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F5C" w:rsidRDefault="00172F5C">
      <w:pPr>
        <w:rPr>
          <w:lang w:val="es-MX"/>
        </w:rPr>
      </w:pPr>
      <w:r>
        <w:rPr>
          <w:lang w:val="es-MX"/>
        </w:rPr>
        <w:t xml:space="preserve">En este documento, se analizará la arquitectura </w:t>
      </w:r>
      <w:r w:rsidR="00456D4F">
        <w:rPr>
          <w:lang w:val="es-MX"/>
        </w:rPr>
        <w:t>de la aplicación presentada</w:t>
      </w:r>
      <w:r w:rsidR="002B32ED">
        <w:rPr>
          <w:lang w:val="es-MX"/>
        </w:rPr>
        <w:t xml:space="preserve"> en el enunciado de este TP, y se hará una crítica a algunos de los puntos de la arquitectura.</w:t>
      </w:r>
    </w:p>
    <w:p w:rsidR="00456D4F" w:rsidRPr="00456D4F" w:rsidRDefault="00456D4F">
      <w:pPr>
        <w:rPr>
          <w:sz w:val="28"/>
          <w:lang w:val="es-MX"/>
        </w:rPr>
      </w:pPr>
    </w:p>
    <w:p w:rsidR="00456D4F" w:rsidRPr="00652CEF" w:rsidRDefault="006E4648">
      <w:pPr>
        <w:rPr>
          <w:sz w:val="36"/>
          <w:lang w:val="es-MX"/>
        </w:rPr>
      </w:pPr>
      <w:r>
        <w:rPr>
          <w:b/>
          <w:sz w:val="36"/>
          <w:lang w:val="es-MX"/>
        </w:rPr>
        <w:t>Descripción de c</w:t>
      </w:r>
      <w:r w:rsidR="00456D4F" w:rsidRPr="00652CEF">
        <w:rPr>
          <w:b/>
          <w:sz w:val="36"/>
          <w:lang w:val="es-MX"/>
        </w:rPr>
        <w:t>omponentes</w:t>
      </w:r>
    </w:p>
    <w:p w:rsidR="00172F5C" w:rsidRDefault="00456D4F">
      <w:pPr>
        <w:rPr>
          <w:lang w:val="es-MX"/>
        </w:rPr>
      </w:pPr>
      <w:r>
        <w:rPr>
          <w:lang w:val="es-MX"/>
        </w:rPr>
        <w:t xml:space="preserve">La aplicación </w:t>
      </w:r>
      <w:r w:rsidR="00172F5C">
        <w:rPr>
          <w:lang w:val="es-MX"/>
        </w:rPr>
        <w:t xml:space="preserve">no cuenta con </w:t>
      </w:r>
      <w:r>
        <w:rPr>
          <w:lang w:val="es-MX"/>
        </w:rPr>
        <w:t>algú</w:t>
      </w:r>
      <w:r w:rsidR="00172F5C">
        <w:rPr>
          <w:lang w:val="es-MX"/>
        </w:rPr>
        <w:t xml:space="preserve">n </w:t>
      </w:r>
      <w:r w:rsidR="00172F5C" w:rsidRPr="00456D4F">
        <w:rPr>
          <w:b/>
          <w:lang w:val="es-MX"/>
        </w:rPr>
        <w:t>componente frontend</w:t>
      </w:r>
      <w:r w:rsidR="00172F5C">
        <w:rPr>
          <w:lang w:val="es-MX"/>
        </w:rPr>
        <w:t xml:space="preserve"> o página web con la que se pueda interactuar, solo se realizan solicitudes</w:t>
      </w:r>
      <w:r>
        <w:rPr>
          <w:lang w:val="es-MX"/>
        </w:rPr>
        <w:t xml:space="preserve"> a una </w:t>
      </w:r>
      <w:r w:rsidRPr="00456D4F">
        <w:rPr>
          <w:b/>
          <w:lang w:val="es-MX"/>
        </w:rPr>
        <w:t>API</w:t>
      </w:r>
      <w:r>
        <w:rPr>
          <w:lang w:val="es-MX"/>
        </w:rPr>
        <w:t xml:space="preserve"> con </w:t>
      </w:r>
      <w:r w:rsidR="00172F5C">
        <w:rPr>
          <w:lang w:val="es-MX"/>
        </w:rPr>
        <w:t xml:space="preserve">un selecto grupo de </w:t>
      </w:r>
      <w:r w:rsidR="00172F5C" w:rsidRPr="00456D4F">
        <w:rPr>
          <w:b/>
          <w:lang w:val="es-MX"/>
        </w:rPr>
        <w:t>servicios</w:t>
      </w:r>
      <w:r>
        <w:rPr>
          <w:lang w:val="es-MX"/>
        </w:rPr>
        <w:t xml:space="preserve"> (Endpoints), que no guardan u obtienen información de una base de datos, sino de unos </w:t>
      </w:r>
      <w:r w:rsidRPr="00456D4F">
        <w:rPr>
          <w:b/>
          <w:lang w:val="es-MX"/>
        </w:rPr>
        <w:t>archivos JSON</w:t>
      </w:r>
      <w:r w:rsidR="00172F5C">
        <w:rPr>
          <w:lang w:val="es-MX"/>
        </w:rPr>
        <w:t>.</w:t>
      </w:r>
      <w:r w:rsidR="00A64270">
        <w:rPr>
          <w:lang w:val="es-MX"/>
        </w:rPr>
        <w:t xml:space="preserve"> Podrian guardarse los datos en un mejor lugar y no en archivos, como por ejemplo, en Redis.</w:t>
      </w:r>
      <w:r w:rsidR="00A64270">
        <w:rPr>
          <w:lang w:val="es-MX"/>
        </w:rPr>
        <w:br/>
      </w:r>
      <w:r>
        <w:rPr>
          <w:lang w:val="es-MX"/>
        </w:rPr>
        <w:t xml:space="preserve">Pero antes de ingresar la solicitud a la API, pasa por un </w:t>
      </w:r>
      <w:r>
        <w:rPr>
          <w:b/>
          <w:lang w:val="es-MX"/>
        </w:rPr>
        <w:t>load balancer</w:t>
      </w:r>
      <w:r>
        <w:rPr>
          <w:lang w:val="es-MX"/>
        </w:rPr>
        <w:t xml:space="preserve"> (Nginx) para que controle el tráfico de las solicitudes y las distribuya así se evita una sobrecarga. </w:t>
      </w:r>
    </w:p>
    <w:p w:rsidR="00456D4F" w:rsidRDefault="00456D4F">
      <w:pPr>
        <w:rPr>
          <w:lang w:val="es-MX"/>
        </w:rPr>
      </w:pPr>
      <w:r>
        <w:rPr>
          <w:lang w:val="es-MX"/>
        </w:rPr>
        <w:t xml:space="preserve">Como se ve, esta aplicación es muy simple y con una pequeñísima cantidad de componentes, solo un </w:t>
      </w:r>
      <w:r w:rsidRPr="00456D4F">
        <w:rPr>
          <w:b/>
          <w:lang w:val="es-MX"/>
        </w:rPr>
        <w:t>load balancer</w:t>
      </w:r>
      <w:r>
        <w:rPr>
          <w:lang w:val="es-MX"/>
        </w:rPr>
        <w:t xml:space="preserve"> para el control de las solicitudes, la </w:t>
      </w:r>
      <w:r w:rsidRPr="00456D4F">
        <w:rPr>
          <w:b/>
          <w:lang w:val="es-MX"/>
        </w:rPr>
        <w:t>API</w:t>
      </w:r>
      <w:r>
        <w:rPr>
          <w:lang w:val="es-MX"/>
        </w:rPr>
        <w:t xml:space="preserve"> para el procesamiento de solicitudes, y los </w:t>
      </w:r>
      <w:r>
        <w:rPr>
          <w:b/>
          <w:lang w:val="es-MX"/>
        </w:rPr>
        <w:t>archivos JSON</w:t>
      </w:r>
      <w:r>
        <w:rPr>
          <w:lang w:val="es-MX"/>
        </w:rPr>
        <w:t xml:space="preserve"> como forma de almacenar y persistir los datos. </w:t>
      </w:r>
    </w:p>
    <w:p w:rsidR="00456D4F" w:rsidRDefault="00456D4F">
      <w:pPr>
        <w:rPr>
          <w:lang w:val="es-MX"/>
        </w:rPr>
      </w:pPr>
      <w:r>
        <w:rPr>
          <w:lang w:val="es-MX"/>
        </w:rPr>
        <w:t>Otras herramientas utilizadas dentro del proyecto como Docker, Artillery y demás, no forman parte de los componentes ya que no son parte de la funcionalidad principal de la aplicación</w:t>
      </w:r>
      <w:r w:rsidR="00C57601">
        <w:rPr>
          <w:lang w:val="es-MX"/>
        </w:rPr>
        <w:t>. Sin embargo, podrían incluirse dentro de las capas de la aplicación</w:t>
      </w:r>
    </w:p>
    <w:p w:rsidR="00C57601" w:rsidRDefault="00C57601">
      <w:pPr>
        <w:rPr>
          <w:lang w:val="es-MX"/>
        </w:rPr>
      </w:pPr>
    </w:p>
    <w:p w:rsidR="00C57601" w:rsidRPr="00652CEF" w:rsidRDefault="00C57601" w:rsidP="00C57601">
      <w:pPr>
        <w:rPr>
          <w:b/>
          <w:sz w:val="36"/>
          <w:lang w:val="es-MX"/>
        </w:rPr>
      </w:pPr>
      <w:r w:rsidRPr="00652CEF">
        <w:rPr>
          <w:b/>
          <w:sz w:val="36"/>
          <w:lang w:val="es-MX"/>
        </w:rPr>
        <w:t>Capas</w:t>
      </w:r>
    </w:p>
    <w:p w:rsidR="00C57601" w:rsidRDefault="00C57601" w:rsidP="00C57601">
      <w:pPr>
        <w:rPr>
          <w:lang w:val="es-MX"/>
        </w:rPr>
      </w:pPr>
      <w:r>
        <w:rPr>
          <w:lang w:val="es-MX"/>
        </w:rPr>
        <w:t>Dentro del proyecto, las partes están bien separadas, y cada parte tiene su propia responsabilidad y no está cargada de alguna responsabilidad que no deba tener, realizando una tarea en específico. Estas partes pueden separarse en 5:</w:t>
      </w:r>
    </w:p>
    <w:p w:rsidR="00C57601" w:rsidRPr="00C57601" w:rsidRDefault="00C57601" w:rsidP="00C57601">
      <w:pPr>
        <w:rPr>
          <w:lang w:val="es-MX"/>
        </w:rPr>
      </w:pPr>
    </w:p>
    <w:p w:rsidR="00C57601" w:rsidRPr="00C57601" w:rsidRDefault="00172F5C" w:rsidP="00C57601">
      <w:pPr>
        <w:rPr>
          <w:b/>
          <w:sz w:val="28"/>
          <w:lang w:val="es-MX"/>
        </w:rPr>
      </w:pPr>
      <w:r w:rsidRPr="00C57601">
        <w:rPr>
          <w:b/>
          <w:sz w:val="28"/>
          <w:lang w:val="es-MX"/>
        </w:rPr>
        <w:t xml:space="preserve">1. </w:t>
      </w:r>
      <w:r w:rsidR="00C57601">
        <w:rPr>
          <w:b/>
          <w:sz w:val="28"/>
          <w:lang w:val="es-MX"/>
        </w:rPr>
        <w:t>Capa de presentación</w:t>
      </w:r>
      <w:r w:rsidR="00C57601">
        <w:rPr>
          <w:b/>
          <w:sz w:val="28"/>
          <w:lang w:val="es-MX"/>
        </w:rPr>
        <w:br/>
      </w:r>
      <w:r w:rsidR="00C57601">
        <w:rPr>
          <w:lang w:val="es-MX"/>
        </w:rPr>
        <w:t xml:space="preserve">Recibe las solicitudes HTTP. Su componente es el </w:t>
      </w:r>
      <w:r w:rsidR="00C57601">
        <w:rPr>
          <w:b/>
          <w:lang w:val="es-MX"/>
        </w:rPr>
        <w:t>Nginx</w:t>
      </w:r>
      <w:r w:rsidR="00C57601">
        <w:rPr>
          <w:lang w:val="es-MX"/>
        </w:rPr>
        <w:t xml:space="preserve"> que es el load balancer. </w:t>
      </w:r>
    </w:p>
    <w:p w:rsidR="00C57601" w:rsidRDefault="00C57601" w:rsidP="00C57601">
      <w:pPr>
        <w:rPr>
          <w:lang w:val="es-MX"/>
        </w:rPr>
      </w:pPr>
    </w:p>
    <w:p w:rsidR="00C57601" w:rsidRPr="00C57601" w:rsidRDefault="00172F5C" w:rsidP="00C57601">
      <w:pPr>
        <w:rPr>
          <w:sz w:val="28"/>
          <w:lang w:val="es-MX"/>
        </w:rPr>
      </w:pPr>
      <w:r w:rsidRPr="00C57601">
        <w:rPr>
          <w:b/>
          <w:sz w:val="28"/>
          <w:lang w:val="es-MX"/>
        </w:rPr>
        <w:t xml:space="preserve">2. </w:t>
      </w:r>
      <w:r w:rsidR="00C57601">
        <w:rPr>
          <w:b/>
          <w:sz w:val="28"/>
          <w:lang w:val="es-MX"/>
        </w:rPr>
        <w:t>Capa de aplicación</w:t>
      </w:r>
      <w:r w:rsidR="00C57601">
        <w:rPr>
          <w:sz w:val="28"/>
          <w:lang w:val="es-MX"/>
        </w:rPr>
        <w:br/>
      </w:r>
      <w:r w:rsidR="00C57601">
        <w:rPr>
          <w:lang w:val="es-MX"/>
        </w:rPr>
        <w:t xml:space="preserve">Procesa las solicitudes y aplica la lógica del sistema. Sus componentes son </w:t>
      </w:r>
      <w:r w:rsidR="00C57601" w:rsidRPr="00C57601">
        <w:rPr>
          <w:b/>
          <w:lang w:val="es-MX"/>
        </w:rPr>
        <w:t>Node.js</w:t>
      </w:r>
      <w:r w:rsidR="00C57601">
        <w:rPr>
          <w:lang w:val="es-MX"/>
        </w:rPr>
        <w:t xml:space="preserve"> y </w:t>
      </w:r>
      <w:r w:rsidR="00C57601" w:rsidRPr="00C57601">
        <w:rPr>
          <w:b/>
          <w:lang w:val="es-MX"/>
        </w:rPr>
        <w:t>Express</w:t>
      </w:r>
    </w:p>
    <w:p w:rsidR="00C57601" w:rsidRDefault="00C57601" w:rsidP="00C57601">
      <w:pPr>
        <w:spacing w:after="0"/>
      </w:pPr>
    </w:p>
    <w:p w:rsidR="00C57601" w:rsidRPr="00C57601" w:rsidRDefault="00172F5C" w:rsidP="00C57601">
      <w:pPr>
        <w:rPr>
          <w:b/>
          <w:sz w:val="28"/>
          <w:lang w:val="es-MX"/>
        </w:rPr>
      </w:pPr>
      <w:r w:rsidRPr="00C57601">
        <w:rPr>
          <w:b/>
          <w:sz w:val="28"/>
          <w:lang w:val="es-MX"/>
        </w:rPr>
        <w:t>3. Capa de datos</w:t>
      </w:r>
      <w:r w:rsidR="00C57601">
        <w:rPr>
          <w:b/>
          <w:sz w:val="28"/>
          <w:lang w:val="es-MX"/>
        </w:rPr>
        <w:br/>
      </w:r>
      <w:r w:rsidRPr="00172F5C">
        <w:rPr>
          <w:lang w:val="es-MX"/>
        </w:rPr>
        <w:t>Guardar</w:t>
      </w:r>
      <w:r w:rsidR="00C57601">
        <w:rPr>
          <w:lang w:val="es-MX"/>
        </w:rPr>
        <w:t xml:space="preserve"> los datos, permite recuperarlos y también los persiste. Su componente son los archivos </w:t>
      </w:r>
      <w:r w:rsidR="00C57601" w:rsidRPr="00C57601">
        <w:rPr>
          <w:b/>
          <w:lang w:val="es-MX"/>
        </w:rPr>
        <w:t>JSON</w:t>
      </w:r>
      <w:r w:rsidR="00C57601">
        <w:rPr>
          <w:lang w:val="es-MX"/>
        </w:rPr>
        <w:t xml:space="preserve"> de los cuales se obtiene información y hacia los cuales se guarda nueva información.</w:t>
      </w:r>
    </w:p>
    <w:p w:rsidR="00C57601" w:rsidRDefault="00C57601" w:rsidP="00C57601">
      <w:pPr>
        <w:rPr>
          <w:lang w:val="es-MX"/>
        </w:rPr>
      </w:pPr>
    </w:p>
    <w:p w:rsidR="00C57601" w:rsidRPr="00C57601" w:rsidRDefault="00172F5C" w:rsidP="00C57601">
      <w:pPr>
        <w:rPr>
          <w:b/>
          <w:sz w:val="28"/>
          <w:lang w:val="es-MX"/>
        </w:rPr>
      </w:pPr>
      <w:r w:rsidRPr="00C57601">
        <w:rPr>
          <w:b/>
          <w:sz w:val="28"/>
          <w:lang w:val="es-MX"/>
        </w:rPr>
        <w:t xml:space="preserve">4. Capa de monitoreo </w:t>
      </w:r>
      <w:r w:rsidR="00C57601">
        <w:rPr>
          <w:b/>
          <w:sz w:val="28"/>
          <w:lang w:val="es-MX"/>
        </w:rPr>
        <w:br/>
      </w:r>
      <w:r w:rsidRPr="00172F5C">
        <w:rPr>
          <w:lang w:val="es-MX"/>
        </w:rPr>
        <w:t>M</w:t>
      </w:r>
      <w:r w:rsidR="00C57601">
        <w:rPr>
          <w:lang w:val="es-MX"/>
        </w:rPr>
        <w:t xml:space="preserve">ide </w:t>
      </w:r>
      <w:r w:rsidRPr="00172F5C">
        <w:rPr>
          <w:lang w:val="es-MX"/>
        </w:rPr>
        <w:t xml:space="preserve">el rendimiento, </w:t>
      </w:r>
      <w:r w:rsidR="00C57601">
        <w:rPr>
          <w:lang w:val="es-MX"/>
        </w:rPr>
        <w:t>permite ver y graficar</w:t>
      </w:r>
      <w:r w:rsidRPr="00172F5C">
        <w:rPr>
          <w:lang w:val="es-MX"/>
        </w:rPr>
        <w:t xml:space="preserve"> métricas.</w:t>
      </w:r>
      <w:r w:rsidR="00C57601">
        <w:rPr>
          <w:lang w:val="es-MX"/>
        </w:rPr>
        <w:t xml:space="preserve"> Sus componentes son </w:t>
      </w:r>
      <w:r w:rsidR="00C57601">
        <w:rPr>
          <w:b/>
          <w:lang w:val="es-MX"/>
        </w:rPr>
        <w:t xml:space="preserve">Artillery </w:t>
      </w:r>
      <w:r w:rsidR="00C57601">
        <w:rPr>
          <w:lang w:val="es-MX"/>
        </w:rPr>
        <w:t xml:space="preserve">(Pruebas de carga), </w:t>
      </w:r>
      <w:r w:rsidR="00C57601">
        <w:rPr>
          <w:b/>
          <w:lang w:val="es-MX"/>
        </w:rPr>
        <w:t>Grafana</w:t>
      </w:r>
      <w:r w:rsidR="00C57601">
        <w:rPr>
          <w:lang w:val="es-MX"/>
        </w:rPr>
        <w:t xml:space="preserve"> (Visualizar métricas) y </w:t>
      </w:r>
      <w:r w:rsidR="00C57601" w:rsidRPr="00C57601">
        <w:rPr>
          <w:b/>
          <w:lang w:val="es-MX"/>
        </w:rPr>
        <w:t>StatsD</w:t>
      </w:r>
      <w:r w:rsidR="00C57601">
        <w:rPr>
          <w:lang w:val="es-MX"/>
        </w:rPr>
        <w:t xml:space="preserve">, </w:t>
      </w:r>
      <w:r w:rsidR="00C57601" w:rsidRPr="00C57601">
        <w:rPr>
          <w:b/>
          <w:lang w:val="es-MX"/>
        </w:rPr>
        <w:t>cAdvisor</w:t>
      </w:r>
      <w:r w:rsidR="00C57601">
        <w:rPr>
          <w:lang w:val="es-MX"/>
        </w:rPr>
        <w:t xml:space="preserve"> y </w:t>
      </w:r>
      <w:r w:rsidR="00C57601" w:rsidRPr="00C57601">
        <w:rPr>
          <w:b/>
          <w:lang w:val="es-MX"/>
        </w:rPr>
        <w:t>Graphite</w:t>
      </w:r>
      <w:r w:rsidR="00C57601">
        <w:rPr>
          <w:lang w:val="es-MX"/>
        </w:rPr>
        <w:t xml:space="preserve"> (Obtener métricas)</w:t>
      </w:r>
    </w:p>
    <w:p w:rsidR="00C57601" w:rsidRDefault="00C57601" w:rsidP="00C57601">
      <w:pPr>
        <w:rPr>
          <w:lang w:val="es-MX"/>
        </w:rPr>
      </w:pPr>
    </w:p>
    <w:p w:rsidR="00172F5C" w:rsidRDefault="00172F5C" w:rsidP="00C57601">
      <w:pPr>
        <w:rPr>
          <w:lang w:val="es-MX"/>
        </w:rPr>
      </w:pPr>
      <w:r w:rsidRPr="00C57601">
        <w:rPr>
          <w:b/>
          <w:sz w:val="28"/>
          <w:lang w:val="es-MX"/>
        </w:rPr>
        <w:t xml:space="preserve">5. </w:t>
      </w:r>
      <w:r w:rsidR="00652CEF">
        <w:rPr>
          <w:b/>
          <w:sz w:val="28"/>
          <w:lang w:val="es-MX"/>
        </w:rPr>
        <w:t>Capa de infraestructura</w:t>
      </w:r>
      <w:r w:rsidR="00652CEF">
        <w:rPr>
          <w:sz w:val="28"/>
          <w:lang w:val="es-MX"/>
        </w:rPr>
        <w:br/>
      </w:r>
      <w:r w:rsidR="00652CEF">
        <w:rPr>
          <w:lang w:val="es-MX"/>
        </w:rPr>
        <w:t xml:space="preserve">Orquesta todos los servicios y conecta todas las partes de la aplicación. Sus componentes son </w:t>
      </w:r>
      <w:r w:rsidR="00652CEF">
        <w:rPr>
          <w:b/>
          <w:lang w:val="es-MX"/>
        </w:rPr>
        <w:t>Docker</w:t>
      </w:r>
      <w:r w:rsidR="00652CEF">
        <w:rPr>
          <w:lang w:val="es-MX"/>
        </w:rPr>
        <w:t xml:space="preserve"> (Contenerizar servicios) y </w:t>
      </w:r>
      <w:r w:rsidR="00652CEF">
        <w:rPr>
          <w:b/>
          <w:lang w:val="es-MX"/>
        </w:rPr>
        <w:t xml:space="preserve">Docker compose </w:t>
      </w:r>
      <w:r w:rsidR="00652CEF">
        <w:rPr>
          <w:lang w:val="es-MX"/>
        </w:rPr>
        <w:t>(Orquestar servicios)</w:t>
      </w:r>
    </w:p>
    <w:p w:rsidR="00652CEF" w:rsidRDefault="00652CEF" w:rsidP="00C57601">
      <w:pPr>
        <w:rPr>
          <w:lang w:val="es-MX"/>
        </w:rPr>
      </w:pPr>
    </w:p>
    <w:p w:rsidR="00652CEF" w:rsidRPr="00652CEF" w:rsidRDefault="006E4648" w:rsidP="00C57601">
      <w:pPr>
        <w:rPr>
          <w:b/>
          <w:sz w:val="36"/>
          <w:lang w:val="es-MX"/>
        </w:rPr>
      </w:pPr>
      <w:r>
        <w:rPr>
          <w:b/>
          <w:sz w:val="36"/>
          <w:lang w:val="es-MX"/>
        </w:rPr>
        <w:t>Servicios</w:t>
      </w:r>
    </w:p>
    <w:p w:rsidR="00A80DCC" w:rsidRDefault="00652CEF" w:rsidP="00652CEF">
      <w:pPr>
        <w:rPr>
          <w:lang w:val="es-MX"/>
        </w:rPr>
      </w:pPr>
      <w:r>
        <w:rPr>
          <w:b/>
          <w:sz w:val="28"/>
          <w:lang w:val="es-MX"/>
        </w:rPr>
        <w:t>1</w:t>
      </w:r>
      <w:r w:rsidRPr="00C57601">
        <w:rPr>
          <w:b/>
          <w:sz w:val="28"/>
          <w:lang w:val="es-MX"/>
        </w:rPr>
        <w:t xml:space="preserve">. </w:t>
      </w:r>
      <w:r>
        <w:rPr>
          <w:b/>
          <w:sz w:val="28"/>
          <w:lang w:val="es-MX"/>
        </w:rPr>
        <w:t>Tasas de cambio</w:t>
      </w:r>
      <w:r>
        <w:rPr>
          <w:sz w:val="28"/>
          <w:lang w:val="es-MX"/>
        </w:rPr>
        <w:br/>
      </w:r>
      <w:r>
        <w:rPr>
          <w:lang w:val="es-MX"/>
        </w:rPr>
        <w:t>Tiene la responsabilidad de obtener y modificar las tasas de cambio. Cuando se alt</w:t>
      </w:r>
      <w:r w:rsidR="00806792">
        <w:rPr>
          <w:lang w:val="es-MX"/>
        </w:rPr>
        <w:t xml:space="preserve">era una tasa de cambio también calcula </w:t>
      </w:r>
      <w:r>
        <w:rPr>
          <w:lang w:val="es-MX"/>
        </w:rPr>
        <w:t>la recíproca.</w:t>
      </w:r>
    </w:p>
    <w:p w:rsidR="00A80DCC" w:rsidRDefault="00A80DCC" w:rsidP="002B4C23">
      <w:pPr>
        <w:rPr>
          <w:lang w:val="es-MX"/>
        </w:rPr>
      </w:pPr>
      <w:r w:rsidRPr="00A80DCC">
        <w:rPr>
          <w:lang w:val="es-MX"/>
        </w:rPr>
        <w:t>P</w:t>
      </w:r>
      <w:r>
        <w:rPr>
          <w:lang w:val="es-MX"/>
        </w:rPr>
        <w:t xml:space="preserve">or como se desarrolló este endpoint, no </w:t>
      </w:r>
      <w:r w:rsidR="002B4C23">
        <w:rPr>
          <w:lang w:val="es-MX"/>
        </w:rPr>
        <w:t>hay una ganancia para arVault por la conversión (O sea no se cobra comisión por la conversión)</w:t>
      </w:r>
    </w:p>
    <w:p w:rsidR="002B4C23" w:rsidRPr="002B4C23" w:rsidRDefault="002B4C23" w:rsidP="002B4C23">
      <w:pPr>
        <w:rPr>
          <w:lang w:val="es-MX"/>
        </w:rPr>
      </w:pPr>
      <w:r>
        <w:rPr>
          <w:lang w:val="es-MX"/>
        </w:rPr>
        <w:t xml:space="preserve">También se sugiere que se pueden crear niveles de usuarios, y darle una mejor tasa a un usuario de mayor nivel. Esto abre a la idea de </w:t>
      </w:r>
      <w:r>
        <w:rPr>
          <w:b/>
          <w:lang w:val="es-MX"/>
        </w:rPr>
        <w:t>escalabilidad</w:t>
      </w:r>
      <w:r w:rsidRPr="002B4C23">
        <w:rPr>
          <w:lang w:val="es-MX"/>
        </w:rPr>
        <w:t xml:space="preserve"> para el sistema. </w:t>
      </w:r>
    </w:p>
    <w:p w:rsidR="006804B8" w:rsidRPr="006E4648" w:rsidRDefault="006804B8" w:rsidP="00652CEF">
      <w:pPr>
        <w:rPr>
          <w:rFonts w:cstheme="minorHAnsi"/>
          <w:color w:val="1F2328"/>
          <w:szCs w:val="30"/>
          <w:lang w:val="es-MX"/>
        </w:rPr>
      </w:pPr>
    </w:p>
    <w:p w:rsidR="006E4648" w:rsidRDefault="002B4C23" w:rsidP="006E4648">
      <w:pPr>
        <w:rPr>
          <w:lang w:val="es-MX"/>
        </w:rPr>
      </w:pPr>
      <w:r>
        <w:rPr>
          <w:b/>
          <w:sz w:val="28"/>
          <w:lang w:val="es-MX"/>
        </w:rPr>
        <w:t>2</w:t>
      </w:r>
      <w:r w:rsidRPr="00C57601">
        <w:rPr>
          <w:b/>
          <w:sz w:val="28"/>
          <w:lang w:val="es-MX"/>
        </w:rPr>
        <w:t xml:space="preserve">. </w:t>
      </w:r>
      <w:r>
        <w:rPr>
          <w:b/>
          <w:sz w:val="28"/>
          <w:lang w:val="es-MX"/>
        </w:rPr>
        <w:t>Cuentas</w:t>
      </w:r>
      <w:r>
        <w:rPr>
          <w:sz w:val="28"/>
          <w:lang w:val="es-MX"/>
        </w:rPr>
        <w:br/>
      </w:r>
      <w:r>
        <w:rPr>
          <w:lang w:val="es-MX"/>
        </w:rPr>
        <w:t>Obtiene las cuentas y modifica sus saldos</w:t>
      </w:r>
      <w:r w:rsidR="006E4648">
        <w:rPr>
          <w:lang w:val="es-MX"/>
        </w:rPr>
        <w:t>. Por có</w:t>
      </w:r>
      <w:r>
        <w:rPr>
          <w:lang w:val="es-MX"/>
        </w:rPr>
        <w:t>mo está diseñado</w:t>
      </w:r>
      <w:r w:rsidR="006E4648">
        <w:rPr>
          <w:lang w:val="es-MX"/>
        </w:rPr>
        <w:t xml:space="preserve"> el método PUT</w:t>
      </w:r>
      <w:r>
        <w:rPr>
          <w:lang w:val="es-MX"/>
        </w:rPr>
        <w:t xml:space="preserve">, </w:t>
      </w:r>
      <w:r w:rsidR="006E4648">
        <w:rPr>
          <w:lang w:val="es-MX"/>
        </w:rPr>
        <w:t>el endpoint de cuentas tiene más responsabilidad de la que debería, no debería poder modificar su saldo. Para eso, se puede crear otro servicio que lo haga</w:t>
      </w:r>
      <w:r>
        <w:rPr>
          <w:lang w:val="es-MX"/>
        </w:rPr>
        <w:t xml:space="preserve"> </w:t>
      </w:r>
    </w:p>
    <w:p w:rsidR="006E4648" w:rsidRDefault="006E4648" w:rsidP="006E4648">
      <w:pPr>
        <w:rPr>
          <w:lang w:val="es-MX"/>
        </w:rPr>
      </w:pPr>
    </w:p>
    <w:p w:rsidR="006E4648" w:rsidRDefault="006E4648" w:rsidP="006E4648">
      <w:pPr>
        <w:rPr>
          <w:b/>
          <w:sz w:val="28"/>
          <w:lang w:val="es-MX"/>
        </w:rPr>
      </w:pPr>
      <w:r w:rsidRPr="006E4648">
        <w:rPr>
          <w:b/>
          <w:sz w:val="28"/>
          <w:lang w:val="es-MX"/>
        </w:rPr>
        <w:t xml:space="preserve">3. </w:t>
      </w:r>
      <w:r w:rsidR="00610BBE" w:rsidRPr="006E4648">
        <w:rPr>
          <w:b/>
          <w:sz w:val="28"/>
          <w:lang w:val="es-MX"/>
        </w:rPr>
        <w:t>Cambio</w:t>
      </w:r>
      <w:r>
        <w:rPr>
          <w:sz w:val="28"/>
          <w:lang w:val="es-MX"/>
        </w:rPr>
        <w:br/>
      </w:r>
      <w:r w:rsidRPr="006E4648">
        <w:rPr>
          <w:lang w:val="es-MX"/>
        </w:rPr>
        <w:t xml:space="preserve">Registra las operaciones de cambios. </w:t>
      </w:r>
      <w:r>
        <w:rPr>
          <w:lang w:val="es-MX"/>
        </w:rPr>
        <w:t>Las validaciones de saldo suficiente están hechas para la cuenta propia pero no para la cuenta del cliente.</w:t>
      </w:r>
      <w:r>
        <w:rPr>
          <w:b/>
          <w:sz w:val="28"/>
          <w:lang w:val="es-MX"/>
        </w:rPr>
        <w:t xml:space="preserve"> </w:t>
      </w:r>
    </w:p>
    <w:p w:rsidR="006E4648" w:rsidRDefault="006E4648" w:rsidP="006E4648">
      <w:pPr>
        <w:rPr>
          <w:b/>
          <w:sz w:val="28"/>
          <w:lang w:val="es-MX"/>
        </w:rPr>
      </w:pPr>
    </w:p>
    <w:p w:rsidR="00610BBE" w:rsidRPr="00A64270" w:rsidRDefault="006E4648" w:rsidP="00A64270">
      <w:pPr>
        <w:rPr>
          <w:lang w:val="es-MX"/>
        </w:rPr>
      </w:pPr>
      <w:r>
        <w:rPr>
          <w:b/>
          <w:sz w:val="28"/>
          <w:lang w:val="es-MX"/>
        </w:rPr>
        <w:t>4</w:t>
      </w:r>
      <w:r w:rsidRPr="006E4648">
        <w:rPr>
          <w:b/>
          <w:sz w:val="28"/>
          <w:lang w:val="es-MX"/>
        </w:rPr>
        <w:t xml:space="preserve">. </w:t>
      </w:r>
      <w:r>
        <w:rPr>
          <w:b/>
          <w:sz w:val="28"/>
          <w:lang w:val="es-MX"/>
        </w:rPr>
        <w:t>Logs</w:t>
      </w:r>
      <w:r>
        <w:rPr>
          <w:sz w:val="28"/>
          <w:lang w:val="es-MX"/>
        </w:rPr>
        <w:br/>
      </w:r>
      <w:r w:rsidR="00A64270">
        <w:rPr>
          <w:lang w:val="es-MX"/>
        </w:rPr>
        <w:t>Devuelve un log de operaciones.</w:t>
      </w:r>
    </w:p>
    <w:sectPr w:rsidR="00610BBE" w:rsidRPr="00A64270" w:rsidSect="000A7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60254"/>
    <w:multiLevelType w:val="multilevel"/>
    <w:tmpl w:val="445E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35D8F"/>
    <w:multiLevelType w:val="multilevel"/>
    <w:tmpl w:val="0A2C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13D46"/>
    <w:multiLevelType w:val="multilevel"/>
    <w:tmpl w:val="C6D2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FB358A"/>
    <w:multiLevelType w:val="multilevel"/>
    <w:tmpl w:val="59B8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1123E0"/>
    <w:multiLevelType w:val="multilevel"/>
    <w:tmpl w:val="0E9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0E1E37"/>
    <w:multiLevelType w:val="multilevel"/>
    <w:tmpl w:val="A3E0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854E55"/>
    <w:multiLevelType w:val="multilevel"/>
    <w:tmpl w:val="CD7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F76EC"/>
    <w:rsid w:val="000A77A3"/>
    <w:rsid w:val="0014354F"/>
    <w:rsid w:val="00172F5C"/>
    <w:rsid w:val="002B32ED"/>
    <w:rsid w:val="002B4C23"/>
    <w:rsid w:val="00371DB5"/>
    <w:rsid w:val="00456D4F"/>
    <w:rsid w:val="00610BBE"/>
    <w:rsid w:val="00652CEF"/>
    <w:rsid w:val="006804B8"/>
    <w:rsid w:val="006E4648"/>
    <w:rsid w:val="007F76EC"/>
    <w:rsid w:val="00806792"/>
    <w:rsid w:val="00A64270"/>
    <w:rsid w:val="00A80DCC"/>
    <w:rsid w:val="00C5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60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F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10B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C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0B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F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72F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F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760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C2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Albornoz</dc:creator>
  <cp:keywords/>
  <dc:description/>
  <cp:lastModifiedBy>Rodolfo Albornoz</cp:lastModifiedBy>
  <cp:revision>8</cp:revision>
  <dcterms:created xsi:type="dcterms:W3CDTF">2025-04-12T05:56:00Z</dcterms:created>
  <dcterms:modified xsi:type="dcterms:W3CDTF">2025-04-12T07:40:00Z</dcterms:modified>
</cp:coreProperties>
</file>