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EA22" w14:textId="77777777" w:rsidR="00A11C4A" w:rsidRDefault="009D7841">
      <w:pPr>
        <w:spacing w:before="1200" w:after="120"/>
        <w:jc w:val="center"/>
      </w:pPr>
      <w:r>
        <w:rPr>
          <w:b/>
          <w:bCs/>
          <w:color w:val="2E5C8A"/>
          <w:sz w:val="48"/>
          <w:szCs w:val="48"/>
        </w:rPr>
        <w:t>ENTRETIEN INDIVIDUEL</w:t>
      </w:r>
    </w:p>
    <w:p w14:paraId="00A2F1DF" w14:textId="77777777" w:rsidR="00A11C4A" w:rsidRDefault="009D7841">
      <w:pPr>
        <w:spacing w:after="240"/>
        <w:jc w:val="center"/>
      </w:pPr>
      <w:r>
        <w:rPr>
          <w:color w:val="6B7280"/>
          <w:sz w:val="28"/>
          <w:szCs w:val="28"/>
        </w:rPr>
        <w:t>Avec un adulte neutre</w:t>
      </w:r>
    </w:p>
    <w:p w14:paraId="0625B17C" w14:textId="77777777" w:rsidR="00A11C4A" w:rsidRDefault="009D7841">
      <w:pPr>
        <w:spacing w:after="600"/>
        <w:jc w:val="center"/>
      </w:pPr>
      <w:r>
        <w:rPr>
          <w:i/>
          <w:iCs/>
          <w:color w:val="6B7280"/>
          <w:sz w:val="24"/>
          <w:szCs w:val="24"/>
        </w:rPr>
        <w:t>Trame adaptée — profil TSA avec troubles associés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07300962" w14:textId="77777777">
        <w:tc>
          <w:tcPr>
            <w:tcW w:w="9026" w:type="dxa"/>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tcPr>
          <w:p w14:paraId="6F16A1BC" w14:textId="77777777" w:rsidR="00A11C4A" w:rsidRDefault="009D7841" w:rsidP="00190D6C">
            <w:pPr>
              <w:spacing w:after="100"/>
              <w:jc w:val="both"/>
            </w:pPr>
            <w:r>
              <w:rPr>
                <w:b/>
                <w:bCs/>
                <w:color w:val="2E5C8A"/>
              </w:rPr>
              <w:t>À propos de cette trame</w:t>
            </w:r>
          </w:p>
          <w:p w14:paraId="52479DC4" w14:textId="77777777" w:rsidR="00A11C4A" w:rsidRDefault="009D7841" w:rsidP="00190D6C">
            <w:pPr>
              <w:spacing w:after="100"/>
              <w:jc w:val="both"/>
            </w:pPr>
            <w:r>
              <w:t>Ce document est une trame d'entretien en 3 séances courtes (20–30 min chacune), conçue pour un élève présentant un TSA avec troubles du comportement associés. Elle s'écarte volontairement d'un questionnaire réflexif standard pour s'appuyer sur :</w:t>
            </w:r>
          </w:p>
          <w:p w14:paraId="207C5B85" w14:textId="77777777" w:rsidR="00A11C4A" w:rsidRDefault="009D7841" w:rsidP="00190D6C">
            <w:pPr>
              <w:pStyle w:val="Paragraphedeliste"/>
              <w:numPr>
                <w:ilvl w:val="0"/>
                <w:numId w:val="2"/>
              </w:numPr>
              <w:spacing w:after="60"/>
              <w:jc w:val="both"/>
            </w:pPr>
            <w:r>
              <w:t>des ancrages factuels et observables plutôt que des abstractions émotionnelles</w:t>
            </w:r>
          </w:p>
          <w:p w14:paraId="5DCFC5B2" w14:textId="77777777" w:rsidR="00A11C4A" w:rsidRDefault="009D7841" w:rsidP="00190D6C">
            <w:pPr>
              <w:pStyle w:val="Paragraphedeliste"/>
              <w:numPr>
                <w:ilvl w:val="0"/>
                <w:numId w:val="2"/>
              </w:numPr>
              <w:spacing w:after="60"/>
              <w:jc w:val="both"/>
            </w:pPr>
            <w:r>
              <w:t>des supports visuels (échelles, cases, listes fermées) plutôt que des questions ouvertes</w:t>
            </w:r>
          </w:p>
          <w:p w14:paraId="06E02957" w14:textId="77777777" w:rsidR="00A11C4A" w:rsidRDefault="009D7841" w:rsidP="00190D6C">
            <w:pPr>
              <w:pStyle w:val="Paragraphedeliste"/>
              <w:numPr>
                <w:ilvl w:val="0"/>
                <w:numId w:val="2"/>
              </w:numPr>
              <w:spacing w:after="60"/>
              <w:jc w:val="both"/>
            </w:pPr>
            <w:r>
              <w:t>un enseignement explicite des codes sociaux plutôt qu'une remontrance morale</w:t>
            </w:r>
          </w:p>
          <w:p w14:paraId="609EA2C1" w14:textId="77777777" w:rsidR="00A11C4A" w:rsidRDefault="009D7841" w:rsidP="00190D6C">
            <w:pPr>
              <w:pStyle w:val="Paragraphedeliste"/>
              <w:numPr>
                <w:ilvl w:val="0"/>
                <w:numId w:val="2"/>
              </w:numPr>
              <w:spacing w:after="60"/>
              <w:jc w:val="both"/>
            </w:pPr>
            <w:r>
              <w:t>une externalisation du problème (« les moments où ça dérape ») plutôt qu'une focalisation identitaire</w:t>
            </w:r>
          </w:p>
          <w:p w14:paraId="40D6B023" w14:textId="77777777" w:rsidR="00A11C4A" w:rsidRDefault="009D7841" w:rsidP="00190D6C">
            <w:pPr>
              <w:pStyle w:val="Paragraphedeliste"/>
              <w:numPr>
                <w:ilvl w:val="0"/>
                <w:numId w:val="2"/>
              </w:numPr>
              <w:spacing w:after="60"/>
              <w:jc w:val="both"/>
            </w:pPr>
            <w:r>
              <w:t>une articulation explicite avec le contrat comportemental (document associé)</w:t>
            </w:r>
          </w:p>
        </w:tc>
      </w:tr>
    </w:tbl>
    <w:p w14:paraId="733E59D1" w14:textId="77777777" w:rsidR="00713E0E" w:rsidRDefault="00713E0E" w:rsidP="00713E0E">
      <w:pPr>
        <w:spacing w:after="120"/>
      </w:pPr>
    </w:p>
    <w:p w14:paraId="79902844" w14:textId="77777777" w:rsidR="00713E0E" w:rsidRDefault="00713E0E" w:rsidP="00713E0E">
      <w:pPr>
        <w:spacing w:after="120"/>
      </w:pPr>
    </w:p>
    <w:p w14:paraId="1A4B5B47" w14:textId="77777777" w:rsidR="00713E0E" w:rsidRDefault="00713E0E" w:rsidP="00713E0E">
      <w:pPr>
        <w:spacing w:after="120"/>
      </w:pPr>
    </w:p>
    <w:p w14:paraId="1622D340" w14:textId="77777777" w:rsidR="00713E0E" w:rsidRDefault="00713E0E" w:rsidP="00713E0E">
      <w:pPr>
        <w:spacing w:after="120"/>
      </w:pPr>
    </w:p>
    <w:p w14:paraId="45DD986C" w14:textId="77777777" w:rsidR="00713E0E" w:rsidRDefault="00713E0E" w:rsidP="00713E0E">
      <w:pPr>
        <w:spacing w:after="120"/>
      </w:pPr>
    </w:p>
    <w:p w14:paraId="21095D5C" w14:textId="77777777" w:rsidR="00713E0E" w:rsidRDefault="00713E0E" w:rsidP="00713E0E">
      <w:pPr>
        <w:spacing w:after="120"/>
      </w:pPr>
    </w:p>
    <w:p w14:paraId="221C18FE" w14:textId="77777777" w:rsidR="00713E0E" w:rsidRDefault="00713E0E" w:rsidP="00713E0E">
      <w:pPr>
        <w:spacing w:after="120"/>
      </w:pPr>
    </w:p>
    <w:p w14:paraId="7586AD12" w14:textId="77777777" w:rsidR="00713E0E" w:rsidRDefault="00713E0E" w:rsidP="00713E0E">
      <w:pPr>
        <w:spacing w:after="120"/>
      </w:pPr>
    </w:p>
    <w:p w14:paraId="0B5E0E2C" w14:textId="77777777" w:rsidR="00713E0E" w:rsidRDefault="00713E0E" w:rsidP="00713E0E">
      <w:pPr>
        <w:spacing w:after="120"/>
      </w:pPr>
    </w:p>
    <w:p w14:paraId="1C6C294F" w14:textId="77777777" w:rsidR="00713E0E" w:rsidRDefault="00713E0E" w:rsidP="00713E0E">
      <w:pPr>
        <w:spacing w:after="120"/>
      </w:pPr>
    </w:p>
    <w:p w14:paraId="5E0ED074" w14:textId="77777777" w:rsidR="00713E0E" w:rsidRDefault="00713E0E" w:rsidP="00713E0E">
      <w:pPr>
        <w:spacing w:after="120"/>
      </w:pPr>
    </w:p>
    <w:p w14:paraId="6B0FEEA1" w14:textId="77777777" w:rsidR="00713E0E" w:rsidRDefault="00713E0E" w:rsidP="00713E0E">
      <w:pPr>
        <w:spacing w:after="120"/>
      </w:pPr>
    </w:p>
    <w:p w14:paraId="5C7F6E5C" w14:textId="77777777" w:rsidR="00713E0E" w:rsidRDefault="00713E0E" w:rsidP="00713E0E">
      <w:pPr>
        <w:spacing w:after="120"/>
      </w:pPr>
    </w:p>
    <w:p w14:paraId="3052F8D4" w14:textId="77777777" w:rsidR="00713E0E" w:rsidRDefault="00713E0E" w:rsidP="00713E0E">
      <w:pPr>
        <w:spacing w:after="120"/>
      </w:pPr>
    </w:p>
    <w:p w14:paraId="538127D3" w14:textId="77777777" w:rsidR="00713E0E" w:rsidRDefault="00713E0E" w:rsidP="00713E0E">
      <w:pPr>
        <w:spacing w:after="120"/>
      </w:pPr>
    </w:p>
    <w:p w14:paraId="19FBCB69" w14:textId="77777777" w:rsidR="00713E0E" w:rsidRDefault="00713E0E" w:rsidP="00713E0E">
      <w:pPr>
        <w:spacing w:after="120"/>
      </w:pPr>
    </w:p>
    <w:p w14:paraId="5842F3B9" w14:textId="1CE1B57A" w:rsidR="00713E0E" w:rsidRDefault="00713E0E" w:rsidP="00713E0E">
      <w:pPr>
        <w:spacing w:after="120"/>
        <w:jc w:val="center"/>
      </w:pPr>
      <w:r>
        <w:rPr>
          <w:color w:val="595959"/>
          <w:sz w:val="20"/>
          <w:szCs w:val="20"/>
        </w:rPr>
        <w:t xml:space="preserve">Florence Griessen et Guillaume </w:t>
      </w:r>
      <w:proofErr w:type="gramStart"/>
      <w:r>
        <w:rPr>
          <w:color w:val="595959"/>
          <w:sz w:val="20"/>
          <w:szCs w:val="20"/>
        </w:rPr>
        <w:t>Roduit  ·</w:t>
      </w:r>
      <w:proofErr w:type="gramEnd"/>
      <w:r>
        <w:rPr>
          <w:color w:val="595959"/>
          <w:sz w:val="20"/>
          <w:szCs w:val="20"/>
        </w:rPr>
        <w:t xml:space="preserve">  2026</w:t>
      </w:r>
    </w:p>
    <w:p w14:paraId="1B8CD4E1" w14:textId="77777777" w:rsidR="00713E0E" w:rsidRPr="00CE4CD0" w:rsidRDefault="00713E0E" w:rsidP="00713E0E">
      <w:pPr>
        <w:spacing w:after="40"/>
        <w:jc w:val="center"/>
        <w:rPr>
          <w:color w:val="595959"/>
          <w:sz w:val="20"/>
          <w:szCs w:val="20"/>
        </w:rPr>
      </w:pPr>
      <w:r w:rsidRPr="00CE4CD0">
        <w:rPr>
          <w:color w:val="595959"/>
          <w:sz w:val="20"/>
          <w:szCs w:val="20"/>
        </w:rPr>
        <w:t xml:space="preserve">En collaboration avec Dr. Cherine Fahim, CAS en neuroscience de l'éducation, Université de Fribourg et </w:t>
      </w:r>
      <w:proofErr w:type="spellStart"/>
      <w:r w:rsidRPr="00CE4CD0">
        <w:rPr>
          <w:color w:val="595959"/>
          <w:sz w:val="20"/>
          <w:szCs w:val="20"/>
        </w:rPr>
        <w:t>Endoxa</w:t>
      </w:r>
      <w:proofErr w:type="spellEnd"/>
      <w:r w:rsidRPr="00CE4CD0">
        <w:rPr>
          <w:color w:val="595959"/>
          <w:sz w:val="20"/>
          <w:szCs w:val="20"/>
        </w:rPr>
        <w:t xml:space="preserve"> Neuroscience.</w:t>
      </w:r>
    </w:p>
    <w:p w14:paraId="55D4A72A" w14:textId="77777777" w:rsidR="00A11C4A" w:rsidRDefault="009D7841">
      <w:pPr>
        <w:pStyle w:val="Titre1"/>
      </w:pPr>
      <w:r>
        <w:lastRenderedPageBreak/>
        <w:t>Cadre de l'entretien</w:t>
      </w:r>
    </w:p>
    <w:p w14:paraId="5A1DC89A" w14:textId="77777777" w:rsidR="00A11C4A" w:rsidRDefault="009D7841">
      <w:pPr>
        <w:pStyle w:val="Titre2"/>
      </w:pPr>
      <w:r>
        <w:t>Posture de l'intervenant</w:t>
      </w:r>
    </w:p>
    <w:p w14:paraId="43A5ADB0" w14:textId="77777777" w:rsidR="00A11C4A" w:rsidRDefault="009D7841" w:rsidP="00190D6C">
      <w:pPr>
        <w:spacing w:after="120"/>
        <w:jc w:val="both"/>
      </w:pPr>
      <w:r>
        <w:t>En tant qu'enseignant qui n'a pas cet élève en cours, ta position est précieuse : tu es hors du rapport de force quotidien, donc hors de l'attente implicite de sanction. Cette neutralité relationnelle est le levier principal de l'entretien.</w:t>
      </w:r>
    </w:p>
    <w:p w14:paraId="46050870" w14:textId="77777777" w:rsidR="00A11C4A" w:rsidRDefault="009D7841">
      <w:pPr>
        <w:pStyle w:val="Paragraphedeliste"/>
        <w:numPr>
          <w:ilvl w:val="0"/>
          <w:numId w:val="2"/>
        </w:numPr>
        <w:spacing w:after="80"/>
      </w:pPr>
      <w:r>
        <w:t>Ton calme, débit lent, phrases courtes.</w:t>
      </w:r>
    </w:p>
    <w:p w14:paraId="4A217FD0" w14:textId="77777777" w:rsidR="00A11C4A" w:rsidRDefault="009D7841">
      <w:pPr>
        <w:pStyle w:val="Paragraphedeliste"/>
        <w:numPr>
          <w:ilvl w:val="0"/>
          <w:numId w:val="2"/>
        </w:numPr>
        <w:spacing w:after="80"/>
      </w:pPr>
      <w:r>
        <w:t>Pas de regard insistant (le contact visuel peut être coûteux en TSA). Préférer un positionnement côte à côte plutôt que face-à-face.</w:t>
      </w:r>
    </w:p>
    <w:p w14:paraId="02312136" w14:textId="77777777" w:rsidR="00A11C4A" w:rsidRDefault="009D7841">
      <w:pPr>
        <w:pStyle w:val="Paragraphedeliste"/>
        <w:numPr>
          <w:ilvl w:val="0"/>
          <w:numId w:val="2"/>
        </w:numPr>
        <w:spacing w:after="80"/>
      </w:pPr>
      <w:r>
        <w:t>Verbaliser régulièrement le cadre : ce qu'on fait, pourquoi, combien de temps, ce qui se passe après.</w:t>
      </w:r>
    </w:p>
    <w:p w14:paraId="31D3D582" w14:textId="77777777" w:rsidR="00A11C4A" w:rsidRDefault="009D7841">
      <w:pPr>
        <w:pStyle w:val="Paragraphedeliste"/>
        <w:numPr>
          <w:ilvl w:val="0"/>
          <w:numId w:val="2"/>
        </w:numPr>
        <w:spacing w:after="80"/>
      </w:pPr>
      <w:r>
        <w:t>Ne pas chercher l'aveu ni le remords. Chercher la compréhension factuelle et la co-construction d'une suite.</w:t>
      </w:r>
    </w:p>
    <w:p w14:paraId="26B29B3F" w14:textId="77777777" w:rsidR="00A11C4A" w:rsidRDefault="00A11C4A">
      <w:pPr>
        <w:spacing w:after="80"/>
      </w:pPr>
    </w:p>
    <w:p w14:paraId="2CFA8127" w14:textId="77777777" w:rsidR="00A11C4A" w:rsidRDefault="009D7841">
      <w:pPr>
        <w:pStyle w:val="Titre2"/>
      </w:pPr>
      <w:r>
        <w:t>Cadre posé à l'élève (à dire en début de séance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7DA724E2"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213970AA" w14:textId="77777777" w:rsidR="00A11C4A" w:rsidRDefault="009D7841" w:rsidP="00190D6C">
            <w:pPr>
              <w:spacing w:after="100"/>
              <w:jc w:val="both"/>
            </w:pPr>
            <w:r>
              <w:rPr>
                <w:b/>
                <w:bCs/>
                <w:color w:val="2E5C8A"/>
              </w:rPr>
              <w:t>Script d'ouverture</w:t>
            </w:r>
          </w:p>
          <w:p w14:paraId="33A3E5C7" w14:textId="77777777" w:rsidR="00A11C4A" w:rsidRDefault="009D7841" w:rsidP="00190D6C">
            <w:pPr>
              <w:spacing w:after="100"/>
              <w:jc w:val="both"/>
            </w:pPr>
            <w:r>
              <w:rPr>
                <w:i/>
                <w:iCs/>
              </w:rPr>
              <w:t>« Bonjour [Prénom]. Je ne suis pas ton enseignant, je ne vais pas te donner de sanction. On a trois rendez-vous ensemble, de 20 à 30 minutes chacun.</w:t>
            </w:r>
          </w:p>
          <w:p w14:paraId="31B2C9BA" w14:textId="77777777" w:rsidR="00A11C4A" w:rsidRDefault="009D7841" w:rsidP="00190D6C">
            <w:pPr>
              <w:spacing w:after="100"/>
              <w:jc w:val="both"/>
            </w:pPr>
            <w:r>
              <w:rPr>
                <w:i/>
                <w:iCs/>
              </w:rPr>
              <w:t>Le but n'est pas de te faire la morale. Le but, c'est qu'on regarde ensemble, très concrètement, ce qui se passe en classe certains moments — et qu'on trouve quelque chose qui marche mieux, pour toi et pour les autres.</w:t>
            </w:r>
          </w:p>
          <w:p w14:paraId="32F1B485" w14:textId="77777777" w:rsidR="00A11C4A" w:rsidRDefault="009D7841" w:rsidP="00190D6C">
            <w:pPr>
              <w:spacing w:after="100"/>
              <w:jc w:val="both"/>
            </w:pPr>
            <w:r>
              <w:rPr>
                <w:i/>
                <w:iCs/>
              </w:rPr>
              <w:t>Tu peux me dire quand tu veux faire une pause. Tu peux aussi dire quand une question ne te convient pas, on passera à la suivante. Ce qu'on écrit ici, je le partagerai seulement avec [nommer : enseignant principal, direction, parents, selon le cadre défini]. »</w:t>
            </w:r>
          </w:p>
        </w:tc>
      </w:tr>
    </w:tbl>
    <w:p w14:paraId="103EF8C0" w14:textId="77777777" w:rsidR="00A11C4A" w:rsidRDefault="00A11C4A">
      <w:pPr>
        <w:spacing w:after="80"/>
      </w:pPr>
    </w:p>
    <w:p w14:paraId="6AD9A0F6" w14:textId="77777777" w:rsidR="00A11C4A" w:rsidRDefault="009D7841">
      <w:pPr>
        <w:pStyle w:val="Titre2"/>
      </w:pPr>
      <w:r>
        <w:t>Hypothèse de travail : des fonctions différentes selon les comportements</w:t>
      </w:r>
    </w:p>
    <w:p w14:paraId="6AD9A0F7" w14:textId="77777777" w:rsidR="00A11C4A" w:rsidRDefault="009D7841">
      <w:pPr>
        <w:spacing w:after="120"/>
        <w:jc w:val="both"/>
      </w:pPr>
      <w:r>
        <w:t>Avant la séance, l’intervenant garde à l’esprit que les comportements observés (dessins obscènes, références à Hitler, jets d’encre, crachats) ont des</w:t>
      </w:r>
      <w:r>
        <w:rPr>
          <w:b/>
        </w:rPr>
        <w:t xml:space="preserve"> topographies différentes et probablement des fonctions différentes</w:t>
      </w:r>
      <w:r>
        <w:t>. Cette hypothèse oriente les questions de la séance 1 (reconstitution de la chronologie) et les propositions d’alternatives de la séance 3 (comportements de remplacement fonctionnellement équivalents).</w:t>
      </w:r>
    </w:p>
    <w:p w14:paraId="6AD9A0F8" w14:textId="77777777" w:rsidR="00A11C4A" w:rsidRDefault="009D7841">
      <w:pPr>
        <w:spacing w:after="120"/>
        <w:jc w:val="both"/>
      </w:pPr>
      <w:r>
        <w:rPr>
          <w:b/>
        </w:rPr>
        <w:t>Important :</w:t>
      </w:r>
      <w:r>
        <w:t xml:space="preserve"> cette analyse ne doit pas être restituée à l’élève pendant l’entretien. Elle est un outil de préparation pour l’intervenant et pour l’équipe pédagogique. Cf. </w:t>
      </w:r>
      <w:r>
        <w:rPr>
          <w:i/>
        </w:rPr>
        <w:t>Notice — Analyse fonctionnelle et comportements de remplacement</w:t>
      </w:r>
      <w:r>
        <w:t xml:space="preserve"> (document associé).</w:t>
      </w:r>
    </w:p>
    <w:p w14:paraId="5AD9A0F6" w14:textId="77777777" w:rsidR="00A11C4A" w:rsidRDefault="009D7841">
      <w:pPr>
        <w:pStyle w:val="Titre2"/>
      </w:pPr>
      <w:r>
        <w:t>Structure en 3 séances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354A2C51"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6A00D495" w14:textId="77777777" w:rsidR="00A11C4A" w:rsidRDefault="009D7841">
            <w:pPr>
              <w:spacing w:after="100"/>
            </w:pPr>
            <w:r>
              <w:rPr>
                <w:b/>
                <w:bCs/>
                <w:color w:val="2E5C8A"/>
              </w:rPr>
              <w:t>Séance 1 — Comprendre (20–25 min)</w:t>
            </w:r>
          </w:p>
          <w:p w14:paraId="3CE84274" w14:textId="77777777" w:rsidR="00A11C4A" w:rsidRDefault="009D7841">
            <w:pPr>
              <w:spacing w:after="60"/>
            </w:pPr>
            <w:r>
              <w:t>Repérer factuellement les moments où « ça dérape ». Identifier des déclencheurs observables. Aucune question sur le ressenti profond à ce stade.</w:t>
            </w:r>
          </w:p>
        </w:tc>
      </w:tr>
      <w:tr w:rsidR="00A11C4A" w14:paraId="7338F758"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7992E089" w14:textId="77777777" w:rsidR="00A11C4A" w:rsidRDefault="009D7841">
            <w:pPr>
              <w:spacing w:after="100"/>
            </w:pPr>
            <w:r>
              <w:rPr>
                <w:b/>
                <w:bCs/>
                <w:color w:val="2E5C8A"/>
              </w:rPr>
              <w:t>Séance 2 — Apprendre (25–30 min)</w:t>
            </w:r>
          </w:p>
          <w:p w14:paraId="12BCE20E" w14:textId="77777777" w:rsidR="00A11C4A" w:rsidRDefault="009D7841">
            <w:pPr>
              <w:spacing w:after="60"/>
            </w:pPr>
            <w:r>
              <w:lastRenderedPageBreak/>
              <w:t>Enseignement explicite des codes sociaux concernés (pourquoi certains mots, images, références produisent tel effet). Pas de jugement : un apprentissage.</w:t>
            </w:r>
          </w:p>
        </w:tc>
      </w:tr>
      <w:tr w:rsidR="00A11C4A" w14:paraId="35E629A6"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6B75D703" w14:textId="77777777" w:rsidR="00A11C4A" w:rsidRDefault="009D7841">
            <w:pPr>
              <w:spacing w:after="100"/>
            </w:pPr>
            <w:r>
              <w:rPr>
                <w:b/>
                <w:bCs/>
                <w:color w:val="2E5C8A"/>
              </w:rPr>
              <w:lastRenderedPageBreak/>
              <w:t>Séance 3 — Convenir (20–25 min)</w:t>
            </w:r>
          </w:p>
          <w:p w14:paraId="22C68B99" w14:textId="77777777" w:rsidR="00A11C4A" w:rsidRDefault="009D7841">
            <w:pPr>
              <w:spacing w:after="60"/>
            </w:pPr>
            <w:r>
              <w:t>Co-construction du contrat comportemental et du système de renforcement. L'élève participe au choix des cibles et des renforçateurs.</w:t>
            </w:r>
          </w:p>
        </w:tc>
      </w:tr>
    </w:tbl>
    <w:p w14:paraId="59D8A091" w14:textId="77777777" w:rsidR="00A11C4A" w:rsidRDefault="009D7841">
      <w:r>
        <w:br w:type="page"/>
      </w:r>
    </w:p>
    <w:p w14:paraId="6694BDA7" w14:textId="77777777" w:rsidR="00A11C4A" w:rsidRDefault="009D7841">
      <w:pPr>
        <w:pStyle w:val="Titre1"/>
      </w:pPr>
      <w:r>
        <w:lastRenderedPageBreak/>
        <w:t>Séance 1 — Comprendre</w:t>
      </w:r>
    </w:p>
    <w:p w14:paraId="733CADD8" w14:textId="77777777" w:rsidR="00A11C4A" w:rsidRDefault="009D7841" w:rsidP="00190D6C">
      <w:pPr>
        <w:spacing w:after="120"/>
        <w:jc w:val="both"/>
      </w:pPr>
      <w:r>
        <w:rPr>
          <w:i/>
          <w:iCs/>
          <w:color w:val="6B7280"/>
        </w:rPr>
        <w:t>Objectif : établir un constat factuel partagé, sans jugement, en s'appuyant sur 1 à 2 épisodes précis récents. On ne traite pas tout d'un coup.</w:t>
      </w:r>
    </w:p>
    <w:p w14:paraId="79E6332C" w14:textId="77777777" w:rsidR="00A11C4A" w:rsidRDefault="009D7841">
      <w:pPr>
        <w:pStyle w:val="Titre2"/>
      </w:pPr>
      <w:r>
        <w:t>1. Choisir un épisode précis</w:t>
      </w:r>
    </w:p>
    <w:p w14:paraId="0F461AFE" w14:textId="77777777" w:rsidR="00A11C4A" w:rsidRDefault="009D7841" w:rsidP="00190D6C">
      <w:pPr>
        <w:spacing w:after="120"/>
        <w:jc w:val="both"/>
      </w:pPr>
      <w:r>
        <w:t>Tu choisis à l'avance 1 ou 2 incidents récents et documentés (date, heure, cours, témoins). Tu les présentes comme des faits, pas comme des fautes.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150E3614"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0F864D6E" w14:textId="77777777" w:rsidR="00A11C4A" w:rsidRDefault="009D7841">
            <w:pPr>
              <w:spacing w:after="100"/>
            </w:pPr>
            <w:r>
              <w:rPr>
                <w:b/>
                <w:bCs/>
                <w:color w:val="2E5C8A"/>
              </w:rPr>
              <w:t>Formulation proposée</w:t>
            </w:r>
          </w:p>
          <w:p w14:paraId="2E552F8E" w14:textId="77777777" w:rsidR="00A11C4A" w:rsidRDefault="009D7841" w:rsidP="00190D6C">
            <w:pPr>
              <w:jc w:val="both"/>
            </w:pPr>
            <w:r>
              <w:rPr>
                <w:i/>
                <w:iCs/>
              </w:rPr>
              <w:t>« Mardi, en cours de [matière], vers 10h15, il y a eu [description factuelle en une phrase : ce qui a été dit, fait, jeté, dessiné]. Je ne suis pas là pour savoir si c'est bien ou mal. Je voudrais juste qu'on regarde ensemble ce moment-là. Tu veux bien ? »</w:t>
            </w:r>
          </w:p>
        </w:tc>
      </w:tr>
    </w:tbl>
    <w:p w14:paraId="5D3D486C" w14:textId="77777777" w:rsidR="00A11C4A" w:rsidRDefault="00A11C4A">
      <w:pPr>
        <w:spacing w:after="80"/>
      </w:pPr>
    </w:p>
    <w:p w14:paraId="1310490E" w14:textId="77777777" w:rsidR="00A11C4A" w:rsidRDefault="009D7841">
      <w:pPr>
        <w:pStyle w:val="Titre2"/>
      </w:pPr>
      <w:r>
        <w:t>2. Reconstituer la séquence (support visuel)</w:t>
      </w:r>
    </w:p>
    <w:p w14:paraId="72CF4E30" w14:textId="77777777" w:rsidR="00A11C4A" w:rsidRDefault="009D7841" w:rsidP="00190D6C">
      <w:pPr>
        <w:spacing w:after="120"/>
        <w:jc w:val="both"/>
      </w:pPr>
      <w:r>
        <w:t>Au lieu de demander « pourquoi as-tu fait ça », on reconstruit la chronologie. Cela contourne la question du « pourquoi » qui est souvent bloquante pour un élève TSA (soit il ne sait pas, soit il justifie).</w:t>
      </w:r>
    </w:p>
    <w:p w14:paraId="15F778CF" w14:textId="77777777" w:rsidR="00A11C4A" w:rsidRDefault="009D7841">
      <w:pPr>
        <w:pStyle w:val="Titre3"/>
      </w:pPr>
      <w:r>
        <w:t>Questions à poser, dans cet ordre</w:t>
      </w:r>
    </w:p>
    <w:p w14:paraId="51E249EE" w14:textId="77777777" w:rsidR="00A11C4A" w:rsidRDefault="009D7841">
      <w:pPr>
        <w:spacing w:after="80"/>
      </w:pPr>
      <w:r>
        <w:rPr>
          <w:b/>
          <w:bCs/>
        </w:rPr>
        <w:t>a) Où étais-tu assis ? À côté de qui ?</w:t>
      </w:r>
    </w:p>
    <w:p w14:paraId="713B1A28" w14:textId="77777777" w:rsidR="00A11C4A" w:rsidRDefault="009D7841">
      <w:pPr>
        <w:pBdr>
          <w:bottom w:val="single" w:sz="4" w:space="8" w:color="B8C9D9"/>
        </w:pBdr>
        <w:spacing w:line="360" w:lineRule="auto"/>
      </w:pPr>
      <w:r>
        <w:t xml:space="preserve"> </w:t>
      </w:r>
    </w:p>
    <w:p w14:paraId="0367638D" w14:textId="77777777" w:rsidR="00A11C4A" w:rsidRDefault="009D7841">
      <w:pPr>
        <w:pBdr>
          <w:bottom w:val="single" w:sz="4" w:space="8" w:color="B8C9D9"/>
        </w:pBdr>
        <w:spacing w:line="360" w:lineRule="auto"/>
      </w:pPr>
      <w:r>
        <w:t xml:space="preserve"> </w:t>
      </w:r>
    </w:p>
    <w:p w14:paraId="3062C4CE" w14:textId="77777777" w:rsidR="00A11C4A" w:rsidRDefault="00A11C4A">
      <w:pPr>
        <w:spacing w:after="80"/>
      </w:pPr>
    </w:p>
    <w:p w14:paraId="5824EF99" w14:textId="77777777" w:rsidR="00A11C4A" w:rsidRDefault="009D7841">
      <w:pPr>
        <w:spacing w:after="80"/>
      </w:pPr>
      <w:r>
        <w:rPr>
          <w:b/>
          <w:bCs/>
        </w:rPr>
        <w:t>b) Qu'est-ce que tu faisais juste avant (5 minutes avant) ?</w:t>
      </w:r>
    </w:p>
    <w:p w14:paraId="1C08957A" w14:textId="77777777" w:rsidR="00A11C4A" w:rsidRDefault="009D7841">
      <w:pPr>
        <w:pBdr>
          <w:bottom w:val="single" w:sz="4" w:space="8" w:color="B8C9D9"/>
        </w:pBdr>
        <w:spacing w:line="360" w:lineRule="auto"/>
      </w:pPr>
      <w:r>
        <w:t xml:space="preserve"> </w:t>
      </w:r>
    </w:p>
    <w:p w14:paraId="105B3B72" w14:textId="77777777" w:rsidR="00A11C4A" w:rsidRDefault="009D7841">
      <w:pPr>
        <w:pBdr>
          <w:bottom w:val="single" w:sz="4" w:space="8" w:color="B8C9D9"/>
        </w:pBdr>
        <w:spacing w:line="360" w:lineRule="auto"/>
      </w:pPr>
      <w:r>
        <w:t xml:space="preserve"> </w:t>
      </w:r>
    </w:p>
    <w:p w14:paraId="17043AE4" w14:textId="77777777" w:rsidR="00A11C4A" w:rsidRDefault="00A11C4A">
      <w:pPr>
        <w:spacing w:after="80"/>
      </w:pPr>
    </w:p>
    <w:p w14:paraId="1853F254" w14:textId="77777777" w:rsidR="00A11C4A" w:rsidRDefault="009D7841">
      <w:pPr>
        <w:spacing w:after="80"/>
      </w:pPr>
      <w:r>
        <w:rPr>
          <w:b/>
          <w:bCs/>
        </w:rPr>
        <w:t>c) Qu'est-ce qui se passait dans la classe juste avant ? (bruit, consigne, exercice, un autre élève…)</w:t>
      </w:r>
    </w:p>
    <w:p w14:paraId="67844E84" w14:textId="77777777" w:rsidR="00A11C4A" w:rsidRDefault="009D7841">
      <w:pPr>
        <w:pBdr>
          <w:bottom w:val="single" w:sz="4" w:space="8" w:color="B8C9D9"/>
        </w:pBdr>
        <w:spacing w:line="360" w:lineRule="auto"/>
      </w:pPr>
      <w:r>
        <w:t xml:space="preserve"> </w:t>
      </w:r>
    </w:p>
    <w:p w14:paraId="59C4FB2A" w14:textId="77777777" w:rsidR="00A11C4A" w:rsidRDefault="009D7841">
      <w:pPr>
        <w:pBdr>
          <w:bottom w:val="single" w:sz="4" w:space="8" w:color="B8C9D9"/>
        </w:pBdr>
        <w:spacing w:line="360" w:lineRule="auto"/>
      </w:pPr>
      <w:r>
        <w:t xml:space="preserve"> </w:t>
      </w:r>
    </w:p>
    <w:p w14:paraId="74E45298" w14:textId="77777777" w:rsidR="00A11C4A" w:rsidRDefault="009D7841">
      <w:pPr>
        <w:pBdr>
          <w:bottom w:val="single" w:sz="4" w:space="8" w:color="B8C9D9"/>
        </w:pBdr>
        <w:spacing w:line="360" w:lineRule="auto"/>
      </w:pPr>
      <w:r>
        <w:t xml:space="preserve"> </w:t>
      </w:r>
    </w:p>
    <w:p w14:paraId="76419756" w14:textId="77777777" w:rsidR="00A11C4A" w:rsidRDefault="00A11C4A">
      <w:pPr>
        <w:spacing w:after="80"/>
      </w:pPr>
    </w:p>
    <w:p w14:paraId="4D57C3D7" w14:textId="77777777" w:rsidR="00A11C4A" w:rsidRDefault="009D7841">
      <w:pPr>
        <w:spacing w:after="80"/>
      </w:pPr>
      <w:r>
        <w:rPr>
          <w:b/>
          <w:bCs/>
        </w:rPr>
        <w:t>d) Quelle était ta dernière pensée avant de [action concrète : jeter, cracher, dessiner] ?</w:t>
      </w:r>
    </w:p>
    <w:p w14:paraId="3B00E3DA" w14:textId="77777777" w:rsidR="00A11C4A" w:rsidRDefault="009D7841">
      <w:pPr>
        <w:pBdr>
          <w:bottom w:val="single" w:sz="4" w:space="8" w:color="B8C9D9"/>
        </w:pBdr>
        <w:spacing w:line="360" w:lineRule="auto"/>
      </w:pPr>
      <w:r>
        <w:t xml:space="preserve"> </w:t>
      </w:r>
    </w:p>
    <w:p w14:paraId="2C31E662" w14:textId="77777777" w:rsidR="00A11C4A" w:rsidRDefault="009D7841">
      <w:pPr>
        <w:pBdr>
          <w:bottom w:val="single" w:sz="4" w:space="8" w:color="B8C9D9"/>
        </w:pBdr>
        <w:spacing w:line="360" w:lineRule="auto"/>
      </w:pPr>
      <w:r>
        <w:t xml:space="preserve"> </w:t>
      </w:r>
    </w:p>
    <w:p w14:paraId="115FFC52" w14:textId="77777777" w:rsidR="00A11C4A" w:rsidRDefault="00A11C4A">
      <w:pPr>
        <w:spacing w:after="80"/>
      </w:pPr>
    </w:p>
    <w:p w14:paraId="7A07FD17" w14:textId="77777777" w:rsidR="00190D6C" w:rsidRDefault="00190D6C">
      <w:pPr>
        <w:spacing w:after="80"/>
        <w:rPr>
          <w:b/>
          <w:bCs/>
        </w:rPr>
      </w:pPr>
    </w:p>
    <w:p w14:paraId="57F9E702" w14:textId="77777777" w:rsidR="00190D6C" w:rsidRDefault="00190D6C">
      <w:pPr>
        <w:spacing w:after="80"/>
        <w:rPr>
          <w:b/>
          <w:bCs/>
        </w:rPr>
      </w:pPr>
    </w:p>
    <w:p w14:paraId="2A5F8A8A" w14:textId="1F854D79" w:rsidR="00A11C4A" w:rsidRDefault="009D7841">
      <w:pPr>
        <w:spacing w:after="80"/>
      </w:pPr>
      <w:r>
        <w:rPr>
          <w:b/>
          <w:bCs/>
        </w:rPr>
        <w:lastRenderedPageBreak/>
        <w:t>e) Qu'est-ce que tu as fait exactement ? (descriptif, pas évaluatif)</w:t>
      </w:r>
    </w:p>
    <w:p w14:paraId="2E52A52E" w14:textId="77777777" w:rsidR="00A11C4A" w:rsidRDefault="009D7841">
      <w:pPr>
        <w:pBdr>
          <w:bottom w:val="single" w:sz="4" w:space="8" w:color="B8C9D9"/>
        </w:pBdr>
        <w:spacing w:line="360" w:lineRule="auto"/>
      </w:pPr>
      <w:r>
        <w:t xml:space="preserve"> </w:t>
      </w:r>
    </w:p>
    <w:p w14:paraId="33978F68" w14:textId="77777777" w:rsidR="00A11C4A" w:rsidRDefault="009D7841">
      <w:pPr>
        <w:pBdr>
          <w:bottom w:val="single" w:sz="4" w:space="8" w:color="B8C9D9"/>
        </w:pBdr>
        <w:spacing w:line="360" w:lineRule="auto"/>
      </w:pPr>
      <w:r>
        <w:t xml:space="preserve"> </w:t>
      </w:r>
    </w:p>
    <w:p w14:paraId="58655D60" w14:textId="77777777" w:rsidR="00A11C4A" w:rsidRDefault="00A11C4A">
      <w:pPr>
        <w:spacing w:after="80"/>
      </w:pPr>
    </w:p>
    <w:p w14:paraId="43BC087D" w14:textId="77777777" w:rsidR="00A11C4A" w:rsidRDefault="009D7841">
      <w:pPr>
        <w:spacing w:after="80"/>
      </w:pPr>
      <w:r>
        <w:rPr>
          <w:b/>
          <w:bCs/>
        </w:rPr>
        <w:t>f) Qu'est-ce qui s'est passé juste après ? (réactions des autres, de l'enseignant)</w:t>
      </w:r>
    </w:p>
    <w:p w14:paraId="1F9E6A5F" w14:textId="77777777" w:rsidR="00A11C4A" w:rsidRDefault="009D7841">
      <w:pPr>
        <w:pBdr>
          <w:bottom w:val="single" w:sz="4" w:space="8" w:color="B8C9D9"/>
        </w:pBdr>
        <w:spacing w:line="360" w:lineRule="auto"/>
      </w:pPr>
      <w:r>
        <w:t xml:space="preserve"> </w:t>
      </w:r>
    </w:p>
    <w:p w14:paraId="1B637284" w14:textId="77777777" w:rsidR="00A11C4A" w:rsidRDefault="009D7841">
      <w:pPr>
        <w:pBdr>
          <w:bottom w:val="single" w:sz="4" w:space="8" w:color="B8C9D9"/>
        </w:pBdr>
        <w:spacing w:line="360" w:lineRule="auto"/>
      </w:pPr>
      <w:r>
        <w:t xml:space="preserve"> </w:t>
      </w:r>
    </w:p>
    <w:p w14:paraId="512CE7AD" w14:textId="77777777" w:rsidR="00A11C4A" w:rsidRDefault="00A11C4A">
      <w:pPr>
        <w:spacing w:after="80"/>
      </w:pPr>
    </w:p>
    <w:p w14:paraId="42C0BAC1" w14:textId="77777777" w:rsidR="00A11C4A" w:rsidRDefault="009D7841">
      <w:pPr>
        <w:pStyle w:val="Titre2"/>
      </w:pPr>
      <w:r>
        <w:t>3. Échelle d'état avant l'incident</w:t>
      </w:r>
    </w:p>
    <w:p w14:paraId="76C94EF5" w14:textId="77777777" w:rsidR="00A11C4A" w:rsidRDefault="009D7841">
      <w:pPr>
        <w:spacing w:before="80" w:after="80"/>
      </w:pPr>
      <w:r>
        <w:rPr>
          <w:b/>
          <w:bCs/>
        </w:rPr>
        <w:t>Juste avant l'incident, je me sentais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820"/>
        <w:gridCol w:w="820"/>
        <w:gridCol w:w="820"/>
        <w:gridCol w:w="820"/>
        <w:gridCol w:w="821"/>
        <w:gridCol w:w="821"/>
        <w:gridCol w:w="821"/>
        <w:gridCol w:w="821"/>
        <w:gridCol w:w="821"/>
        <w:gridCol w:w="821"/>
      </w:tblGrid>
      <w:tr w:rsidR="00A11C4A" w14:paraId="60AE0208" w14:textId="77777777">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23E70CD5" w14:textId="77777777" w:rsidR="00A11C4A" w:rsidRDefault="009D7841">
            <w:pPr>
              <w:jc w:val="center"/>
            </w:pPr>
            <w:r>
              <w:rPr>
                <w:b/>
                <w:bCs/>
                <w:color w:val="2E5C8A"/>
                <w:sz w:val="24"/>
                <w:szCs w:val="24"/>
              </w:rPr>
              <w:t>-5</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71E41CB8" w14:textId="77777777" w:rsidR="00A11C4A" w:rsidRDefault="009D7841">
            <w:pPr>
              <w:jc w:val="center"/>
            </w:pPr>
            <w:r>
              <w:rPr>
                <w:b/>
                <w:bCs/>
                <w:color w:val="2E5C8A"/>
                <w:sz w:val="24"/>
                <w:szCs w:val="24"/>
              </w:rPr>
              <w:t>-4</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572EBAC6" w14:textId="77777777" w:rsidR="00A11C4A" w:rsidRDefault="009D7841">
            <w:pPr>
              <w:jc w:val="center"/>
            </w:pPr>
            <w:r>
              <w:rPr>
                <w:b/>
                <w:bCs/>
                <w:color w:val="2E5C8A"/>
                <w:sz w:val="24"/>
                <w:szCs w:val="24"/>
              </w:rPr>
              <w:t>-3</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36C0288E" w14:textId="77777777" w:rsidR="00A11C4A" w:rsidRDefault="009D7841">
            <w:pPr>
              <w:jc w:val="center"/>
            </w:pPr>
            <w:r>
              <w:rPr>
                <w:b/>
                <w:bCs/>
                <w:color w:val="2E5C8A"/>
                <w:sz w:val="24"/>
                <w:szCs w:val="24"/>
              </w:rPr>
              <w:t>-2</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04E09546" w14:textId="77777777" w:rsidR="00A11C4A" w:rsidRDefault="009D7841">
            <w:pPr>
              <w:jc w:val="center"/>
            </w:pPr>
            <w:r>
              <w:rPr>
                <w:b/>
                <w:bCs/>
                <w:color w:val="2E5C8A"/>
                <w:sz w:val="24"/>
                <w:szCs w:val="24"/>
              </w:rPr>
              <w:t>-1</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36CB4F0F" w14:textId="77777777" w:rsidR="00A11C4A" w:rsidRDefault="009D7841">
            <w:pPr>
              <w:jc w:val="center"/>
            </w:pPr>
            <w:r>
              <w:rPr>
                <w:b/>
                <w:bCs/>
                <w:color w:val="2E5C8A"/>
                <w:sz w:val="24"/>
                <w:szCs w:val="24"/>
              </w:rPr>
              <w:t>0</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30A4C7DE" w14:textId="77777777" w:rsidR="00A11C4A" w:rsidRDefault="009D7841">
            <w:pPr>
              <w:jc w:val="center"/>
            </w:pPr>
            <w:r>
              <w:rPr>
                <w:b/>
                <w:bCs/>
                <w:color w:val="2E5C8A"/>
                <w:sz w:val="24"/>
                <w:szCs w:val="24"/>
              </w:rPr>
              <w:t>1</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3C946C2F" w14:textId="77777777" w:rsidR="00A11C4A" w:rsidRDefault="009D7841">
            <w:pPr>
              <w:jc w:val="center"/>
            </w:pPr>
            <w:r>
              <w:rPr>
                <w:b/>
                <w:bCs/>
                <w:color w:val="2E5C8A"/>
                <w:sz w:val="24"/>
                <w:szCs w:val="24"/>
              </w:rPr>
              <w:t>2</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25072D6E" w14:textId="77777777" w:rsidR="00A11C4A" w:rsidRDefault="009D7841">
            <w:pPr>
              <w:jc w:val="center"/>
            </w:pPr>
            <w:r>
              <w:rPr>
                <w:b/>
                <w:bCs/>
                <w:color w:val="2E5C8A"/>
                <w:sz w:val="24"/>
                <w:szCs w:val="24"/>
              </w:rPr>
              <w:t>3</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1F668D16" w14:textId="77777777" w:rsidR="00A11C4A" w:rsidRDefault="009D7841">
            <w:pPr>
              <w:jc w:val="center"/>
            </w:pPr>
            <w:r>
              <w:rPr>
                <w:b/>
                <w:bCs/>
                <w:color w:val="2E5C8A"/>
                <w:sz w:val="24"/>
                <w:szCs w:val="24"/>
              </w:rPr>
              <w:t>4</w:t>
            </w:r>
          </w:p>
        </w:tc>
        <w:tc>
          <w:tcPr>
            <w:tcW w:w="820" w:type="dxa"/>
            <w:tcBorders>
              <w:top w:val="single" w:sz="4" w:space="0" w:color="B8C9D9"/>
              <w:left w:val="single" w:sz="4" w:space="0" w:color="B8C9D9"/>
              <w:bottom w:val="single" w:sz="4" w:space="0" w:color="B8C9D9"/>
              <w:right w:val="single" w:sz="4" w:space="0" w:color="B8C9D9"/>
            </w:tcBorders>
            <w:shd w:val="clear" w:color="auto" w:fill="FFFFFF"/>
            <w:tcMar>
              <w:top w:w="200" w:type="dxa"/>
              <w:left w:w="60" w:type="dxa"/>
              <w:bottom w:w="200" w:type="dxa"/>
              <w:right w:w="60" w:type="dxa"/>
            </w:tcMar>
          </w:tcPr>
          <w:p w14:paraId="3C3F3A57" w14:textId="77777777" w:rsidR="00A11C4A" w:rsidRDefault="009D7841">
            <w:pPr>
              <w:jc w:val="center"/>
            </w:pPr>
            <w:r>
              <w:rPr>
                <w:b/>
                <w:bCs/>
                <w:color w:val="2E5C8A"/>
                <w:sz w:val="24"/>
                <w:szCs w:val="24"/>
              </w:rPr>
              <w:t>5</w:t>
            </w:r>
          </w:p>
        </w:tc>
      </w:tr>
    </w:tbl>
    <w:p w14:paraId="0E90D25D" w14:textId="77777777" w:rsidR="00A11C4A" w:rsidRDefault="009D7841">
      <w:pPr>
        <w:spacing w:before="40" w:after="120"/>
      </w:pPr>
      <w:r>
        <w:rPr>
          <w:i/>
          <w:iCs/>
          <w:color w:val="6B7280"/>
          <w:sz w:val="20"/>
          <w:szCs w:val="20"/>
        </w:rPr>
        <w:t>-5 = très mal (énervé, débordé, angoissé) · 0 = neutre · +5 = très bien (calme, content)</w:t>
      </w:r>
    </w:p>
    <w:p w14:paraId="64E2EB03" w14:textId="77777777" w:rsidR="00A11C4A" w:rsidRDefault="009D7841">
      <w:pPr>
        <w:pStyle w:val="Titre2"/>
      </w:pPr>
      <w:r>
        <w:t>4. Repérer 2 ou 3 déclencheurs récurrents</w:t>
      </w:r>
    </w:p>
    <w:p w14:paraId="705EB8E4" w14:textId="77777777" w:rsidR="00A11C4A" w:rsidRDefault="009D7841" w:rsidP="00190D6C">
      <w:pPr>
        <w:spacing w:after="120"/>
        <w:jc w:val="both"/>
      </w:pPr>
      <w:r>
        <w:t>On cherche un schéma, pas une cause unique. Sur la base de la chronologie, identifier ensemble ce qui revient souvent.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691A723C"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7CE7E4C2" w14:textId="77777777" w:rsidR="00A11C4A" w:rsidRDefault="009D7841">
            <w:pPr>
              <w:spacing w:after="100"/>
            </w:pPr>
            <w:r>
              <w:rPr>
                <w:b/>
                <w:bCs/>
                <w:color w:val="2E5C8A"/>
              </w:rPr>
              <w:t>Cases à cocher avec l'élève</w:t>
            </w:r>
          </w:p>
          <w:p w14:paraId="673FCFE6" w14:textId="77777777" w:rsidR="00A11C4A" w:rsidRDefault="009D7841">
            <w:pPr>
              <w:pStyle w:val="Paragraphedeliste"/>
              <w:numPr>
                <w:ilvl w:val="0"/>
                <w:numId w:val="3"/>
              </w:numPr>
              <w:spacing w:after="60"/>
            </w:pPr>
            <w:r>
              <w:t>C'est trop bruyant dans la classe</w:t>
            </w:r>
          </w:p>
          <w:p w14:paraId="16179A47" w14:textId="77777777" w:rsidR="00A11C4A" w:rsidRDefault="009D7841">
            <w:pPr>
              <w:pStyle w:val="Paragraphedeliste"/>
              <w:numPr>
                <w:ilvl w:val="0"/>
                <w:numId w:val="3"/>
              </w:numPr>
              <w:spacing w:after="60"/>
            </w:pPr>
            <w:r>
              <w:t>Je ne comprends pas ce qu'on me demande de faire</w:t>
            </w:r>
          </w:p>
          <w:p w14:paraId="2286429A" w14:textId="77777777" w:rsidR="00A11C4A" w:rsidRDefault="009D7841">
            <w:pPr>
              <w:pStyle w:val="Paragraphedeliste"/>
              <w:numPr>
                <w:ilvl w:val="0"/>
                <w:numId w:val="3"/>
              </w:numPr>
              <w:spacing w:after="60"/>
            </w:pPr>
            <w:r>
              <w:t>Un autre élève m'a dit quelque chose qui m'a énervé</w:t>
            </w:r>
          </w:p>
          <w:p w14:paraId="13B5D940" w14:textId="77777777" w:rsidR="00A11C4A" w:rsidRDefault="009D7841">
            <w:pPr>
              <w:pStyle w:val="Paragraphedeliste"/>
              <w:numPr>
                <w:ilvl w:val="0"/>
                <w:numId w:val="3"/>
              </w:numPr>
              <w:spacing w:after="60"/>
            </w:pPr>
            <w:r>
              <w:t>J'ai envie que les autres rigolent / réagissent</w:t>
            </w:r>
          </w:p>
          <w:p w14:paraId="425C34C8" w14:textId="77777777" w:rsidR="00A11C4A" w:rsidRDefault="009D7841">
            <w:pPr>
              <w:pStyle w:val="Paragraphedeliste"/>
              <w:numPr>
                <w:ilvl w:val="0"/>
                <w:numId w:val="3"/>
              </w:numPr>
              <w:spacing w:after="60"/>
            </w:pPr>
            <w:r>
              <w:t>Je m'ennuie, le cours est trop long / trop facile / trop difficile</w:t>
            </w:r>
          </w:p>
          <w:p w14:paraId="6661AFE6" w14:textId="77777777" w:rsidR="00A11C4A" w:rsidRDefault="009D7841">
            <w:pPr>
              <w:pStyle w:val="Paragraphedeliste"/>
              <w:numPr>
                <w:ilvl w:val="0"/>
                <w:numId w:val="3"/>
              </w:numPr>
              <w:spacing w:after="60"/>
            </w:pPr>
            <w:r>
              <w:t>Je n'ai pas bien dormi / j'ai faim / je suis fatigué</w:t>
            </w:r>
          </w:p>
          <w:p w14:paraId="4CA60330" w14:textId="77777777" w:rsidR="00A11C4A" w:rsidRDefault="009D7841">
            <w:pPr>
              <w:pStyle w:val="Paragraphedeliste"/>
              <w:numPr>
                <w:ilvl w:val="0"/>
                <w:numId w:val="3"/>
              </w:numPr>
              <w:spacing w:after="60"/>
            </w:pPr>
            <w:r>
              <w:t>Quelque chose s'est passé avant le cours (récréation, maison, transport)</w:t>
            </w:r>
          </w:p>
          <w:p w14:paraId="17D53337" w14:textId="77777777" w:rsidR="00A11C4A" w:rsidRDefault="009D7841">
            <w:pPr>
              <w:pStyle w:val="Paragraphedeliste"/>
              <w:numPr>
                <w:ilvl w:val="0"/>
                <w:numId w:val="3"/>
              </w:numPr>
              <w:spacing w:after="60"/>
            </w:pPr>
            <w:r>
              <w:t>Autre :</w:t>
            </w:r>
          </w:p>
        </w:tc>
      </w:tr>
    </w:tbl>
    <w:p w14:paraId="369D5CE9" w14:textId="77777777" w:rsidR="00A11C4A" w:rsidRDefault="00A11C4A">
      <w:pPr>
        <w:spacing w:after="80"/>
      </w:pPr>
    </w:p>
    <w:p w14:paraId="4E022CD0" w14:textId="77777777" w:rsidR="00A11C4A" w:rsidRDefault="009D7841">
      <w:pPr>
        <w:pStyle w:val="Titre2"/>
      </w:pPr>
      <w:r>
        <w:t>5. Clôture de la séance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36B1B416"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447DFD0E" w14:textId="77777777" w:rsidR="00A11C4A" w:rsidRDefault="009D7841">
            <w:pPr>
              <w:spacing w:after="100"/>
            </w:pPr>
            <w:r>
              <w:rPr>
                <w:b/>
                <w:bCs/>
                <w:color w:val="2E5C8A"/>
              </w:rPr>
              <w:t>À dire avant de terminer</w:t>
            </w:r>
          </w:p>
          <w:p w14:paraId="3061E598" w14:textId="77777777" w:rsidR="00A11C4A" w:rsidRDefault="009D7841" w:rsidP="00190D6C">
            <w:pPr>
              <w:spacing w:after="100"/>
              <w:jc w:val="both"/>
            </w:pPr>
            <w:r>
              <w:rPr>
                <w:i/>
                <w:iCs/>
              </w:rPr>
              <w:t>« Merci. On a fait la partie la plus difficile : regarder ce qui s'est passé sans se disputer là-dessus. La prochaine fois, on va parler de quelque chose de différent : pourquoi certains mots, certaines images — comme [exemples cités pendant la séance] — produisent des effets très forts chez les autres. Ce n'est pas évident à deviner tout seul, on va voir ensemble. »</w:t>
            </w:r>
          </w:p>
        </w:tc>
      </w:tr>
    </w:tbl>
    <w:p w14:paraId="5A568EDA" w14:textId="77777777" w:rsidR="00A11C4A" w:rsidRDefault="009D7841">
      <w:r>
        <w:br w:type="page"/>
      </w:r>
    </w:p>
    <w:p w14:paraId="45B31963" w14:textId="77777777" w:rsidR="00A11C4A" w:rsidRDefault="009D7841">
      <w:pPr>
        <w:pStyle w:val="Titre1"/>
      </w:pPr>
      <w:r>
        <w:lastRenderedPageBreak/>
        <w:t>Séance 2 — Apprendre les codes</w:t>
      </w:r>
    </w:p>
    <w:p w14:paraId="02E1BCCA" w14:textId="30B6C840" w:rsidR="00A11C4A" w:rsidRDefault="009D7841">
      <w:pPr>
        <w:spacing w:after="120"/>
      </w:pPr>
      <w:r>
        <w:rPr>
          <w:i/>
          <w:iCs/>
          <w:color w:val="6B7280"/>
        </w:rPr>
        <w:t>Objectif : enseignement explicite des codes sociaux liés aux contenus transgressifs observés. Cette séance est CRUCIALE. Pour un élève TSA, ces codes ne sont pas évidents — leur enseigner est un acte pédagogique, pas moral.</w:t>
      </w:r>
    </w:p>
    <w:p w14:paraId="29145259" w14:textId="77777777" w:rsidR="00A11C4A" w:rsidRDefault="009D7841">
      <w:pPr>
        <w:pStyle w:val="Titre2"/>
      </w:pPr>
      <w:r>
        <w:t>Principe de la séance</w:t>
      </w:r>
    </w:p>
    <w:p w14:paraId="0BA7E652" w14:textId="77777777" w:rsidR="00A11C4A" w:rsidRDefault="009D7841" w:rsidP="00190D6C">
      <w:pPr>
        <w:spacing w:after="120"/>
        <w:jc w:val="both"/>
      </w:pPr>
      <w:r>
        <w:t>On part du postulat que l'élève a observé que certains mots, images ou références produisent un effet. Mais il n'a probablement pas une représentation précise de POURQUOI. On va lui enseigner, explicitement, ce que ces éléments signalent socialement.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4DA47E16" w14:textId="77777777">
        <w:tc>
          <w:tcPr>
            <w:tcW w:w="9026" w:type="dxa"/>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tcPr>
          <w:p w14:paraId="433B94EE" w14:textId="77777777" w:rsidR="00A11C4A" w:rsidRDefault="009D7841">
            <w:pPr>
              <w:spacing w:after="100"/>
            </w:pPr>
            <w:r>
              <w:rPr>
                <w:b/>
                <w:bCs/>
                <w:color w:val="2E5C8A"/>
              </w:rPr>
              <w:t>Posture critique</w:t>
            </w:r>
          </w:p>
          <w:p w14:paraId="5FCD50B1" w14:textId="77777777" w:rsidR="00A11C4A" w:rsidRDefault="009D7841">
            <w:pPr>
              <w:spacing w:after="80"/>
            </w:pPr>
            <w:r>
              <w:rPr>
                <w:b/>
                <w:bCs/>
              </w:rPr>
              <w:t>Ne pas dire : « tu sais bien que ce n'est pas bien ».</w:t>
            </w:r>
          </w:p>
          <w:p w14:paraId="629D7529" w14:textId="77777777" w:rsidR="00A11C4A" w:rsidRDefault="009D7841" w:rsidP="00190D6C">
            <w:pPr>
              <w:spacing w:after="80"/>
              <w:jc w:val="both"/>
            </w:pPr>
            <w:r>
              <w:rPr>
                <w:i/>
                <w:iCs/>
              </w:rPr>
              <w:t>Dire : « je vais t'expliquer quelque chose que beaucoup de gens savent sans l'avoir jamais appris vraiment, parce qu'ils l'ont absorbé en grandissant. Toi, tu fonctionnes un peu différemment, et c'est normal qu'on t'explique clairement. »</w:t>
            </w:r>
          </w:p>
        </w:tc>
      </w:tr>
    </w:tbl>
    <w:p w14:paraId="3A85E3D1" w14:textId="77777777" w:rsidR="00A11C4A" w:rsidRDefault="009D7841">
      <w:pPr>
        <w:pStyle w:val="Titre2"/>
      </w:pPr>
      <w:r>
        <w:t>1. Cartographier les comportements avec l'élève</w:t>
      </w:r>
    </w:p>
    <w:p w14:paraId="3D8189E4" w14:textId="77777777" w:rsidR="00A11C4A" w:rsidRDefault="009D7841" w:rsidP="00190D6C">
      <w:pPr>
        <w:spacing w:after="120"/>
        <w:jc w:val="both"/>
      </w:pPr>
      <w:r>
        <w:t>Présenter les 3–4 comportements observés sous forme de tableau. L'objectif est de distinguer ce qui relève de quoi.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A11C4A" w14:paraId="018FBE36" w14:textId="77777777">
        <w:trPr>
          <w:tblHeader/>
        </w:trPr>
        <w:tc>
          <w:tcPr>
            <w:tcW w:w="25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120" w:type="dxa"/>
              <w:bottom w:w="120" w:type="dxa"/>
              <w:right w:w="120" w:type="dxa"/>
            </w:tcMar>
          </w:tcPr>
          <w:p w14:paraId="2D93B5D0" w14:textId="77777777" w:rsidR="00A11C4A" w:rsidRDefault="009D7841">
            <w:r>
              <w:rPr>
                <w:b/>
                <w:bCs/>
                <w:color w:val="FFFFFF"/>
              </w:rPr>
              <w:t>Comportement</w:t>
            </w:r>
          </w:p>
        </w:tc>
        <w:tc>
          <w:tcPr>
            <w:tcW w:w="3263" w:type="dxa"/>
            <w:tcBorders>
              <w:top w:val="single" w:sz="4" w:space="0" w:color="B8C9D9"/>
              <w:left w:val="single" w:sz="4" w:space="0" w:color="B8C9D9"/>
              <w:bottom w:val="single" w:sz="4" w:space="0" w:color="B8C9D9"/>
              <w:right w:val="single" w:sz="4" w:space="0" w:color="B8C9D9"/>
            </w:tcBorders>
            <w:shd w:val="clear" w:color="auto" w:fill="2E5C8A"/>
            <w:tcMar>
              <w:top w:w="120" w:type="dxa"/>
              <w:left w:w="120" w:type="dxa"/>
              <w:bottom w:w="120" w:type="dxa"/>
              <w:right w:w="120" w:type="dxa"/>
            </w:tcMar>
          </w:tcPr>
          <w:p w14:paraId="16B2B911" w14:textId="77777777" w:rsidR="00A11C4A" w:rsidRDefault="009D7841">
            <w:r>
              <w:rPr>
                <w:b/>
                <w:bCs/>
                <w:color w:val="FFFFFF"/>
              </w:rPr>
              <w:t>Ce que toi tu penses en le faisant</w:t>
            </w:r>
          </w:p>
        </w:tc>
        <w:tc>
          <w:tcPr>
            <w:tcW w:w="3263" w:type="dxa"/>
            <w:tcBorders>
              <w:top w:val="single" w:sz="4" w:space="0" w:color="B8C9D9"/>
              <w:left w:val="single" w:sz="4" w:space="0" w:color="B8C9D9"/>
              <w:bottom w:val="single" w:sz="4" w:space="0" w:color="B8C9D9"/>
              <w:right w:val="single" w:sz="4" w:space="0" w:color="B8C9D9"/>
            </w:tcBorders>
            <w:shd w:val="clear" w:color="auto" w:fill="2E5C8A"/>
            <w:tcMar>
              <w:top w:w="120" w:type="dxa"/>
              <w:left w:w="120" w:type="dxa"/>
              <w:bottom w:w="120" w:type="dxa"/>
              <w:right w:w="120" w:type="dxa"/>
            </w:tcMar>
          </w:tcPr>
          <w:p w14:paraId="6172861C" w14:textId="77777777" w:rsidR="00A11C4A" w:rsidRDefault="009D7841">
            <w:r>
              <w:rPr>
                <w:b/>
                <w:bCs/>
                <w:color w:val="FFFFFF"/>
              </w:rPr>
              <w:t>Ce que les autres comprennent / ressentent</w:t>
            </w:r>
          </w:p>
        </w:tc>
      </w:tr>
      <w:tr w:rsidR="00A11C4A" w14:paraId="394AA1F5" w14:textId="77777777">
        <w:tc>
          <w:tcPr>
            <w:tcW w:w="2500"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0280CF86" w14:textId="77777777" w:rsidR="00A11C4A" w:rsidRDefault="009D7841">
            <w:r>
              <w:t>Dessins obscènes</w:t>
            </w:r>
          </w:p>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22A5FA1C"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5478CC83" w14:textId="77777777" w:rsidR="00A11C4A" w:rsidRDefault="00A11C4A"/>
        </w:tc>
      </w:tr>
      <w:tr w:rsidR="00A11C4A" w14:paraId="3F8A1C9E" w14:textId="77777777">
        <w:tc>
          <w:tcPr>
            <w:tcW w:w="2500"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7F34066C" w14:textId="77777777" w:rsidR="00A11C4A" w:rsidRDefault="009D7841">
            <w:r>
              <w:t>Références à Hitler / symboles nazis</w:t>
            </w:r>
          </w:p>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09E755F3"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0AD8F05F" w14:textId="77777777" w:rsidR="00A11C4A" w:rsidRDefault="00A11C4A"/>
        </w:tc>
      </w:tr>
      <w:tr w:rsidR="00A11C4A" w14:paraId="1ED15BA5" w14:textId="77777777">
        <w:tc>
          <w:tcPr>
            <w:tcW w:w="2500"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3078A467" w14:textId="77777777" w:rsidR="00A11C4A" w:rsidRDefault="009D7841">
            <w:r>
              <w:t>Jets d'encre</w:t>
            </w:r>
          </w:p>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1F47D671"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21FA6A6B" w14:textId="77777777" w:rsidR="00A11C4A" w:rsidRDefault="00A11C4A"/>
        </w:tc>
      </w:tr>
      <w:tr w:rsidR="00A11C4A" w14:paraId="6886F5A2" w14:textId="77777777">
        <w:tc>
          <w:tcPr>
            <w:tcW w:w="2500"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60B59B70" w14:textId="77777777" w:rsidR="00A11C4A" w:rsidRDefault="009D7841">
            <w:r>
              <w:t>Crachats</w:t>
            </w:r>
          </w:p>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3218F101"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01E27AA0" w14:textId="77777777" w:rsidR="00A11C4A" w:rsidRDefault="00A11C4A"/>
        </w:tc>
      </w:tr>
      <w:tr w:rsidR="00A11C4A" w14:paraId="448309EE" w14:textId="77777777">
        <w:tc>
          <w:tcPr>
            <w:tcW w:w="2500"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1C8A39D3"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7DD90254" w14:textId="77777777" w:rsidR="00A11C4A" w:rsidRDefault="00A11C4A"/>
        </w:tc>
        <w:tc>
          <w:tcPr>
            <w:tcW w:w="3263" w:type="dxa"/>
            <w:tcBorders>
              <w:top w:val="single" w:sz="4" w:space="0" w:color="B8C9D9"/>
              <w:left w:val="single" w:sz="4" w:space="0" w:color="B8C9D9"/>
              <w:bottom w:val="single" w:sz="4" w:space="0" w:color="B8C9D9"/>
              <w:right w:val="single" w:sz="4" w:space="0" w:color="B8C9D9"/>
            </w:tcBorders>
            <w:tcMar>
              <w:top w:w="200" w:type="dxa"/>
              <w:left w:w="120" w:type="dxa"/>
              <w:bottom w:w="200" w:type="dxa"/>
              <w:right w:w="120" w:type="dxa"/>
            </w:tcMar>
          </w:tcPr>
          <w:p w14:paraId="093B56F1" w14:textId="77777777" w:rsidR="00A11C4A" w:rsidRDefault="00A11C4A"/>
        </w:tc>
      </w:tr>
    </w:tbl>
    <w:p w14:paraId="7220DA02" w14:textId="77777777" w:rsidR="00A11C4A" w:rsidRDefault="00A11C4A">
      <w:pPr>
        <w:spacing w:after="80"/>
      </w:pPr>
    </w:p>
    <w:p w14:paraId="715863CD" w14:textId="77777777" w:rsidR="00A11C4A" w:rsidRDefault="00A11C4A">
      <w:pPr>
        <w:spacing w:after="80"/>
      </w:pPr>
    </w:p>
    <w:p w14:paraId="2E878BC8" w14:textId="77777777" w:rsidR="00190D6C" w:rsidRDefault="00190D6C">
      <w:pPr>
        <w:rPr>
          <w:b/>
          <w:bCs/>
          <w:color w:val="2E5C8A"/>
          <w:sz w:val="26"/>
          <w:szCs w:val="26"/>
        </w:rPr>
      </w:pPr>
      <w:r>
        <w:br w:type="page"/>
      </w:r>
    </w:p>
    <w:p w14:paraId="66F9B106" w14:textId="6F2D0E39" w:rsidR="00A11C4A" w:rsidRDefault="009D7841">
      <w:pPr>
        <w:pStyle w:val="Titre2"/>
      </w:pPr>
      <w:r>
        <w:lastRenderedPageBreak/>
        <w:t>2. Enseignement explicite — exemple sur les références à Hitler</w:t>
      </w:r>
    </w:p>
    <w:p w14:paraId="14090F45" w14:textId="77777777" w:rsidR="00A11C4A" w:rsidRDefault="009D7841">
      <w:pPr>
        <w:spacing w:after="120"/>
      </w:pPr>
      <w:r>
        <w:rPr>
          <w:i/>
          <w:iCs/>
          <w:color w:val="6B7280"/>
        </w:rPr>
        <w:t>Utiliser ce schéma comme modèle pour chacun des contenus problématiques.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03DDB628" w14:textId="77777777">
        <w:tc>
          <w:tcPr>
            <w:tcW w:w="9026" w:type="dxa"/>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tcPr>
          <w:p w14:paraId="3A9B869C" w14:textId="77777777" w:rsidR="00A11C4A" w:rsidRDefault="009D7841">
            <w:pPr>
              <w:spacing w:after="100"/>
            </w:pPr>
            <w:r>
              <w:rPr>
                <w:b/>
                <w:bCs/>
                <w:color w:val="2E5C8A"/>
              </w:rPr>
              <w:t>Ce qu'il est utile de dire explicitement</w:t>
            </w:r>
          </w:p>
          <w:p w14:paraId="7B87DF84" w14:textId="77777777" w:rsidR="00A11C4A" w:rsidRDefault="009D7841" w:rsidP="00190D6C">
            <w:pPr>
              <w:spacing w:after="80"/>
              <w:jc w:val="both"/>
            </w:pPr>
            <w:r>
              <w:rPr>
                <w:b/>
                <w:bCs/>
              </w:rPr>
              <w:t xml:space="preserve">Pourquoi ces références sont particulières : </w:t>
            </w:r>
            <w:r>
              <w:t>Hitler et les symboles nazis renvoient à un événement historique précis — l'extermination systématique de 6 millions de personnes juives et d'autres groupes (Roms, homosexuels, personnes handicapées, opposants politiques) entre 1933 et 1945. Beaucoup de familles ont perdu quelqu'un directement, y compris des familles en Suisse et dans ton entourage peut-être, sans que tu le saches.</w:t>
            </w:r>
          </w:p>
          <w:p w14:paraId="2696CAC8" w14:textId="77777777" w:rsidR="00A11C4A" w:rsidRDefault="009D7841" w:rsidP="00190D6C">
            <w:pPr>
              <w:spacing w:after="80"/>
              <w:jc w:val="both"/>
            </w:pPr>
            <w:r>
              <w:rPr>
                <w:b/>
                <w:bCs/>
              </w:rPr>
              <w:t xml:space="preserve">Ce que ça signale socialement sur toi (sans que tu l'aies voulu) : </w:t>
            </w:r>
            <w:r>
              <w:t>quand quelqu'un fait une blague sur Hitler ou dessine une croix gammée, les autres ne pensent pas « il est drôle ». Ils pensent soit « il soutient ça » (et certains élèves peuvent avoir très peur), soit « il ne réalise pas ». Dans les deux cas, ça t'éloigne d'eux. Les profs le signalent à la direction car c'est considéré comme un signal grave.</w:t>
            </w:r>
          </w:p>
          <w:p w14:paraId="01EE3001" w14:textId="77777777" w:rsidR="00A11C4A" w:rsidRDefault="009D7841" w:rsidP="00190D6C">
            <w:pPr>
              <w:spacing w:after="80"/>
              <w:jc w:val="both"/>
            </w:pPr>
            <w:r>
              <w:rPr>
                <w:b/>
                <w:bCs/>
              </w:rPr>
              <w:t xml:space="preserve">Cadre légal suisse : </w:t>
            </w:r>
            <w:r>
              <w:t>en Suisse, afficher ou diffuser des symboles nazis dans un but de propagande est pénalement répréhensible (art. 261bis CP, norme antiracisme). Ce n'est pas comme un gros mot : c'est une infraction. Tu as le droit d'apprendre ça une fois pour toutes, et ensuite de faire des choix en connaissance de cause.</w:t>
            </w:r>
          </w:p>
          <w:p w14:paraId="29B44592" w14:textId="77777777" w:rsidR="00A11C4A" w:rsidRDefault="009D7841" w:rsidP="00190D6C">
            <w:pPr>
              <w:spacing w:after="80"/>
              <w:jc w:val="both"/>
            </w:pPr>
            <w:r>
              <w:rPr>
                <w:b/>
                <w:bCs/>
              </w:rPr>
              <w:t xml:space="preserve">Ce que tu peux faire à la place si tu veux provoquer / faire rire / exister dans le groupe : </w:t>
            </w:r>
            <w:r>
              <w:t>on en reparlera en séance 3. Il existe d'autres façons d'avoir de l'effet qui n'abîment pas ta réputation.</w:t>
            </w:r>
          </w:p>
        </w:tc>
      </w:tr>
    </w:tbl>
    <w:p w14:paraId="6BA1C4EA" w14:textId="77777777" w:rsidR="00A11C4A" w:rsidRDefault="009D7841">
      <w:pPr>
        <w:pStyle w:val="Titre2"/>
      </w:pPr>
      <w:r>
        <w:t>3. Appliquer le même schéma aux autres comportements</w:t>
      </w:r>
    </w:p>
    <w:p w14:paraId="380C418A" w14:textId="77777777" w:rsidR="00A11C4A" w:rsidRDefault="009D7841" w:rsidP="00190D6C">
      <w:pPr>
        <w:spacing w:after="120"/>
        <w:jc w:val="both"/>
      </w:pPr>
      <w:r>
        <w:t>Pour CHAQUE comportement problématique identifié, parcourir les 4 mêmes étapes : ce que c'est, ce que ça signale, cadre institutionnel/légal, alternatives. Ne pas en faire trop par séance : 2 comportements maximum.</w:t>
      </w:r>
    </w:p>
    <w:p w14:paraId="493B20C7" w14:textId="77777777" w:rsidR="00A11C4A" w:rsidRDefault="009D7841">
      <w:pPr>
        <w:pStyle w:val="Titre3"/>
      </w:pPr>
      <w:r>
        <w:t>Dessins obscènes</w:t>
      </w:r>
    </w:p>
    <w:p w14:paraId="7C653D5E" w14:textId="77777777" w:rsidR="00A11C4A" w:rsidRDefault="009D7841" w:rsidP="00190D6C">
      <w:pPr>
        <w:pStyle w:val="Paragraphedeliste"/>
        <w:numPr>
          <w:ilvl w:val="0"/>
          <w:numId w:val="2"/>
        </w:numPr>
        <w:spacing w:after="80"/>
        <w:jc w:val="both"/>
      </w:pPr>
      <w:r>
        <w:t>Ce que c'est : représentations à caractère sexuel produites dans un espace scolaire (qui n'est pas un espace privé).</w:t>
      </w:r>
    </w:p>
    <w:p w14:paraId="52F03F80" w14:textId="77777777" w:rsidR="00A11C4A" w:rsidRDefault="009D7841" w:rsidP="00190D6C">
      <w:pPr>
        <w:pStyle w:val="Paragraphedeliste"/>
        <w:numPr>
          <w:ilvl w:val="0"/>
          <w:numId w:val="2"/>
        </w:numPr>
        <w:spacing w:after="80"/>
        <w:jc w:val="both"/>
      </w:pPr>
      <w:r>
        <w:t>Ce que ça signale : pour les autres élèves, surtout les filles, cela peut être perçu comme une forme d'intrusion ou d'agression. Pour les adultes, c'est un signal d'alerte (protection de l'enfance).</w:t>
      </w:r>
    </w:p>
    <w:p w14:paraId="65C0F12E" w14:textId="77777777" w:rsidR="00A11C4A" w:rsidRDefault="009D7841" w:rsidP="00190D6C">
      <w:pPr>
        <w:pStyle w:val="Paragraphedeliste"/>
        <w:numPr>
          <w:ilvl w:val="0"/>
          <w:numId w:val="2"/>
        </w:numPr>
        <w:spacing w:after="80"/>
        <w:jc w:val="both"/>
      </w:pPr>
      <w:r>
        <w:t>Cadre : selon l'âge et le contenu, peut relever de l'atteinte à la pudeur (art. 198 CP) ou, pour les contenus impliquant des mineurs, de la pornographie illégale (art. 197 CP).</w:t>
      </w:r>
    </w:p>
    <w:p w14:paraId="35F17031" w14:textId="77777777" w:rsidR="00A11C4A" w:rsidRDefault="009D7841" w:rsidP="00190D6C">
      <w:pPr>
        <w:pStyle w:val="Paragraphedeliste"/>
        <w:numPr>
          <w:ilvl w:val="0"/>
          <w:numId w:val="2"/>
        </w:numPr>
        <w:spacing w:after="80"/>
        <w:jc w:val="both"/>
      </w:pPr>
      <w:r>
        <w:t>Alternative : si le sujet t'intéresse, il existe des espaces et des personnes pour en parler (infirmière scolaire, SIPE, médecin). L'école n'est pas le bon endroit.</w:t>
      </w:r>
    </w:p>
    <w:p w14:paraId="0A69D2A8" w14:textId="77777777" w:rsidR="00A11C4A" w:rsidRDefault="009D7841">
      <w:pPr>
        <w:pStyle w:val="Titre3"/>
      </w:pPr>
      <w:r>
        <w:t>Jets d'encre et crachats</w:t>
      </w:r>
    </w:p>
    <w:p w14:paraId="18C33C1E" w14:textId="77777777" w:rsidR="00A11C4A" w:rsidRDefault="009D7841" w:rsidP="00190D6C">
      <w:pPr>
        <w:pStyle w:val="Paragraphedeliste"/>
        <w:numPr>
          <w:ilvl w:val="0"/>
          <w:numId w:val="2"/>
        </w:numPr>
        <w:spacing w:after="80"/>
        <w:jc w:val="both"/>
      </w:pPr>
      <w:r>
        <w:t>Ce que c'est : comportements qui atteignent physiquement l'espace ou le corps des autres.</w:t>
      </w:r>
    </w:p>
    <w:p w14:paraId="14E61083" w14:textId="77777777" w:rsidR="00A11C4A" w:rsidRDefault="009D7841" w:rsidP="00190D6C">
      <w:pPr>
        <w:pStyle w:val="Paragraphedeliste"/>
        <w:numPr>
          <w:ilvl w:val="0"/>
          <w:numId w:val="2"/>
        </w:numPr>
        <w:spacing w:after="80"/>
        <w:jc w:val="both"/>
      </w:pPr>
      <w:r>
        <w:t>Ce que ça signale : contrairement aux contenus transgressifs, ces gestes sont souvent lus comme une perte de contrôle, pas comme une provocation intellectuelle. Les autres te voient comme « quelqu'un qui dérape », pas comme « quelqu'un qui transgresse exprès ».</w:t>
      </w:r>
    </w:p>
    <w:p w14:paraId="59141B40" w14:textId="77777777" w:rsidR="00A11C4A" w:rsidRDefault="009D7841" w:rsidP="00190D6C">
      <w:pPr>
        <w:pStyle w:val="Paragraphedeliste"/>
        <w:numPr>
          <w:ilvl w:val="0"/>
          <w:numId w:val="2"/>
        </w:numPr>
        <w:spacing w:after="80"/>
        <w:jc w:val="both"/>
      </w:pPr>
      <w:r>
        <w:t>Cadre : atteinte aux personnes et à leurs effets (possible responsabilité civile des parents, avertissement / sanction école).</w:t>
      </w:r>
    </w:p>
    <w:p w14:paraId="73663FC9" w14:textId="77777777" w:rsidR="00A11C4A" w:rsidRDefault="009D7841" w:rsidP="00190D6C">
      <w:pPr>
        <w:pStyle w:val="Paragraphedeliste"/>
        <w:numPr>
          <w:ilvl w:val="0"/>
          <w:numId w:val="2"/>
        </w:numPr>
        <w:spacing w:after="80"/>
        <w:jc w:val="both"/>
      </w:pPr>
      <w:r>
        <w:lastRenderedPageBreak/>
        <w:t>Alternative : ces gestes sont souvent des décharges quand quelque chose déborde à l'intérieur. On va travailler en séance 3 sur des « issues de secours » à utiliser avant que ça déborde.</w:t>
      </w:r>
    </w:p>
    <w:p w14:paraId="34AA048C" w14:textId="77777777" w:rsidR="00A11C4A" w:rsidRDefault="009D7841">
      <w:pPr>
        <w:pStyle w:val="Titre2"/>
      </w:pPr>
      <w:r>
        <w:t>4. Vérifier la compréhension</w:t>
      </w:r>
    </w:p>
    <w:p w14:paraId="797D3284" w14:textId="77777777" w:rsidR="00A11C4A" w:rsidRDefault="009D7841">
      <w:pPr>
        <w:spacing w:after="120"/>
      </w:pPr>
      <w:r>
        <w:t>Ne pas supposer que c'est compris. Demander à l'élève de reformuler avec SES mots.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15BD82D2"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5307F2FB" w14:textId="77777777" w:rsidR="00A11C4A" w:rsidRDefault="009D7841" w:rsidP="00190D6C">
            <w:pPr>
              <w:spacing w:after="100"/>
              <w:jc w:val="both"/>
            </w:pPr>
            <w:r>
              <w:rPr>
                <w:b/>
                <w:bCs/>
                <w:color w:val="2E5C8A"/>
              </w:rPr>
              <w:t>Question de vérification</w:t>
            </w:r>
          </w:p>
          <w:p w14:paraId="730158ED" w14:textId="77777777" w:rsidR="00A11C4A" w:rsidRDefault="009D7841">
            <w:r>
              <w:rPr>
                <w:i/>
                <w:iCs/>
              </w:rPr>
              <w:t>« Si un copain te demandait demain pourquoi c'est différent de faire une blague sur Hitler que sur [autre sujet], qu'est-ce que tu lui dirais avec tes mots à toi ? »</w:t>
            </w:r>
          </w:p>
        </w:tc>
      </w:tr>
    </w:tbl>
    <w:p w14:paraId="22507C8C" w14:textId="77777777" w:rsidR="00A11C4A" w:rsidRDefault="009D7841">
      <w:r>
        <w:br w:type="page"/>
      </w:r>
    </w:p>
    <w:p w14:paraId="04C6BA90" w14:textId="77777777" w:rsidR="00A11C4A" w:rsidRDefault="009D7841">
      <w:pPr>
        <w:pStyle w:val="Titre1"/>
      </w:pPr>
      <w:r>
        <w:lastRenderedPageBreak/>
        <w:t>Séance 3 — Convenir</w:t>
      </w:r>
    </w:p>
    <w:p w14:paraId="56EFE686" w14:textId="77777777" w:rsidR="00A11C4A" w:rsidRDefault="009D7841">
      <w:pPr>
        <w:spacing w:after="120"/>
      </w:pPr>
      <w:r>
        <w:rPr>
          <w:i/>
          <w:iCs/>
          <w:color w:val="6B7280"/>
        </w:rPr>
        <w:t>Objectif : co-construire avec l'élève le contrat comportemental et le système de renforcement. Sa participation au choix des cibles et des renforçateurs est décisive pour l'adhésion.</w:t>
      </w:r>
    </w:p>
    <w:p w14:paraId="4C6B9612" w14:textId="77777777" w:rsidR="00A11C4A" w:rsidRDefault="009D7841">
      <w:pPr>
        <w:pStyle w:val="Titre2"/>
      </w:pPr>
      <w:r>
        <w:t>1. Choisir 2 cibles comportementales — pas plus</w:t>
      </w:r>
    </w:p>
    <w:p w14:paraId="5668FFE3" w14:textId="77777777" w:rsidR="00A11C4A" w:rsidRDefault="009D7841">
      <w:pPr>
        <w:spacing w:after="120"/>
      </w:pPr>
      <w:r>
        <w:t>Avec l'élève, choisir 2 comportements à travailler en priorité. La règle est simple : formulation positive, concrète, observable, atteignable.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173B35E8"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152D8F05" w14:textId="77777777" w:rsidR="00A11C4A" w:rsidRDefault="009D7841">
            <w:pPr>
              <w:spacing w:after="100"/>
            </w:pPr>
            <w:r>
              <w:rPr>
                <w:b/>
                <w:bCs/>
                <w:color w:val="2E5C8A"/>
              </w:rPr>
              <w:t>Exemples de reformulations</w:t>
            </w:r>
          </w:p>
          <w:p w14:paraId="0FD46758" w14:textId="77777777" w:rsidR="00A11C4A" w:rsidRDefault="009D7841">
            <w:pPr>
              <w:spacing w:after="80"/>
            </w:pPr>
            <w:r>
              <w:rPr>
                <w:b/>
                <w:bCs/>
                <w:color w:val="C0392B"/>
              </w:rPr>
              <w:t>✗</w:t>
            </w:r>
            <w:r>
              <w:rPr>
                <w:b/>
                <w:bCs/>
                <w:color w:val="C0392B"/>
              </w:rPr>
              <w:t xml:space="preserve"> </w:t>
            </w:r>
            <w:r>
              <w:t xml:space="preserve">« Ne plus cracher » </w:t>
            </w:r>
            <w:r>
              <w:rPr>
                <w:color w:val="6B7280"/>
              </w:rPr>
              <w:t xml:space="preserve">→ </w:t>
            </w:r>
            <w:r>
              <w:rPr>
                <w:b/>
                <w:bCs/>
                <w:color w:val="27AE60"/>
              </w:rPr>
              <w:t>✓</w:t>
            </w:r>
            <w:r>
              <w:rPr>
                <w:b/>
                <w:bCs/>
                <w:color w:val="27AE60"/>
              </w:rPr>
              <w:t xml:space="preserve"> </w:t>
            </w:r>
            <w:r>
              <w:t>« Quand je sens que je vais déborder, j'utilise mon carton pause »</w:t>
            </w:r>
          </w:p>
          <w:p w14:paraId="628D5B1B" w14:textId="77777777" w:rsidR="00A11C4A" w:rsidRDefault="009D7841">
            <w:pPr>
              <w:spacing w:after="80"/>
            </w:pPr>
            <w:r>
              <w:rPr>
                <w:b/>
                <w:bCs/>
                <w:color w:val="C0392B"/>
              </w:rPr>
              <w:t>✗</w:t>
            </w:r>
            <w:r>
              <w:rPr>
                <w:b/>
                <w:bCs/>
                <w:color w:val="C0392B"/>
              </w:rPr>
              <w:t xml:space="preserve"> </w:t>
            </w:r>
            <w:r>
              <w:t xml:space="preserve">« Plus de dessins provocateurs » </w:t>
            </w:r>
            <w:r>
              <w:rPr>
                <w:color w:val="6B7280"/>
              </w:rPr>
              <w:t xml:space="preserve">→ </w:t>
            </w:r>
            <w:r>
              <w:rPr>
                <w:b/>
                <w:bCs/>
                <w:color w:val="27AE60"/>
              </w:rPr>
              <w:t>✓</w:t>
            </w:r>
            <w:r>
              <w:rPr>
                <w:b/>
                <w:bCs/>
                <w:color w:val="27AE60"/>
              </w:rPr>
              <w:t xml:space="preserve"> </w:t>
            </w:r>
            <w:r>
              <w:t>« Sur ma feuille de cours, je dessine ce que je veux dans la marge à condition que ça ne concerne ni sexe ni violence extrême »</w:t>
            </w:r>
          </w:p>
          <w:p w14:paraId="63ED073A" w14:textId="77777777" w:rsidR="00A11C4A" w:rsidRDefault="009D7841">
            <w:pPr>
              <w:spacing w:after="80"/>
            </w:pPr>
            <w:r>
              <w:rPr>
                <w:b/>
                <w:bCs/>
                <w:color w:val="C0392B"/>
              </w:rPr>
              <w:t>✗</w:t>
            </w:r>
            <w:r>
              <w:rPr>
                <w:b/>
                <w:bCs/>
                <w:color w:val="C0392B"/>
              </w:rPr>
              <w:t xml:space="preserve"> </w:t>
            </w:r>
            <w:r>
              <w:t xml:space="preserve">« Arrêter de provoquer » </w:t>
            </w:r>
            <w:r>
              <w:rPr>
                <w:color w:val="6B7280"/>
              </w:rPr>
              <w:t xml:space="preserve">→ </w:t>
            </w:r>
            <w:r>
              <w:rPr>
                <w:b/>
                <w:bCs/>
                <w:color w:val="27AE60"/>
              </w:rPr>
              <w:t>✓</w:t>
            </w:r>
            <w:r>
              <w:rPr>
                <w:b/>
                <w:bCs/>
                <w:color w:val="27AE60"/>
              </w:rPr>
              <w:t xml:space="preserve"> </w:t>
            </w:r>
            <w:r>
              <w:t>« Quand je veux faire rire, je teste d'abord sur [personne-ressource nommée] avant d'essayer en classe »</w:t>
            </w:r>
          </w:p>
        </w:tc>
      </w:tr>
    </w:tbl>
    <w:p w14:paraId="558FC618" w14:textId="77777777" w:rsidR="00A11C4A" w:rsidRDefault="00A11C4A">
      <w:pPr>
        <w:spacing w:after="80"/>
      </w:pPr>
    </w:p>
    <w:p w14:paraId="07AF6522" w14:textId="77777777" w:rsidR="00A11C4A" w:rsidRDefault="009D7841">
      <w:pPr>
        <w:spacing w:after="80"/>
      </w:pPr>
      <w:r>
        <w:rPr>
          <w:b/>
          <w:bCs/>
        </w:rPr>
        <w:t>Cible 1 retenue :</w:t>
      </w:r>
    </w:p>
    <w:p w14:paraId="6EC777BB" w14:textId="77777777" w:rsidR="00A11C4A" w:rsidRDefault="009D7841">
      <w:pPr>
        <w:pBdr>
          <w:bottom w:val="single" w:sz="4" w:space="8" w:color="B8C9D9"/>
        </w:pBdr>
        <w:spacing w:line="360" w:lineRule="auto"/>
      </w:pPr>
      <w:r>
        <w:t xml:space="preserve"> </w:t>
      </w:r>
    </w:p>
    <w:p w14:paraId="75492B7B" w14:textId="77777777" w:rsidR="00A11C4A" w:rsidRDefault="009D7841">
      <w:pPr>
        <w:pBdr>
          <w:bottom w:val="single" w:sz="4" w:space="8" w:color="B8C9D9"/>
        </w:pBdr>
        <w:spacing w:line="360" w:lineRule="auto"/>
      </w:pPr>
      <w:r>
        <w:t xml:space="preserve"> </w:t>
      </w:r>
    </w:p>
    <w:p w14:paraId="1315F2EA" w14:textId="77777777" w:rsidR="00A11C4A" w:rsidRDefault="00A11C4A">
      <w:pPr>
        <w:spacing w:after="80"/>
      </w:pPr>
    </w:p>
    <w:p w14:paraId="4C14BDC5" w14:textId="77777777" w:rsidR="00A11C4A" w:rsidRDefault="009D7841">
      <w:pPr>
        <w:spacing w:after="80"/>
      </w:pPr>
      <w:r>
        <w:rPr>
          <w:b/>
          <w:bCs/>
        </w:rPr>
        <w:t>Cible 2 retenue :</w:t>
      </w:r>
    </w:p>
    <w:p w14:paraId="52C10256" w14:textId="77777777" w:rsidR="00A11C4A" w:rsidRDefault="009D7841">
      <w:pPr>
        <w:pBdr>
          <w:bottom w:val="single" w:sz="4" w:space="8" w:color="B8C9D9"/>
        </w:pBdr>
        <w:spacing w:line="360" w:lineRule="auto"/>
      </w:pPr>
      <w:r>
        <w:t xml:space="preserve"> </w:t>
      </w:r>
    </w:p>
    <w:p w14:paraId="518379EE" w14:textId="77777777" w:rsidR="00A11C4A" w:rsidRDefault="009D7841">
      <w:pPr>
        <w:pBdr>
          <w:bottom w:val="single" w:sz="4" w:space="8" w:color="B8C9D9"/>
        </w:pBdr>
        <w:spacing w:line="360" w:lineRule="auto"/>
      </w:pPr>
      <w:r>
        <w:t xml:space="preserve"> </w:t>
      </w:r>
    </w:p>
    <w:p w14:paraId="3BE96D63" w14:textId="77777777" w:rsidR="00A11C4A" w:rsidRDefault="00A11C4A">
      <w:pPr>
        <w:spacing w:after="80"/>
      </w:pPr>
    </w:p>
    <w:p w14:paraId="05164536" w14:textId="77777777" w:rsidR="00A11C4A" w:rsidRDefault="009D7841">
      <w:pPr>
        <w:pStyle w:val="Titre2"/>
      </w:pPr>
      <w:r>
        <w:t>2. Identifier une ou deux « issues de secours »</w:t>
      </w:r>
    </w:p>
    <w:p w14:paraId="4269DEB7" w14:textId="77777777" w:rsidR="00A11C4A" w:rsidRDefault="009D7841">
      <w:pPr>
        <w:spacing w:after="120"/>
      </w:pPr>
      <w:r>
        <w:t>Pour les comportements de décharge (encre, crachats), on met en place un signal que l'élève peut utiliser avant que ça déborde. Le signal doit être silencieux et conventionnel entre lui et l'enseignant.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1EAF47B0"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7291F1DD" w14:textId="77777777" w:rsidR="00A11C4A" w:rsidRDefault="009D7841">
            <w:pPr>
              <w:spacing w:after="100"/>
            </w:pPr>
            <w:r>
              <w:rPr>
                <w:b/>
                <w:bCs/>
                <w:color w:val="2E5C8A"/>
              </w:rPr>
              <w:t>Options possibles à proposer</w:t>
            </w:r>
          </w:p>
          <w:p w14:paraId="63F88DE4" w14:textId="77777777" w:rsidR="00A11C4A" w:rsidRDefault="009D7841">
            <w:pPr>
              <w:pStyle w:val="Paragraphedeliste"/>
              <w:numPr>
                <w:ilvl w:val="0"/>
                <w:numId w:val="2"/>
              </w:numPr>
              <w:spacing w:after="60"/>
            </w:pPr>
            <w:r>
              <w:t>Un carton de couleur posé discrètement sur le coin du bureau</w:t>
            </w:r>
          </w:p>
          <w:p w14:paraId="51683F2A" w14:textId="77777777" w:rsidR="00A11C4A" w:rsidRDefault="009D7841">
            <w:pPr>
              <w:pStyle w:val="Paragraphedeliste"/>
              <w:numPr>
                <w:ilvl w:val="0"/>
                <w:numId w:val="2"/>
              </w:numPr>
              <w:spacing w:after="60"/>
            </w:pPr>
            <w:r>
              <w:t>Une sortie prédéfinie (boire, aller aux toilettes, 3 min dehors) sans demander chaque fois</w:t>
            </w:r>
          </w:p>
          <w:p w14:paraId="274C1835" w14:textId="77777777" w:rsidR="00A11C4A" w:rsidRDefault="009D7841">
            <w:pPr>
              <w:pStyle w:val="Paragraphedeliste"/>
              <w:numPr>
                <w:ilvl w:val="0"/>
                <w:numId w:val="2"/>
              </w:numPr>
              <w:spacing w:after="60"/>
            </w:pPr>
            <w:r>
              <w:t>Un casque anti-bruit disponible si bruit = déclencheur identifié</w:t>
            </w:r>
          </w:p>
          <w:p w14:paraId="2D497CF3" w14:textId="77777777" w:rsidR="00A11C4A" w:rsidRDefault="009D7841">
            <w:pPr>
              <w:pStyle w:val="Paragraphedeliste"/>
              <w:numPr>
                <w:ilvl w:val="0"/>
                <w:numId w:val="2"/>
              </w:numPr>
              <w:spacing w:after="60"/>
            </w:pPr>
            <w:r>
              <w:t>Un fidget discret autorisé</w:t>
            </w:r>
          </w:p>
          <w:p w14:paraId="774B4BFE" w14:textId="77777777" w:rsidR="00A11C4A" w:rsidRDefault="009D7841">
            <w:pPr>
              <w:pStyle w:val="Paragraphedeliste"/>
              <w:numPr>
                <w:ilvl w:val="0"/>
                <w:numId w:val="2"/>
              </w:numPr>
              <w:spacing w:after="60"/>
            </w:pPr>
            <w:r>
              <w:t>Un lieu de repli désigné (infirmerie, bureau du médiateur) pour 5–10 min</w:t>
            </w:r>
          </w:p>
        </w:tc>
      </w:tr>
    </w:tbl>
    <w:p w14:paraId="455DDA84" w14:textId="77777777" w:rsidR="00A11C4A" w:rsidRDefault="00A11C4A">
      <w:pPr>
        <w:spacing w:after="80"/>
      </w:pPr>
    </w:p>
    <w:p w14:paraId="3C94E0E8" w14:textId="77777777" w:rsidR="00A11C4A" w:rsidRDefault="009D7841">
      <w:pPr>
        <w:spacing w:after="80"/>
      </w:pPr>
      <w:r>
        <w:rPr>
          <w:b/>
          <w:bCs/>
        </w:rPr>
        <w:t>Issue de secours retenue + mode d'emploi précis :</w:t>
      </w:r>
    </w:p>
    <w:p w14:paraId="3684EDC9" w14:textId="77777777" w:rsidR="00A11C4A" w:rsidRDefault="009D7841">
      <w:pPr>
        <w:pBdr>
          <w:bottom w:val="single" w:sz="4" w:space="8" w:color="B8C9D9"/>
        </w:pBdr>
        <w:spacing w:line="360" w:lineRule="auto"/>
      </w:pPr>
      <w:r>
        <w:t xml:space="preserve"> </w:t>
      </w:r>
    </w:p>
    <w:p w14:paraId="24A31921" w14:textId="77777777" w:rsidR="00A11C4A" w:rsidRDefault="009D7841">
      <w:pPr>
        <w:pBdr>
          <w:bottom w:val="single" w:sz="4" w:space="8" w:color="B8C9D9"/>
        </w:pBdr>
        <w:spacing w:line="360" w:lineRule="auto"/>
      </w:pPr>
      <w:r>
        <w:t xml:space="preserve"> </w:t>
      </w:r>
    </w:p>
    <w:p w14:paraId="2007CA0D" w14:textId="77777777" w:rsidR="00A11C4A" w:rsidRDefault="009D7841">
      <w:pPr>
        <w:pBdr>
          <w:bottom w:val="single" w:sz="4" w:space="8" w:color="B8C9D9"/>
        </w:pBdr>
        <w:spacing w:line="360" w:lineRule="auto"/>
      </w:pPr>
      <w:r>
        <w:lastRenderedPageBreak/>
        <w:t xml:space="preserve"> </w:t>
      </w:r>
    </w:p>
    <w:p w14:paraId="65DF1E00" w14:textId="77777777" w:rsidR="00A11C4A" w:rsidRDefault="00A11C4A">
      <w:pPr>
        <w:spacing w:after="80"/>
      </w:pPr>
    </w:p>
    <w:p w14:paraId="3B8ED891" w14:textId="77777777" w:rsidR="00A11C4A" w:rsidRDefault="009D7841">
      <w:pPr>
        <w:pStyle w:val="Titre2"/>
      </w:pPr>
      <w:r>
        <w:t>3. Choisir les renforçateurs</w:t>
      </w:r>
    </w:p>
    <w:p w14:paraId="72170219" w14:textId="77777777" w:rsidR="00A11C4A" w:rsidRDefault="009D7841">
      <w:pPr>
        <w:spacing w:after="120"/>
      </w:pPr>
      <w:r>
        <w:t>L'élève participe au choix. Les renforçateurs doivent être accessibles à l'école ou à la maison (selon accord parents), non liés à des récompenses matérielles coûteuses, et calibrés pour être délivrés fréquemment.</w:t>
      </w:r>
    </w:p>
    <w:p w14:paraId="77B86799" w14:textId="77777777" w:rsidR="00A11C4A" w:rsidRDefault="009D7841">
      <w:pPr>
        <w:spacing w:after="120"/>
      </w:pPr>
      <w:r>
        <w:t>Demander à l'élève ses intérêts spécifiques — les élèves TSA ont souvent des centres d'intérêt restreints qui sont d'excellents renforçateurs (ex : temps sur un sujet qui le passionne, accès à un matériel particulier, un entretien court avec un adulte-ressource choisi).</w:t>
      </w:r>
    </w:p>
    <w:p w14:paraId="786B55C9" w14:textId="77777777" w:rsidR="00A11C4A" w:rsidRDefault="009D7841">
      <w:pPr>
        <w:spacing w:after="80"/>
      </w:pPr>
      <w:r>
        <w:rPr>
          <w:b/>
          <w:bCs/>
        </w:rPr>
        <w:t>Renforçateurs quotidiens (petits, immédiats, 1 à 3 par jour) :</w:t>
      </w:r>
    </w:p>
    <w:p w14:paraId="48C6EDF0" w14:textId="77777777" w:rsidR="00A11C4A" w:rsidRDefault="009D7841">
      <w:pPr>
        <w:pBdr>
          <w:bottom w:val="single" w:sz="4" w:space="8" w:color="B8C9D9"/>
        </w:pBdr>
        <w:spacing w:line="360" w:lineRule="auto"/>
      </w:pPr>
      <w:r>
        <w:t xml:space="preserve"> </w:t>
      </w:r>
    </w:p>
    <w:p w14:paraId="12A2FC03" w14:textId="77777777" w:rsidR="00A11C4A" w:rsidRDefault="009D7841">
      <w:pPr>
        <w:pBdr>
          <w:bottom w:val="single" w:sz="4" w:space="8" w:color="B8C9D9"/>
        </w:pBdr>
        <w:spacing w:line="360" w:lineRule="auto"/>
      </w:pPr>
      <w:r>
        <w:t xml:space="preserve"> </w:t>
      </w:r>
    </w:p>
    <w:p w14:paraId="11AAC12E" w14:textId="77777777" w:rsidR="00A11C4A" w:rsidRDefault="009D7841">
      <w:pPr>
        <w:pBdr>
          <w:bottom w:val="single" w:sz="4" w:space="8" w:color="B8C9D9"/>
        </w:pBdr>
        <w:spacing w:line="360" w:lineRule="auto"/>
      </w:pPr>
      <w:r>
        <w:t xml:space="preserve"> </w:t>
      </w:r>
    </w:p>
    <w:p w14:paraId="5EC1BD21" w14:textId="77777777" w:rsidR="00A11C4A" w:rsidRDefault="00A11C4A">
      <w:pPr>
        <w:spacing w:after="80"/>
      </w:pPr>
    </w:p>
    <w:p w14:paraId="49817667" w14:textId="77777777" w:rsidR="00A11C4A" w:rsidRDefault="009D7841">
      <w:pPr>
        <w:spacing w:after="80"/>
      </w:pPr>
      <w:r>
        <w:rPr>
          <w:b/>
          <w:bCs/>
        </w:rPr>
        <w:t>Renforçateurs hebdomadaires (plus gratifiants, 1 par semaine) :</w:t>
      </w:r>
    </w:p>
    <w:p w14:paraId="06A817FA" w14:textId="77777777" w:rsidR="00A11C4A" w:rsidRDefault="009D7841">
      <w:pPr>
        <w:pBdr>
          <w:bottom w:val="single" w:sz="4" w:space="8" w:color="B8C9D9"/>
        </w:pBdr>
        <w:spacing w:line="360" w:lineRule="auto"/>
      </w:pPr>
      <w:r>
        <w:t xml:space="preserve"> </w:t>
      </w:r>
    </w:p>
    <w:p w14:paraId="79AC7B07" w14:textId="77777777" w:rsidR="00A11C4A" w:rsidRDefault="009D7841">
      <w:pPr>
        <w:pBdr>
          <w:bottom w:val="single" w:sz="4" w:space="8" w:color="B8C9D9"/>
        </w:pBdr>
        <w:spacing w:line="360" w:lineRule="auto"/>
      </w:pPr>
      <w:r>
        <w:t xml:space="preserve"> </w:t>
      </w:r>
    </w:p>
    <w:p w14:paraId="68F8B7FF" w14:textId="77777777" w:rsidR="00A11C4A" w:rsidRDefault="009D7841">
      <w:pPr>
        <w:pBdr>
          <w:bottom w:val="single" w:sz="4" w:space="8" w:color="B8C9D9"/>
        </w:pBdr>
        <w:spacing w:line="360" w:lineRule="auto"/>
      </w:pPr>
      <w:r>
        <w:t xml:space="preserve"> </w:t>
      </w:r>
    </w:p>
    <w:p w14:paraId="28B7A69A" w14:textId="77777777" w:rsidR="00A11C4A" w:rsidRDefault="00A11C4A">
      <w:pPr>
        <w:spacing w:after="80"/>
      </w:pPr>
    </w:p>
    <w:p w14:paraId="287F2A2E" w14:textId="77777777" w:rsidR="00A11C4A" w:rsidRDefault="009D7841">
      <w:pPr>
        <w:pStyle w:val="Titre2"/>
      </w:pPr>
      <w:r>
        <w:t>4. Présenter et signer le contrat</w:t>
      </w:r>
    </w:p>
    <w:p w14:paraId="3181DE16" w14:textId="77777777" w:rsidR="00A11C4A" w:rsidRDefault="009D7841">
      <w:pPr>
        <w:spacing w:after="120"/>
      </w:pPr>
      <w:r>
        <w:t>Remettre physiquement le document de contrat comportemental (cf. document associé). Le parcourir ensemble. L'élève signe, toi aussi. Ses parents sont informés et cosignent dans les 48h.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013C4916" w14:textId="77777777">
        <w:tc>
          <w:tcPr>
            <w:tcW w:w="9026" w:type="dxa"/>
            <w:tcBorders>
              <w:top w:val="single" w:sz="4" w:space="0" w:color="B8C9D9"/>
              <w:left w:val="single" w:sz="4" w:space="0" w:color="B8C9D9"/>
              <w:bottom w:val="single" w:sz="4" w:space="0" w:color="B8C9D9"/>
              <w:right w:val="single" w:sz="4" w:space="0" w:color="B8C9D9"/>
            </w:tcBorders>
            <w:shd w:val="clear" w:color="auto" w:fill="EAF2F8"/>
            <w:tcMar>
              <w:top w:w="160" w:type="dxa"/>
              <w:left w:w="200" w:type="dxa"/>
              <w:bottom w:w="160" w:type="dxa"/>
              <w:right w:w="200" w:type="dxa"/>
            </w:tcMar>
          </w:tcPr>
          <w:p w14:paraId="5E31AE62" w14:textId="77777777" w:rsidR="00A11C4A" w:rsidRDefault="009D7841">
            <w:pPr>
              <w:spacing w:after="100"/>
            </w:pPr>
            <w:r>
              <w:rPr>
                <w:b/>
                <w:bCs/>
                <w:color w:val="2E5C8A"/>
              </w:rPr>
              <w:t>À dire en clôture</w:t>
            </w:r>
          </w:p>
          <w:p w14:paraId="32FBCEE0" w14:textId="77777777" w:rsidR="00A11C4A" w:rsidRDefault="009D7841">
            <w:r>
              <w:rPr>
                <w:i/>
                <w:iCs/>
              </w:rPr>
              <w:t>« On a fini nos trois séances. À partir de maintenant, tu as un document qui dit précisément ce qu'on attend de toi — et ce que tu peux obtenir en y arrivant. Tu ne seras pas seul : [enseignant principal] en a une copie et suit avec toi chaque semaine. Si quelque chose ne marche pas, on n'attend pas 3 mois : on se revoit et on ajuste. Tu as des questions ? »</w:t>
            </w:r>
          </w:p>
        </w:tc>
      </w:tr>
    </w:tbl>
    <w:p w14:paraId="00CC7F14" w14:textId="77777777" w:rsidR="00A11C4A" w:rsidRDefault="009D7841">
      <w:r>
        <w:br w:type="page"/>
      </w:r>
    </w:p>
    <w:p w14:paraId="4033CA94" w14:textId="77777777" w:rsidR="00A11C4A" w:rsidRDefault="009D7841">
      <w:pPr>
        <w:pStyle w:val="Titre1"/>
      </w:pPr>
      <w:r>
        <w:lastRenderedPageBreak/>
        <w:t>Points de vigilance</w:t>
      </w:r>
    </w:p>
    <w:p w14:paraId="1DEF6A77" w14:textId="77777777" w:rsidR="00A11C4A" w:rsidRDefault="009D7841">
      <w:pPr>
        <w:pStyle w:val="Titre2"/>
      </w:pPr>
      <w:r>
        <w:t>Ce qui peut faire échouer l'entretien</w:t>
      </w:r>
    </w:p>
    <w:p w14:paraId="04D42888" w14:textId="77777777" w:rsidR="00A11C4A" w:rsidRDefault="009D7841">
      <w:pPr>
        <w:pStyle w:val="Paragraphedeliste"/>
        <w:numPr>
          <w:ilvl w:val="0"/>
          <w:numId w:val="2"/>
        </w:numPr>
        <w:spacing w:after="80"/>
      </w:pPr>
      <w:r>
        <w:t>Surcharger la séance (plus de 30 min, trop de comportements, trop de questions abstraites).</w:t>
      </w:r>
    </w:p>
    <w:p w14:paraId="5A239FF4" w14:textId="77777777" w:rsidR="00A11C4A" w:rsidRDefault="009D7841">
      <w:pPr>
        <w:pStyle w:val="Paragraphedeliste"/>
        <w:numPr>
          <w:ilvl w:val="0"/>
          <w:numId w:val="2"/>
        </w:numPr>
        <w:spacing w:after="80"/>
      </w:pPr>
      <w:r>
        <w:t>Glisser vers un registre moral (« c'est grave », « tu devrais avoir honte »). L'élève décroche instantanément.</w:t>
      </w:r>
    </w:p>
    <w:p w14:paraId="23BC3679" w14:textId="77777777" w:rsidR="00A11C4A" w:rsidRDefault="009D7841">
      <w:pPr>
        <w:pStyle w:val="Paragraphedeliste"/>
        <w:numPr>
          <w:ilvl w:val="0"/>
          <w:numId w:val="2"/>
        </w:numPr>
        <w:spacing w:after="80"/>
      </w:pPr>
      <w:r>
        <w:t>Chercher l'aveu émotionnel. Il peut ne pas venir, et son absence n'invalide pas la démarche.</w:t>
      </w:r>
    </w:p>
    <w:p w14:paraId="068289D7" w14:textId="77777777" w:rsidR="00A11C4A" w:rsidRDefault="009D7841">
      <w:pPr>
        <w:pStyle w:val="Paragraphedeliste"/>
        <w:numPr>
          <w:ilvl w:val="0"/>
          <w:numId w:val="2"/>
        </w:numPr>
        <w:spacing w:after="80"/>
      </w:pPr>
      <w:r>
        <w:t>Faire l'entretien juste après un incident. Laisser au moins 24h de latence — sinon l'élève est encore en mode défensif.</w:t>
      </w:r>
    </w:p>
    <w:p w14:paraId="58EEB454" w14:textId="77777777" w:rsidR="00A11C4A" w:rsidRDefault="009D7841">
      <w:pPr>
        <w:pStyle w:val="Paragraphedeliste"/>
        <w:numPr>
          <w:ilvl w:val="0"/>
          <w:numId w:val="2"/>
        </w:numPr>
        <w:spacing w:after="80"/>
      </w:pPr>
      <w:r>
        <w:t>Promettre une confidentialité totale. Être clair dès le départ sur qui sera informé.</w:t>
      </w:r>
    </w:p>
    <w:p w14:paraId="5888CF55" w14:textId="77777777" w:rsidR="00A11C4A" w:rsidRDefault="009D7841">
      <w:pPr>
        <w:pStyle w:val="Titre2"/>
      </w:pPr>
      <w:r>
        <w:t>Signaux d'alerte pendant l'entretien</w:t>
      </w:r>
    </w:p>
    <w:p w14:paraId="1386E166" w14:textId="77777777" w:rsidR="00A11C4A" w:rsidRDefault="009D7841">
      <w:pPr>
        <w:spacing w:after="120"/>
      </w:pPr>
      <w:r>
        <w:t>Interrompre l'entretien et orienter vers un professionnel (psychologue scolaire, pédopsychiatre) si :</w:t>
      </w:r>
    </w:p>
    <w:p w14:paraId="3881C0A6" w14:textId="77777777" w:rsidR="00A11C4A" w:rsidRDefault="009D7841">
      <w:pPr>
        <w:pStyle w:val="Paragraphedeliste"/>
        <w:numPr>
          <w:ilvl w:val="0"/>
          <w:numId w:val="2"/>
        </w:numPr>
        <w:spacing w:after="80"/>
      </w:pPr>
      <w:r>
        <w:t>L'élève exprime une fascination sincère et argumentée pour le nazisme, la violence, ou évoque des projets de passage à l'acte.</w:t>
      </w:r>
    </w:p>
    <w:p w14:paraId="64C87BCA" w14:textId="77777777" w:rsidR="00A11C4A" w:rsidRDefault="009D7841">
      <w:pPr>
        <w:pStyle w:val="Paragraphedeliste"/>
        <w:numPr>
          <w:ilvl w:val="0"/>
          <w:numId w:val="2"/>
        </w:numPr>
        <w:spacing w:after="80"/>
      </w:pPr>
      <w:r>
        <w:t>Des éléments laissent penser à une exposition à du contenu inadapté à la maison ou en ligne (notamment pour les dessins à contenu sexuel).</w:t>
      </w:r>
    </w:p>
    <w:p w14:paraId="7A41EC44" w14:textId="77777777" w:rsidR="00A11C4A" w:rsidRDefault="009D7841">
      <w:pPr>
        <w:pStyle w:val="Paragraphedeliste"/>
        <w:numPr>
          <w:ilvl w:val="0"/>
          <w:numId w:val="2"/>
        </w:numPr>
        <w:spacing w:after="80"/>
      </w:pPr>
      <w:r>
        <w:t>L'élève évoque des idées suicidaires, des automutilations, ou une souffrance importante.</w:t>
      </w:r>
    </w:p>
    <w:p w14:paraId="4E11DE85" w14:textId="77777777" w:rsidR="00A11C4A" w:rsidRDefault="009D7841">
      <w:pPr>
        <w:pStyle w:val="Paragraphedeliste"/>
        <w:numPr>
          <w:ilvl w:val="0"/>
          <w:numId w:val="2"/>
        </w:numPr>
        <w:spacing w:after="80"/>
      </w:pPr>
      <w:r>
        <w:t>Des éléments évoquent de possibles maltraitances subies.</w:t>
      </w:r>
    </w:p>
    <w:p w14:paraId="1E926ADC" w14:textId="77777777" w:rsidR="00A11C4A" w:rsidRDefault="009D7841">
      <w:pPr>
        <w:pStyle w:val="Titre2"/>
      </w:pPr>
      <w:r>
        <w:t>Articulation avec les autres acteurs</w:t>
      </w:r>
    </w:p>
    <w:p w14:paraId="721A4BE4" w14:textId="77777777" w:rsidR="00A11C4A" w:rsidRDefault="009D7841">
      <w:pPr>
        <w:pStyle w:val="Paragraphedeliste"/>
        <w:numPr>
          <w:ilvl w:val="0"/>
          <w:numId w:val="2"/>
        </w:numPr>
        <w:spacing w:after="80"/>
      </w:pPr>
      <w:r>
        <w:t>Enseignant principal / titulaire : applique le contrat au quotidien, tient la grille de suivi.</w:t>
      </w:r>
    </w:p>
    <w:p w14:paraId="75DE5F17" w14:textId="77777777" w:rsidR="00A11C4A" w:rsidRDefault="009D7841">
      <w:pPr>
        <w:pStyle w:val="Paragraphedeliste"/>
        <w:numPr>
          <w:ilvl w:val="0"/>
          <w:numId w:val="2"/>
        </w:numPr>
        <w:spacing w:after="80"/>
      </w:pPr>
      <w:r>
        <w:t>Parents : informés du dispositif, cosignent, reçoivent un point hebdomadaire bref.</w:t>
      </w:r>
    </w:p>
    <w:p w14:paraId="6EF2D988" w14:textId="77777777" w:rsidR="00A11C4A" w:rsidRDefault="009D7841">
      <w:pPr>
        <w:pStyle w:val="Paragraphedeliste"/>
        <w:numPr>
          <w:ilvl w:val="0"/>
          <w:numId w:val="2"/>
        </w:numPr>
        <w:spacing w:after="80"/>
      </w:pPr>
      <w:r>
        <w:t>Direction : informée, soutient institutionnellement les aménagements (sortie, casque, lieu de repli).</w:t>
      </w:r>
    </w:p>
    <w:p w14:paraId="75903110" w14:textId="77777777" w:rsidR="00A11C4A" w:rsidRDefault="009D7841">
      <w:pPr>
        <w:pStyle w:val="Paragraphedeliste"/>
        <w:numPr>
          <w:ilvl w:val="0"/>
          <w:numId w:val="2"/>
        </w:numPr>
        <w:spacing w:after="80"/>
      </w:pPr>
      <w:r>
        <w:t>Psychologue scolaire / pédopsychiatre référent : si suivi existe, ce dispositif doit être articulé avec lui, pas parallèle.</w:t>
      </w:r>
    </w:p>
    <w:p w14:paraId="37B719FD" w14:textId="77777777" w:rsidR="00A11C4A" w:rsidRDefault="009D7841">
      <w:pPr>
        <w:pStyle w:val="Paragraphedeliste"/>
        <w:numPr>
          <w:ilvl w:val="0"/>
          <w:numId w:val="2"/>
        </w:numPr>
        <w:spacing w:after="80"/>
      </w:pPr>
      <w:r>
        <w:t>Toi-même : prévoir une séance de révision à J+4 semaines. Ce n'est pas un one-shot.</w:t>
      </w:r>
    </w:p>
    <w:p w14:paraId="066CDD66" w14:textId="77777777" w:rsidR="00A11C4A" w:rsidRDefault="009D7841">
      <w:pPr>
        <w:pStyle w:val="Titre2"/>
      </w:pPr>
      <w:r>
        <w:t>Après 4 semaines : bilan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11C4A" w14:paraId="5A91D307" w14:textId="77777777">
        <w:tc>
          <w:tcPr>
            <w:tcW w:w="9026" w:type="dxa"/>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tcPr>
          <w:p w14:paraId="19764768" w14:textId="77777777" w:rsidR="00A11C4A" w:rsidRDefault="009D7841">
            <w:pPr>
              <w:spacing w:after="100"/>
            </w:pPr>
            <w:r>
              <w:rPr>
                <w:b/>
                <w:bCs/>
                <w:color w:val="2E5C8A"/>
              </w:rPr>
              <w:t>Décision de poursuite</w:t>
            </w:r>
          </w:p>
          <w:p w14:paraId="699E20D8" w14:textId="77777777" w:rsidR="00A11C4A" w:rsidRDefault="009D7841">
            <w:pPr>
              <w:spacing w:after="80"/>
            </w:pPr>
            <w:r>
              <w:rPr>
                <w:b/>
                <w:bCs/>
              </w:rPr>
              <w:t xml:space="preserve">Amélioration observable : </w:t>
            </w:r>
            <w:r>
              <w:t>maintenir le contrat, ajouter éventuellement une 3e cible.</w:t>
            </w:r>
          </w:p>
          <w:p w14:paraId="725EE3EB" w14:textId="77777777" w:rsidR="00A11C4A" w:rsidRDefault="009D7841">
            <w:pPr>
              <w:spacing w:after="80"/>
            </w:pPr>
            <w:r>
              <w:rPr>
                <w:b/>
                <w:bCs/>
              </w:rPr>
              <w:t xml:space="preserve">Stagnation : </w:t>
            </w:r>
            <w:r>
              <w:t>revoir les renforçateurs (sont-ils vraiment motivants ?) et la fréquence de feedback (sans doute trop espacée).</w:t>
            </w:r>
          </w:p>
          <w:p w14:paraId="3D5AAC53" w14:textId="77777777" w:rsidR="00A11C4A" w:rsidRDefault="009D7841">
            <w:pPr>
              <w:spacing w:after="80"/>
            </w:pPr>
            <w:r>
              <w:rPr>
                <w:b/>
                <w:bCs/>
              </w:rPr>
              <w:t xml:space="preserve">Dégradation : </w:t>
            </w:r>
            <w:r>
              <w:t>reposer la question d'une cause non identifiée (élément familial, clinique, social) et saisir le réseau (psychologue scolaire, médecin, OES).</w:t>
            </w:r>
          </w:p>
        </w:tc>
      </w:tr>
    </w:tbl>
    <w:p w14:paraId="27599C72" w14:textId="77777777" w:rsidR="004B1958" w:rsidRDefault="004B1958"/>
    <w:sectPr w:rsidR="004B1958">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C556" w14:textId="77777777" w:rsidR="009D7841" w:rsidRDefault="009D7841" w:rsidP="00713E0E">
      <w:r>
        <w:separator/>
      </w:r>
    </w:p>
  </w:endnote>
  <w:endnote w:type="continuationSeparator" w:id="0">
    <w:p w14:paraId="271FF013" w14:textId="77777777" w:rsidR="009D7841" w:rsidRDefault="009D7841" w:rsidP="0071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837607156"/>
      <w:docPartObj>
        <w:docPartGallery w:val="Page Numbers (Bottom of Page)"/>
        <w:docPartUnique/>
      </w:docPartObj>
    </w:sdtPr>
    <w:sdtEndPr>
      <w:rPr>
        <w:rFonts w:ascii="Calibri" w:hAnsi="Calibri" w:cs="Calibri"/>
        <w:lang w:val="fr-CH"/>
      </w:rPr>
    </w:sdtEndPr>
    <w:sdtContent>
      <w:p w14:paraId="32202CF2" w14:textId="51272D86" w:rsidR="00713E0E" w:rsidRPr="00713E0E" w:rsidRDefault="00713E0E">
        <w:pPr>
          <w:pStyle w:val="Pieddepage"/>
          <w:jc w:val="right"/>
          <w:rPr>
            <w:rFonts w:ascii="Calibri" w:hAnsi="Calibri" w:cs="Calibri"/>
          </w:rPr>
        </w:pPr>
        <w:r w:rsidRPr="00713E0E">
          <w:rPr>
            <w:rFonts w:ascii="Calibri" w:hAnsi="Calibri" w:cs="Calibri"/>
            <w:lang w:val="fr-FR"/>
          </w:rPr>
          <w:t xml:space="preserve">Page | </w:t>
        </w:r>
        <w:r w:rsidRPr="00713E0E">
          <w:rPr>
            <w:rFonts w:ascii="Calibri" w:hAnsi="Calibri" w:cs="Calibri"/>
          </w:rPr>
          <w:fldChar w:fldCharType="begin"/>
        </w:r>
        <w:r w:rsidRPr="00713E0E">
          <w:rPr>
            <w:rFonts w:ascii="Calibri" w:hAnsi="Calibri" w:cs="Calibri"/>
          </w:rPr>
          <w:instrText>PAGE   \* MERGEFORMAT</w:instrText>
        </w:r>
        <w:r w:rsidRPr="00713E0E">
          <w:rPr>
            <w:rFonts w:ascii="Calibri" w:hAnsi="Calibri" w:cs="Calibri"/>
          </w:rPr>
          <w:fldChar w:fldCharType="separate"/>
        </w:r>
        <w:r w:rsidRPr="00713E0E">
          <w:rPr>
            <w:rFonts w:ascii="Calibri" w:hAnsi="Calibri" w:cs="Calibri"/>
            <w:lang w:val="fr-FR"/>
          </w:rPr>
          <w:t>2</w:t>
        </w:r>
        <w:r w:rsidRPr="00713E0E">
          <w:rPr>
            <w:rFonts w:ascii="Calibri" w:hAnsi="Calibri" w:cs="Calibri"/>
          </w:rPr>
          <w:fldChar w:fldCharType="end"/>
        </w:r>
        <w:r w:rsidRPr="00713E0E">
          <w:rPr>
            <w:rFonts w:ascii="Calibri" w:hAnsi="Calibri" w:cs="Calibri"/>
            <w:lang w:val="fr-FR"/>
          </w:rPr>
          <w:t xml:space="preserve"> </w:t>
        </w:r>
      </w:p>
    </w:sdtContent>
  </w:sdt>
  <w:p w14:paraId="6A528D10" w14:textId="77777777" w:rsidR="00713E0E" w:rsidRDefault="00713E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71E0" w14:textId="77777777" w:rsidR="009D7841" w:rsidRDefault="009D7841" w:rsidP="00713E0E">
      <w:r>
        <w:separator/>
      </w:r>
    </w:p>
  </w:footnote>
  <w:footnote w:type="continuationSeparator" w:id="0">
    <w:p w14:paraId="2DBC00BE" w14:textId="77777777" w:rsidR="009D7841" w:rsidRDefault="009D7841" w:rsidP="00713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A4BF2"/>
    <w:multiLevelType w:val="hybridMultilevel"/>
    <w:tmpl w:val="81448E12"/>
    <w:lvl w:ilvl="0" w:tplc="F09E726C">
      <w:start w:val="1"/>
      <w:numFmt w:val="bullet"/>
      <w:lvlText w:val="●"/>
      <w:lvlJc w:val="left"/>
      <w:pPr>
        <w:ind w:left="720" w:hanging="360"/>
      </w:pPr>
    </w:lvl>
    <w:lvl w:ilvl="1" w:tplc="206AC7A6">
      <w:start w:val="1"/>
      <w:numFmt w:val="bullet"/>
      <w:lvlText w:val="○"/>
      <w:lvlJc w:val="left"/>
      <w:pPr>
        <w:ind w:left="1440" w:hanging="360"/>
      </w:pPr>
    </w:lvl>
    <w:lvl w:ilvl="2" w:tplc="DF9AC866">
      <w:start w:val="1"/>
      <w:numFmt w:val="bullet"/>
      <w:lvlText w:val="■"/>
      <w:lvlJc w:val="left"/>
      <w:pPr>
        <w:ind w:left="2160" w:hanging="360"/>
      </w:pPr>
    </w:lvl>
    <w:lvl w:ilvl="3" w:tplc="8D9E51B2">
      <w:start w:val="1"/>
      <w:numFmt w:val="bullet"/>
      <w:lvlText w:val="●"/>
      <w:lvlJc w:val="left"/>
      <w:pPr>
        <w:ind w:left="2880" w:hanging="360"/>
      </w:pPr>
    </w:lvl>
    <w:lvl w:ilvl="4" w:tplc="9B86F840">
      <w:start w:val="1"/>
      <w:numFmt w:val="bullet"/>
      <w:lvlText w:val="○"/>
      <w:lvlJc w:val="left"/>
      <w:pPr>
        <w:ind w:left="3600" w:hanging="360"/>
      </w:pPr>
    </w:lvl>
    <w:lvl w:ilvl="5" w:tplc="46188F60">
      <w:start w:val="1"/>
      <w:numFmt w:val="bullet"/>
      <w:lvlText w:val="■"/>
      <w:lvlJc w:val="left"/>
      <w:pPr>
        <w:ind w:left="4320" w:hanging="360"/>
      </w:pPr>
    </w:lvl>
    <w:lvl w:ilvl="6" w:tplc="EC52CA0A">
      <w:start w:val="1"/>
      <w:numFmt w:val="bullet"/>
      <w:lvlText w:val="●"/>
      <w:lvlJc w:val="left"/>
      <w:pPr>
        <w:ind w:left="5040" w:hanging="360"/>
      </w:pPr>
    </w:lvl>
    <w:lvl w:ilvl="7" w:tplc="6980D94C">
      <w:start w:val="1"/>
      <w:numFmt w:val="bullet"/>
      <w:lvlText w:val="●"/>
      <w:lvlJc w:val="left"/>
      <w:pPr>
        <w:ind w:left="5760" w:hanging="360"/>
      </w:pPr>
    </w:lvl>
    <w:lvl w:ilvl="8" w:tplc="F9060436">
      <w:start w:val="1"/>
      <w:numFmt w:val="bullet"/>
      <w:lvlText w:val="●"/>
      <w:lvlJc w:val="left"/>
      <w:pPr>
        <w:ind w:left="6480" w:hanging="360"/>
      </w:pPr>
    </w:lvl>
  </w:abstractNum>
  <w:abstractNum w:abstractNumId="1" w15:restartNumberingAfterBreak="0">
    <w:nsid w:val="24CD73E1"/>
    <w:multiLevelType w:val="hybridMultilevel"/>
    <w:tmpl w:val="9FD41C70"/>
    <w:lvl w:ilvl="0" w:tplc="58D67098">
      <w:start w:val="1"/>
      <w:numFmt w:val="bullet"/>
      <w:lvlText w:val="☐"/>
      <w:lvlJc w:val="left"/>
      <w:pPr>
        <w:ind w:left="720" w:hanging="360"/>
      </w:pPr>
    </w:lvl>
    <w:lvl w:ilvl="1" w:tplc="039CBDF4">
      <w:numFmt w:val="decimal"/>
      <w:lvlText w:val=""/>
      <w:lvlJc w:val="left"/>
    </w:lvl>
    <w:lvl w:ilvl="2" w:tplc="BCE2A0BC">
      <w:numFmt w:val="decimal"/>
      <w:lvlText w:val=""/>
      <w:lvlJc w:val="left"/>
    </w:lvl>
    <w:lvl w:ilvl="3" w:tplc="C74E8EC0">
      <w:numFmt w:val="decimal"/>
      <w:lvlText w:val=""/>
      <w:lvlJc w:val="left"/>
    </w:lvl>
    <w:lvl w:ilvl="4" w:tplc="F0966C1C">
      <w:numFmt w:val="decimal"/>
      <w:lvlText w:val=""/>
      <w:lvlJc w:val="left"/>
    </w:lvl>
    <w:lvl w:ilvl="5" w:tplc="E2080B1E">
      <w:numFmt w:val="decimal"/>
      <w:lvlText w:val=""/>
      <w:lvlJc w:val="left"/>
    </w:lvl>
    <w:lvl w:ilvl="6" w:tplc="B8728AEC">
      <w:numFmt w:val="decimal"/>
      <w:lvlText w:val=""/>
      <w:lvlJc w:val="left"/>
    </w:lvl>
    <w:lvl w:ilvl="7" w:tplc="118809A2">
      <w:numFmt w:val="decimal"/>
      <w:lvlText w:val=""/>
      <w:lvlJc w:val="left"/>
    </w:lvl>
    <w:lvl w:ilvl="8" w:tplc="FF62D55E">
      <w:numFmt w:val="decimal"/>
      <w:lvlText w:val=""/>
      <w:lvlJc w:val="left"/>
    </w:lvl>
  </w:abstractNum>
  <w:abstractNum w:abstractNumId="2" w15:restartNumberingAfterBreak="0">
    <w:nsid w:val="73D20E8E"/>
    <w:multiLevelType w:val="hybridMultilevel"/>
    <w:tmpl w:val="0D281C28"/>
    <w:lvl w:ilvl="0" w:tplc="AC801888">
      <w:start w:val="1"/>
      <w:numFmt w:val="bullet"/>
      <w:lvlText w:val="•"/>
      <w:lvlJc w:val="left"/>
      <w:pPr>
        <w:ind w:left="720" w:hanging="360"/>
      </w:pPr>
    </w:lvl>
    <w:lvl w:ilvl="1" w:tplc="731C91F6">
      <w:start w:val="1"/>
      <w:numFmt w:val="bullet"/>
      <w:lvlText w:val="◦"/>
      <w:lvlJc w:val="left"/>
      <w:pPr>
        <w:ind w:left="1440" w:hanging="360"/>
      </w:pPr>
    </w:lvl>
    <w:lvl w:ilvl="2" w:tplc="0FA6BDDC">
      <w:numFmt w:val="decimal"/>
      <w:lvlText w:val=""/>
      <w:lvlJc w:val="left"/>
    </w:lvl>
    <w:lvl w:ilvl="3" w:tplc="34A4D7D0">
      <w:numFmt w:val="decimal"/>
      <w:lvlText w:val=""/>
      <w:lvlJc w:val="left"/>
    </w:lvl>
    <w:lvl w:ilvl="4" w:tplc="F4924138">
      <w:numFmt w:val="decimal"/>
      <w:lvlText w:val=""/>
      <w:lvlJc w:val="left"/>
    </w:lvl>
    <w:lvl w:ilvl="5" w:tplc="4C3A9F18">
      <w:numFmt w:val="decimal"/>
      <w:lvlText w:val=""/>
      <w:lvlJc w:val="left"/>
    </w:lvl>
    <w:lvl w:ilvl="6" w:tplc="E53810D4">
      <w:numFmt w:val="decimal"/>
      <w:lvlText w:val=""/>
      <w:lvlJc w:val="left"/>
    </w:lvl>
    <w:lvl w:ilvl="7" w:tplc="1BD2BF40">
      <w:numFmt w:val="decimal"/>
      <w:lvlText w:val=""/>
      <w:lvlJc w:val="left"/>
    </w:lvl>
    <w:lvl w:ilvl="8" w:tplc="84B6A5E2">
      <w:numFmt w:val="decimal"/>
      <w:lvlText w:val=""/>
      <w:lvlJc w:val="left"/>
    </w:lvl>
  </w:abstractNum>
  <w:num w:numId="1" w16cid:durableId="990255983">
    <w:abstractNumId w:val="0"/>
    <w:lvlOverride w:ilvl="0">
      <w:startOverride w:val="1"/>
    </w:lvlOverride>
  </w:num>
  <w:num w:numId="2" w16cid:durableId="439184503">
    <w:abstractNumId w:val="2"/>
    <w:lvlOverride w:ilvl="0">
      <w:startOverride w:val="1"/>
    </w:lvlOverride>
  </w:num>
  <w:num w:numId="3" w16cid:durableId="664237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4A"/>
    <w:rsid w:val="00190D6C"/>
    <w:rsid w:val="004B1958"/>
    <w:rsid w:val="00713E0E"/>
    <w:rsid w:val="007A4F48"/>
    <w:rsid w:val="009328AA"/>
    <w:rsid w:val="009D7841"/>
    <w:rsid w:val="00A11C4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42E1"/>
  <w15:docId w15:val="{DF08A70B-1416-41EF-9041-E76EC85E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80"/>
      <w:outlineLvl w:val="0"/>
    </w:pPr>
    <w:rPr>
      <w:b/>
      <w:bCs/>
      <w:color w:val="2E5C8A"/>
      <w:sz w:val="32"/>
      <w:szCs w:val="32"/>
    </w:rPr>
  </w:style>
  <w:style w:type="paragraph" w:styleId="Titre2">
    <w:name w:val="heading 2"/>
    <w:uiPriority w:val="9"/>
    <w:unhideWhenUsed/>
    <w:qFormat/>
    <w:pPr>
      <w:spacing w:before="200" w:after="120"/>
      <w:outlineLvl w:val="1"/>
    </w:pPr>
    <w:rPr>
      <w:b/>
      <w:bCs/>
      <w:color w:val="2E5C8A"/>
      <w:sz w:val="26"/>
      <w:szCs w:val="26"/>
    </w:rPr>
  </w:style>
  <w:style w:type="paragraph" w:styleId="Titre3">
    <w:name w:val="heading 3"/>
    <w:uiPriority w:val="9"/>
    <w:unhideWhenUsed/>
    <w:qFormat/>
    <w:pPr>
      <w:spacing w:before="160" w:after="80"/>
      <w:outlineLvl w:val="2"/>
    </w:pPr>
    <w:rPr>
      <w:b/>
      <w:bCs/>
      <w:color w:val="D9770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13E0E"/>
    <w:pPr>
      <w:tabs>
        <w:tab w:val="center" w:pos="4536"/>
        <w:tab w:val="right" w:pos="9072"/>
      </w:tabs>
    </w:pPr>
  </w:style>
  <w:style w:type="character" w:customStyle="1" w:styleId="En-tteCar">
    <w:name w:val="En-tête Car"/>
    <w:basedOn w:val="Policepardfaut"/>
    <w:link w:val="En-tte"/>
    <w:uiPriority w:val="99"/>
    <w:rsid w:val="00713E0E"/>
  </w:style>
  <w:style w:type="paragraph" w:styleId="Pieddepage">
    <w:name w:val="footer"/>
    <w:basedOn w:val="Normal"/>
    <w:link w:val="PieddepageCar"/>
    <w:uiPriority w:val="99"/>
    <w:unhideWhenUsed/>
    <w:rsid w:val="00713E0E"/>
    <w:pPr>
      <w:tabs>
        <w:tab w:val="center" w:pos="4536"/>
        <w:tab w:val="right" w:pos="9072"/>
      </w:tabs>
    </w:pPr>
  </w:style>
  <w:style w:type="character" w:customStyle="1" w:styleId="PieddepageCar">
    <w:name w:val="Pied de page Car"/>
    <w:basedOn w:val="Policepardfaut"/>
    <w:link w:val="Pieddepage"/>
    <w:uiPriority w:val="99"/>
    <w:rsid w:val="00713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29123C7CEF61479C4805B57D1A0432" ma:contentTypeVersion="17" ma:contentTypeDescription="Crée un document." ma:contentTypeScope="" ma:versionID="61fafe6ba55150c33ce4ec1518bbf5ef">
  <xsd:schema xmlns:xsd="http://www.w3.org/2001/XMLSchema" xmlns:xs="http://www.w3.org/2001/XMLSchema" xmlns:p="http://schemas.microsoft.com/office/2006/metadata/properties" xmlns:ns2="138d8470-54db-4ad8-a536-0741eabc782f" xmlns:ns3="718a807d-b12a-46d6-bcbb-2ef054e2c012" targetNamespace="http://schemas.microsoft.com/office/2006/metadata/properties" ma:root="true" ma:fieldsID="848945633eebfcbe7ceb42b5878759c8" ns2:_="" ns3:_="">
    <xsd:import namespace="138d8470-54db-4ad8-a536-0741eabc782f"/>
    <xsd:import namespace="718a807d-b12a-46d6-bcbb-2ef054e2c0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d8470-54db-4ad8-a536-0741eabc78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2d6bbf82-059b-4f28-9a20-fb972382e10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8a807d-b12a-46d6-bcbb-2ef054e2c012"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8d8470-54db-4ad8-a536-0741eabc782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168059-B540-4F2F-B49E-9E72DE896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d8470-54db-4ad8-a536-0741eabc782f"/>
    <ds:schemaRef ds:uri="718a807d-b12a-46d6-bcbb-2ef054e2c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27B41E-F759-4530-B6D0-F7AF6DECF11C}">
  <ds:schemaRefs>
    <ds:schemaRef ds:uri="http://schemas.microsoft.com/office/2006/metadata/properties"/>
    <ds:schemaRef ds:uri="http://schemas.microsoft.com/office/infopath/2007/PartnerControls"/>
    <ds:schemaRef ds:uri="138d8470-54db-4ad8-a536-0741eabc782f"/>
  </ds:schemaRefs>
</ds:datastoreItem>
</file>

<file path=customXml/itemProps3.xml><?xml version="1.0" encoding="utf-8"?>
<ds:datastoreItem xmlns:ds="http://schemas.openxmlformats.org/officeDocument/2006/customXml" ds:itemID="{67824AC5-C285-4D39-A86E-4B43C4028B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2421</Words>
  <Characters>13319</Characters>
  <Application>Microsoft Office Word</Application>
  <DocSecurity>0</DocSecurity>
  <Lines>110</Lines>
  <Paragraphs>31</Paragraphs>
  <ScaleCrop>false</ScaleCrop>
  <Company/>
  <LinksUpToDate>false</LinksUpToDate>
  <CharactersWithSpaces>15709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Trame d'entretien adaptée TSA</dc:title>
  <dc:creator>Guillaume</dc:creator>
  <cp:lastModifiedBy>RODUIT Guillaume</cp:lastModifiedBy>
  <cp:revision>3</cp:revision>
  <dcterms:created xsi:type="dcterms:W3CDTF">2026-04-23T13:15:00Z</dcterms:created>
  <dcterms:modified xsi:type="dcterms:W3CDTF">2026-06-16T14:32:00Z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0x0101008429123C7CEF61479C4805B57D1A0432</vt:lpwstr>
  </property>
</Properties>
</file>