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B61" w:rsidRDefault="00B66B61">
      <w:pPr>
        <w:jc w:val="center"/>
        <w:rPr>
          <w:b/>
          <w:sz w:val="28"/>
        </w:rPr>
      </w:pPr>
    </w:p>
    <w:p w:rsidR="00B66B61" w:rsidRDefault="00B66B61">
      <w:pPr>
        <w:jc w:val="center"/>
        <w:rPr>
          <w:b/>
          <w:sz w:val="28"/>
        </w:rPr>
      </w:pPr>
    </w:p>
    <w:p w:rsidR="00955F1C" w:rsidRDefault="00955F1C">
      <w:pPr>
        <w:jc w:val="center"/>
        <w:rPr>
          <w:b/>
          <w:sz w:val="28"/>
        </w:rPr>
      </w:pPr>
    </w:p>
    <w:p w:rsidR="001E7D70" w:rsidRDefault="00800ABA" w:rsidP="001E7D70">
      <w:pPr>
        <w:spacing w:after="0"/>
        <w:jc w:val="center"/>
        <w:rPr>
          <w:rFonts w:eastAsia="Times New Roman" w:cs="Arial"/>
          <w:b/>
          <w:sz w:val="48"/>
          <w:szCs w:val="48"/>
          <w:lang w:val="es-MX" w:eastAsia="es-VE"/>
        </w:rPr>
      </w:pPr>
      <w:r w:rsidRPr="00B66B61">
        <w:rPr>
          <w:rFonts w:eastAsia="Times New Roman" w:cs="Arial"/>
          <w:b/>
          <w:sz w:val="48"/>
          <w:szCs w:val="48"/>
          <w:lang w:val="es-MX" w:eastAsia="es-VE"/>
        </w:rPr>
        <w:t xml:space="preserve">Secretaría de Finanzas y Tesorería </w:t>
      </w:r>
    </w:p>
    <w:p w:rsidR="00233EA6" w:rsidRDefault="00800ABA" w:rsidP="001E7D70">
      <w:pPr>
        <w:spacing w:after="0"/>
        <w:jc w:val="center"/>
        <w:rPr>
          <w:rFonts w:eastAsia="Times New Roman" w:cs="Arial"/>
          <w:b/>
          <w:sz w:val="48"/>
          <w:szCs w:val="48"/>
          <w:lang w:val="es-MX" w:eastAsia="es-VE"/>
        </w:rPr>
      </w:pPr>
      <w:r w:rsidRPr="00B66B61">
        <w:rPr>
          <w:rFonts w:eastAsia="Times New Roman" w:cs="Arial"/>
          <w:b/>
          <w:sz w:val="48"/>
          <w:szCs w:val="48"/>
          <w:lang w:val="es-MX" w:eastAsia="es-VE"/>
        </w:rPr>
        <w:t>General del Estado de Nuevo León</w:t>
      </w:r>
    </w:p>
    <w:p w:rsidR="00B66B61" w:rsidRDefault="00B66B61">
      <w:pPr>
        <w:jc w:val="center"/>
        <w:rPr>
          <w:rFonts w:eastAsia="Times New Roman" w:cs="Arial"/>
          <w:b/>
          <w:sz w:val="48"/>
          <w:szCs w:val="48"/>
          <w:lang w:val="es-MX" w:eastAsia="es-VE"/>
        </w:rPr>
      </w:pPr>
    </w:p>
    <w:p w:rsidR="00955F1C" w:rsidRPr="00B66B61" w:rsidRDefault="00955F1C">
      <w:pPr>
        <w:jc w:val="center"/>
        <w:rPr>
          <w:rFonts w:eastAsia="Times New Roman" w:cs="Arial"/>
          <w:b/>
          <w:sz w:val="48"/>
          <w:szCs w:val="48"/>
          <w:lang w:val="es-MX" w:eastAsia="es-VE"/>
        </w:rPr>
      </w:pPr>
    </w:p>
    <w:p w:rsidR="00233EA6" w:rsidRPr="001E7D70" w:rsidRDefault="00800ABA">
      <w:pPr>
        <w:jc w:val="center"/>
        <w:rPr>
          <w:rFonts w:eastAsia="Times New Roman" w:cs="Arial"/>
          <w:b/>
          <w:color w:val="000000"/>
          <w:sz w:val="40"/>
          <w:szCs w:val="44"/>
          <w:lang w:val="es-ES" w:eastAsia="es-VE"/>
        </w:rPr>
      </w:pPr>
      <w:r w:rsidRPr="001E7D70">
        <w:rPr>
          <w:rFonts w:eastAsia="Times New Roman" w:cs="Arial"/>
          <w:b/>
          <w:color w:val="000000"/>
          <w:sz w:val="40"/>
          <w:szCs w:val="44"/>
          <w:lang w:val="es-ES" w:eastAsia="es-VE"/>
        </w:rPr>
        <w:t>Coordinación de Gestión de Información</w:t>
      </w:r>
    </w:p>
    <w:p w:rsidR="00955F1C" w:rsidRDefault="00955F1C">
      <w:pPr>
        <w:rPr>
          <w:lang w:val="es-MX"/>
        </w:rPr>
      </w:pPr>
    </w:p>
    <w:p w:rsidR="00233EA6" w:rsidRPr="00B66B61" w:rsidRDefault="00800ABA">
      <w:pPr>
        <w:rPr>
          <w:lang w:val="es-MX"/>
        </w:rPr>
      </w:pPr>
      <w:r w:rsidRPr="00B66B61">
        <w:rPr>
          <w:lang w:val="es-MX"/>
        </w:rPr>
        <w:br/>
      </w:r>
    </w:p>
    <w:p w:rsidR="00B66B61" w:rsidRDefault="00B66B61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  <w:r>
        <w:rPr>
          <w:rFonts w:eastAsia="Times New Roman" w:cs="Arial"/>
          <w:b/>
          <w:sz w:val="44"/>
          <w:szCs w:val="48"/>
          <w:lang w:val="es-MX" w:eastAsia="es-VE"/>
        </w:rPr>
        <w:t>“</w:t>
      </w:r>
      <w:r w:rsidR="00800ABA" w:rsidRPr="00B66B61">
        <w:rPr>
          <w:rFonts w:eastAsia="Times New Roman" w:cs="Arial"/>
          <w:b/>
          <w:sz w:val="44"/>
          <w:szCs w:val="48"/>
          <w:lang w:val="es-MX" w:eastAsia="es-VE"/>
        </w:rPr>
        <w:t>Implementación del Portal para la Administración de Mantenimiento de Edificios</w:t>
      </w:r>
      <w:r>
        <w:rPr>
          <w:rFonts w:eastAsia="Times New Roman" w:cs="Arial"/>
          <w:b/>
          <w:sz w:val="44"/>
          <w:szCs w:val="48"/>
          <w:lang w:val="es-MX" w:eastAsia="es-VE"/>
        </w:rPr>
        <w:t>”</w:t>
      </w:r>
    </w:p>
    <w:p w:rsidR="00B66B61" w:rsidRDefault="00B66B61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Pr="00B66B61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233EA6" w:rsidRPr="001E7D70" w:rsidRDefault="00800ABA" w:rsidP="001E7D70">
      <w:pPr>
        <w:jc w:val="right"/>
        <w:rPr>
          <w:b/>
          <w:sz w:val="18"/>
        </w:rPr>
      </w:pPr>
      <w:r w:rsidRPr="001E7D70">
        <w:rPr>
          <w:b/>
          <w:sz w:val="40"/>
        </w:rPr>
        <w:t xml:space="preserve">Kick Off </w:t>
      </w:r>
      <w:r w:rsidR="00955F1C" w:rsidRPr="001E7D70">
        <w:rPr>
          <w:b/>
          <w:sz w:val="40"/>
        </w:rPr>
        <w:t>Del</w:t>
      </w:r>
      <w:r w:rsidRPr="001E7D70">
        <w:rPr>
          <w:b/>
          <w:sz w:val="40"/>
        </w:rPr>
        <w:t xml:space="preserve"> Proyecto</w:t>
      </w:r>
      <w:r w:rsidR="001E7D70" w:rsidRPr="001E7D70">
        <w:rPr>
          <w:b/>
          <w:sz w:val="18"/>
        </w:rPr>
        <w:t xml:space="preserve"> </w:t>
      </w:r>
    </w:p>
    <w:p w:rsidR="001E7D70" w:rsidRDefault="00800ABA">
      <w:r w:rsidRPr="00B66B61">
        <w:br/>
      </w:r>
    </w:p>
    <w:p w:rsidR="001E7D70" w:rsidRDefault="001E7D70"/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Autor: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Style w:val="HighlightedVariable"/>
          <w:rFonts w:cs="Arial"/>
          <w:szCs w:val="20"/>
          <w:lang w:val="es-MX"/>
        </w:rPr>
        <w:t>INAP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Fecha de creación: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  <w:t>02 de junio de 2026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Última modificación: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  <w:t>02 de junio de 2026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Documento de Referencia: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bookmarkStart w:id="0" w:name="DocRefNumber"/>
      <w:r w:rsidRPr="001E7D70">
        <w:rPr>
          <w:rStyle w:val="HighlightedVariable"/>
          <w:rFonts w:cs="Arial"/>
          <w:szCs w:val="20"/>
          <w:lang w:val="es-MX"/>
        </w:rPr>
        <w:t>N/A</w:t>
      </w:r>
      <w:bookmarkEnd w:id="0"/>
    </w:p>
    <w:p w:rsidR="001E7D70" w:rsidRPr="00C9744E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</w:rPr>
      </w:pPr>
      <w:proofErr w:type="spellStart"/>
      <w:r w:rsidRPr="00C9744E">
        <w:rPr>
          <w:rFonts w:ascii="Arial" w:hAnsi="Arial" w:cs="Arial"/>
          <w:sz w:val="20"/>
          <w:szCs w:val="20"/>
        </w:rPr>
        <w:t>Versión</w:t>
      </w:r>
      <w:proofErr w:type="spellEnd"/>
      <w:r w:rsidRPr="00C9744E">
        <w:rPr>
          <w:rFonts w:ascii="Arial" w:hAnsi="Arial" w:cs="Arial"/>
          <w:sz w:val="20"/>
          <w:szCs w:val="20"/>
        </w:rPr>
        <w:t>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1E7D70" w:rsidRPr="00B66B61" w:rsidRDefault="001E7D70"/>
    <w:p w:rsidR="00233EA6" w:rsidRDefault="00063AA5">
      <w:pPr>
        <w:rPr>
          <w:lang w:val="es-MX"/>
        </w:rPr>
      </w:pPr>
      <w:r>
        <w:rPr>
          <w:lang w:val="es-MX"/>
        </w:rPr>
        <w:lastRenderedPageBreak/>
        <w:t>g</w:t>
      </w:r>
    </w:p>
    <w:sdt>
      <w:sdtPr>
        <w:rPr>
          <w:rFonts w:ascii="Arial" w:eastAsia="Calibri" w:hAnsi="Arial" w:cs="Arial"/>
          <w:b w:val="0"/>
          <w:color w:val="auto"/>
          <w:lang w:val="es-VE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EastAsia"/>
          <w:b/>
          <w:sz w:val="22"/>
          <w:szCs w:val="22"/>
          <w:lang w:val="en-US"/>
        </w:rPr>
      </w:sdtEndPr>
      <w:sdtContent>
        <w:p w:rsidR="001C52CE" w:rsidRPr="001C52CE" w:rsidRDefault="001C52CE" w:rsidP="001C52CE">
          <w:pPr>
            <w:pStyle w:val="TtuloTDC"/>
            <w:rPr>
              <w:rFonts w:ascii="Arial" w:hAnsi="Arial" w:cs="Arial"/>
              <w:color w:val="auto"/>
            </w:rPr>
          </w:pPr>
          <w:proofErr w:type="spellStart"/>
          <w:r w:rsidRPr="00C9744E">
            <w:rPr>
              <w:rFonts w:ascii="Arial" w:hAnsi="Arial" w:cs="Arial"/>
              <w:color w:val="auto"/>
            </w:rPr>
            <w:t>Contenido</w:t>
          </w:r>
          <w:proofErr w:type="spellEnd"/>
        </w:p>
        <w:p w:rsidR="00AA7A12" w:rsidRPr="00DD5F0C" w:rsidRDefault="001C52CE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r w:rsidRPr="00DD5F0C">
            <w:rPr>
              <w:rFonts w:eastAsia="Calibri" w:cs="Arial"/>
              <w:sz w:val="24"/>
              <w:szCs w:val="24"/>
              <w:lang w:val="es-VE"/>
            </w:rPr>
            <w:fldChar w:fldCharType="begin"/>
          </w:r>
          <w:r w:rsidRPr="00DD5F0C">
            <w:rPr>
              <w:rFonts w:cs="Arial"/>
              <w:sz w:val="24"/>
              <w:szCs w:val="24"/>
            </w:rPr>
            <w:instrText xml:space="preserve"> TOC \o "1-3" \h \z \u </w:instrText>
          </w:r>
          <w:r w:rsidRPr="00DD5F0C">
            <w:rPr>
              <w:rFonts w:eastAsia="Calibri" w:cs="Arial"/>
              <w:sz w:val="24"/>
              <w:szCs w:val="24"/>
              <w:lang w:val="es-VE"/>
            </w:rPr>
            <w:fldChar w:fldCharType="separate"/>
          </w:r>
          <w:hyperlink w:anchor="_Toc231309944" w:history="1">
            <w:r w:rsidR="00AA7A12" w:rsidRPr="00DD5F0C">
              <w:rPr>
                <w:rStyle w:val="Hipervnculo"/>
                <w:noProof/>
                <w:sz w:val="24"/>
                <w:szCs w:val="24"/>
              </w:rPr>
              <w:t>1.0 Información del proyecto</w:t>
            </w:r>
            <w:r w:rsidR="00AA7A12" w:rsidRPr="00DD5F0C">
              <w:rPr>
                <w:noProof/>
                <w:webHidden/>
                <w:sz w:val="24"/>
                <w:szCs w:val="24"/>
              </w:rPr>
              <w:tab/>
            </w:r>
            <w:r w:rsidR="00AA7A12"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="00AA7A12" w:rsidRPr="00DD5F0C">
              <w:rPr>
                <w:noProof/>
                <w:webHidden/>
                <w:sz w:val="24"/>
                <w:szCs w:val="24"/>
              </w:rPr>
              <w:instrText xml:space="preserve"> PAGEREF _Toc231309944 \h </w:instrText>
            </w:r>
            <w:r w:rsidR="00AA7A12" w:rsidRPr="00DD5F0C">
              <w:rPr>
                <w:noProof/>
                <w:webHidden/>
                <w:sz w:val="24"/>
                <w:szCs w:val="24"/>
              </w:rPr>
            </w:r>
            <w:r w:rsidR="00AA7A12"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A7A12" w:rsidRPr="00DD5F0C">
              <w:rPr>
                <w:noProof/>
                <w:webHidden/>
                <w:sz w:val="24"/>
                <w:szCs w:val="24"/>
              </w:rPr>
              <w:t>3</w:t>
            </w:r>
            <w:r w:rsidR="00AA7A12"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45" w:history="1">
            <w:r w:rsidRPr="00DD5F0C">
              <w:rPr>
                <w:rStyle w:val="Hipervnculo"/>
                <w:noProof/>
                <w:sz w:val="24"/>
                <w:szCs w:val="24"/>
              </w:rPr>
              <w:t>1.1 Patrocinadores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_Toc231309945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3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46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2.0 Introducción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_Toc231309946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4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47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3.0 Propósito y justificación del proyecto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_Toc231309947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4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48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4.0 Presentación general del proyecto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_Toc231309948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5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49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5.0 Visión, objetivos y alcance inicial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_Toc231309949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5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0" w:history="1">
            <w:r w:rsidRPr="00DD5F0C">
              <w:rPr>
                <w:rStyle w:val="Hipervnculo"/>
                <w:noProof/>
                <w:sz w:val="24"/>
                <w:szCs w:val="24"/>
              </w:rPr>
              <w:t>Objetivos del Proyecto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_Toc231309950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5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1" w:history="1">
            <w:r w:rsidRPr="00DD5F0C">
              <w:rPr>
                <w:rStyle w:val="Hipervnculo"/>
                <w:noProof/>
                <w:sz w:val="24"/>
                <w:szCs w:val="24"/>
              </w:rPr>
              <w:t>Alcance inicial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_Toc231309951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6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left" w:pos="660"/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2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6.0</w:t>
            </w:r>
            <w:r w:rsidRPr="00DD5F0C">
              <w:rPr>
                <w:rFonts w:asciiTheme="minorHAnsi" w:hAnsiTheme="minorHAnsi"/>
                <w:noProof/>
                <w:sz w:val="24"/>
                <w:szCs w:val="24"/>
                <w:lang w:val="es-MX" w:eastAsia="es-MX"/>
              </w:rPr>
              <w:t xml:space="preserve"> </w:t>
            </w:r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Áreas de interés e interesados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_Toc231309952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6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3" w:history="1">
            <w:r w:rsidRPr="00DD5F0C">
              <w:rPr>
                <w:rStyle w:val="Hipervnculo"/>
                <w:noProof/>
                <w:sz w:val="24"/>
                <w:szCs w:val="24"/>
              </w:rPr>
              <w:t>7.0 Equipo de Proyecto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_Toc231309953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7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4" w:history="1">
            <w:r w:rsidRPr="00DD5F0C">
              <w:rPr>
                <w:rStyle w:val="Hipervnculo"/>
                <w:noProof/>
                <w:sz w:val="24"/>
                <w:szCs w:val="24"/>
              </w:rPr>
              <w:t>8.0 Módulos y funcionalidades consideradas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_Toc231309954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8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5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9.0 Agenda inicial y dinámica de trabajo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_Toc231309955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9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6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10.0 Entregables iniciales y acuerdos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_Toc231309956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10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7" w:history="1">
            <w:r w:rsidRPr="00DD5F0C">
              <w:rPr>
                <w:rStyle w:val="Hipervnculo"/>
                <w:noProof/>
                <w:sz w:val="24"/>
                <w:szCs w:val="24"/>
                <w:lang w:val="es-MX"/>
              </w:rPr>
              <w:t>Entregables sugeridos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_Toc231309957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10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8" w:history="1">
            <w:r w:rsidRPr="00DD5F0C">
              <w:rPr>
                <w:rStyle w:val="Hipervnculo"/>
                <w:noProof/>
                <w:sz w:val="24"/>
                <w:szCs w:val="24"/>
              </w:rPr>
              <w:t>Acuerdos base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_Toc231309958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10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59" w:history="1">
            <w:r w:rsidRPr="00DD5F0C">
              <w:rPr>
                <w:rStyle w:val="Hipervnculo"/>
                <w:noProof/>
                <w:sz w:val="24"/>
                <w:szCs w:val="24"/>
              </w:rPr>
              <w:t>11.0 Riesgos iniciales y consideraciones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_Toc231309959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11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7A12" w:rsidRPr="00DD5F0C" w:rsidRDefault="00AA7A12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4"/>
              <w:szCs w:val="24"/>
              <w:lang w:val="es-MX" w:eastAsia="es-MX"/>
            </w:rPr>
          </w:pPr>
          <w:hyperlink w:anchor="_Toc231309960" w:history="1">
            <w:r w:rsidRPr="00DD5F0C">
              <w:rPr>
                <w:rStyle w:val="Hipervnculo"/>
                <w:noProof/>
                <w:sz w:val="24"/>
                <w:szCs w:val="24"/>
              </w:rPr>
              <w:t>12.0 Firmas</w:t>
            </w:r>
            <w:r w:rsidRPr="00DD5F0C">
              <w:rPr>
                <w:noProof/>
                <w:webHidden/>
                <w:sz w:val="24"/>
                <w:szCs w:val="24"/>
              </w:rPr>
              <w:tab/>
            </w:r>
            <w:r w:rsidRPr="00DD5F0C">
              <w:rPr>
                <w:noProof/>
                <w:webHidden/>
                <w:sz w:val="24"/>
                <w:szCs w:val="24"/>
              </w:rPr>
              <w:fldChar w:fldCharType="begin"/>
            </w:r>
            <w:r w:rsidRPr="00DD5F0C">
              <w:rPr>
                <w:noProof/>
                <w:webHidden/>
                <w:sz w:val="24"/>
                <w:szCs w:val="24"/>
              </w:rPr>
              <w:instrText xml:space="preserve"> PAGEREF _Toc231309960 \h </w:instrText>
            </w:r>
            <w:r w:rsidRPr="00DD5F0C">
              <w:rPr>
                <w:noProof/>
                <w:webHidden/>
                <w:sz w:val="24"/>
                <w:szCs w:val="24"/>
              </w:rPr>
            </w:r>
            <w:r w:rsidRPr="00DD5F0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DD5F0C">
              <w:rPr>
                <w:noProof/>
                <w:webHidden/>
                <w:sz w:val="24"/>
                <w:szCs w:val="24"/>
              </w:rPr>
              <w:t>12</w:t>
            </w:r>
            <w:r w:rsidRPr="00DD5F0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C52CE" w:rsidRDefault="001C52CE" w:rsidP="001C52CE">
          <w:pPr>
            <w:pStyle w:val="Sinespaciado"/>
            <w:ind w:right="49"/>
            <w:rPr>
              <w:rFonts w:ascii="Arial" w:hAnsi="Arial" w:cs="Arial"/>
              <w:b/>
              <w:bCs/>
            </w:rPr>
          </w:pPr>
          <w:r w:rsidRPr="00DD5F0C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233EA6" w:rsidRPr="001C52CE" w:rsidRDefault="00800ABA" w:rsidP="001C52CE">
      <w:pPr>
        <w:pStyle w:val="Sinespaciado"/>
        <w:ind w:right="49"/>
        <w:rPr>
          <w:rFonts w:ascii="Arial" w:hAnsi="Arial" w:cs="Arial"/>
        </w:rPr>
      </w:pPr>
      <w:r>
        <w:br w:type="page"/>
      </w:r>
    </w:p>
    <w:p w:rsidR="00233EA6" w:rsidRDefault="00800ABA" w:rsidP="00365F73">
      <w:pPr>
        <w:pStyle w:val="Ttulo1"/>
        <w:numPr>
          <w:ilvl w:val="0"/>
          <w:numId w:val="12"/>
        </w:numPr>
        <w:spacing w:before="200" w:after="100"/>
        <w:rPr>
          <w:rFonts w:ascii="Arial" w:hAnsi="Arial"/>
          <w:color w:val="auto"/>
          <w:sz w:val="30"/>
        </w:rPr>
      </w:pPr>
      <w:bookmarkStart w:id="1" w:name="_Toc231309944"/>
      <w:proofErr w:type="spellStart"/>
      <w:r w:rsidRPr="001C52CE">
        <w:rPr>
          <w:rFonts w:ascii="Arial" w:hAnsi="Arial"/>
          <w:color w:val="auto"/>
          <w:sz w:val="30"/>
        </w:rPr>
        <w:lastRenderedPageBreak/>
        <w:t>Información</w:t>
      </w:r>
      <w:proofErr w:type="spellEnd"/>
      <w:r w:rsidRPr="001C52CE">
        <w:rPr>
          <w:rFonts w:ascii="Arial" w:hAnsi="Arial"/>
          <w:color w:val="auto"/>
          <w:sz w:val="30"/>
        </w:rPr>
        <w:t xml:space="preserve"> </w:t>
      </w:r>
      <w:proofErr w:type="gramStart"/>
      <w:r w:rsidRPr="001C52CE">
        <w:rPr>
          <w:rFonts w:ascii="Arial" w:hAnsi="Arial"/>
          <w:color w:val="auto"/>
          <w:sz w:val="30"/>
        </w:rPr>
        <w:t>del</w:t>
      </w:r>
      <w:proofErr w:type="gramEnd"/>
      <w:r w:rsidRPr="001C52CE">
        <w:rPr>
          <w:rFonts w:ascii="Arial" w:hAnsi="Arial"/>
          <w:color w:val="auto"/>
          <w:sz w:val="30"/>
        </w:rPr>
        <w:t xml:space="preserve"> </w:t>
      </w:r>
      <w:r w:rsidR="00365F73">
        <w:rPr>
          <w:rFonts w:ascii="Arial" w:hAnsi="Arial"/>
          <w:color w:val="auto"/>
          <w:sz w:val="30"/>
        </w:rPr>
        <w:t>Proyecto</w:t>
      </w:r>
      <w:bookmarkEnd w:id="1"/>
    </w:p>
    <w:p w:rsidR="00365F73" w:rsidRPr="00365F73" w:rsidRDefault="00365F73" w:rsidP="00365F73"/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3631"/>
        <w:gridCol w:w="6412"/>
      </w:tblGrid>
      <w:tr w:rsidR="001C52CE" w:rsidRPr="001C52CE" w:rsidTr="00761E5C">
        <w:trPr>
          <w:trHeight w:val="699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Empresa</w:t>
            </w:r>
            <w:proofErr w:type="spellEnd"/>
            <w:r w:rsidRPr="001C52CE">
              <w:rPr>
                <w:b/>
                <w:sz w:val="24"/>
              </w:rPr>
              <w:t xml:space="preserve"> / </w:t>
            </w:r>
            <w:proofErr w:type="spellStart"/>
            <w:r w:rsidRPr="001C52CE">
              <w:rPr>
                <w:b/>
                <w:sz w:val="24"/>
              </w:rPr>
              <w:t>Organización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Secretaría de Finanzas y Tesorería General del Estado de Nuevo León</w:t>
            </w:r>
          </w:p>
        </w:tc>
      </w:tr>
      <w:tr w:rsidR="001C52CE" w:rsidRPr="001C52CE" w:rsidTr="00761E5C">
        <w:trPr>
          <w:trHeight w:val="686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Nombre</w:t>
            </w:r>
            <w:proofErr w:type="spellEnd"/>
            <w:r w:rsidRPr="001C52CE">
              <w:rPr>
                <w:b/>
                <w:sz w:val="24"/>
              </w:rPr>
              <w:t xml:space="preserve"> del </w:t>
            </w:r>
            <w:proofErr w:type="spellStart"/>
            <w:r w:rsidRPr="001C52CE">
              <w:rPr>
                <w:b/>
                <w:sz w:val="24"/>
              </w:rPr>
              <w:t>proyecto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Implementación del Portal para la Administración de Mantenimiento de Edificios</w:t>
            </w:r>
          </w:p>
        </w:tc>
      </w:tr>
      <w:tr w:rsidR="001C52CE" w:rsidRPr="001C52CE" w:rsidTr="00761E5C">
        <w:trPr>
          <w:trHeight w:val="356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Nombre</w:t>
            </w:r>
            <w:proofErr w:type="spellEnd"/>
            <w:r w:rsidRPr="001C52CE">
              <w:rPr>
                <w:b/>
                <w:sz w:val="24"/>
              </w:rPr>
              <w:t xml:space="preserve"> </w:t>
            </w:r>
            <w:proofErr w:type="spellStart"/>
            <w:r w:rsidRPr="001C52CE">
              <w:rPr>
                <w:b/>
                <w:sz w:val="24"/>
              </w:rPr>
              <w:t>corto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r w:rsidRPr="001C52CE">
              <w:rPr>
                <w:sz w:val="24"/>
              </w:rPr>
              <w:t>PAME</w:t>
            </w:r>
          </w:p>
        </w:tc>
      </w:tr>
      <w:tr w:rsidR="001C52CE" w:rsidRPr="001C52CE" w:rsidTr="00761E5C">
        <w:trPr>
          <w:trHeight w:val="686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Documento</w:t>
            </w:r>
            <w:proofErr w:type="spellEnd"/>
            <w:r w:rsidRPr="001C52CE">
              <w:rPr>
                <w:b/>
                <w:sz w:val="24"/>
              </w:rPr>
              <w:t xml:space="preserve"> </w:t>
            </w:r>
            <w:proofErr w:type="spellStart"/>
            <w:r w:rsidRPr="001C52CE">
              <w:rPr>
                <w:b/>
                <w:sz w:val="24"/>
              </w:rPr>
              <w:t>funcional</w:t>
            </w:r>
            <w:proofErr w:type="spellEnd"/>
            <w:r w:rsidRPr="001C52CE">
              <w:rPr>
                <w:b/>
                <w:sz w:val="24"/>
              </w:rPr>
              <w:t xml:space="preserve"> de </w:t>
            </w:r>
            <w:proofErr w:type="spellStart"/>
            <w:r w:rsidRPr="001C52CE">
              <w:rPr>
                <w:b/>
                <w:sz w:val="24"/>
              </w:rPr>
              <w:t>referencia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Manual de Operaciones de Administración de Mantenimiento de Edificios, versión 1.0</w:t>
            </w:r>
          </w:p>
        </w:tc>
      </w:tr>
      <w:tr w:rsidR="001C52CE" w:rsidRPr="001C52CE" w:rsidTr="00761E5C">
        <w:trPr>
          <w:trHeight w:val="356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Fecha</w:t>
            </w:r>
            <w:proofErr w:type="spellEnd"/>
            <w:r w:rsidRPr="001C52CE">
              <w:rPr>
                <w:b/>
                <w:sz w:val="24"/>
              </w:rPr>
              <w:t xml:space="preserve"> de </w:t>
            </w:r>
            <w:proofErr w:type="spellStart"/>
            <w:r w:rsidRPr="001C52CE">
              <w:rPr>
                <w:b/>
                <w:sz w:val="24"/>
              </w:rPr>
              <w:t>preparación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r w:rsidRPr="001C52CE">
              <w:rPr>
                <w:sz w:val="24"/>
              </w:rPr>
              <w:t>02 de junio de 202</w:t>
            </w:r>
            <w:r w:rsidRPr="001C52CE">
              <w:rPr>
                <w:sz w:val="24"/>
              </w:rPr>
              <w:t>6</w:t>
            </w:r>
          </w:p>
        </w:tc>
      </w:tr>
      <w:tr w:rsidR="001C52CE" w:rsidRPr="001C52CE" w:rsidTr="00761E5C">
        <w:trPr>
          <w:trHeight w:val="686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Periodo</w:t>
            </w:r>
            <w:proofErr w:type="spellEnd"/>
            <w:r w:rsidRPr="001C52CE">
              <w:rPr>
                <w:b/>
                <w:sz w:val="24"/>
              </w:rPr>
              <w:t xml:space="preserve"> </w:t>
            </w:r>
            <w:proofErr w:type="spellStart"/>
            <w:r w:rsidRPr="001C52CE">
              <w:rPr>
                <w:b/>
                <w:sz w:val="24"/>
              </w:rPr>
              <w:t>estimado</w:t>
            </w:r>
            <w:proofErr w:type="spellEnd"/>
            <w:r w:rsidRPr="001C52CE">
              <w:rPr>
                <w:b/>
                <w:sz w:val="24"/>
              </w:rPr>
              <w:t xml:space="preserve"> del </w:t>
            </w:r>
            <w:proofErr w:type="spellStart"/>
            <w:r w:rsidRPr="001C52CE">
              <w:rPr>
                <w:b/>
                <w:sz w:val="24"/>
              </w:rPr>
              <w:t>proyecto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Por definir conforme al plan de trabajo autorizado</w:t>
            </w:r>
          </w:p>
        </w:tc>
      </w:tr>
      <w:tr w:rsidR="001C52CE" w:rsidRPr="001C52CE" w:rsidTr="00761E5C">
        <w:trPr>
          <w:trHeight w:val="1043"/>
        </w:trPr>
        <w:tc>
          <w:tcPr>
            <w:tcW w:w="3631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</w:rPr>
            </w:pPr>
            <w:proofErr w:type="spellStart"/>
            <w:r w:rsidRPr="001C52CE">
              <w:rPr>
                <w:b/>
                <w:sz w:val="24"/>
              </w:rPr>
              <w:t>Modalidad</w:t>
            </w:r>
            <w:proofErr w:type="spellEnd"/>
            <w:r w:rsidRPr="001C52CE">
              <w:rPr>
                <w:b/>
                <w:sz w:val="24"/>
              </w:rPr>
              <w:t xml:space="preserve"> de </w:t>
            </w:r>
            <w:proofErr w:type="spellStart"/>
            <w:r w:rsidRPr="001C52CE">
              <w:rPr>
                <w:b/>
                <w:sz w:val="24"/>
              </w:rPr>
              <w:t>trabajo</w:t>
            </w:r>
            <w:proofErr w:type="spellEnd"/>
          </w:p>
        </w:tc>
        <w:tc>
          <w:tcPr>
            <w:tcW w:w="6412" w:type="dxa"/>
            <w:vAlign w:val="center"/>
          </w:tcPr>
          <w:p w:rsidR="00233EA6" w:rsidRPr="001C52CE" w:rsidRDefault="00800ABA" w:rsidP="00761E5C">
            <w:pPr>
              <w:spacing w:line="276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Levantamiento, validación funcional, desarrollo/ajustes, pruebas, capacitación y despliegue por etapas</w:t>
            </w:r>
          </w:p>
        </w:tc>
      </w:tr>
    </w:tbl>
    <w:p w:rsidR="00233EA6" w:rsidRPr="00B66B61" w:rsidRDefault="00233EA6">
      <w:pPr>
        <w:rPr>
          <w:lang w:val="es-MX"/>
        </w:rPr>
      </w:pP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</w:rPr>
      </w:pPr>
      <w:r w:rsidRPr="001C52CE">
        <w:rPr>
          <w:rFonts w:ascii="Arial" w:hAnsi="Arial"/>
          <w:color w:val="auto"/>
          <w:sz w:val="30"/>
        </w:rPr>
        <w:t xml:space="preserve">1.1 </w:t>
      </w:r>
      <w:bookmarkStart w:id="2" w:name="_Toc231309945"/>
      <w:proofErr w:type="spellStart"/>
      <w:r w:rsidRPr="001C52CE">
        <w:rPr>
          <w:rFonts w:ascii="Arial" w:hAnsi="Arial"/>
          <w:color w:val="auto"/>
          <w:sz w:val="30"/>
        </w:rPr>
        <w:t>Patrocinadores</w:t>
      </w:r>
      <w:bookmarkEnd w:id="2"/>
      <w:proofErr w:type="spellEnd"/>
    </w:p>
    <w:p w:rsidR="00365F73" w:rsidRPr="00365F73" w:rsidRDefault="00365F73" w:rsidP="00365F7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6379"/>
      </w:tblGrid>
      <w:tr w:rsidR="00063AA5" w:rsidTr="00063AA5">
        <w:tc>
          <w:tcPr>
            <w:tcW w:w="3681" w:type="dxa"/>
            <w:vAlign w:val="center"/>
          </w:tcPr>
          <w:p w:rsidR="00063AA5" w:rsidRPr="001C52CE" w:rsidRDefault="00063AA5" w:rsidP="00761E5C">
            <w:pPr>
              <w:spacing w:line="360" w:lineRule="auto"/>
              <w:jc w:val="center"/>
              <w:rPr>
                <w:sz w:val="24"/>
              </w:rPr>
            </w:pPr>
            <w:r w:rsidRPr="001C52CE">
              <w:rPr>
                <w:b/>
                <w:sz w:val="24"/>
              </w:rPr>
              <w:t xml:space="preserve">Cargo / </w:t>
            </w:r>
            <w:proofErr w:type="spellStart"/>
            <w:r w:rsidRPr="001C52CE">
              <w:rPr>
                <w:b/>
                <w:sz w:val="24"/>
              </w:rPr>
              <w:t>Rol</w:t>
            </w:r>
            <w:proofErr w:type="spellEnd"/>
          </w:p>
        </w:tc>
        <w:tc>
          <w:tcPr>
            <w:tcW w:w="6379" w:type="dxa"/>
            <w:vAlign w:val="center"/>
          </w:tcPr>
          <w:p w:rsidR="00063AA5" w:rsidRPr="001C52CE" w:rsidRDefault="00063AA5" w:rsidP="00761E5C">
            <w:pPr>
              <w:spacing w:line="360" w:lineRule="auto"/>
              <w:jc w:val="center"/>
              <w:rPr>
                <w:sz w:val="24"/>
              </w:rPr>
            </w:pPr>
            <w:r w:rsidRPr="001C52CE">
              <w:rPr>
                <w:b/>
                <w:sz w:val="24"/>
              </w:rPr>
              <w:t>Departamento / Área</w:t>
            </w:r>
          </w:p>
        </w:tc>
      </w:tr>
      <w:tr w:rsidR="00063AA5" w:rsidRPr="00B66B61" w:rsidTr="00063AA5">
        <w:tc>
          <w:tcPr>
            <w:tcW w:w="3681" w:type="dxa"/>
          </w:tcPr>
          <w:p w:rsidR="00063AA5" w:rsidRPr="00131357" w:rsidRDefault="00063AA5" w:rsidP="00761E5C">
            <w:pPr>
              <w:spacing w:line="360" w:lineRule="auto"/>
              <w:rPr>
                <w:b/>
                <w:sz w:val="24"/>
              </w:rPr>
            </w:pPr>
            <w:proofErr w:type="spellStart"/>
            <w:r w:rsidRPr="00131357">
              <w:rPr>
                <w:b/>
                <w:sz w:val="24"/>
              </w:rPr>
              <w:t>Patrocinador</w:t>
            </w:r>
            <w:proofErr w:type="spellEnd"/>
            <w:r w:rsidRPr="00131357">
              <w:rPr>
                <w:b/>
                <w:sz w:val="24"/>
              </w:rPr>
              <w:t xml:space="preserve"> </w:t>
            </w:r>
            <w:proofErr w:type="spellStart"/>
            <w:r w:rsidRPr="00131357">
              <w:rPr>
                <w:b/>
                <w:sz w:val="24"/>
              </w:rPr>
              <w:t>institucional</w:t>
            </w:r>
            <w:proofErr w:type="spellEnd"/>
          </w:p>
        </w:tc>
        <w:tc>
          <w:tcPr>
            <w:tcW w:w="6379" w:type="dxa"/>
          </w:tcPr>
          <w:p w:rsidR="00063AA5" w:rsidRPr="001C52CE" w:rsidRDefault="00063AA5" w:rsidP="00761E5C">
            <w:pPr>
              <w:spacing w:line="360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Secretaría de Finanzas y Tesorería General del Estado</w:t>
            </w:r>
          </w:p>
        </w:tc>
      </w:tr>
      <w:tr w:rsidR="00063AA5" w:rsidRPr="00B66B61" w:rsidTr="00063AA5">
        <w:tc>
          <w:tcPr>
            <w:tcW w:w="3681" w:type="dxa"/>
          </w:tcPr>
          <w:p w:rsidR="00063AA5" w:rsidRPr="00131357" w:rsidRDefault="00063AA5" w:rsidP="00761E5C">
            <w:pPr>
              <w:spacing w:line="360" w:lineRule="auto"/>
              <w:rPr>
                <w:b/>
                <w:sz w:val="24"/>
              </w:rPr>
            </w:pPr>
            <w:proofErr w:type="spellStart"/>
            <w:r w:rsidRPr="00131357">
              <w:rPr>
                <w:b/>
                <w:sz w:val="24"/>
              </w:rPr>
              <w:t>Responsable</w:t>
            </w:r>
            <w:proofErr w:type="spellEnd"/>
            <w:r w:rsidRPr="00131357">
              <w:rPr>
                <w:b/>
                <w:sz w:val="24"/>
              </w:rPr>
              <w:t xml:space="preserve"> </w:t>
            </w:r>
            <w:proofErr w:type="spellStart"/>
            <w:r w:rsidRPr="00131357">
              <w:rPr>
                <w:b/>
                <w:sz w:val="24"/>
              </w:rPr>
              <w:t>funcional</w:t>
            </w:r>
            <w:proofErr w:type="spellEnd"/>
            <w:r w:rsidRPr="00131357">
              <w:rPr>
                <w:b/>
                <w:sz w:val="24"/>
              </w:rPr>
              <w:t xml:space="preserve"> del </w:t>
            </w:r>
            <w:proofErr w:type="spellStart"/>
            <w:r w:rsidRPr="00131357">
              <w:rPr>
                <w:b/>
                <w:sz w:val="24"/>
              </w:rPr>
              <w:t>sistema</w:t>
            </w:r>
            <w:proofErr w:type="spellEnd"/>
          </w:p>
        </w:tc>
        <w:tc>
          <w:tcPr>
            <w:tcW w:w="6379" w:type="dxa"/>
          </w:tcPr>
          <w:p w:rsidR="00063AA5" w:rsidRPr="001C52CE" w:rsidRDefault="00063AA5" w:rsidP="00761E5C">
            <w:pPr>
              <w:spacing w:line="360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Área responsable de mantenimiento de edificios</w:t>
            </w:r>
          </w:p>
        </w:tc>
      </w:tr>
      <w:tr w:rsidR="00063AA5" w:rsidRPr="00B66B61" w:rsidTr="00063AA5">
        <w:tc>
          <w:tcPr>
            <w:tcW w:w="3681" w:type="dxa"/>
          </w:tcPr>
          <w:p w:rsidR="00063AA5" w:rsidRPr="00131357" w:rsidRDefault="00063AA5" w:rsidP="00761E5C">
            <w:pPr>
              <w:spacing w:line="360" w:lineRule="auto"/>
              <w:rPr>
                <w:b/>
                <w:sz w:val="24"/>
              </w:rPr>
            </w:pPr>
            <w:proofErr w:type="spellStart"/>
            <w:r w:rsidRPr="00131357">
              <w:rPr>
                <w:b/>
                <w:sz w:val="24"/>
              </w:rPr>
              <w:t>Responsable</w:t>
            </w:r>
            <w:proofErr w:type="spellEnd"/>
            <w:r w:rsidRPr="00131357">
              <w:rPr>
                <w:b/>
                <w:sz w:val="24"/>
              </w:rPr>
              <w:t xml:space="preserve"> de </w:t>
            </w:r>
            <w:proofErr w:type="spellStart"/>
            <w:r w:rsidRPr="00131357">
              <w:rPr>
                <w:b/>
                <w:sz w:val="24"/>
              </w:rPr>
              <w:t>seguimiento</w:t>
            </w:r>
            <w:proofErr w:type="spellEnd"/>
            <w:r w:rsidRPr="00131357">
              <w:rPr>
                <w:b/>
                <w:sz w:val="24"/>
              </w:rPr>
              <w:t xml:space="preserve"> </w:t>
            </w:r>
            <w:proofErr w:type="spellStart"/>
            <w:r w:rsidRPr="00131357">
              <w:rPr>
                <w:b/>
                <w:sz w:val="24"/>
              </w:rPr>
              <w:t>tecnológico</w:t>
            </w:r>
            <w:proofErr w:type="spellEnd"/>
          </w:p>
        </w:tc>
        <w:tc>
          <w:tcPr>
            <w:tcW w:w="6379" w:type="dxa"/>
          </w:tcPr>
          <w:p w:rsidR="00063AA5" w:rsidRPr="001C52CE" w:rsidRDefault="00063AA5" w:rsidP="00761E5C">
            <w:pPr>
              <w:spacing w:line="360" w:lineRule="auto"/>
              <w:rPr>
                <w:sz w:val="24"/>
                <w:lang w:val="es-MX"/>
              </w:rPr>
            </w:pPr>
            <w:r w:rsidRPr="001C52CE">
              <w:rPr>
                <w:sz w:val="24"/>
                <w:lang w:val="es-MX"/>
              </w:rPr>
              <w:t>Coordinación de Gestión de Información</w:t>
            </w:r>
          </w:p>
        </w:tc>
      </w:tr>
    </w:tbl>
    <w:p w:rsidR="00233EA6" w:rsidRDefault="00233EA6">
      <w:pPr>
        <w:rPr>
          <w:lang w:val="es-MX"/>
        </w:rPr>
      </w:pPr>
    </w:p>
    <w:p w:rsidR="00D833B7" w:rsidRDefault="00D833B7">
      <w:pPr>
        <w:rPr>
          <w:lang w:val="es-MX"/>
        </w:rPr>
      </w:pPr>
    </w:p>
    <w:p w:rsidR="00D833B7" w:rsidRDefault="00D833B7">
      <w:pPr>
        <w:rPr>
          <w:lang w:val="es-MX"/>
        </w:rPr>
      </w:pPr>
    </w:p>
    <w:p w:rsidR="00D833B7" w:rsidRDefault="00D833B7">
      <w:pPr>
        <w:rPr>
          <w:lang w:val="es-MX"/>
        </w:rPr>
      </w:pPr>
    </w:p>
    <w:p w:rsidR="00D833B7" w:rsidRDefault="00D833B7">
      <w:pPr>
        <w:rPr>
          <w:lang w:val="es-MX"/>
        </w:rPr>
      </w:pPr>
    </w:p>
    <w:p w:rsidR="009F7532" w:rsidRDefault="009F7532">
      <w:pPr>
        <w:rPr>
          <w:lang w:val="es-MX"/>
        </w:rPr>
      </w:pPr>
    </w:p>
    <w:p w:rsidR="00131357" w:rsidRPr="00B66B61" w:rsidRDefault="00131357">
      <w:pPr>
        <w:rPr>
          <w:lang w:val="es-MX"/>
        </w:rPr>
      </w:pP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3" w:name="_Toc231309946"/>
      <w:r w:rsidRPr="009F7532">
        <w:rPr>
          <w:rFonts w:ascii="Arial" w:hAnsi="Arial"/>
          <w:color w:val="auto"/>
          <w:sz w:val="30"/>
          <w:lang w:val="es-MX"/>
        </w:rPr>
        <w:lastRenderedPageBreak/>
        <w:t>2.0 Introducción</w:t>
      </w:r>
      <w:bookmarkEnd w:id="3"/>
    </w:p>
    <w:p w:rsidR="009F7532" w:rsidRPr="009F7532" w:rsidRDefault="009F7532" w:rsidP="009F7532">
      <w:pPr>
        <w:rPr>
          <w:lang w:val="es-MX"/>
        </w:rPr>
      </w:pPr>
    </w:p>
    <w:p w:rsidR="00233EA6" w:rsidRPr="009F7532" w:rsidRDefault="00800ABA" w:rsidP="009F7532">
      <w:pPr>
        <w:spacing w:after="120" w:line="360" w:lineRule="auto"/>
        <w:jc w:val="both"/>
        <w:rPr>
          <w:sz w:val="24"/>
          <w:lang w:val="es-MX"/>
        </w:rPr>
      </w:pPr>
      <w:r w:rsidRPr="009F7532">
        <w:rPr>
          <w:sz w:val="24"/>
          <w:lang w:val="es-MX"/>
        </w:rPr>
        <w:t xml:space="preserve">El Portal para la </w:t>
      </w:r>
      <w:r w:rsidRPr="00D833B7">
        <w:rPr>
          <w:b/>
          <w:sz w:val="24"/>
          <w:lang w:val="es-MX"/>
        </w:rPr>
        <w:t>Administración de Mantenimiento de Edificios</w:t>
      </w:r>
      <w:r w:rsidRPr="009F7532">
        <w:rPr>
          <w:sz w:val="24"/>
          <w:lang w:val="es-MX"/>
        </w:rPr>
        <w:t xml:space="preserve"> es una herramienta institucional orientada a centralizar la atención, seguimiento y cierre de solicitudes de mantenimiento </w:t>
      </w:r>
      <w:r w:rsidRPr="009F7532">
        <w:rPr>
          <w:sz w:val="24"/>
          <w:lang w:val="es-MX"/>
        </w:rPr>
        <w:t>preventivo y correctivo en inmuebles gubernamentales. La plataforma permite registrar incidencias, asignar responsables, consultar el estado de los tickets, administrar equipos, proveedores, personal y usuarios, así como conservar información histórica par</w:t>
      </w:r>
      <w:r w:rsidRPr="009F7532">
        <w:rPr>
          <w:sz w:val="24"/>
          <w:lang w:val="es-MX"/>
        </w:rPr>
        <w:t>a apoyar la trazabilidad operativa.</w:t>
      </w:r>
    </w:p>
    <w:p w:rsidR="00D833B7" w:rsidRDefault="00800ABA" w:rsidP="009F7532">
      <w:pPr>
        <w:spacing w:after="120" w:line="360" w:lineRule="auto"/>
        <w:jc w:val="both"/>
        <w:rPr>
          <w:sz w:val="24"/>
          <w:lang w:val="es-MX"/>
        </w:rPr>
      </w:pPr>
      <w:r w:rsidRPr="009F7532">
        <w:rPr>
          <w:sz w:val="24"/>
          <w:lang w:val="es-MX"/>
        </w:rPr>
        <w:t xml:space="preserve">Este </w:t>
      </w:r>
      <w:proofErr w:type="spellStart"/>
      <w:r w:rsidRPr="00D833B7">
        <w:rPr>
          <w:b/>
          <w:sz w:val="24"/>
          <w:lang w:val="es-MX"/>
        </w:rPr>
        <w:t>Kick</w:t>
      </w:r>
      <w:proofErr w:type="spellEnd"/>
      <w:r w:rsidRPr="00D833B7">
        <w:rPr>
          <w:b/>
          <w:sz w:val="24"/>
          <w:lang w:val="es-MX"/>
        </w:rPr>
        <w:t xml:space="preserve"> Off</w:t>
      </w:r>
      <w:r w:rsidRPr="009F7532">
        <w:rPr>
          <w:sz w:val="24"/>
          <w:lang w:val="es-MX"/>
        </w:rPr>
        <w:t xml:space="preserve"> establece el punto de arranque formal del proyecto. Su finalidad es alinear a las áreas participantes sobre el objetivo general, alcance inicial, módulos considerados, roles, agenda de trabajo, entregables,</w:t>
      </w:r>
      <w:r w:rsidRPr="009F7532">
        <w:rPr>
          <w:sz w:val="24"/>
          <w:lang w:val="es-MX"/>
        </w:rPr>
        <w:t xml:space="preserve"> acuerdos de seguimiento y principales riesgos que deben atenderse para una implementación ordenada.</w:t>
      </w:r>
    </w:p>
    <w:p w:rsidR="00E40EA5" w:rsidRPr="009F7532" w:rsidRDefault="00E40EA5" w:rsidP="009F7532">
      <w:pPr>
        <w:spacing w:after="120" w:line="360" w:lineRule="auto"/>
        <w:jc w:val="both"/>
        <w:rPr>
          <w:sz w:val="24"/>
          <w:lang w:val="es-MX"/>
        </w:rPr>
      </w:pPr>
    </w:p>
    <w:p w:rsidR="00233EA6" w:rsidRPr="00D833B7" w:rsidRDefault="00800ABA">
      <w:pPr>
        <w:pStyle w:val="Ttulo1"/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4" w:name="_Toc231309947"/>
      <w:r w:rsidRPr="00D833B7">
        <w:rPr>
          <w:rFonts w:ascii="Arial" w:hAnsi="Arial"/>
          <w:color w:val="auto"/>
          <w:sz w:val="30"/>
          <w:lang w:val="es-MX"/>
        </w:rPr>
        <w:t>3.0 Propósito y justificación del proyecto</w:t>
      </w:r>
      <w:bookmarkEnd w:id="4"/>
    </w:p>
    <w:p w:rsidR="00D833B7" w:rsidRPr="00D833B7" w:rsidRDefault="00D833B7" w:rsidP="00D833B7">
      <w:pPr>
        <w:rPr>
          <w:lang w:val="es-MX"/>
        </w:rPr>
      </w:pPr>
    </w:p>
    <w:p w:rsidR="00233EA6" w:rsidRPr="00D833B7" w:rsidRDefault="00800ABA" w:rsidP="00D833B7">
      <w:pPr>
        <w:spacing w:after="120" w:line="360" w:lineRule="auto"/>
        <w:jc w:val="both"/>
        <w:rPr>
          <w:sz w:val="24"/>
          <w:lang w:val="es-MX"/>
        </w:rPr>
      </w:pPr>
      <w:r w:rsidRPr="00D833B7">
        <w:rPr>
          <w:sz w:val="24"/>
          <w:lang w:val="es-MX"/>
        </w:rPr>
        <w:t>El proyecto se justifica por la necesidad de contar con un sistema centralizado que permita administrar de maner</w:t>
      </w:r>
      <w:r w:rsidRPr="00D833B7">
        <w:rPr>
          <w:sz w:val="24"/>
          <w:lang w:val="es-MX"/>
        </w:rPr>
        <w:t xml:space="preserve">a eficiente las solicitudes de mantenimiento de edificios, evitando seguimiento disperso, duplicidad de información o pérdida de evidencia operativa. A través del portal se busca que los usuarios puedan </w:t>
      </w:r>
      <w:r w:rsidRPr="006370E0">
        <w:rPr>
          <w:b/>
          <w:sz w:val="24"/>
          <w:lang w:val="es-MX"/>
        </w:rPr>
        <w:t>registrar tickets, consultar avances y cerrar solicit</w:t>
      </w:r>
      <w:r w:rsidRPr="006370E0">
        <w:rPr>
          <w:b/>
          <w:sz w:val="24"/>
          <w:lang w:val="es-MX"/>
        </w:rPr>
        <w:t>udes</w:t>
      </w:r>
      <w:r w:rsidRPr="00D833B7">
        <w:rPr>
          <w:sz w:val="24"/>
          <w:lang w:val="es-MX"/>
        </w:rPr>
        <w:t xml:space="preserve"> con mayor claridad.</w:t>
      </w:r>
    </w:p>
    <w:p w:rsidR="00233EA6" w:rsidRDefault="00800ABA" w:rsidP="00D833B7">
      <w:pPr>
        <w:spacing w:after="120" w:line="360" w:lineRule="auto"/>
        <w:jc w:val="both"/>
        <w:rPr>
          <w:sz w:val="24"/>
          <w:lang w:val="es-MX"/>
        </w:rPr>
      </w:pPr>
      <w:r w:rsidRPr="00D833B7">
        <w:rPr>
          <w:sz w:val="24"/>
          <w:lang w:val="es-MX"/>
        </w:rPr>
        <w:t xml:space="preserve">La solución también fortalece la gestión interna al permitir la administración de </w:t>
      </w:r>
      <w:r w:rsidRPr="006370E0">
        <w:rPr>
          <w:b/>
          <w:sz w:val="24"/>
          <w:lang w:val="es-MX"/>
        </w:rPr>
        <w:t>catálogos de personal y proveedores</w:t>
      </w:r>
      <w:r w:rsidRPr="00D833B7">
        <w:rPr>
          <w:sz w:val="24"/>
          <w:lang w:val="es-MX"/>
        </w:rPr>
        <w:t>, el control de equipos o recursos sujetos a mantenimiento, la consulta de historial y la generación de informació</w:t>
      </w:r>
      <w:r w:rsidRPr="00D833B7">
        <w:rPr>
          <w:sz w:val="24"/>
          <w:lang w:val="es-MX"/>
        </w:rPr>
        <w:t>n útil para supervisión, auditoría y toma de decisiones.</w:t>
      </w:r>
    </w:p>
    <w:p w:rsidR="00D833B7" w:rsidRPr="00D833B7" w:rsidRDefault="00D833B7" w:rsidP="00D833B7">
      <w:pPr>
        <w:rPr>
          <w:sz w:val="24"/>
          <w:lang w:val="es-MX"/>
        </w:rPr>
      </w:pPr>
      <w:r>
        <w:rPr>
          <w:sz w:val="24"/>
          <w:lang w:val="es-MX"/>
        </w:rPr>
        <w:br w:type="page"/>
      </w: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5" w:name="_Toc231309948"/>
      <w:r w:rsidRPr="00760F2F">
        <w:rPr>
          <w:rFonts w:ascii="Arial" w:hAnsi="Arial"/>
          <w:color w:val="auto"/>
          <w:sz w:val="30"/>
          <w:lang w:val="es-MX"/>
        </w:rPr>
        <w:lastRenderedPageBreak/>
        <w:t>4.0 Presentación general del proyecto</w:t>
      </w:r>
      <w:bookmarkEnd w:id="5"/>
    </w:p>
    <w:p w:rsidR="00760F2F" w:rsidRPr="00760F2F" w:rsidRDefault="00760F2F" w:rsidP="00760F2F">
      <w:pPr>
        <w:rPr>
          <w:lang w:val="es-MX"/>
        </w:rPr>
      </w:pPr>
    </w:p>
    <w:p w:rsidR="00233EA6" w:rsidRPr="00760F2F" w:rsidRDefault="00800ABA" w:rsidP="00760F2F">
      <w:pPr>
        <w:spacing w:after="120" w:line="360" w:lineRule="auto"/>
        <w:jc w:val="both"/>
        <w:rPr>
          <w:sz w:val="24"/>
          <w:lang w:val="es-MX"/>
        </w:rPr>
      </w:pPr>
      <w:r w:rsidRPr="00760F2F">
        <w:rPr>
          <w:sz w:val="24"/>
          <w:lang w:val="es-MX"/>
        </w:rPr>
        <w:t xml:space="preserve">La implementación de </w:t>
      </w:r>
      <w:r w:rsidRPr="00390F94">
        <w:rPr>
          <w:b/>
          <w:sz w:val="24"/>
          <w:lang w:val="es-MX"/>
        </w:rPr>
        <w:t>PAME</w:t>
      </w:r>
      <w:r w:rsidRPr="00760F2F">
        <w:rPr>
          <w:sz w:val="24"/>
          <w:lang w:val="es-MX"/>
        </w:rPr>
        <w:t xml:space="preserve"> contempla la operación de módulos funcionales que cubren el flujo principal de atención</w:t>
      </w:r>
      <w:r w:rsidRPr="009A674F">
        <w:rPr>
          <w:b/>
          <w:sz w:val="24"/>
          <w:lang w:val="es-MX"/>
        </w:rPr>
        <w:t>: registro de tickets, clasificación por estatus</w:t>
      </w:r>
      <w:r w:rsidRPr="009A674F">
        <w:rPr>
          <w:b/>
          <w:sz w:val="24"/>
          <w:lang w:val="es-MX"/>
        </w:rPr>
        <w:t>, asignación de responsables internos o proveedores, edición, pausa y conclusión de solicitudes</w:t>
      </w:r>
      <w:r w:rsidRPr="00760F2F">
        <w:rPr>
          <w:sz w:val="24"/>
          <w:lang w:val="es-MX"/>
        </w:rPr>
        <w:t>. Además, integra secciones de administración para equipos, catálogos, usuarios, ayuda y cambio de contraseña.</w:t>
      </w:r>
    </w:p>
    <w:p w:rsidR="00233EA6" w:rsidRPr="00760F2F" w:rsidRDefault="00800ABA" w:rsidP="00760F2F">
      <w:pPr>
        <w:spacing w:after="120" w:line="360" w:lineRule="auto"/>
        <w:jc w:val="both"/>
        <w:rPr>
          <w:sz w:val="24"/>
          <w:lang w:val="es-MX"/>
        </w:rPr>
      </w:pPr>
      <w:r w:rsidRPr="00760F2F">
        <w:rPr>
          <w:sz w:val="24"/>
          <w:lang w:val="es-MX"/>
        </w:rPr>
        <w:t>El trabajo se realizará de manera coordinada con l</w:t>
      </w:r>
      <w:r w:rsidRPr="00760F2F">
        <w:rPr>
          <w:sz w:val="24"/>
          <w:lang w:val="es-MX"/>
        </w:rPr>
        <w:t>as áreas funcionales, validando cada flujo con usuarios clave para asegurar que el sistema responda a las necesidades reales de operación. Se recomienda iniciar con una revisión del proceso actual de atención de incidencias y posteriormente validar los mód</w:t>
      </w:r>
      <w:r w:rsidRPr="00760F2F">
        <w:rPr>
          <w:sz w:val="24"/>
          <w:lang w:val="es-MX"/>
        </w:rPr>
        <w:t>ulos existentes contra el flujo esperado por las áreas usuarias.</w:t>
      </w: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6" w:name="_Toc231309949"/>
      <w:r w:rsidRPr="00760F2F">
        <w:rPr>
          <w:rFonts w:ascii="Arial" w:hAnsi="Arial"/>
          <w:color w:val="auto"/>
          <w:sz w:val="30"/>
          <w:lang w:val="es-MX"/>
        </w:rPr>
        <w:t>5.0 Visión, objetivos y alcance inicial</w:t>
      </w:r>
      <w:bookmarkEnd w:id="6"/>
    </w:p>
    <w:p w:rsidR="00760F2F" w:rsidRPr="00760F2F" w:rsidRDefault="00760F2F" w:rsidP="00760F2F">
      <w:pPr>
        <w:rPr>
          <w:lang w:val="es-MX"/>
        </w:rPr>
      </w:pPr>
    </w:p>
    <w:p w:rsidR="00760F2F" w:rsidRDefault="00800ABA" w:rsidP="00760F2F">
      <w:pPr>
        <w:spacing w:after="120" w:line="360" w:lineRule="auto"/>
        <w:jc w:val="both"/>
        <w:rPr>
          <w:sz w:val="24"/>
          <w:lang w:val="es-MX"/>
        </w:rPr>
      </w:pPr>
      <w:r w:rsidRPr="00760F2F">
        <w:rPr>
          <w:sz w:val="24"/>
          <w:lang w:val="es-MX"/>
        </w:rPr>
        <w:t xml:space="preserve">La visión del proyecto es contar con una plataforma institucional clara, trazable y sencilla de utilizar para administrar las actividades de </w:t>
      </w:r>
      <w:r w:rsidRPr="00760F2F">
        <w:rPr>
          <w:sz w:val="24"/>
          <w:lang w:val="es-MX"/>
        </w:rPr>
        <w:t xml:space="preserve">mantenimiento de edificios de gobierno, permitiendo que las solicitudes sean atendidas </w:t>
      </w:r>
      <w:r w:rsidRPr="009969FE">
        <w:rPr>
          <w:b/>
          <w:sz w:val="24"/>
          <w:lang w:val="es-MX"/>
        </w:rPr>
        <w:t>con mayor control, seguimiento y evidencia</w:t>
      </w:r>
      <w:r w:rsidRPr="00760F2F">
        <w:rPr>
          <w:sz w:val="24"/>
          <w:lang w:val="es-MX"/>
        </w:rPr>
        <w:t>.</w:t>
      </w:r>
    </w:p>
    <w:p w:rsidR="008B798E" w:rsidRPr="00760F2F" w:rsidRDefault="008B798E" w:rsidP="00760F2F">
      <w:pPr>
        <w:spacing w:after="120" w:line="360" w:lineRule="auto"/>
        <w:jc w:val="both"/>
        <w:rPr>
          <w:sz w:val="24"/>
          <w:lang w:val="es-MX"/>
        </w:rPr>
      </w:pPr>
    </w:p>
    <w:p w:rsidR="00390F94" w:rsidRPr="008B798E" w:rsidRDefault="00800ABA" w:rsidP="008B798E">
      <w:pPr>
        <w:pStyle w:val="Ttulo2"/>
        <w:spacing w:before="120" w:after="100"/>
        <w:rPr>
          <w:rFonts w:ascii="Arial" w:hAnsi="Arial"/>
          <w:color w:val="2F2F2F"/>
          <w:sz w:val="28"/>
        </w:rPr>
      </w:pPr>
      <w:bookmarkStart w:id="7" w:name="_Toc231309950"/>
      <w:proofErr w:type="spellStart"/>
      <w:r w:rsidRPr="00760F2F">
        <w:rPr>
          <w:rFonts w:ascii="Arial" w:hAnsi="Arial"/>
          <w:color w:val="2F2F2F"/>
          <w:sz w:val="28"/>
        </w:rPr>
        <w:t>Objetivos</w:t>
      </w:r>
      <w:proofErr w:type="spellEnd"/>
      <w:r w:rsidRPr="00760F2F">
        <w:rPr>
          <w:rFonts w:ascii="Arial" w:hAnsi="Arial"/>
          <w:color w:val="2F2F2F"/>
          <w:sz w:val="28"/>
        </w:rPr>
        <w:t xml:space="preserve"> </w:t>
      </w:r>
      <w:proofErr w:type="gramStart"/>
      <w:r w:rsidRPr="00760F2F">
        <w:rPr>
          <w:rFonts w:ascii="Arial" w:hAnsi="Arial"/>
          <w:color w:val="2F2F2F"/>
          <w:sz w:val="28"/>
        </w:rPr>
        <w:t>del</w:t>
      </w:r>
      <w:proofErr w:type="gramEnd"/>
      <w:r w:rsidRPr="00760F2F">
        <w:rPr>
          <w:rFonts w:ascii="Arial" w:hAnsi="Arial"/>
          <w:color w:val="2F2F2F"/>
          <w:sz w:val="28"/>
        </w:rPr>
        <w:t xml:space="preserve"> </w:t>
      </w:r>
      <w:r w:rsidR="00760F2F">
        <w:rPr>
          <w:rFonts w:ascii="Arial" w:hAnsi="Arial"/>
          <w:color w:val="2F2F2F"/>
          <w:sz w:val="28"/>
        </w:rPr>
        <w:t>Proyecto</w:t>
      </w:r>
      <w:bookmarkEnd w:id="7"/>
    </w:p>
    <w:p w:rsidR="00233EA6" w:rsidRPr="00760F2F" w:rsidRDefault="00800ABA" w:rsidP="00760F2F">
      <w:pPr>
        <w:pStyle w:val="Listaconnmeros"/>
        <w:spacing w:after="40" w:line="360" w:lineRule="auto"/>
        <w:rPr>
          <w:sz w:val="24"/>
          <w:lang w:val="es-MX"/>
        </w:rPr>
      </w:pPr>
      <w:r w:rsidRPr="00760F2F">
        <w:rPr>
          <w:sz w:val="24"/>
          <w:lang w:val="es-MX"/>
        </w:rPr>
        <w:t xml:space="preserve">Centralizar el registro y seguimiento de </w:t>
      </w:r>
      <w:r w:rsidRPr="008B798E">
        <w:rPr>
          <w:b/>
          <w:sz w:val="24"/>
          <w:lang w:val="es-MX"/>
        </w:rPr>
        <w:t>tickets de mantenimiento preventivo y correctivo.</w:t>
      </w:r>
    </w:p>
    <w:p w:rsidR="00233EA6" w:rsidRPr="00760F2F" w:rsidRDefault="00800ABA" w:rsidP="00760F2F">
      <w:pPr>
        <w:pStyle w:val="Listaconnmeros"/>
        <w:spacing w:after="40" w:line="360" w:lineRule="auto"/>
        <w:rPr>
          <w:sz w:val="24"/>
          <w:lang w:val="es-MX"/>
        </w:rPr>
      </w:pPr>
      <w:r w:rsidRPr="00760F2F">
        <w:rPr>
          <w:sz w:val="24"/>
          <w:lang w:val="es-MX"/>
        </w:rPr>
        <w:t>Permitir la</w:t>
      </w:r>
      <w:r w:rsidRPr="00760F2F">
        <w:rPr>
          <w:sz w:val="24"/>
          <w:lang w:val="es-MX"/>
        </w:rPr>
        <w:t xml:space="preserve"> asignación de responsables internos o proveedores externos para la atención de incidencias.</w:t>
      </w:r>
    </w:p>
    <w:p w:rsidR="00233EA6" w:rsidRPr="008B798E" w:rsidRDefault="00800ABA" w:rsidP="00760F2F">
      <w:pPr>
        <w:pStyle w:val="Listaconnmeros"/>
        <w:spacing w:after="40" w:line="360" w:lineRule="auto"/>
        <w:rPr>
          <w:b/>
          <w:sz w:val="24"/>
          <w:lang w:val="es-MX"/>
        </w:rPr>
      </w:pPr>
      <w:r w:rsidRPr="00760F2F">
        <w:rPr>
          <w:sz w:val="24"/>
          <w:lang w:val="es-MX"/>
        </w:rPr>
        <w:t xml:space="preserve">Facilitar la consulta de tickets por </w:t>
      </w:r>
      <w:r w:rsidRPr="008B798E">
        <w:rPr>
          <w:b/>
          <w:sz w:val="24"/>
          <w:lang w:val="es-MX"/>
        </w:rPr>
        <w:t>estatus, responsable, piso, tipo de incidencia u otros criterios operativos.</w:t>
      </w:r>
    </w:p>
    <w:p w:rsidR="00233EA6" w:rsidRPr="008B798E" w:rsidRDefault="00800ABA" w:rsidP="00760F2F">
      <w:pPr>
        <w:pStyle w:val="Listaconnmeros"/>
        <w:spacing w:after="40" w:line="360" w:lineRule="auto"/>
        <w:rPr>
          <w:b/>
          <w:sz w:val="24"/>
          <w:lang w:val="es-MX"/>
        </w:rPr>
      </w:pPr>
      <w:r w:rsidRPr="00760F2F">
        <w:rPr>
          <w:sz w:val="24"/>
          <w:lang w:val="es-MX"/>
        </w:rPr>
        <w:t xml:space="preserve">Administrar la información de </w:t>
      </w:r>
      <w:r w:rsidRPr="008B798E">
        <w:rPr>
          <w:b/>
          <w:sz w:val="24"/>
          <w:lang w:val="es-MX"/>
        </w:rPr>
        <w:t xml:space="preserve">equipos, recursos, </w:t>
      </w:r>
      <w:r w:rsidRPr="008B798E">
        <w:rPr>
          <w:b/>
          <w:sz w:val="24"/>
          <w:lang w:val="es-MX"/>
        </w:rPr>
        <w:t>personal, proveedores y usuarios relacionados con la operación.</w:t>
      </w:r>
    </w:p>
    <w:p w:rsidR="00233EA6" w:rsidRPr="008B798E" w:rsidRDefault="00800ABA" w:rsidP="00760F2F">
      <w:pPr>
        <w:pStyle w:val="Listaconnmeros"/>
        <w:spacing w:after="40" w:line="360" w:lineRule="auto"/>
        <w:rPr>
          <w:b/>
          <w:sz w:val="24"/>
          <w:lang w:val="es-MX"/>
        </w:rPr>
      </w:pPr>
      <w:r w:rsidRPr="00760F2F">
        <w:rPr>
          <w:sz w:val="24"/>
          <w:lang w:val="es-MX"/>
        </w:rPr>
        <w:t xml:space="preserve">Conservar el historial de mantenimientos y </w:t>
      </w:r>
      <w:r w:rsidRPr="008B798E">
        <w:rPr>
          <w:b/>
          <w:sz w:val="24"/>
          <w:lang w:val="es-MX"/>
        </w:rPr>
        <w:t>tickets para fines de trazabilidad, supervisión y auditoría.</w:t>
      </w:r>
    </w:p>
    <w:p w:rsidR="00233EA6" w:rsidRPr="00516DA9" w:rsidRDefault="00800ABA" w:rsidP="00760F2F">
      <w:pPr>
        <w:pStyle w:val="Listaconnmeros"/>
        <w:spacing w:after="40" w:line="360" w:lineRule="auto"/>
        <w:rPr>
          <w:sz w:val="24"/>
          <w:lang w:val="es-MX"/>
        </w:rPr>
      </w:pPr>
      <w:r w:rsidRPr="00760F2F">
        <w:rPr>
          <w:sz w:val="24"/>
          <w:lang w:val="es-MX"/>
        </w:rPr>
        <w:t>Mejorar la eficiencia operativa y reducir la dependencia de controles manuales o informa</w:t>
      </w:r>
      <w:r w:rsidRPr="00760F2F">
        <w:rPr>
          <w:sz w:val="24"/>
          <w:lang w:val="es-MX"/>
        </w:rPr>
        <w:t>les.</w:t>
      </w:r>
    </w:p>
    <w:p w:rsidR="00233EA6" w:rsidRPr="00516DA9" w:rsidRDefault="00800ABA">
      <w:pPr>
        <w:pStyle w:val="Ttulo2"/>
        <w:spacing w:before="120" w:after="100"/>
        <w:rPr>
          <w:rFonts w:ascii="Arial" w:hAnsi="Arial"/>
          <w:color w:val="2F2F2F"/>
          <w:sz w:val="28"/>
        </w:rPr>
      </w:pPr>
      <w:bookmarkStart w:id="8" w:name="_Toc231309951"/>
      <w:proofErr w:type="spellStart"/>
      <w:r w:rsidRPr="00516DA9">
        <w:rPr>
          <w:rFonts w:ascii="Arial" w:hAnsi="Arial"/>
          <w:color w:val="2F2F2F"/>
          <w:sz w:val="28"/>
        </w:rPr>
        <w:lastRenderedPageBreak/>
        <w:t>Alcance</w:t>
      </w:r>
      <w:proofErr w:type="spellEnd"/>
      <w:r w:rsidRPr="00516DA9">
        <w:rPr>
          <w:rFonts w:ascii="Arial" w:hAnsi="Arial"/>
          <w:color w:val="2F2F2F"/>
          <w:sz w:val="28"/>
        </w:rPr>
        <w:t xml:space="preserve"> </w:t>
      </w:r>
      <w:proofErr w:type="spellStart"/>
      <w:r w:rsidRPr="00516DA9">
        <w:rPr>
          <w:rFonts w:ascii="Arial" w:hAnsi="Arial"/>
          <w:color w:val="2F2F2F"/>
          <w:sz w:val="28"/>
        </w:rPr>
        <w:t>inicial</w:t>
      </w:r>
      <w:bookmarkEnd w:id="8"/>
      <w:proofErr w:type="spellEnd"/>
    </w:p>
    <w:p w:rsidR="00233EA6" w:rsidRPr="00516DA9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516DA9">
        <w:rPr>
          <w:sz w:val="24"/>
          <w:lang w:val="es-MX"/>
        </w:rPr>
        <w:t>Acceso a la plataforma y selección de aplicación conforme a permisos del usuario.</w:t>
      </w:r>
    </w:p>
    <w:p w:rsidR="00233EA6" w:rsidRPr="008B798E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b/>
          <w:sz w:val="24"/>
          <w:lang w:val="es-MX"/>
        </w:rPr>
      </w:pPr>
      <w:r w:rsidRPr="00516DA9">
        <w:rPr>
          <w:sz w:val="24"/>
          <w:lang w:val="es-MX"/>
        </w:rPr>
        <w:t xml:space="preserve">Panel de tickets con </w:t>
      </w:r>
      <w:r w:rsidRPr="008B798E">
        <w:rPr>
          <w:b/>
          <w:sz w:val="24"/>
          <w:lang w:val="es-MX"/>
        </w:rPr>
        <w:t>filtros rápidos, filtros avanzados, búsqueda, tabla de resultados y acciones por estatus.</w:t>
      </w:r>
    </w:p>
    <w:p w:rsidR="00233EA6" w:rsidRPr="00516DA9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8B798E">
        <w:rPr>
          <w:b/>
          <w:sz w:val="24"/>
          <w:lang w:val="es-MX"/>
        </w:rPr>
        <w:t>Alta, edición, pausa y conclusión</w:t>
      </w:r>
      <w:r w:rsidRPr="00516DA9">
        <w:rPr>
          <w:sz w:val="24"/>
          <w:lang w:val="es-MX"/>
        </w:rPr>
        <w:t xml:space="preserve"> de ticke</w:t>
      </w:r>
      <w:r w:rsidRPr="00516DA9">
        <w:rPr>
          <w:sz w:val="24"/>
          <w:lang w:val="es-MX"/>
        </w:rPr>
        <w:t>ts de mantenimiento.</w:t>
      </w:r>
    </w:p>
    <w:p w:rsidR="00233EA6" w:rsidRPr="00516DA9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516DA9">
        <w:rPr>
          <w:sz w:val="24"/>
          <w:lang w:val="es-MX"/>
        </w:rPr>
        <w:t>Consulta de lista general de tickets.</w:t>
      </w:r>
    </w:p>
    <w:p w:rsidR="00233EA6" w:rsidRPr="00516DA9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516DA9">
        <w:rPr>
          <w:sz w:val="24"/>
          <w:lang w:val="es-MX"/>
        </w:rPr>
        <w:t>Gestión de equipos y recursos por categorías funcionales.</w:t>
      </w:r>
    </w:p>
    <w:p w:rsidR="00233EA6" w:rsidRPr="00516DA9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516DA9">
        <w:rPr>
          <w:sz w:val="24"/>
          <w:lang w:val="es-MX"/>
        </w:rPr>
        <w:t>Consulta de mantenimientos en proceso e historial de mantenimientos y tickets.</w:t>
      </w:r>
    </w:p>
    <w:p w:rsidR="00233EA6" w:rsidRPr="008B798E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b/>
          <w:sz w:val="24"/>
          <w:lang w:val="es-MX"/>
        </w:rPr>
      </w:pPr>
      <w:r w:rsidRPr="00516DA9">
        <w:rPr>
          <w:sz w:val="24"/>
          <w:lang w:val="es-MX"/>
        </w:rPr>
        <w:t xml:space="preserve">Administración de catálogos de </w:t>
      </w:r>
      <w:r w:rsidRPr="008B798E">
        <w:rPr>
          <w:b/>
          <w:sz w:val="24"/>
          <w:lang w:val="es-MX"/>
        </w:rPr>
        <w:t>personal y proveedores.</w:t>
      </w:r>
    </w:p>
    <w:p w:rsidR="00233EA6" w:rsidRDefault="00800ABA" w:rsidP="00516DA9">
      <w:pPr>
        <w:pStyle w:val="Listaconnmeros"/>
        <w:numPr>
          <w:ilvl w:val="0"/>
          <w:numId w:val="11"/>
        </w:numPr>
        <w:spacing w:after="40" w:line="360" w:lineRule="auto"/>
        <w:rPr>
          <w:sz w:val="24"/>
          <w:lang w:val="es-MX"/>
        </w:rPr>
      </w:pPr>
      <w:r w:rsidRPr="00516DA9">
        <w:rPr>
          <w:sz w:val="24"/>
          <w:lang w:val="es-MX"/>
        </w:rPr>
        <w:t>Gesti</w:t>
      </w:r>
      <w:r w:rsidRPr="00516DA9">
        <w:rPr>
          <w:sz w:val="24"/>
          <w:lang w:val="es-MX"/>
        </w:rPr>
        <w:t xml:space="preserve">ón de </w:t>
      </w:r>
      <w:r w:rsidRPr="008B798E">
        <w:rPr>
          <w:b/>
          <w:sz w:val="24"/>
          <w:lang w:val="es-MX"/>
        </w:rPr>
        <w:t>usuarios, solicitudes de acceso, ayuda y cambio de contraseña.</w:t>
      </w:r>
    </w:p>
    <w:p w:rsidR="00516DA9" w:rsidRPr="00516DA9" w:rsidRDefault="00516DA9" w:rsidP="00516DA9">
      <w:pPr>
        <w:pStyle w:val="Listaconnmeros"/>
        <w:numPr>
          <w:ilvl w:val="0"/>
          <w:numId w:val="0"/>
        </w:numPr>
        <w:spacing w:after="40" w:line="360" w:lineRule="auto"/>
        <w:rPr>
          <w:sz w:val="24"/>
          <w:lang w:val="es-MX"/>
        </w:rPr>
      </w:pPr>
    </w:p>
    <w:p w:rsidR="00233EA6" w:rsidRDefault="00800ABA" w:rsidP="00270FF4">
      <w:pPr>
        <w:pStyle w:val="Ttulo1"/>
        <w:numPr>
          <w:ilvl w:val="1"/>
          <w:numId w:val="5"/>
        </w:numPr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9" w:name="_Toc231309952"/>
      <w:r w:rsidRPr="00516DA9">
        <w:rPr>
          <w:rFonts w:ascii="Arial" w:hAnsi="Arial"/>
          <w:color w:val="auto"/>
          <w:sz w:val="30"/>
          <w:lang w:val="es-MX"/>
        </w:rPr>
        <w:t>Áreas de interés e interesados</w:t>
      </w:r>
      <w:bookmarkEnd w:id="9"/>
    </w:p>
    <w:p w:rsidR="00270FF4" w:rsidRPr="00270FF4" w:rsidRDefault="00270FF4" w:rsidP="00270FF4">
      <w:pPr>
        <w:pStyle w:val="Prrafodelista"/>
        <w:ind w:left="504"/>
        <w:rPr>
          <w:lang w:val="es-MX"/>
        </w:rPr>
      </w:pPr>
    </w:p>
    <w:tbl>
      <w:tblPr>
        <w:tblStyle w:val="Tablaconcuadrcula"/>
        <w:tblW w:w="10295" w:type="dxa"/>
        <w:tblLook w:val="04A0" w:firstRow="1" w:lastRow="0" w:firstColumn="1" w:lastColumn="0" w:noHBand="0" w:noVBand="1"/>
      </w:tblPr>
      <w:tblGrid>
        <w:gridCol w:w="3432"/>
        <w:gridCol w:w="3431"/>
        <w:gridCol w:w="3432"/>
      </w:tblGrid>
      <w:tr w:rsidR="00270FF4" w:rsidRPr="00270FF4" w:rsidTr="00C23AB5">
        <w:trPr>
          <w:trHeight w:val="335"/>
        </w:trPr>
        <w:tc>
          <w:tcPr>
            <w:tcW w:w="3432" w:type="dxa"/>
          </w:tcPr>
          <w:p w:rsidR="00233EA6" w:rsidRPr="00270FF4" w:rsidRDefault="00800ABA" w:rsidP="00270FF4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270FF4">
              <w:rPr>
                <w:b/>
                <w:sz w:val="24"/>
                <w:szCs w:val="24"/>
              </w:rPr>
              <w:t>Área</w:t>
            </w:r>
            <w:proofErr w:type="spellEnd"/>
            <w:r w:rsidRPr="00270FF4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270FF4">
              <w:rPr>
                <w:b/>
                <w:sz w:val="24"/>
                <w:szCs w:val="24"/>
              </w:rPr>
              <w:t>Interesado</w:t>
            </w:r>
            <w:proofErr w:type="spellEnd"/>
          </w:p>
        </w:tc>
        <w:tc>
          <w:tcPr>
            <w:tcW w:w="3431" w:type="dxa"/>
          </w:tcPr>
          <w:p w:rsidR="00233EA6" w:rsidRPr="00270FF4" w:rsidRDefault="00800ABA" w:rsidP="00270FF4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270FF4">
              <w:rPr>
                <w:b/>
                <w:sz w:val="24"/>
                <w:szCs w:val="24"/>
              </w:rPr>
              <w:t>Participación</w:t>
            </w:r>
            <w:proofErr w:type="spellEnd"/>
            <w:r w:rsidRPr="00270FF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70FF4">
              <w:rPr>
                <w:b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3432" w:type="dxa"/>
          </w:tcPr>
          <w:p w:rsidR="00233EA6" w:rsidRPr="00270FF4" w:rsidRDefault="00800ABA" w:rsidP="00270FF4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270FF4">
              <w:rPr>
                <w:b/>
                <w:sz w:val="24"/>
                <w:szCs w:val="24"/>
              </w:rPr>
              <w:t>Comentarios</w:t>
            </w:r>
            <w:proofErr w:type="spellEnd"/>
          </w:p>
        </w:tc>
      </w:tr>
      <w:tr w:rsidR="00270FF4" w:rsidRPr="00270FF4" w:rsidTr="00C23AB5">
        <w:trPr>
          <w:trHeight w:val="1018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  <w:lang w:val="es-MX"/>
              </w:rPr>
            </w:pPr>
            <w:r w:rsidRPr="00390F94">
              <w:rPr>
                <w:b/>
                <w:sz w:val="24"/>
                <w:szCs w:val="24"/>
                <w:lang w:val="es-MX"/>
              </w:rPr>
              <w:t>Área responsable de mantenimiento de edificios</w:t>
            </w:r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 xml:space="preserve">Definir reglas operativas, validar flujos y </w:t>
            </w:r>
            <w:r w:rsidRPr="00270FF4">
              <w:rPr>
                <w:sz w:val="24"/>
                <w:szCs w:val="24"/>
                <w:lang w:val="es-MX"/>
              </w:rPr>
              <w:t>priorizar incidencias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Participación clave durante levantamiento y pruebas</w:t>
            </w:r>
          </w:p>
        </w:tc>
      </w:tr>
      <w:tr w:rsidR="00270FF4" w:rsidRPr="00270FF4" w:rsidTr="00C23AB5">
        <w:trPr>
          <w:trHeight w:val="1031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  <w:lang w:val="es-MX"/>
              </w:rPr>
            </w:pPr>
            <w:r w:rsidRPr="00390F94">
              <w:rPr>
                <w:b/>
                <w:sz w:val="24"/>
                <w:szCs w:val="24"/>
                <w:lang w:val="es-MX"/>
              </w:rPr>
              <w:t>Coordinación de Gestión de Información</w:t>
            </w:r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Acompañar implementación tecnológica, seguimiento y control del proyecto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Responsable de coordinación técnica/funcional</w:t>
            </w:r>
          </w:p>
        </w:tc>
      </w:tr>
      <w:tr w:rsidR="00270FF4" w:rsidRPr="00270FF4" w:rsidTr="00C23AB5">
        <w:trPr>
          <w:trHeight w:val="1018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Usuarios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90F94">
              <w:rPr>
                <w:b/>
                <w:sz w:val="24"/>
                <w:szCs w:val="24"/>
              </w:rPr>
              <w:t>solicitantes</w:t>
            </w:r>
            <w:proofErr w:type="spellEnd"/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Registrar incidencias y consultar el avance de sus tickets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Requieren capacitación y guía operativa</w:t>
            </w:r>
          </w:p>
        </w:tc>
      </w:tr>
      <w:tr w:rsidR="00270FF4" w:rsidRPr="00270FF4" w:rsidTr="00C23AB5">
        <w:trPr>
          <w:trHeight w:val="683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</w:rPr>
            </w:pPr>
            <w:r w:rsidRPr="00390F94">
              <w:rPr>
                <w:b/>
                <w:sz w:val="24"/>
                <w:szCs w:val="24"/>
              </w:rPr>
              <w:t xml:space="preserve">Personal </w:t>
            </w:r>
            <w:proofErr w:type="spellStart"/>
            <w:r w:rsidRPr="00390F94">
              <w:rPr>
                <w:b/>
                <w:sz w:val="24"/>
                <w:szCs w:val="24"/>
              </w:rPr>
              <w:t>interno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390F94">
              <w:rPr>
                <w:b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Atender tickets asignados y actualizar estatus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Puede identificarse por color o responsable asignado</w:t>
            </w:r>
          </w:p>
        </w:tc>
      </w:tr>
      <w:tr w:rsidR="00270FF4" w:rsidRPr="00270FF4" w:rsidTr="00C23AB5">
        <w:trPr>
          <w:trHeight w:val="1018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Proveedores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90F94">
              <w:rPr>
                <w:b/>
                <w:sz w:val="24"/>
                <w:szCs w:val="24"/>
              </w:rPr>
              <w:t>externos</w:t>
            </w:r>
            <w:proofErr w:type="spellEnd"/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Atender incidencias asignadas según especialidad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Deben estar registrados en catálogo</w:t>
            </w:r>
          </w:p>
        </w:tc>
      </w:tr>
      <w:tr w:rsidR="00270FF4" w:rsidRPr="00270FF4" w:rsidTr="00C23AB5">
        <w:trPr>
          <w:trHeight w:val="1018"/>
        </w:trPr>
        <w:tc>
          <w:tcPr>
            <w:tcW w:w="3432" w:type="dxa"/>
            <w:vAlign w:val="center"/>
          </w:tcPr>
          <w:p w:rsidR="00233EA6" w:rsidRPr="00390F94" w:rsidRDefault="00800ABA" w:rsidP="00390F94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Administradores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del </w:t>
            </w:r>
            <w:proofErr w:type="spellStart"/>
            <w:r w:rsidRPr="00390F94">
              <w:rPr>
                <w:b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3431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Gestionar usuarios, permisos, catálogos y configuración base</w:t>
            </w:r>
          </w:p>
        </w:tc>
        <w:tc>
          <w:tcPr>
            <w:tcW w:w="3432" w:type="dxa"/>
            <w:vAlign w:val="center"/>
          </w:tcPr>
          <w:p w:rsidR="00233EA6" w:rsidRPr="00270FF4" w:rsidRDefault="00800ABA" w:rsidP="00390F94">
            <w:pPr>
              <w:spacing w:line="276" w:lineRule="auto"/>
              <w:rPr>
                <w:sz w:val="24"/>
                <w:szCs w:val="24"/>
                <w:lang w:val="es-MX"/>
              </w:rPr>
            </w:pPr>
            <w:r w:rsidRPr="00270FF4">
              <w:rPr>
                <w:sz w:val="24"/>
                <w:szCs w:val="24"/>
                <w:lang w:val="es-MX"/>
              </w:rPr>
              <w:t>Rol crítico para operación continua</w:t>
            </w:r>
          </w:p>
        </w:tc>
      </w:tr>
    </w:tbl>
    <w:p w:rsidR="00295ED2" w:rsidRDefault="00295ED2">
      <w:pPr>
        <w:rPr>
          <w:lang w:val="es-MX"/>
        </w:rPr>
      </w:pPr>
    </w:p>
    <w:p w:rsidR="00233EA6" w:rsidRPr="00B66B61" w:rsidRDefault="00E41601">
      <w:pPr>
        <w:rPr>
          <w:lang w:val="es-MX"/>
        </w:rPr>
      </w:pPr>
      <w:r>
        <w:rPr>
          <w:lang w:val="es-MX"/>
        </w:rPr>
        <w:br w:type="page"/>
      </w:r>
    </w:p>
    <w:p w:rsidR="00C40457" w:rsidRDefault="00800ABA" w:rsidP="00C40457">
      <w:pPr>
        <w:pStyle w:val="Ttulo1"/>
        <w:spacing w:before="200" w:after="100"/>
        <w:rPr>
          <w:rFonts w:ascii="Arial" w:hAnsi="Arial"/>
          <w:color w:val="auto"/>
          <w:sz w:val="30"/>
        </w:rPr>
      </w:pPr>
      <w:bookmarkStart w:id="10" w:name="_Toc231309953"/>
      <w:r w:rsidRPr="00944401">
        <w:rPr>
          <w:rFonts w:ascii="Arial" w:hAnsi="Arial"/>
          <w:color w:val="auto"/>
          <w:sz w:val="30"/>
        </w:rPr>
        <w:lastRenderedPageBreak/>
        <w:t xml:space="preserve">7.0 </w:t>
      </w:r>
      <w:proofErr w:type="spellStart"/>
      <w:r w:rsidRPr="00944401">
        <w:rPr>
          <w:rFonts w:ascii="Arial" w:hAnsi="Arial"/>
          <w:color w:val="auto"/>
          <w:sz w:val="30"/>
        </w:rPr>
        <w:t>Equipo</w:t>
      </w:r>
      <w:proofErr w:type="spellEnd"/>
      <w:r w:rsidRPr="00944401">
        <w:rPr>
          <w:rFonts w:ascii="Arial" w:hAnsi="Arial"/>
          <w:color w:val="auto"/>
          <w:sz w:val="30"/>
        </w:rPr>
        <w:t xml:space="preserve"> de </w:t>
      </w:r>
      <w:r w:rsidR="00C40457">
        <w:rPr>
          <w:rFonts w:ascii="Arial" w:hAnsi="Arial"/>
          <w:color w:val="auto"/>
          <w:sz w:val="30"/>
        </w:rPr>
        <w:t>Proyecto</w:t>
      </w:r>
      <w:bookmarkEnd w:id="10"/>
    </w:p>
    <w:p w:rsidR="00C40457" w:rsidRPr="00C40457" w:rsidRDefault="00C40457" w:rsidP="00C404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6"/>
        <w:gridCol w:w="6562"/>
      </w:tblGrid>
      <w:tr w:rsidR="008C7139" w:rsidRPr="00944401" w:rsidTr="008C7139">
        <w:tc>
          <w:tcPr>
            <w:tcW w:w="3356" w:type="dxa"/>
          </w:tcPr>
          <w:p w:rsidR="008C7139" w:rsidRPr="00C40457" w:rsidRDefault="008C7139" w:rsidP="008C7139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40457">
              <w:rPr>
                <w:b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6562" w:type="dxa"/>
          </w:tcPr>
          <w:p w:rsidR="008C7139" w:rsidRPr="00C40457" w:rsidRDefault="008C7139" w:rsidP="008C71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40457">
              <w:rPr>
                <w:b/>
                <w:sz w:val="24"/>
                <w:szCs w:val="24"/>
              </w:rPr>
              <w:t>Responsabilidad principal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Patrocinador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90F94">
              <w:rPr>
                <w:b/>
                <w:sz w:val="24"/>
                <w:szCs w:val="24"/>
              </w:rPr>
              <w:t>institucional</w:t>
            </w:r>
            <w:proofErr w:type="spellEnd"/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Autorizar prioridades, alcance y decisiones relevantes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Líder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90F94">
              <w:rPr>
                <w:b/>
                <w:sz w:val="24"/>
                <w:szCs w:val="24"/>
              </w:rPr>
              <w:t>técnico</w:t>
            </w:r>
            <w:proofErr w:type="spellEnd"/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Coordinar desarrollo, configuración, integraciones y despliegue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Desarrollador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Backend</w:t>
            </w:r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Implementar servicios, reglas de negocio y persistencia de datos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Desarrollador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Frontend</w:t>
            </w:r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Construir pantallas, formularios, tablas y experiencia de usuario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r w:rsidRPr="00390F94">
              <w:rPr>
                <w:b/>
                <w:sz w:val="24"/>
                <w:szCs w:val="24"/>
              </w:rPr>
              <w:t xml:space="preserve">QA / </w:t>
            </w:r>
            <w:proofErr w:type="spellStart"/>
            <w:r w:rsidRPr="00390F94">
              <w:rPr>
                <w:b/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Ejecutar pruebas funcionales, documentar incidencias y validar correcciones</w:t>
            </w:r>
          </w:p>
        </w:tc>
      </w:tr>
      <w:tr w:rsidR="008C7139" w:rsidRPr="00944401" w:rsidTr="008C7139">
        <w:tc>
          <w:tcPr>
            <w:tcW w:w="3356" w:type="dxa"/>
            <w:vAlign w:val="center"/>
          </w:tcPr>
          <w:p w:rsidR="008C7139" w:rsidRPr="00390F94" w:rsidRDefault="008C7139" w:rsidP="008E056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spellStart"/>
            <w:r w:rsidRPr="00390F94">
              <w:rPr>
                <w:b/>
                <w:sz w:val="24"/>
                <w:szCs w:val="24"/>
              </w:rPr>
              <w:t>Usuarios</w:t>
            </w:r>
            <w:proofErr w:type="spellEnd"/>
            <w:r w:rsidRPr="00390F94">
              <w:rPr>
                <w:b/>
                <w:sz w:val="24"/>
                <w:szCs w:val="24"/>
              </w:rPr>
              <w:t xml:space="preserve"> clave</w:t>
            </w:r>
          </w:p>
        </w:tc>
        <w:tc>
          <w:tcPr>
            <w:tcW w:w="6562" w:type="dxa"/>
            <w:vAlign w:val="center"/>
          </w:tcPr>
          <w:p w:rsidR="008C7139" w:rsidRPr="00C40457" w:rsidRDefault="008C7139" w:rsidP="008E0560">
            <w:pPr>
              <w:spacing w:before="240"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Probar flujos reales y confirmar que el sistema cubre la operación</w:t>
            </w:r>
          </w:p>
        </w:tc>
      </w:tr>
    </w:tbl>
    <w:p w:rsidR="00C40457" w:rsidRDefault="00C40457"/>
    <w:p w:rsidR="00233EA6" w:rsidRDefault="00C40457">
      <w:r>
        <w:br w:type="page"/>
      </w: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</w:rPr>
      </w:pPr>
      <w:bookmarkStart w:id="11" w:name="_Toc231309954"/>
      <w:r w:rsidRPr="00C40457">
        <w:rPr>
          <w:rFonts w:ascii="Arial" w:hAnsi="Arial"/>
          <w:color w:val="auto"/>
          <w:sz w:val="30"/>
        </w:rPr>
        <w:lastRenderedPageBreak/>
        <w:t>8</w:t>
      </w:r>
      <w:r w:rsidRPr="00C40457">
        <w:rPr>
          <w:rFonts w:ascii="Arial" w:hAnsi="Arial"/>
          <w:color w:val="auto"/>
          <w:sz w:val="30"/>
        </w:rPr>
        <w:t xml:space="preserve">.0 </w:t>
      </w:r>
      <w:proofErr w:type="spellStart"/>
      <w:r w:rsidRPr="00C40457">
        <w:rPr>
          <w:rFonts w:ascii="Arial" w:hAnsi="Arial"/>
          <w:color w:val="auto"/>
          <w:sz w:val="30"/>
        </w:rPr>
        <w:t>Módulos</w:t>
      </w:r>
      <w:proofErr w:type="spellEnd"/>
      <w:r w:rsidRPr="00C40457">
        <w:rPr>
          <w:rFonts w:ascii="Arial" w:hAnsi="Arial"/>
          <w:color w:val="auto"/>
          <w:sz w:val="30"/>
        </w:rPr>
        <w:t xml:space="preserve"> y </w:t>
      </w:r>
      <w:proofErr w:type="spellStart"/>
      <w:r w:rsidRPr="00C40457">
        <w:rPr>
          <w:rFonts w:ascii="Arial" w:hAnsi="Arial"/>
          <w:color w:val="auto"/>
          <w:sz w:val="30"/>
        </w:rPr>
        <w:t>funcionalidades</w:t>
      </w:r>
      <w:proofErr w:type="spellEnd"/>
      <w:r w:rsidRPr="00C40457">
        <w:rPr>
          <w:rFonts w:ascii="Arial" w:hAnsi="Arial"/>
          <w:color w:val="auto"/>
          <w:sz w:val="30"/>
        </w:rPr>
        <w:t xml:space="preserve"> </w:t>
      </w:r>
      <w:proofErr w:type="spellStart"/>
      <w:r w:rsidRPr="00C40457">
        <w:rPr>
          <w:rFonts w:ascii="Arial" w:hAnsi="Arial"/>
          <w:color w:val="auto"/>
          <w:sz w:val="30"/>
        </w:rPr>
        <w:t>consideradas</w:t>
      </w:r>
      <w:bookmarkEnd w:id="11"/>
      <w:proofErr w:type="spellEnd"/>
    </w:p>
    <w:p w:rsidR="002237BA" w:rsidRPr="002237BA" w:rsidRDefault="002237BA" w:rsidP="002237B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4166"/>
        <w:gridCol w:w="3357"/>
      </w:tblGrid>
      <w:tr w:rsidR="00C40457" w:rsidRPr="00C40457" w:rsidTr="00C40457">
        <w:tc>
          <w:tcPr>
            <w:tcW w:w="2547" w:type="dxa"/>
          </w:tcPr>
          <w:p w:rsidR="00233EA6" w:rsidRPr="00C40457" w:rsidRDefault="00800ABA" w:rsidP="00C40457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40457">
              <w:rPr>
                <w:b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40457">
              <w:rPr>
                <w:b/>
                <w:sz w:val="24"/>
                <w:szCs w:val="24"/>
              </w:rPr>
              <w:t>Funcionalidades</w:t>
            </w:r>
            <w:proofErr w:type="spellEnd"/>
            <w:r w:rsidRPr="00C4045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40457">
              <w:rPr>
                <w:b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40457">
              <w:rPr>
                <w:b/>
                <w:sz w:val="24"/>
                <w:szCs w:val="24"/>
              </w:rPr>
              <w:t>Resultado</w:t>
            </w:r>
            <w:proofErr w:type="spellEnd"/>
            <w:r w:rsidRPr="00C4045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40457">
              <w:rPr>
                <w:b/>
                <w:sz w:val="24"/>
                <w:szCs w:val="24"/>
              </w:rPr>
              <w:t>esperado</w:t>
            </w:r>
            <w:proofErr w:type="spellEnd"/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Acceso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a </w:t>
            </w:r>
            <w:proofErr w:type="spellStart"/>
            <w:r w:rsidRPr="0091411C">
              <w:rPr>
                <w:b/>
                <w:sz w:val="24"/>
                <w:szCs w:val="24"/>
              </w:rPr>
              <w:t>plataforma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Inicio de sesión, selección de aplicación y navegación por menú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Ingreso controlado conforme a permisos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r w:rsidRPr="0091411C">
              <w:rPr>
                <w:b/>
                <w:sz w:val="24"/>
                <w:szCs w:val="24"/>
              </w:rPr>
              <w:t>Panel de Tickets</w:t>
            </w:r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Vista por estatus, filtros por responsable, piso, tipo de incidencia y búsqueda general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0457">
              <w:rPr>
                <w:sz w:val="24"/>
                <w:szCs w:val="24"/>
              </w:rPr>
              <w:t>Seguimiento</w:t>
            </w:r>
            <w:proofErr w:type="spellEnd"/>
            <w:r w:rsidRPr="00C40457">
              <w:rPr>
                <w:sz w:val="24"/>
                <w:szCs w:val="24"/>
              </w:rPr>
              <w:t xml:space="preserve"> </w:t>
            </w:r>
            <w:proofErr w:type="spellStart"/>
            <w:r w:rsidRPr="00C40457">
              <w:rPr>
                <w:sz w:val="24"/>
                <w:szCs w:val="24"/>
              </w:rPr>
              <w:t>operativo</w:t>
            </w:r>
            <w:proofErr w:type="spellEnd"/>
            <w:r w:rsidRPr="00C40457">
              <w:rPr>
                <w:sz w:val="24"/>
                <w:szCs w:val="24"/>
              </w:rPr>
              <w:t xml:space="preserve"> </w:t>
            </w:r>
            <w:proofErr w:type="spellStart"/>
            <w:r w:rsidRPr="00C40457">
              <w:rPr>
                <w:sz w:val="24"/>
                <w:szCs w:val="24"/>
              </w:rPr>
              <w:t>centralizado</w:t>
            </w:r>
            <w:proofErr w:type="spellEnd"/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Generar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ticket</w:t>
            </w:r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 xml:space="preserve">Captura de tipo de incidencia, datos del equipo, ubicación, </w:t>
            </w:r>
            <w:r w:rsidRPr="00C40457">
              <w:rPr>
                <w:sz w:val="24"/>
                <w:szCs w:val="24"/>
                <w:lang w:val="es-MX"/>
              </w:rPr>
              <w:t>descripción, responsable y evidencia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0457">
              <w:rPr>
                <w:sz w:val="24"/>
                <w:szCs w:val="24"/>
              </w:rPr>
              <w:t>Registro</w:t>
            </w:r>
            <w:proofErr w:type="spellEnd"/>
            <w:r w:rsidRPr="00C40457">
              <w:rPr>
                <w:sz w:val="24"/>
                <w:szCs w:val="24"/>
              </w:rPr>
              <w:t xml:space="preserve"> formal de solicitudes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Editar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91411C">
              <w:rPr>
                <w:b/>
                <w:sz w:val="24"/>
                <w:szCs w:val="24"/>
              </w:rPr>
              <w:t>pausar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/ terminar ticket</w:t>
            </w:r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Actualización de datos, cambio a En Espera o cierre como Concluido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Control del ciclo de vida del ticket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Lista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general de tickets</w:t>
            </w:r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Consulta completa de ti</w:t>
            </w:r>
            <w:r w:rsidRPr="00C40457">
              <w:rPr>
                <w:sz w:val="24"/>
                <w:szCs w:val="24"/>
                <w:lang w:val="es-MX"/>
              </w:rPr>
              <w:t>ckets registrados con edición cuando aplique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40457">
              <w:rPr>
                <w:sz w:val="24"/>
                <w:szCs w:val="24"/>
              </w:rPr>
              <w:t>Visibilidad</w:t>
            </w:r>
            <w:proofErr w:type="spellEnd"/>
            <w:r w:rsidRPr="00C40457">
              <w:rPr>
                <w:sz w:val="24"/>
                <w:szCs w:val="24"/>
              </w:rPr>
              <w:t xml:space="preserve"> global para </w:t>
            </w:r>
            <w:proofErr w:type="spellStart"/>
            <w:r w:rsidRPr="00C40457">
              <w:rPr>
                <w:sz w:val="24"/>
                <w:szCs w:val="24"/>
              </w:rPr>
              <w:t>administración</w:t>
            </w:r>
            <w:proofErr w:type="spellEnd"/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Categorías, tipos de recursos, registros, edición, eliminación, detalle, mantenimiento en proceso e historial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Control de activos o recursos sujetos a mantenimiento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Catálogos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- Personal</w:t>
            </w:r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Alta, edición, eliminación, celular, color de identificación y uso en filtros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Base confiable de responsables internos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Catálogos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Pr="0091411C">
              <w:rPr>
                <w:b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Alta, edición, eliminación y teléfono de proveedores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Base confiable de proveedores externos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Alta, edición, roles, dependencia y revisión de solicitudes de acceso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Administración de cuentas y permisos</w:t>
            </w:r>
          </w:p>
        </w:tc>
      </w:tr>
      <w:tr w:rsidR="00C40457" w:rsidRPr="00C40457" w:rsidTr="00C40457">
        <w:tc>
          <w:tcPr>
            <w:tcW w:w="2547" w:type="dxa"/>
          </w:tcPr>
          <w:p w:rsidR="00233EA6" w:rsidRPr="0091411C" w:rsidRDefault="00800ABA" w:rsidP="00C40457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91411C">
              <w:rPr>
                <w:b/>
                <w:sz w:val="24"/>
                <w:szCs w:val="24"/>
              </w:rPr>
              <w:t>Ayuda</w:t>
            </w:r>
            <w:proofErr w:type="spellEnd"/>
            <w:r w:rsidRPr="0091411C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91411C">
              <w:rPr>
                <w:b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4166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Consulta de ayuda y cambio seguro de contraseña</w:t>
            </w:r>
          </w:p>
        </w:tc>
        <w:tc>
          <w:tcPr>
            <w:tcW w:w="3357" w:type="dxa"/>
          </w:tcPr>
          <w:p w:rsidR="00233EA6" w:rsidRPr="00C40457" w:rsidRDefault="00800ABA" w:rsidP="00C40457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C40457">
              <w:rPr>
                <w:sz w:val="24"/>
                <w:szCs w:val="24"/>
                <w:lang w:val="es-MX"/>
              </w:rPr>
              <w:t>Soporte operativo básico al usuario</w:t>
            </w:r>
          </w:p>
        </w:tc>
      </w:tr>
    </w:tbl>
    <w:p w:rsidR="00316D68" w:rsidRDefault="00316D68">
      <w:pPr>
        <w:rPr>
          <w:lang w:val="es-MX"/>
        </w:rPr>
      </w:pPr>
    </w:p>
    <w:p w:rsidR="00233EA6" w:rsidRPr="00B66B61" w:rsidRDefault="00316D68">
      <w:pPr>
        <w:rPr>
          <w:lang w:val="es-MX"/>
        </w:rPr>
      </w:pPr>
      <w:r>
        <w:rPr>
          <w:lang w:val="es-MX"/>
        </w:rPr>
        <w:br w:type="page"/>
      </w: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  <w:lang w:val="es-MX"/>
        </w:rPr>
      </w:pPr>
      <w:bookmarkStart w:id="12" w:name="_Toc231309955"/>
      <w:r w:rsidRPr="00357A61">
        <w:rPr>
          <w:rFonts w:ascii="Arial" w:hAnsi="Arial"/>
          <w:color w:val="auto"/>
          <w:sz w:val="30"/>
          <w:lang w:val="es-MX"/>
        </w:rPr>
        <w:lastRenderedPageBreak/>
        <w:t>9.0 Agenda inicial y dinámica de</w:t>
      </w:r>
      <w:r w:rsidRPr="00357A61">
        <w:rPr>
          <w:rFonts w:ascii="Arial" w:hAnsi="Arial"/>
          <w:color w:val="auto"/>
          <w:sz w:val="30"/>
          <w:lang w:val="es-MX"/>
        </w:rPr>
        <w:t xml:space="preserve"> trabajo</w:t>
      </w:r>
      <w:bookmarkEnd w:id="12"/>
    </w:p>
    <w:p w:rsidR="002237BA" w:rsidRPr="002237BA" w:rsidRDefault="002237BA" w:rsidP="002237BA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357A61" w:rsidRPr="00357A61" w:rsidTr="00357A61"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357A61">
              <w:rPr>
                <w:b/>
                <w:sz w:val="24"/>
              </w:rPr>
              <w:t>Sesión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jc w:val="center"/>
              <w:rPr>
                <w:sz w:val="24"/>
              </w:rPr>
            </w:pPr>
            <w:r w:rsidRPr="00357A61">
              <w:rPr>
                <w:b/>
                <w:sz w:val="24"/>
              </w:rPr>
              <w:t>Objetivo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jc w:val="center"/>
              <w:rPr>
                <w:sz w:val="24"/>
              </w:rPr>
            </w:pPr>
            <w:r w:rsidRPr="00357A61">
              <w:rPr>
                <w:b/>
                <w:sz w:val="24"/>
              </w:rPr>
              <w:t>Participantes sugeridos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jc w:val="center"/>
              <w:rPr>
                <w:sz w:val="24"/>
              </w:rPr>
            </w:pPr>
            <w:r w:rsidRPr="00357A61">
              <w:rPr>
                <w:b/>
                <w:sz w:val="24"/>
              </w:rPr>
              <w:t>Resultado esperado</w:t>
            </w:r>
          </w:p>
        </w:tc>
      </w:tr>
      <w:tr w:rsidR="00357A61" w:rsidRPr="00357A61" w:rsidTr="00357A61">
        <w:tc>
          <w:tcPr>
            <w:tcW w:w="2520" w:type="dxa"/>
          </w:tcPr>
          <w:p w:rsidR="00233EA6" w:rsidRPr="0091411C" w:rsidRDefault="00800ABA" w:rsidP="00357A61">
            <w:pPr>
              <w:spacing w:line="276" w:lineRule="auto"/>
              <w:rPr>
                <w:b/>
                <w:sz w:val="24"/>
              </w:rPr>
            </w:pPr>
            <w:r w:rsidRPr="0091411C">
              <w:rPr>
                <w:b/>
                <w:sz w:val="24"/>
              </w:rPr>
              <w:t>Kick Off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Presentar objetivo, alcance, equipo, módulos y forma de trabajo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Patrocinadores, responsables funcionales, equipo técnico y usuarios clave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Acuerdos iniciales y próximos pasos</w:t>
            </w:r>
          </w:p>
        </w:tc>
      </w:tr>
      <w:tr w:rsidR="00357A61" w:rsidRPr="00357A61" w:rsidTr="00357A61">
        <w:tc>
          <w:tcPr>
            <w:tcW w:w="2520" w:type="dxa"/>
          </w:tcPr>
          <w:p w:rsidR="00233EA6" w:rsidRPr="0091411C" w:rsidRDefault="00800ABA" w:rsidP="00357A61">
            <w:pPr>
              <w:spacing w:line="276" w:lineRule="auto"/>
              <w:rPr>
                <w:b/>
                <w:sz w:val="24"/>
              </w:rPr>
            </w:pPr>
            <w:proofErr w:type="spellStart"/>
            <w:r w:rsidRPr="0091411C">
              <w:rPr>
                <w:b/>
                <w:sz w:val="24"/>
              </w:rPr>
              <w:t>Levantamiento</w:t>
            </w:r>
            <w:proofErr w:type="spellEnd"/>
            <w:r w:rsidRPr="0091411C">
              <w:rPr>
                <w:b/>
                <w:sz w:val="24"/>
              </w:rPr>
              <w:t xml:space="preserve"> </w:t>
            </w:r>
            <w:proofErr w:type="spellStart"/>
            <w:r w:rsidRPr="0091411C">
              <w:rPr>
                <w:b/>
                <w:sz w:val="24"/>
              </w:rPr>
              <w:t>funcional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Revisar flujo actual de tickets, responsables, estatus, catálogos y permisos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Responsable funcional, usuarios clave y equipo de proyecto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</w:rPr>
            </w:pPr>
            <w:proofErr w:type="spellStart"/>
            <w:r w:rsidRPr="00357A61">
              <w:rPr>
                <w:sz w:val="24"/>
              </w:rPr>
              <w:t>Requerimientos</w:t>
            </w:r>
            <w:proofErr w:type="spellEnd"/>
            <w:r w:rsidRPr="00357A61">
              <w:rPr>
                <w:sz w:val="24"/>
              </w:rPr>
              <w:t xml:space="preserve"> </w:t>
            </w:r>
            <w:proofErr w:type="spellStart"/>
            <w:r w:rsidRPr="00357A61">
              <w:rPr>
                <w:sz w:val="24"/>
              </w:rPr>
              <w:t>validados</w:t>
            </w:r>
            <w:proofErr w:type="spellEnd"/>
          </w:p>
        </w:tc>
      </w:tr>
      <w:tr w:rsidR="00357A61" w:rsidRPr="00357A61" w:rsidTr="00357A61">
        <w:tc>
          <w:tcPr>
            <w:tcW w:w="2520" w:type="dxa"/>
          </w:tcPr>
          <w:p w:rsidR="00233EA6" w:rsidRPr="0091411C" w:rsidRDefault="00800ABA" w:rsidP="00357A61">
            <w:pPr>
              <w:spacing w:line="276" w:lineRule="auto"/>
              <w:rPr>
                <w:b/>
                <w:sz w:val="24"/>
              </w:rPr>
            </w:pPr>
            <w:proofErr w:type="spellStart"/>
            <w:r w:rsidRPr="0091411C">
              <w:rPr>
                <w:b/>
                <w:sz w:val="24"/>
              </w:rPr>
              <w:t>Revisión</w:t>
            </w:r>
            <w:proofErr w:type="spellEnd"/>
            <w:r w:rsidRPr="0091411C">
              <w:rPr>
                <w:b/>
                <w:sz w:val="24"/>
              </w:rPr>
              <w:t xml:space="preserve"> de </w:t>
            </w:r>
            <w:proofErr w:type="spellStart"/>
            <w:r w:rsidRPr="0091411C">
              <w:rPr>
                <w:b/>
                <w:sz w:val="24"/>
              </w:rPr>
              <w:t>módulos</w:t>
            </w:r>
            <w:proofErr w:type="spellEnd"/>
            <w:r w:rsidRPr="0091411C">
              <w:rPr>
                <w:b/>
                <w:sz w:val="24"/>
              </w:rPr>
              <w:t xml:space="preserve"> </w:t>
            </w:r>
            <w:proofErr w:type="spellStart"/>
            <w:r w:rsidRPr="0091411C">
              <w:rPr>
                <w:b/>
                <w:sz w:val="24"/>
              </w:rPr>
              <w:t>existentes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 xml:space="preserve">Validar pantallas del manual contra </w:t>
            </w:r>
            <w:r w:rsidRPr="00357A61">
              <w:rPr>
                <w:sz w:val="24"/>
                <w:lang w:val="es-MX"/>
              </w:rPr>
              <w:t>operación real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Usuarios clave, QA y equipo técnico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Lista de ajustes y brechas</w:t>
            </w:r>
          </w:p>
        </w:tc>
      </w:tr>
      <w:tr w:rsidR="00357A61" w:rsidRPr="00357A61" w:rsidTr="00357A61">
        <w:tc>
          <w:tcPr>
            <w:tcW w:w="2520" w:type="dxa"/>
          </w:tcPr>
          <w:p w:rsidR="00233EA6" w:rsidRPr="0091411C" w:rsidRDefault="00800ABA" w:rsidP="00357A61">
            <w:pPr>
              <w:spacing w:line="276" w:lineRule="auto"/>
              <w:rPr>
                <w:b/>
                <w:sz w:val="24"/>
              </w:rPr>
            </w:pPr>
            <w:proofErr w:type="spellStart"/>
            <w:r w:rsidRPr="0091411C">
              <w:rPr>
                <w:b/>
                <w:sz w:val="24"/>
              </w:rPr>
              <w:t>Pruebas</w:t>
            </w:r>
            <w:proofErr w:type="spellEnd"/>
            <w:r w:rsidRPr="0091411C">
              <w:rPr>
                <w:b/>
                <w:sz w:val="24"/>
              </w:rPr>
              <w:t xml:space="preserve"> </w:t>
            </w:r>
            <w:proofErr w:type="spellStart"/>
            <w:r w:rsidRPr="0091411C">
              <w:rPr>
                <w:b/>
                <w:sz w:val="24"/>
              </w:rPr>
              <w:t>funcionales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Ejecutar casos de uso de alta, edición, pausa, conclusión, equipos y catálogos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QA, usuarios clave y equipo técnico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</w:rPr>
            </w:pPr>
            <w:proofErr w:type="spellStart"/>
            <w:r w:rsidRPr="00357A61">
              <w:rPr>
                <w:sz w:val="24"/>
              </w:rPr>
              <w:t>Incidencias</w:t>
            </w:r>
            <w:proofErr w:type="spellEnd"/>
            <w:r w:rsidRPr="00357A61">
              <w:rPr>
                <w:sz w:val="24"/>
              </w:rPr>
              <w:t xml:space="preserve"> </w:t>
            </w:r>
            <w:proofErr w:type="spellStart"/>
            <w:r w:rsidRPr="00357A61">
              <w:rPr>
                <w:sz w:val="24"/>
              </w:rPr>
              <w:t>documentadas</w:t>
            </w:r>
            <w:proofErr w:type="spellEnd"/>
          </w:p>
        </w:tc>
      </w:tr>
      <w:tr w:rsidR="00357A61" w:rsidRPr="00357A61" w:rsidTr="00357A61">
        <w:tc>
          <w:tcPr>
            <w:tcW w:w="2520" w:type="dxa"/>
          </w:tcPr>
          <w:p w:rsidR="00233EA6" w:rsidRPr="0091411C" w:rsidRDefault="00800ABA" w:rsidP="00357A61">
            <w:pPr>
              <w:spacing w:line="276" w:lineRule="auto"/>
              <w:rPr>
                <w:b/>
                <w:sz w:val="24"/>
              </w:rPr>
            </w:pPr>
            <w:proofErr w:type="spellStart"/>
            <w:r w:rsidRPr="0091411C">
              <w:rPr>
                <w:b/>
                <w:sz w:val="24"/>
              </w:rPr>
              <w:t>Capacitación</w:t>
            </w:r>
            <w:proofErr w:type="spellEnd"/>
            <w:r w:rsidRPr="0091411C">
              <w:rPr>
                <w:b/>
                <w:sz w:val="24"/>
              </w:rPr>
              <w:t xml:space="preserve"> y </w:t>
            </w:r>
            <w:proofErr w:type="spellStart"/>
            <w:r w:rsidRPr="0091411C">
              <w:rPr>
                <w:b/>
                <w:sz w:val="24"/>
              </w:rPr>
              <w:t>despliegue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  <w:lang w:val="es-MX"/>
              </w:rPr>
            </w:pPr>
            <w:r w:rsidRPr="00357A61">
              <w:rPr>
                <w:sz w:val="24"/>
                <w:lang w:val="es-MX"/>
              </w:rPr>
              <w:t>Presentar operación final y criterios de soporte</w:t>
            </w:r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</w:rPr>
            </w:pPr>
            <w:proofErr w:type="spellStart"/>
            <w:r w:rsidRPr="00357A61">
              <w:rPr>
                <w:sz w:val="24"/>
              </w:rPr>
              <w:t>Usuarios</w:t>
            </w:r>
            <w:proofErr w:type="spellEnd"/>
            <w:r w:rsidRPr="00357A61">
              <w:rPr>
                <w:sz w:val="24"/>
              </w:rPr>
              <w:t xml:space="preserve"> finales y </w:t>
            </w:r>
            <w:proofErr w:type="spellStart"/>
            <w:r w:rsidRPr="00357A61">
              <w:rPr>
                <w:sz w:val="24"/>
              </w:rPr>
              <w:t>administradores</w:t>
            </w:r>
            <w:proofErr w:type="spellEnd"/>
          </w:p>
        </w:tc>
        <w:tc>
          <w:tcPr>
            <w:tcW w:w="2520" w:type="dxa"/>
          </w:tcPr>
          <w:p w:rsidR="00233EA6" w:rsidRPr="00357A61" w:rsidRDefault="00800ABA" w:rsidP="00357A61">
            <w:pPr>
              <w:spacing w:line="276" w:lineRule="auto"/>
              <w:rPr>
                <w:sz w:val="24"/>
              </w:rPr>
            </w:pPr>
            <w:r w:rsidRPr="00357A61">
              <w:rPr>
                <w:sz w:val="24"/>
              </w:rPr>
              <w:t>Usuarios preparados para operar</w:t>
            </w:r>
          </w:p>
        </w:tc>
      </w:tr>
    </w:tbl>
    <w:p w:rsidR="00233EA6" w:rsidRDefault="00233EA6"/>
    <w:p w:rsidR="00357A61" w:rsidRDefault="00357A61">
      <w:pPr>
        <w:rPr>
          <w:rFonts w:eastAsiaTheme="majorEastAsia" w:cstheme="majorBidi"/>
          <w:b/>
          <w:bCs/>
          <w:color w:val="1F4E79"/>
          <w:sz w:val="30"/>
          <w:szCs w:val="28"/>
          <w:lang w:val="es-MX"/>
        </w:rPr>
      </w:pPr>
      <w:r>
        <w:rPr>
          <w:color w:val="1F4E79"/>
          <w:sz w:val="30"/>
          <w:lang w:val="es-MX"/>
        </w:rPr>
        <w:br w:type="page"/>
      </w:r>
    </w:p>
    <w:p w:rsidR="00233EA6" w:rsidRPr="00357A61" w:rsidRDefault="00800ABA">
      <w:pPr>
        <w:pStyle w:val="Ttulo1"/>
        <w:spacing w:before="200" w:after="100"/>
        <w:rPr>
          <w:color w:val="auto"/>
          <w:lang w:val="es-MX"/>
        </w:rPr>
      </w:pPr>
      <w:bookmarkStart w:id="13" w:name="_Toc231309956"/>
      <w:r w:rsidRPr="00357A61">
        <w:rPr>
          <w:rFonts w:ascii="Arial" w:hAnsi="Arial"/>
          <w:color w:val="auto"/>
          <w:sz w:val="30"/>
          <w:lang w:val="es-MX"/>
        </w:rPr>
        <w:lastRenderedPageBreak/>
        <w:t>10.0</w:t>
      </w:r>
      <w:r w:rsidRPr="00357A61">
        <w:rPr>
          <w:rFonts w:ascii="Arial" w:hAnsi="Arial"/>
          <w:color w:val="auto"/>
          <w:sz w:val="30"/>
          <w:lang w:val="es-MX"/>
        </w:rPr>
        <w:t xml:space="preserve"> Entregables iniciales y acuerdos</w:t>
      </w:r>
      <w:bookmarkEnd w:id="13"/>
    </w:p>
    <w:p w:rsidR="00233EA6" w:rsidRPr="000637BC" w:rsidRDefault="00800ABA">
      <w:pPr>
        <w:pStyle w:val="Ttulo2"/>
        <w:spacing w:before="120" w:after="100"/>
        <w:rPr>
          <w:sz w:val="24"/>
          <w:szCs w:val="24"/>
          <w:lang w:val="es-MX"/>
        </w:rPr>
      </w:pPr>
      <w:bookmarkStart w:id="14" w:name="_Toc231309957"/>
      <w:r w:rsidRPr="000637BC">
        <w:rPr>
          <w:rFonts w:ascii="Arial" w:hAnsi="Arial"/>
          <w:color w:val="2F2F2F"/>
          <w:sz w:val="24"/>
          <w:szCs w:val="24"/>
          <w:lang w:val="es-MX"/>
        </w:rPr>
        <w:t>Entregables sugeridos</w:t>
      </w:r>
      <w:bookmarkEnd w:id="14"/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 xml:space="preserve">Minuta del </w:t>
      </w:r>
      <w:proofErr w:type="spellStart"/>
      <w:r w:rsidRPr="000637BC">
        <w:rPr>
          <w:b/>
          <w:sz w:val="24"/>
          <w:szCs w:val="24"/>
          <w:lang w:val="es-MX"/>
        </w:rPr>
        <w:t>Kick</w:t>
      </w:r>
      <w:proofErr w:type="spellEnd"/>
      <w:r w:rsidRPr="000637BC">
        <w:rPr>
          <w:b/>
          <w:sz w:val="24"/>
          <w:szCs w:val="24"/>
          <w:lang w:val="es-MX"/>
        </w:rPr>
        <w:t xml:space="preserve"> Off</w:t>
      </w:r>
      <w:r w:rsidRPr="000637BC">
        <w:rPr>
          <w:sz w:val="24"/>
          <w:szCs w:val="24"/>
          <w:lang w:val="es-MX"/>
        </w:rPr>
        <w:t xml:space="preserve"> con acuerdos, asistentes y responsables.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Matriz de roles y permisos por tipo de usuario.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Documento de alcance funcional validado.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proofErr w:type="spellStart"/>
      <w:r w:rsidRPr="000637BC">
        <w:rPr>
          <w:b/>
          <w:sz w:val="24"/>
          <w:szCs w:val="24"/>
          <w:lang w:val="es-MX"/>
        </w:rPr>
        <w:t>Backlog</w:t>
      </w:r>
      <w:proofErr w:type="spellEnd"/>
      <w:r w:rsidRPr="000637BC">
        <w:rPr>
          <w:sz w:val="24"/>
          <w:szCs w:val="24"/>
          <w:lang w:val="es-MX"/>
        </w:rPr>
        <w:t xml:space="preserve"> inicial de ajustes, mejoras o pendientes d</w:t>
      </w:r>
      <w:r w:rsidRPr="000637BC">
        <w:rPr>
          <w:sz w:val="24"/>
          <w:szCs w:val="24"/>
          <w:lang w:val="es-MX"/>
        </w:rPr>
        <w:t>etectados en la revisión del manual.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Casos de prueba funcionales por módulo.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Plan de capacitación y guía rápida para usuarios.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Plan de despliegue y soporte inicial.</w:t>
      </w:r>
    </w:p>
    <w:p w:rsidR="00233EA6" w:rsidRPr="000637BC" w:rsidRDefault="00800ABA">
      <w:pPr>
        <w:pStyle w:val="Ttulo2"/>
        <w:spacing w:before="120" w:after="100"/>
        <w:rPr>
          <w:sz w:val="24"/>
          <w:szCs w:val="24"/>
        </w:rPr>
      </w:pPr>
      <w:bookmarkStart w:id="15" w:name="_Toc231309958"/>
      <w:proofErr w:type="spellStart"/>
      <w:r w:rsidRPr="000637BC">
        <w:rPr>
          <w:rFonts w:ascii="Arial" w:hAnsi="Arial"/>
          <w:color w:val="2F2F2F"/>
          <w:sz w:val="24"/>
          <w:szCs w:val="24"/>
        </w:rPr>
        <w:t>Acuerdos</w:t>
      </w:r>
      <w:proofErr w:type="spellEnd"/>
      <w:r w:rsidRPr="000637BC">
        <w:rPr>
          <w:rFonts w:ascii="Arial" w:hAnsi="Arial"/>
          <w:color w:val="2F2F2F"/>
          <w:sz w:val="24"/>
          <w:szCs w:val="24"/>
        </w:rPr>
        <w:t xml:space="preserve"> base</w:t>
      </w:r>
      <w:bookmarkEnd w:id="15"/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 xml:space="preserve">Toda modificación de alcance deberá registrarse y validarse con el </w:t>
      </w:r>
      <w:r w:rsidRPr="000637BC">
        <w:rPr>
          <w:sz w:val="24"/>
          <w:szCs w:val="24"/>
          <w:lang w:val="es-MX"/>
        </w:rPr>
        <w:t>responsable funcional.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 xml:space="preserve">Los catálogos de </w:t>
      </w:r>
      <w:r w:rsidRPr="000637BC">
        <w:rPr>
          <w:b/>
          <w:sz w:val="24"/>
          <w:szCs w:val="24"/>
          <w:lang w:val="es-MX"/>
        </w:rPr>
        <w:t>personal, proveedores, equipos, roles y usuarios</w:t>
      </w:r>
      <w:r w:rsidRPr="000637BC">
        <w:rPr>
          <w:sz w:val="24"/>
          <w:szCs w:val="24"/>
          <w:lang w:val="es-MX"/>
        </w:rPr>
        <w:t xml:space="preserve"> deberán revisarse antes de la puesta en operación.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>Los usuarios clave deberán participar en pruebas para validar que los flujos reflejan la operación real.</w:t>
      </w:r>
    </w:p>
    <w:p w:rsidR="00233EA6" w:rsidRPr="000637BC" w:rsidRDefault="00800ABA" w:rsidP="000637BC">
      <w:pPr>
        <w:pStyle w:val="Listaconvietas"/>
        <w:spacing w:after="40" w:line="360" w:lineRule="auto"/>
        <w:rPr>
          <w:sz w:val="24"/>
          <w:szCs w:val="24"/>
          <w:lang w:val="es-MX"/>
        </w:rPr>
      </w:pPr>
      <w:r w:rsidRPr="00BE0514">
        <w:rPr>
          <w:b/>
          <w:sz w:val="24"/>
          <w:szCs w:val="24"/>
          <w:lang w:val="es-MX"/>
        </w:rPr>
        <w:t>Los tickets</w:t>
      </w:r>
      <w:r w:rsidRPr="000637BC">
        <w:rPr>
          <w:sz w:val="24"/>
          <w:szCs w:val="24"/>
          <w:lang w:val="es-MX"/>
        </w:rPr>
        <w:t xml:space="preserve"> deberán conservar trazabilidad de estatus, responsable y evidencia cuando aplique.</w:t>
      </w:r>
    </w:p>
    <w:p w:rsidR="00357A61" w:rsidRPr="00BE0514" w:rsidRDefault="00800ABA" w:rsidP="000637BC">
      <w:pPr>
        <w:pStyle w:val="Listaconvietas"/>
        <w:spacing w:after="40" w:line="360" w:lineRule="auto"/>
        <w:rPr>
          <w:b/>
          <w:sz w:val="24"/>
          <w:szCs w:val="24"/>
          <w:lang w:val="es-MX"/>
        </w:rPr>
      </w:pPr>
      <w:r w:rsidRPr="000637BC">
        <w:rPr>
          <w:sz w:val="24"/>
          <w:szCs w:val="24"/>
          <w:lang w:val="es-MX"/>
        </w:rPr>
        <w:t xml:space="preserve">La capacitación deberá considerar perfiles diferenciados: </w:t>
      </w:r>
      <w:r w:rsidRPr="00BE0514">
        <w:rPr>
          <w:b/>
          <w:sz w:val="24"/>
          <w:szCs w:val="24"/>
          <w:lang w:val="es-MX"/>
        </w:rPr>
        <w:t>solicitante, mantenimiento, administrador y consulta.</w:t>
      </w:r>
    </w:p>
    <w:p w:rsidR="00357A61" w:rsidRDefault="00357A61">
      <w:pPr>
        <w:rPr>
          <w:sz w:val="20"/>
          <w:lang w:val="es-MX"/>
        </w:rPr>
      </w:pPr>
      <w:r>
        <w:rPr>
          <w:sz w:val="20"/>
          <w:lang w:val="es-MX"/>
        </w:rPr>
        <w:br w:type="page"/>
      </w:r>
    </w:p>
    <w:p w:rsidR="00233EA6" w:rsidRPr="00B66B61" w:rsidRDefault="00233EA6" w:rsidP="00357A61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MX"/>
        </w:rPr>
      </w:pPr>
    </w:p>
    <w:p w:rsidR="00233EA6" w:rsidRDefault="00800ABA">
      <w:pPr>
        <w:pStyle w:val="Ttulo1"/>
        <w:spacing w:before="200" w:after="100"/>
        <w:rPr>
          <w:rFonts w:ascii="Arial" w:hAnsi="Arial"/>
          <w:color w:val="auto"/>
          <w:sz w:val="30"/>
        </w:rPr>
      </w:pPr>
      <w:bookmarkStart w:id="16" w:name="_Toc231309959"/>
      <w:r w:rsidRPr="00447D82">
        <w:rPr>
          <w:rFonts w:ascii="Arial" w:hAnsi="Arial"/>
          <w:color w:val="auto"/>
          <w:sz w:val="30"/>
        </w:rPr>
        <w:t xml:space="preserve">11.0 </w:t>
      </w:r>
      <w:proofErr w:type="spellStart"/>
      <w:r w:rsidRPr="00447D82">
        <w:rPr>
          <w:rFonts w:ascii="Arial" w:hAnsi="Arial"/>
          <w:color w:val="auto"/>
          <w:sz w:val="30"/>
        </w:rPr>
        <w:t>Riesgos</w:t>
      </w:r>
      <w:proofErr w:type="spellEnd"/>
      <w:r w:rsidRPr="00447D82">
        <w:rPr>
          <w:rFonts w:ascii="Arial" w:hAnsi="Arial"/>
          <w:color w:val="auto"/>
          <w:sz w:val="30"/>
        </w:rPr>
        <w:t xml:space="preserve"> </w:t>
      </w:r>
      <w:proofErr w:type="spellStart"/>
      <w:r w:rsidRPr="00447D82">
        <w:rPr>
          <w:rFonts w:ascii="Arial" w:hAnsi="Arial"/>
          <w:color w:val="auto"/>
          <w:sz w:val="30"/>
        </w:rPr>
        <w:t>iniciales</w:t>
      </w:r>
      <w:proofErr w:type="spellEnd"/>
      <w:r w:rsidRPr="00447D82">
        <w:rPr>
          <w:rFonts w:ascii="Arial" w:hAnsi="Arial"/>
          <w:color w:val="auto"/>
          <w:sz w:val="30"/>
        </w:rPr>
        <w:t xml:space="preserve"> y </w:t>
      </w:r>
      <w:proofErr w:type="spellStart"/>
      <w:r w:rsidRPr="00447D82">
        <w:rPr>
          <w:rFonts w:ascii="Arial" w:hAnsi="Arial"/>
          <w:color w:val="auto"/>
          <w:sz w:val="30"/>
        </w:rPr>
        <w:t>consideraciones</w:t>
      </w:r>
      <w:bookmarkStart w:id="17" w:name="_GoBack"/>
      <w:bookmarkEnd w:id="16"/>
      <w:bookmarkEnd w:id="17"/>
      <w:proofErr w:type="spellEnd"/>
    </w:p>
    <w:p w:rsidR="00BE0514" w:rsidRPr="00BE0514" w:rsidRDefault="00BE0514" w:rsidP="00BE051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546A5F" w:rsidRPr="00546A5F" w:rsidTr="00546A5F">
        <w:tc>
          <w:tcPr>
            <w:tcW w:w="3360" w:type="dxa"/>
          </w:tcPr>
          <w:p w:rsidR="00233EA6" w:rsidRPr="00BE0514" w:rsidRDefault="00800ABA" w:rsidP="00546A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E0514">
              <w:rPr>
                <w:b/>
                <w:sz w:val="24"/>
                <w:szCs w:val="24"/>
              </w:rPr>
              <w:t>Riesgo / Considerac</w:t>
            </w:r>
            <w:r w:rsidRPr="00BE0514">
              <w:rPr>
                <w:b/>
                <w:sz w:val="24"/>
                <w:szCs w:val="24"/>
              </w:rPr>
              <w:t>ión</w:t>
            </w:r>
          </w:p>
        </w:tc>
        <w:tc>
          <w:tcPr>
            <w:tcW w:w="3360" w:type="dxa"/>
          </w:tcPr>
          <w:p w:rsidR="00233EA6" w:rsidRPr="00BE0514" w:rsidRDefault="00800ABA" w:rsidP="00546A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E0514">
              <w:rPr>
                <w:b/>
                <w:sz w:val="24"/>
                <w:szCs w:val="24"/>
              </w:rPr>
              <w:t>Impacto posible</w:t>
            </w:r>
          </w:p>
        </w:tc>
        <w:tc>
          <w:tcPr>
            <w:tcW w:w="3360" w:type="dxa"/>
          </w:tcPr>
          <w:p w:rsidR="00233EA6" w:rsidRPr="00BE0514" w:rsidRDefault="00800ABA" w:rsidP="00546A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E0514">
              <w:rPr>
                <w:b/>
                <w:sz w:val="24"/>
                <w:szCs w:val="24"/>
              </w:rPr>
              <w:t>Acción preventiva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BE0514">
              <w:rPr>
                <w:b/>
                <w:sz w:val="24"/>
                <w:szCs w:val="24"/>
              </w:rPr>
              <w:t>Catálogos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E0514">
              <w:rPr>
                <w:b/>
                <w:sz w:val="24"/>
                <w:szCs w:val="24"/>
              </w:rPr>
              <w:t>incompletos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o </w:t>
            </w:r>
            <w:proofErr w:type="spellStart"/>
            <w:r w:rsidRPr="00BE0514">
              <w:rPr>
                <w:b/>
                <w:sz w:val="24"/>
                <w:szCs w:val="24"/>
              </w:rPr>
              <w:t>desactualizados</w:t>
            </w:r>
            <w:proofErr w:type="spellEnd"/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Asignaciones incorrectas de tickets o recursos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Validar personal, proveedores, equipos y usuarios antes del despliegue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  <w:lang w:val="es-MX"/>
              </w:rPr>
            </w:pPr>
            <w:r w:rsidRPr="00BE0514">
              <w:rPr>
                <w:b/>
                <w:sz w:val="24"/>
                <w:szCs w:val="24"/>
                <w:lang w:val="es-MX"/>
              </w:rPr>
              <w:t>Roles y permisos no definidos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 xml:space="preserve">Usuarios con acceso </w:t>
            </w:r>
            <w:r w:rsidRPr="00BE0514">
              <w:rPr>
                <w:sz w:val="24"/>
                <w:szCs w:val="24"/>
                <w:lang w:val="es-MX"/>
              </w:rPr>
              <w:t>insuficiente o excesivo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Construir matriz de permisos y validarla con responsables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BE0514">
              <w:rPr>
                <w:b/>
                <w:sz w:val="24"/>
                <w:szCs w:val="24"/>
              </w:rPr>
              <w:t>Proceso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E0514">
              <w:rPr>
                <w:b/>
                <w:sz w:val="24"/>
                <w:szCs w:val="24"/>
              </w:rPr>
              <w:t>operativo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no </w:t>
            </w:r>
            <w:proofErr w:type="spellStart"/>
            <w:r w:rsidRPr="00BE0514">
              <w:rPr>
                <w:b/>
                <w:sz w:val="24"/>
                <w:szCs w:val="24"/>
              </w:rPr>
              <w:t>homologado</w:t>
            </w:r>
            <w:proofErr w:type="spellEnd"/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Uso inconsistente del sistema entre áreas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Documentar flujo estándar de alta, atención, pausa y cierre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BE0514">
              <w:rPr>
                <w:b/>
                <w:sz w:val="24"/>
                <w:szCs w:val="24"/>
              </w:rPr>
              <w:t>Falta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BE0514">
              <w:rPr>
                <w:b/>
                <w:sz w:val="24"/>
                <w:szCs w:val="24"/>
              </w:rPr>
              <w:t>capacitación</w:t>
            </w:r>
            <w:proofErr w:type="spellEnd"/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Errores de captu</w:t>
            </w:r>
            <w:r w:rsidRPr="00BE0514">
              <w:rPr>
                <w:sz w:val="24"/>
                <w:szCs w:val="24"/>
                <w:lang w:val="es-MX"/>
              </w:rPr>
              <w:t>ra o baja adopción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Realizar sesiones por perfil y entregar guía rápida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  <w:lang w:val="es-MX"/>
              </w:rPr>
            </w:pPr>
            <w:r w:rsidRPr="00BE0514">
              <w:rPr>
                <w:b/>
                <w:sz w:val="24"/>
                <w:szCs w:val="24"/>
                <w:lang w:val="es-MX"/>
              </w:rPr>
              <w:t>Cierre de tickets sin validación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Pérdida de control sobre atención real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Definir criterios de conclusión y responsable de validación</w:t>
            </w:r>
          </w:p>
        </w:tc>
      </w:tr>
      <w:tr w:rsidR="00546A5F" w:rsidRPr="00546A5F" w:rsidTr="00BE0514"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b/>
                <w:sz w:val="24"/>
                <w:szCs w:val="24"/>
              </w:rPr>
            </w:pPr>
            <w:proofErr w:type="spellStart"/>
            <w:r w:rsidRPr="00BE0514">
              <w:rPr>
                <w:b/>
                <w:sz w:val="24"/>
                <w:szCs w:val="24"/>
              </w:rPr>
              <w:t>Evidencia</w:t>
            </w:r>
            <w:proofErr w:type="spellEnd"/>
            <w:r w:rsidRPr="00BE051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E0514">
              <w:rPr>
                <w:b/>
                <w:sz w:val="24"/>
                <w:szCs w:val="24"/>
              </w:rPr>
              <w:t>insuficiente</w:t>
            </w:r>
            <w:proofErr w:type="spellEnd"/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 xml:space="preserve">Dificultad para auditoría o </w:t>
            </w:r>
            <w:r w:rsidRPr="00BE0514">
              <w:rPr>
                <w:sz w:val="24"/>
                <w:szCs w:val="24"/>
                <w:lang w:val="es-MX"/>
              </w:rPr>
              <w:t>seguimiento posterior</w:t>
            </w:r>
          </w:p>
        </w:tc>
        <w:tc>
          <w:tcPr>
            <w:tcW w:w="3360" w:type="dxa"/>
            <w:vAlign w:val="center"/>
          </w:tcPr>
          <w:p w:rsidR="00233EA6" w:rsidRPr="00BE0514" w:rsidRDefault="00800ABA" w:rsidP="00BE0514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BE0514">
              <w:rPr>
                <w:sz w:val="24"/>
                <w:szCs w:val="24"/>
                <w:lang w:val="es-MX"/>
              </w:rPr>
              <w:t>Establecer reglas de carga de fotos, comentarios o documentos cuando aplique</w:t>
            </w:r>
          </w:p>
        </w:tc>
      </w:tr>
    </w:tbl>
    <w:p w:rsidR="00447D82" w:rsidRDefault="00447D82">
      <w:pPr>
        <w:rPr>
          <w:lang w:val="es-MX"/>
        </w:rPr>
      </w:pPr>
    </w:p>
    <w:p w:rsidR="00447D82" w:rsidRDefault="00447D82">
      <w:pPr>
        <w:rPr>
          <w:lang w:val="es-MX"/>
        </w:rPr>
      </w:pPr>
      <w:r>
        <w:rPr>
          <w:lang w:val="es-MX"/>
        </w:rPr>
        <w:br w:type="page"/>
      </w:r>
    </w:p>
    <w:p w:rsidR="00233EA6" w:rsidRPr="00B66B61" w:rsidRDefault="00233EA6">
      <w:pPr>
        <w:rPr>
          <w:lang w:val="es-MX"/>
        </w:rPr>
      </w:pPr>
    </w:p>
    <w:p w:rsidR="00233EA6" w:rsidRPr="00447D82" w:rsidRDefault="00800ABA">
      <w:pPr>
        <w:pStyle w:val="Ttulo1"/>
        <w:spacing w:before="200" w:after="100"/>
        <w:rPr>
          <w:color w:val="auto"/>
        </w:rPr>
      </w:pPr>
      <w:bookmarkStart w:id="18" w:name="_Toc231309960"/>
      <w:r w:rsidRPr="00447D82">
        <w:rPr>
          <w:rFonts w:ascii="Arial" w:hAnsi="Arial"/>
          <w:color w:val="auto"/>
          <w:sz w:val="30"/>
        </w:rPr>
        <w:t xml:space="preserve">12.0 </w:t>
      </w:r>
      <w:proofErr w:type="spellStart"/>
      <w:r w:rsidRPr="00447D82">
        <w:rPr>
          <w:rFonts w:ascii="Arial" w:hAnsi="Arial"/>
          <w:color w:val="auto"/>
          <w:sz w:val="30"/>
        </w:rPr>
        <w:t>Firmas</w:t>
      </w:r>
      <w:bookmarkEnd w:id="18"/>
      <w:proofErr w:type="spellEnd"/>
    </w:p>
    <w:p w:rsidR="00233EA6" w:rsidRDefault="00800ABA"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47D82" w:rsidRPr="00447D82" w:rsidTr="00447D82">
        <w:tc>
          <w:tcPr>
            <w:tcW w:w="5040" w:type="dxa"/>
          </w:tcPr>
          <w:p w:rsidR="00233EA6" w:rsidRPr="00447D82" w:rsidRDefault="00800ABA">
            <w:pPr>
              <w:jc w:val="center"/>
              <w:rPr>
                <w:sz w:val="24"/>
              </w:rPr>
            </w:pPr>
            <w:r w:rsidRPr="00447D82">
              <w:rPr>
                <w:b/>
                <w:sz w:val="24"/>
              </w:rPr>
              <w:t>ELABORA / REVISA</w:t>
            </w:r>
          </w:p>
        </w:tc>
        <w:tc>
          <w:tcPr>
            <w:tcW w:w="5040" w:type="dxa"/>
          </w:tcPr>
          <w:p w:rsidR="00233EA6" w:rsidRPr="00447D82" w:rsidRDefault="00800ABA">
            <w:pPr>
              <w:jc w:val="center"/>
              <w:rPr>
                <w:sz w:val="24"/>
              </w:rPr>
            </w:pPr>
            <w:r w:rsidRPr="00447D82">
              <w:rPr>
                <w:b/>
                <w:sz w:val="24"/>
              </w:rPr>
              <w:t>AUTORIZA</w:t>
            </w:r>
          </w:p>
        </w:tc>
      </w:tr>
      <w:tr w:rsidR="00447D82" w:rsidRPr="00447D82" w:rsidTr="00447D82">
        <w:tc>
          <w:tcPr>
            <w:tcW w:w="5040" w:type="dxa"/>
          </w:tcPr>
          <w:p w:rsidR="00233EA6" w:rsidRPr="00447D82" w:rsidRDefault="00800ABA">
            <w:pPr>
              <w:jc w:val="center"/>
              <w:rPr>
                <w:lang w:val="es-MX"/>
              </w:rPr>
            </w:pPr>
            <w:r w:rsidRPr="00447D82">
              <w:rPr>
                <w:sz w:val="19"/>
                <w:lang w:val="es-MX"/>
              </w:rPr>
              <w:br/>
            </w:r>
            <w:r w:rsidRPr="00447D82">
              <w:rPr>
                <w:sz w:val="19"/>
                <w:lang w:val="es-MX"/>
              </w:rPr>
              <w:br/>
              <w:t>__________________________________</w:t>
            </w:r>
            <w:r w:rsidRPr="00447D82">
              <w:rPr>
                <w:sz w:val="19"/>
                <w:lang w:val="es-MX"/>
              </w:rPr>
              <w:br/>
              <w:t>Nombre y cargo</w:t>
            </w:r>
            <w:r w:rsidRPr="00447D82">
              <w:rPr>
                <w:sz w:val="19"/>
                <w:lang w:val="es-MX"/>
              </w:rPr>
              <w:br/>
              <w:t>Equipo de Proyecto</w:t>
            </w:r>
            <w:r w:rsidRPr="00447D82">
              <w:rPr>
                <w:sz w:val="19"/>
                <w:lang w:val="es-MX"/>
              </w:rPr>
              <w:br/>
            </w:r>
          </w:p>
        </w:tc>
        <w:tc>
          <w:tcPr>
            <w:tcW w:w="5040" w:type="dxa"/>
          </w:tcPr>
          <w:p w:rsidR="00233EA6" w:rsidRPr="00447D82" w:rsidRDefault="00800ABA">
            <w:pPr>
              <w:jc w:val="center"/>
              <w:rPr>
                <w:lang w:val="es-MX"/>
              </w:rPr>
            </w:pPr>
            <w:r w:rsidRPr="00447D82">
              <w:rPr>
                <w:sz w:val="19"/>
                <w:lang w:val="es-MX"/>
              </w:rPr>
              <w:br/>
            </w:r>
            <w:r w:rsidRPr="00447D82">
              <w:rPr>
                <w:sz w:val="19"/>
                <w:lang w:val="es-MX"/>
              </w:rPr>
              <w:br/>
              <w:t>__________________________________</w:t>
            </w:r>
            <w:r w:rsidRPr="00447D82">
              <w:rPr>
                <w:sz w:val="19"/>
                <w:lang w:val="es-MX"/>
              </w:rPr>
              <w:br/>
            </w:r>
            <w:r w:rsidRPr="00447D82">
              <w:rPr>
                <w:sz w:val="19"/>
                <w:lang w:val="es-MX"/>
              </w:rPr>
              <w:t>Nombre y cargo</w:t>
            </w:r>
            <w:r w:rsidRPr="00447D82">
              <w:rPr>
                <w:sz w:val="19"/>
                <w:lang w:val="es-MX"/>
              </w:rPr>
              <w:br/>
              <w:t>Área responsable / Patrocinador</w:t>
            </w:r>
            <w:r w:rsidRPr="00447D82">
              <w:rPr>
                <w:sz w:val="19"/>
                <w:lang w:val="es-MX"/>
              </w:rPr>
              <w:br/>
            </w:r>
          </w:p>
        </w:tc>
      </w:tr>
    </w:tbl>
    <w:p w:rsidR="00233EA6" w:rsidRPr="00B66B61" w:rsidRDefault="00800ABA">
      <w:pPr>
        <w:rPr>
          <w:lang w:val="es-MX"/>
        </w:rPr>
      </w:pPr>
      <w:r w:rsidRPr="00B66B61">
        <w:rPr>
          <w:lang w:val="es-MX"/>
        </w:rPr>
        <w:br/>
      </w:r>
    </w:p>
    <w:p w:rsidR="00233EA6" w:rsidRDefault="00800ABA">
      <w:pPr>
        <w:jc w:val="center"/>
      </w:pPr>
      <w:r>
        <w:rPr>
          <w:color w:val="666666"/>
          <w:sz w:val="18"/>
        </w:rPr>
        <w:t>****************************** FIN DEL DOCUMENTO ******************************</w:t>
      </w:r>
    </w:p>
    <w:sectPr w:rsidR="00233EA6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ABA" w:rsidRDefault="00800ABA">
      <w:pPr>
        <w:spacing w:after="0" w:line="240" w:lineRule="auto"/>
      </w:pPr>
      <w:r>
        <w:separator/>
      </w:r>
    </w:p>
  </w:endnote>
  <w:endnote w:type="continuationSeparator" w:id="0">
    <w:p w:rsidR="00800ABA" w:rsidRDefault="00800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EA6" w:rsidRDefault="00800ABA">
    <w:pPr>
      <w:pStyle w:val="Piedepgina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A75C55">
      <w:rPr>
        <w:color w:val="666666"/>
        <w:sz w:val="16"/>
      </w:rPr>
      <w:fldChar w:fldCharType="separate"/>
    </w:r>
    <w:r w:rsidR="00BE0514">
      <w:rPr>
        <w:noProof/>
        <w:color w:val="666666"/>
        <w:sz w:val="16"/>
      </w:rPr>
      <w:t>11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NUMPAGES</w:instrText>
    </w:r>
    <w:r w:rsidR="00A75C55">
      <w:rPr>
        <w:color w:val="666666"/>
        <w:sz w:val="16"/>
      </w:rPr>
      <w:fldChar w:fldCharType="separate"/>
    </w:r>
    <w:r w:rsidR="00BE0514">
      <w:rPr>
        <w:noProof/>
        <w:color w:val="666666"/>
        <w:sz w:val="16"/>
      </w:rPr>
      <w:t>12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ABA" w:rsidRDefault="00800ABA">
      <w:pPr>
        <w:spacing w:after="0" w:line="240" w:lineRule="auto"/>
      </w:pPr>
      <w:r>
        <w:separator/>
      </w:r>
    </w:p>
  </w:footnote>
  <w:footnote w:type="continuationSeparator" w:id="0">
    <w:p w:rsidR="00800ABA" w:rsidRDefault="00800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B61" w:rsidRDefault="00B66B61">
    <w:pPr>
      <w:pStyle w:val="Encabezado"/>
      <w:jc w:val="center"/>
    </w:pPr>
    <w:r w:rsidRPr="009962FD">
      <w:rPr>
        <w:noProof/>
        <w:lang w:val="es-MX" w:eastAsia="es-MX"/>
      </w:rPr>
      <w:drawing>
        <wp:anchor distT="0" distB="0" distL="114300" distR="114300" simplePos="0" relativeHeight="251661312" behindDoc="0" locked="0" layoutInCell="1" allowOverlap="1" wp14:anchorId="0F623F21" wp14:editId="471C8B29">
          <wp:simplePos x="0" y="0"/>
          <wp:positionH relativeFrom="margin">
            <wp:posOffset>4701540</wp:posOffset>
          </wp:positionH>
          <wp:positionV relativeFrom="paragraph">
            <wp:posOffset>-342265</wp:posOffset>
          </wp:positionV>
          <wp:extent cx="1866900" cy="738505"/>
          <wp:effectExtent l="0" t="0" r="0" b="4445"/>
          <wp:wrapNone/>
          <wp:docPr id="14" name="Imagen 14" descr="C:\Users\lenovo\Desktop\escudo rojo tesoreria 980x39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esktop\escudo rojo tesoreria 980x39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3135"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6B68E70D" wp14:editId="3274D250">
          <wp:simplePos x="0" y="0"/>
          <wp:positionH relativeFrom="margin">
            <wp:posOffset>-381000</wp:posOffset>
          </wp:positionH>
          <wp:positionV relativeFrom="paragraph">
            <wp:posOffset>-373380</wp:posOffset>
          </wp:positionV>
          <wp:extent cx="1581150" cy="837565"/>
          <wp:effectExtent l="0" t="0" r="0" b="635"/>
          <wp:wrapTight wrapText="bothSides">
            <wp:wrapPolygon edited="0">
              <wp:start x="0" y="0"/>
              <wp:lineTo x="0" y="21125"/>
              <wp:lineTo x="21340" y="21125"/>
              <wp:lineTo x="21340" y="0"/>
              <wp:lineTo x="0" y="0"/>
            </wp:wrapPolygon>
          </wp:wrapTight>
          <wp:docPr id="13" name="Imagen 13" descr="C:\Users\lenovo\Desktop\NUEVOS LOGOS INAP\INAP_LOGO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esktop\NUEVOS LOGOS INAP\INAP_LOGO-2020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ptab w:relativeTo="margin" w:alignment="center" w:leader="none"/>
    </w:r>
  </w:p>
  <w:p w:rsidR="00B66B61" w:rsidRDefault="00B66B61">
    <w:pPr>
      <w:pStyle w:val="Encabezado"/>
      <w:jc w:val="center"/>
    </w:pPr>
  </w:p>
  <w:p w:rsidR="00233EA6" w:rsidRDefault="00B66B61">
    <w:pPr>
      <w:pStyle w:val="Encabezado"/>
      <w:jc w:val="cent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73D88B2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65698"/>
    <w:multiLevelType w:val="multilevel"/>
    <w:tmpl w:val="8616721E"/>
    <w:lvl w:ilvl="0">
      <w:start w:val="1"/>
      <w:numFmt w:val="decimal"/>
      <w:lvlText w:val="%1.0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0502001"/>
    <w:multiLevelType w:val="hybridMultilevel"/>
    <w:tmpl w:val="DBFE26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7BC"/>
    <w:rsid w:val="00063AA5"/>
    <w:rsid w:val="00131357"/>
    <w:rsid w:val="0015074B"/>
    <w:rsid w:val="001C52CE"/>
    <w:rsid w:val="001E7D70"/>
    <w:rsid w:val="002237BA"/>
    <w:rsid w:val="00233EA6"/>
    <w:rsid w:val="00270FF4"/>
    <w:rsid w:val="00295ED2"/>
    <w:rsid w:val="0029639D"/>
    <w:rsid w:val="00316D68"/>
    <w:rsid w:val="00326F90"/>
    <w:rsid w:val="00357A61"/>
    <w:rsid w:val="00365F73"/>
    <w:rsid w:val="00390F94"/>
    <w:rsid w:val="00447D82"/>
    <w:rsid w:val="00516DA9"/>
    <w:rsid w:val="00546A5F"/>
    <w:rsid w:val="006370E0"/>
    <w:rsid w:val="00760F2F"/>
    <w:rsid w:val="00761E5C"/>
    <w:rsid w:val="00800ABA"/>
    <w:rsid w:val="008B798E"/>
    <w:rsid w:val="008C7139"/>
    <w:rsid w:val="008E0560"/>
    <w:rsid w:val="0091411C"/>
    <w:rsid w:val="00944401"/>
    <w:rsid w:val="00955F1C"/>
    <w:rsid w:val="009969FE"/>
    <w:rsid w:val="009A674F"/>
    <w:rsid w:val="009F7532"/>
    <w:rsid w:val="00A75C55"/>
    <w:rsid w:val="00AA1D8D"/>
    <w:rsid w:val="00AA7A12"/>
    <w:rsid w:val="00B47730"/>
    <w:rsid w:val="00B66B61"/>
    <w:rsid w:val="00BE0514"/>
    <w:rsid w:val="00C23AB5"/>
    <w:rsid w:val="00C40457"/>
    <w:rsid w:val="00CB0664"/>
    <w:rsid w:val="00D833B7"/>
    <w:rsid w:val="00DD5F0C"/>
    <w:rsid w:val="00E40EA5"/>
    <w:rsid w:val="00E41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DED53"/>
  <w14:defaultImageDpi w14:val="300"/>
  <w15:docId w15:val="{D8A711F2-1470-4277-BBA8-109D9B8A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ighlightedVariable">
    <w:name w:val="Highlighted Variable"/>
    <w:rsid w:val="001E7D70"/>
    <w:rPr>
      <w:rFonts w:ascii="Arial" w:hAnsi="Arial"/>
      <w:color w:val="0000FF"/>
    </w:rPr>
  </w:style>
  <w:style w:type="paragraph" w:styleId="TDC2">
    <w:name w:val="toc 2"/>
    <w:basedOn w:val="Normal"/>
    <w:next w:val="Normal"/>
    <w:autoRedefine/>
    <w:uiPriority w:val="39"/>
    <w:unhideWhenUsed/>
    <w:rsid w:val="001C52C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1C52CE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1C52CE"/>
    <w:pPr>
      <w:spacing w:after="100"/>
    </w:pPr>
  </w:style>
  <w:style w:type="table" w:styleId="Cuadrculadetablaclara">
    <w:name w:val="Grid Table Light"/>
    <w:basedOn w:val="Tablanormal"/>
    <w:uiPriority w:val="99"/>
    <w:rsid w:val="001C52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C9D"/>
    <w:rsid w:val="002E4A1B"/>
    <w:rsid w:val="0079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9BC71DA1F4041CA8BC50F5DB9C2CB71">
    <w:name w:val="29BC71DA1F4041CA8BC50F5DB9C2CB71"/>
    <w:rsid w:val="00796C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EC21D0-08A0-42EE-BFE4-FF6ACD994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12</Pages>
  <Words>1969</Words>
  <Characters>10830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30</cp:revision>
  <dcterms:created xsi:type="dcterms:W3CDTF">2026-06-02T19:09:00Z</dcterms:created>
  <dcterms:modified xsi:type="dcterms:W3CDTF">2026-06-02T23:56:00Z</dcterms:modified>
  <cp:category/>
</cp:coreProperties>
</file>