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772" w:rsidRPr="000C0E14" w:rsidRDefault="002E0772" w:rsidP="002E0772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es-ES"/>
        </w:rPr>
      </w:pPr>
      <w:r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>PPA</w:t>
      </w:r>
      <w:r w:rsidR="00EB358C"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>B</w:t>
      </w:r>
      <w:r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E </w:t>
      </w:r>
      <w:r w:rsidR="001923E1"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- </w:t>
      </w:r>
      <w:r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>H</w:t>
      </w:r>
      <w:r w:rsidR="001923E1"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istorias de </w:t>
      </w:r>
      <w:r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>U</w:t>
      </w:r>
      <w:r w:rsidR="001923E1" w:rsidRPr="000C0E14">
        <w:rPr>
          <w:rFonts w:asciiTheme="minorHAnsi" w:hAnsiTheme="minorHAnsi" w:cstheme="minorHAnsi"/>
          <w:b/>
          <w:bCs/>
          <w:sz w:val="28"/>
          <w:szCs w:val="28"/>
          <w:lang w:val="es-ES"/>
        </w:rPr>
        <w:t>suario “HU”</w:t>
      </w:r>
    </w:p>
    <w:p w:rsidR="005A6C32" w:rsidRPr="00BD3F00" w:rsidRDefault="005A6C32" w:rsidP="00A25FE0">
      <w:pPr>
        <w:pStyle w:val="Heading3"/>
        <w:rPr>
          <w:rStyle w:val="Strong"/>
          <w:rFonts w:asciiTheme="minorHAnsi" w:hAnsiTheme="minorHAnsi" w:cstheme="minorHAnsi"/>
          <w:b/>
          <w:bCs/>
          <w:sz w:val="24"/>
          <w:szCs w:val="24"/>
          <w:lang w:val="es-ES"/>
        </w:rPr>
      </w:pPr>
    </w:p>
    <w:p w:rsidR="007479B7" w:rsidRPr="00BD3F00" w:rsidRDefault="007479B7" w:rsidP="007479B7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3F00">
        <w:rPr>
          <w:rFonts w:asciiTheme="minorHAnsi" w:hAnsiTheme="minorHAnsi" w:cstheme="minorHAnsi"/>
          <w:sz w:val="24"/>
          <w:szCs w:val="24"/>
        </w:rPr>
        <w:t>HU01 Portal PPABE - Visualización de Beneficiarios "Consulta el Padrón"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Visitante del Portal de Beneficiarios,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consultar el padrón de beneficiarios utilizando filtros y una herramienta de búsqueda,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ejercer mi derecho a la información, verificar la transparencia en el uso de los recursos públicos y visualizar quiénes reciben los apoyos.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1 - Visualización del Banner Superior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accede a la sección "Consulta el Padrón",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se debe mostrar un banner superior con un carrusel de 3 o más imágenes.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el carrusel debe circular automáticamente entre las imágenes.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deben existir controles de navegación (ej. puntos o flechas, estilo MaterialUI) que permitan al visitante avanzar o seleccionar una imagen específica.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2 - Visualización de Filtros Principales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accede a la sección "Consulta el Padrón",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debajo del banner, deberán mostrarse cuatro filtros principales en formato de lista desplegable:</w:t>
      </w:r>
    </w:p>
    <w:p w:rsidR="007479B7" w:rsidRPr="00BD3F00" w:rsidRDefault="007479B7" w:rsidP="007479B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Dependencia (con valor por defecto "Todas")</w:t>
      </w:r>
    </w:p>
    <w:p w:rsidR="007479B7" w:rsidRPr="00BD3F00" w:rsidRDefault="007479B7" w:rsidP="007479B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Programa Social (con valor por defecto "Todos")</w:t>
      </w:r>
    </w:p>
    <w:p w:rsidR="007479B7" w:rsidRPr="00BD3F00" w:rsidRDefault="007479B7" w:rsidP="007479B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Subprograma (con valor por defecto "Todos")</w:t>
      </w:r>
    </w:p>
    <w:p w:rsidR="007479B7" w:rsidRPr="00BD3F00" w:rsidRDefault="007479B7" w:rsidP="007479B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Año (con valor por defecto "Todos")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3 - Funcionalidad de Aplicación de Filtros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ha seleccionado valores en uno o más filtros,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el botón "Aplicar Filtros" o presione la tecla "Enter",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sistema debe enviar una solicitud al backend con los criterios seleccionados y actualizar la tabla para mostrar únicamente los registros que coinciden.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4 - Visualización de la Tabla de Resultados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se han cargado datos en la tabla (ya sea por defecto o por un filtro),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observe la tabla de resultados,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la tabla debe contener las siguientes columnas: "Beneficiario", "Programa", "Subprograma", "Dependencia", "Apoyo" y "Fecha".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lastRenderedPageBreak/>
        <w:t>Criterio 5 - Funcionalidad de Búsqueda en Tabla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la tabla de resultados contiene datos visibles,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escriba texto en el campo "Buscar en tabla.....",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la lista de resultados en la tabla debe filtrarse en tiempo real para mostrar solo las filas que contienen el texto introducido.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6 - Funcionalidad de Descarga a Excel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la tabla de resultados muestra un conjunto de datos,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haga clic en el botón "Descargar Excel",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navegador deberá iniciar la descarga de un archivo Excel que contenga los registros actualmente visibles en la tabla.</w:t>
      </w:r>
    </w:p>
    <w:p w:rsidR="007479B7" w:rsidRPr="00BD3F00" w:rsidRDefault="007479B7" w:rsidP="007479B7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7 - Funcionalidad de Paginación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número de registros a mostrar excede el límite por página,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navegue al final de la tabla,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deberá visualizar controles que le permitan navegar entre las diferentes páginas de resultados.</w:t>
      </w:r>
    </w:p>
    <w:p w:rsidR="00EB358C" w:rsidRPr="00BD3F00" w:rsidRDefault="000C0E14" w:rsidP="000C0E14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>
            <wp:extent cx="5400000" cy="3861346"/>
            <wp:effectExtent l="0" t="0" r="0" b="0"/>
            <wp:docPr id="1773109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09549" name="Picture 1773109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58C" w:rsidRPr="00BD3F00">
        <w:rPr>
          <w:rFonts w:asciiTheme="minorHAnsi" w:hAnsiTheme="minorHAnsi" w:cstheme="minorHAnsi"/>
        </w:rPr>
        <w:br w:type="page"/>
      </w:r>
    </w:p>
    <w:p w:rsidR="000C0E14" w:rsidRDefault="000C0E14" w:rsidP="00EB358C">
      <w:pPr>
        <w:pStyle w:val="Heading3"/>
        <w:rPr>
          <w:rFonts w:asciiTheme="minorHAnsi" w:hAnsiTheme="minorHAnsi" w:cstheme="minorHAnsi"/>
          <w:sz w:val="24"/>
          <w:szCs w:val="24"/>
        </w:rPr>
      </w:pPr>
    </w:p>
    <w:p w:rsidR="00EB358C" w:rsidRPr="00BD3F00" w:rsidRDefault="00EB358C" w:rsidP="00EB358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3F00">
        <w:rPr>
          <w:rFonts w:asciiTheme="minorHAnsi" w:hAnsiTheme="minorHAnsi" w:cstheme="minorHAnsi"/>
          <w:sz w:val="24"/>
          <w:szCs w:val="24"/>
        </w:rPr>
        <w:t>HU0</w:t>
      </w:r>
      <w:r w:rsidR="00944D77">
        <w:rPr>
          <w:rFonts w:asciiTheme="minorHAnsi" w:hAnsiTheme="minorHAnsi" w:cstheme="minorHAnsi"/>
          <w:sz w:val="24"/>
          <w:szCs w:val="24"/>
          <w:lang w:val="es-ES"/>
        </w:rPr>
        <w:t>2</w:t>
      </w:r>
      <w:r w:rsidRPr="00BD3F00">
        <w:rPr>
          <w:rFonts w:asciiTheme="minorHAnsi" w:hAnsiTheme="minorHAnsi" w:cstheme="minorHAnsi"/>
          <w:sz w:val="24"/>
          <w:szCs w:val="24"/>
        </w:rPr>
        <w:t xml:space="preserve"> Portal PPABE - Beneficiarios "Marco Jurídico"</w:t>
      </w:r>
    </w:p>
    <w:p w:rsidR="00EB358C" w:rsidRPr="00BD3F00" w:rsidRDefault="00EB358C" w:rsidP="00EB358C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Visitante del Portal de Beneficiarios,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leer una descripción del marco jurídico que rige el Padrón de Beneficiarios,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entender la base legal, las leyes y los reglamentos que sustentan la operación y la transparencia del programa.</w:t>
      </w:r>
    </w:p>
    <w:p w:rsidR="00EB358C" w:rsidRPr="00BD3F00" w:rsidRDefault="00EB358C" w:rsidP="00EB358C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EB358C" w:rsidRPr="00BD3F00" w:rsidRDefault="00EB358C" w:rsidP="00EB358C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1 - Acceso y Título de la Página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está navegando en el portal,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la opción de menú "Marco Jurídico",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sistema debe redirigirlo a una página con el título "Marco Jurídico".</w:t>
      </w:r>
    </w:p>
    <w:p w:rsidR="00EB358C" w:rsidRPr="00BD3F00" w:rsidRDefault="00EB358C" w:rsidP="00EB358C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2 - Visualización del Contenido Descriptivo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"Marco Jurídico",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se debe mostrar un texto claro y estructurado que describa las leyes, decretos y/o normativas que conforman el marco legal del Padrón. </w:t>
      </w:r>
      <w:r w:rsidR="007479B7"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el contenido debe listar los nombres de los principales documentos legales (ej. Ley de Desarrollo Social del Estado, Reglas de Operación, etc.).</w:t>
      </w:r>
    </w:p>
    <w:p w:rsidR="00EB358C" w:rsidRPr="00BD3F00" w:rsidRDefault="00EB358C" w:rsidP="00EB358C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3 - Ausencia de Enlaces Externos o de Descarga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"Marco Jurídico",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revisa el contenido de la página,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esta sección solo debe mostrar la redacción y descripción; no debe contener enlaces directos para descargar o visualizar los documentos completos.</w:t>
      </w:r>
    </w:p>
    <w:p w:rsidR="000C0E14" w:rsidRDefault="000C0E14">
      <w:pPr>
        <w:rPr>
          <w:rFonts w:asciiTheme="minorHAnsi" w:hAnsiTheme="minorHAnsi" w:cstheme="minorHAnsi"/>
        </w:rPr>
      </w:pPr>
    </w:p>
    <w:p w:rsidR="00EB358C" w:rsidRPr="00BD3F00" w:rsidRDefault="00EB358C" w:rsidP="000C0E14">
      <w:pPr>
        <w:jc w:val="center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br w:type="page"/>
      </w:r>
      <w:r w:rsidR="000C0E14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>
            <wp:extent cx="5400000" cy="4131923"/>
            <wp:effectExtent l="0" t="0" r="0" b="0"/>
            <wp:docPr id="1792855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55927" name="Picture 1792855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E14" w:rsidRDefault="000C0E14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br w:type="page"/>
      </w:r>
    </w:p>
    <w:p w:rsidR="000C0E14" w:rsidRDefault="000C0E14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</w:p>
    <w:p w:rsidR="00500FC6" w:rsidRPr="00BD3F00" w:rsidRDefault="00500FC6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3F00">
        <w:rPr>
          <w:rFonts w:asciiTheme="minorHAnsi" w:hAnsiTheme="minorHAnsi" w:cstheme="minorHAnsi"/>
          <w:sz w:val="24"/>
          <w:szCs w:val="24"/>
        </w:rPr>
        <w:t>HU0</w:t>
      </w:r>
      <w:r w:rsidR="00944D77">
        <w:rPr>
          <w:rFonts w:asciiTheme="minorHAnsi" w:hAnsiTheme="minorHAnsi" w:cstheme="minorHAnsi"/>
          <w:sz w:val="24"/>
          <w:szCs w:val="24"/>
          <w:lang w:val="es-ES"/>
        </w:rPr>
        <w:t>3</w:t>
      </w:r>
      <w:r w:rsidRPr="00BD3F00">
        <w:rPr>
          <w:rFonts w:asciiTheme="minorHAnsi" w:hAnsiTheme="minorHAnsi" w:cstheme="minorHAnsi"/>
          <w:sz w:val="24"/>
          <w:szCs w:val="24"/>
        </w:rPr>
        <w:t xml:space="preserve"> Portal PPABE - Beneficiarios "¿Qué es el Padrón?"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Visitante del Portal de Beneficiarios,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acceder a una explicación clara y sencilla sobre qué es el Padrón de Beneficiarios,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comprender su propósito, a quiénes incluye, y la importancia de su existencia para la transparencia y la planeación.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1 - Acceso y Título de la Página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está navegando en el portal,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la opción de menú "¿Qué es el Padrón?",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sistema debe redirigirlo a una página cuyo título principal sea "¿Qué es el Padrón de Beneficiarios?".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2 - Visualización de la Estructura del Contenido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"¿Qué es el Padrón?",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contenido debe estar estructurado con las siguientes secciones visibles:</w:t>
      </w:r>
    </w:p>
    <w:p w:rsidR="00500FC6" w:rsidRPr="00BD3F00" w:rsidRDefault="00500FC6" w:rsidP="00500F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BD3F00">
        <w:rPr>
          <w:rStyle w:val="citation-158"/>
          <w:rFonts w:asciiTheme="minorHAnsi" w:hAnsiTheme="minorHAnsi" w:cstheme="minorHAnsi"/>
        </w:rPr>
        <w:t xml:space="preserve">Una introducción que define el Padrón como el registro oficial de personas físicas y actores sociales que reciben apoyos. </w:t>
      </w:r>
    </w:p>
    <w:p w:rsidR="00500FC6" w:rsidRPr="00BD3F00" w:rsidRDefault="00500FC6" w:rsidP="00500F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BD3F00">
        <w:rPr>
          <w:rStyle w:val="citation-157"/>
          <w:rFonts w:asciiTheme="minorHAnsi" w:hAnsiTheme="minorHAnsi" w:cstheme="minorHAnsi"/>
        </w:rPr>
        <w:t xml:space="preserve">Una sección titulada "Funciones del Padrón" con una lista de sus funciones. </w:t>
      </w:r>
    </w:p>
    <w:p w:rsidR="00500FC6" w:rsidRPr="00BD3F00" w:rsidRDefault="00500FC6" w:rsidP="00500F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BD3F00">
        <w:rPr>
          <w:rStyle w:val="citation-156"/>
          <w:rFonts w:asciiTheme="minorHAnsi" w:hAnsiTheme="minorHAnsi" w:cstheme="minorHAnsi"/>
        </w:rPr>
        <w:t xml:space="preserve">Una sección titulada "¿Qué tipo de información contiene?" con una lista de la información mínima que incluye. </w:t>
      </w:r>
    </w:p>
    <w:p w:rsidR="00500FC6" w:rsidRPr="00BD3F00" w:rsidRDefault="00500FC6" w:rsidP="00500F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BD3F00">
        <w:rPr>
          <w:rStyle w:val="citation-155"/>
          <w:rFonts w:asciiTheme="minorHAnsi" w:hAnsiTheme="minorHAnsi" w:cstheme="minorHAnsi"/>
        </w:rPr>
        <w:t xml:space="preserve">Una sección final titulada "¿Por qué es importante?" que explica los beneficios de su existencia. </w:t>
      </w:r>
    </w:p>
    <w:p w:rsidR="000C0E14" w:rsidRDefault="000C0E14" w:rsidP="000C0E14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>
            <wp:extent cx="5400000" cy="3452308"/>
            <wp:effectExtent l="0" t="0" r="0" b="2540"/>
            <wp:docPr id="914601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1189" name="Picture 914601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E14" w:rsidRDefault="000C0E14">
      <w:pPr>
        <w:rPr>
          <w:rFonts w:asciiTheme="minorHAnsi" w:hAnsiTheme="minorHAnsi" w:cstheme="minorHAnsi"/>
        </w:rPr>
      </w:pPr>
    </w:p>
    <w:p w:rsidR="00500FC6" w:rsidRPr="00BD3F00" w:rsidRDefault="00500FC6">
      <w:p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br w:type="page"/>
      </w:r>
    </w:p>
    <w:p w:rsidR="000C0E14" w:rsidRDefault="000C0E14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</w:p>
    <w:p w:rsidR="00500FC6" w:rsidRPr="00BD3F00" w:rsidRDefault="00500FC6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3F00">
        <w:rPr>
          <w:rFonts w:asciiTheme="minorHAnsi" w:hAnsiTheme="minorHAnsi" w:cstheme="minorHAnsi"/>
          <w:sz w:val="24"/>
          <w:szCs w:val="24"/>
        </w:rPr>
        <w:t>HU0</w:t>
      </w:r>
      <w:r w:rsidR="00944D77">
        <w:rPr>
          <w:rFonts w:asciiTheme="minorHAnsi" w:hAnsiTheme="minorHAnsi" w:cstheme="minorHAnsi"/>
          <w:sz w:val="24"/>
          <w:szCs w:val="24"/>
          <w:lang w:val="es-ES"/>
        </w:rPr>
        <w:t>4</w:t>
      </w:r>
      <w:r w:rsidRPr="00BD3F00">
        <w:rPr>
          <w:rFonts w:asciiTheme="minorHAnsi" w:hAnsiTheme="minorHAnsi" w:cstheme="minorHAnsi"/>
          <w:sz w:val="24"/>
          <w:szCs w:val="24"/>
        </w:rPr>
        <w:t xml:space="preserve"> Portal PPABE - Beneficiarios "Preguntas Frecuentes"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Visitante del Portal de Beneficiarios, </w:t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acceder a una sección de Preguntas Frecuentes (FAQ), </w:t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resolver mis dudas más comunes sobre el uso del portal, la información disponible y los procedimientos de forma rápida y autónoma.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1 - Acceso y Título de la Página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está navegando en el portal,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la opción de menú "Preguntas Frecuentes",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sistema debe redirigirlo a una página cuyo título principal sea "Preguntas Frecuentes (FAQ)".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2 - Visualización del Contenido FAQ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de "Preguntas Frecuentes",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se debe mostrar una lista de preguntas y respuestas. Las preguntas deben ser claramente distinguibles de las respuestas (ej. en formato de acordeón expandible o con la respuesta debajo de cada pregunta).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3 - Contenido Específico de las Preguntas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de "Preguntas Frecuentes",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revisa el contenido,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la página debe incluir, como mínimo, las siguientes preguntas con sus correspondientes respuestas:</w:t>
      </w:r>
    </w:p>
    <w:p w:rsidR="00500FC6" w:rsidRPr="00BD3F00" w:rsidRDefault="00500FC6" w:rsidP="00500F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¿Qué información puedo consultar en este portal?</w:t>
      </w:r>
    </w:p>
    <w:p w:rsidR="00500FC6" w:rsidRPr="00BD3F00" w:rsidRDefault="00500FC6" w:rsidP="00500F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¿Puedo ver nombres de beneficiarios?</w:t>
      </w:r>
    </w:p>
    <w:p w:rsidR="00500FC6" w:rsidRPr="00BD3F00" w:rsidRDefault="00500FC6" w:rsidP="00500F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¿Cada cuánto tiempo se actualiza el padrón?</w:t>
      </w:r>
    </w:p>
    <w:p w:rsidR="00500FC6" w:rsidRPr="00BD3F00" w:rsidRDefault="00500FC6" w:rsidP="00500F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¿Puedo descargar los datos?</w:t>
      </w:r>
    </w:p>
    <w:p w:rsidR="00500FC6" w:rsidRPr="00BD3F00" w:rsidRDefault="00500FC6" w:rsidP="00500F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¿Puedo reportar errores o inconsistencias?</w:t>
      </w:r>
    </w:p>
    <w:p w:rsidR="00500FC6" w:rsidRPr="00BD3F00" w:rsidRDefault="00500FC6" w:rsidP="00500F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¿Qué protección tienen los datos personales?</w:t>
      </w:r>
    </w:p>
    <w:p w:rsidR="000C0E14" w:rsidRDefault="000C0E14">
      <w:pPr>
        <w:rPr>
          <w:rFonts w:asciiTheme="minorHAnsi" w:hAnsiTheme="minorHAnsi" w:cstheme="minorHAnsi"/>
        </w:rPr>
      </w:pPr>
    </w:p>
    <w:p w:rsidR="000C0E14" w:rsidRDefault="000C0E14">
      <w:pPr>
        <w:rPr>
          <w:rFonts w:asciiTheme="minorHAnsi" w:hAnsiTheme="minorHAnsi" w:cstheme="minorHAnsi"/>
        </w:rPr>
      </w:pPr>
    </w:p>
    <w:p w:rsidR="00500FC6" w:rsidRPr="00BD3F00" w:rsidRDefault="00500FC6" w:rsidP="000C0E14">
      <w:pPr>
        <w:jc w:val="center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br w:type="page"/>
      </w:r>
      <w:r w:rsidR="000C0E14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>
            <wp:extent cx="5400000" cy="3046154"/>
            <wp:effectExtent l="0" t="0" r="0" b="1905"/>
            <wp:docPr id="1316878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8647" name="Picture 1316878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E14" w:rsidRDefault="000C0E14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br w:type="page"/>
      </w:r>
    </w:p>
    <w:p w:rsidR="000C0E14" w:rsidRDefault="000C0E14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</w:p>
    <w:p w:rsidR="00500FC6" w:rsidRPr="00BD3F00" w:rsidRDefault="00500FC6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3F00">
        <w:rPr>
          <w:rFonts w:asciiTheme="minorHAnsi" w:hAnsiTheme="minorHAnsi" w:cstheme="minorHAnsi"/>
          <w:sz w:val="24"/>
          <w:szCs w:val="24"/>
        </w:rPr>
        <w:t>HU0</w:t>
      </w:r>
      <w:r w:rsidR="00944D77">
        <w:rPr>
          <w:rFonts w:asciiTheme="minorHAnsi" w:hAnsiTheme="minorHAnsi" w:cstheme="minorHAnsi"/>
          <w:sz w:val="24"/>
          <w:szCs w:val="24"/>
          <w:lang w:val="es-ES"/>
        </w:rPr>
        <w:t>5</w:t>
      </w:r>
      <w:r w:rsidRPr="00BD3F00">
        <w:rPr>
          <w:rFonts w:asciiTheme="minorHAnsi" w:hAnsiTheme="minorHAnsi" w:cstheme="minorHAnsi"/>
          <w:sz w:val="24"/>
          <w:szCs w:val="24"/>
        </w:rPr>
        <w:t xml:space="preserve"> Portal PPABE - Beneficiarios "Protección de Datos"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Visitante del Portal de Beneficiarios, </w:t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consultar la política de protección de datos personales, </w:t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entender cómo se maneja y resguarda la información sensible, y conocer mis derechos sobre mis propios datos.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1 - Acceso y Título de la Página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está navegando en el portal,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la opción de menú "Protección de Datos",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sistema debe redirigirlo a una página cuyo título principal sea "Protección de Datos Personales".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2 - Visualización del Contenido y Estructura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de "Protección de Datos",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contenido debe estar estructurado con las siguientes secciones visibles y su respectiva información:</w:t>
      </w:r>
    </w:p>
    <w:p w:rsidR="00500FC6" w:rsidRPr="00BD3F00" w:rsidRDefault="00500FC6" w:rsidP="00500F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Un párrafo introductorio sobre el apego a la normatividad vigente.</w:t>
      </w:r>
    </w:p>
    <w:p w:rsidR="00500FC6" w:rsidRPr="00BD3F00" w:rsidRDefault="00500FC6" w:rsidP="00500F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Una sección titulada "Marco Legal Aplicable" que liste las leyes y artículos correspondientes.</w:t>
      </w:r>
    </w:p>
    <w:p w:rsidR="00500FC6" w:rsidRPr="00BD3F00" w:rsidRDefault="00500FC6" w:rsidP="00500F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Una sección titulada "Principios de Protección de Datos Aplicados" que describa los principios de licitud, proporcionalidad, etc.</w:t>
      </w:r>
    </w:p>
    <w:p w:rsidR="00500FC6" w:rsidRPr="00BD3F00" w:rsidRDefault="00500FC6" w:rsidP="00500F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Una sección titulada "Datos que No se Publican" con la lista de datos sensibles resguardados.</w:t>
      </w:r>
    </w:p>
    <w:p w:rsidR="00500FC6" w:rsidRPr="00BD3F00" w:rsidRDefault="00500FC6" w:rsidP="00500F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Una sección titulada "Ejercicio de Derechos ARCO" que explique cómo los beneficiarios pueden ejercer sus derechos.</w:t>
      </w:r>
    </w:p>
    <w:p w:rsidR="00500FC6" w:rsidRPr="00BD3F00" w:rsidRDefault="00500FC6" w:rsidP="00500F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Un párrafo final sobre el "Compromiso institucional".</w:t>
      </w:r>
    </w:p>
    <w:p w:rsidR="00532C29" w:rsidRDefault="00532C29">
      <w:pPr>
        <w:rPr>
          <w:rFonts w:asciiTheme="minorHAnsi" w:hAnsiTheme="minorHAnsi" w:cstheme="minorHAnsi"/>
        </w:rPr>
      </w:pPr>
    </w:p>
    <w:p w:rsidR="000C0E14" w:rsidRDefault="000C0E14" w:rsidP="000C0E14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>
            <wp:extent cx="5400000" cy="3561923"/>
            <wp:effectExtent l="0" t="0" r="0" b="0"/>
            <wp:docPr id="482453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3094" name="Picture 4824530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E14" w:rsidRPr="00BD3F00" w:rsidRDefault="000C0E14">
      <w:pPr>
        <w:rPr>
          <w:rFonts w:asciiTheme="minorHAnsi" w:hAnsiTheme="minorHAnsi" w:cstheme="minorHAnsi"/>
        </w:rPr>
      </w:pPr>
    </w:p>
    <w:p w:rsidR="00500FC6" w:rsidRPr="00BD3F00" w:rsidRDefault="00500FC6">
      <w:p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br w:type="page"/>
      </w:r>
    </w:p>
    <w:p w:rsidR="000C0E14" w:rsidRDefault="000C0E14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</w:p>
    <w:p w:rsidR="00500FC6" w:rsidRPr="00BD3F00" w:rsidRDefault="00500FC6" w:rsidP="00500FC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3F00">
        <w:rPr>
          <w:rFonts w:asciiTheme="minorHAnsi" w:hAnsiTheme="minorHAnsi" w:cstheme="minorHAnsi"/>
          <w:sz w:val="24"/>
          <w:szCs w:val="24"/>
        </w:rPr>
        <w:t>HU0</w:t>
      </w:r>
      <w:r w:rsidR="00944D77">
        <w:rPr>
          <w:rFonts w:asciiTheme="minorHAnsi" w:hAnsiTheme="minorHAnsi" w:cstheme="minorHAnsi"/>
          <w:sz w:val="24"/>
          <w:szCs w:val="24"/>
          <w:lang w:val="es-ES"/>
        </w:rPr>
        <w:t>6</w:t>
      </w:r>
      <w:r w:rsidRPr="00BD3F00">
        <w:rPr>
          <w:rFonts w:asciiTheme="minorHAnsi" w:hAnsiTheme="minorHAnsi" w:cstheme="minorHAnsi"/>
          <w:sz w:val="24"/>
          <w:szCs w:val="24"/>
        </w:rPr>
        <w:t xml:space="preserve"> Portal PPABE - Beneficiarios "Enlaces de Interés"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Visitante del Portal de Beneficiarios, </w:t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acceder a una sección con enlaces a documentos oficiales y recursos normativos, </w:t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consultar, descargar y profundizar en la base técnica y legal que sustenta el Padrón de Beneficiarios.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1 - Acceso y Título de la Página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está navegando en el portal,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la opción de menú "Enlaces de Interés",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sistema debe redirigirlo a una página cuyo título principal sea "Enlaces de Interés y Recursos Oficiales".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2 - Visualización de la Estructura de Enlaces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se encuentra en la página de "Enlaces de Interés",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se debe mostrar una lista de documentos descargables, agrupados bajo las siguientes categorías:</w:t>
      </w:r>
    </w:p>
    <w:p w:rsidR="00500FC6" w:rsidRPr="00BD3F00" w:rsidRDefault="00500FC6" w:rsidP="00500F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Normatividad Estatal</w:t>
      </w:r>
    </w:p>
    <w:p w:rsidR="00500FC6" w:rsidRPr="00BD3F00" w:rsidRDefault="00500FC6" w:rsidP="00500F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Normatividad Federal Relevante</w:t>
      </w:r>
    </w:p>
    <w:p w:rsidR="00500FC6" w:rsidRPr="00BD3F00" w:rsidRDefault="00500FC6" w:rsidP="00500F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Formatos y Catálogos de Datos</w:t>
      </w:r>
    </w:p>
    <w:p w:rsidR="00500FC6" w:rsidRPr="00BD3F00" w:rsidRDefault="00500FC6" w:rsidP="00500F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t>Otros Recursos</w:t>
      </w:r>
    </w:p>
    <w:p w:rsidR="00500FC6" w:rsidRPr="00BD3F00" w:rsidRDefault="00500FC6" w:rsidP="00500FC6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 3 - Funcionalidad de los Enlaces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visitante visualiza las listas de documentos, </w:t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haga clic en el nombre de cualquiera de los documentos listados, </w:t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navegador deberá iniciar la descarga del archivo correspondiente o abrirlo en una nueva pestaña.</w:t>
      </w:r>
    </w:p>
    <w:p w:rsidR="000C0E14" w:rsidRDefault="00D76278" w:rsidP="00D76278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>
            <wp:extent cx="5400000" cy="3341538"/>
            <wp:effectExtent l="0" t="0" r="0" b="0"/>
            <wp:docPr id="3115229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2953" name="Picture 311522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58C" w:rsidRPr="00BD3F00" w:rsidRDefault="00EB358C">
      <w:pPr>
        <w:rPr>
          <w:rFonts w:asciiTheme="minorHAnsi" w:hAnsiTheme="minorHAnsi" w:cstheme="minorHAnsi"/>
        </w:rPr>
      </w:pPr>
    </w:p>
    <w:sectPr w:rsidR="00EB358C" w:rsidRPr="00BD3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3208" w:rsidRDefault="003A3208" w:rsidP="007825F1">
      <w:r>
        <w:separator/>
      </w:r>
    </w:p>
  </w:endnote>
  <w:endnote w:type="continuationSeparator" w:id="0">
    <w:p w:rsidR="003A3208" w:rsidRDefault="003A3208" w:rsidP="0078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3208" w:rsidRDefault="003A3208" w:rsidP="007825F1">
      <w:r>
        <w:separator/>
      </w:r>
    </w:p>
  </w:footnote>
  <w:footnote w:type="continuationSeparator" w:id="0">
    <w:p w:rsidR="003A3208" w:rsidRDefault="003A3208" w:rsidP="00782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02E"/>
    <w:multiLevelType w:val="multilevel"/>
    <w:tmpl w:val="0F9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3A2F"/>
    <w:multiLevelType w:val="multilevel"/>
    <w:tmpl w:val="D2A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2D65"/>
    <w:multiLevelType w:val="multilevel"/>
    <w:tmpl w:val="803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2996"/>
    <w:multiLevelType w:val="multilevel"/>
    <w:tmpl w:val="187C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7203"/>
    <w:multiLevelType w:val="multilevel"/>
    <w:tmpl w:val="6F7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90F65"/>
    <w:multiLevelType w:val="multilevel"/>
    <w:tmpl w:val="6AD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83090"/>
    <w:multiLevelType w:val="multilevel"/>
    <w:tmpl w:val="8E3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D0F93"/>
    <w:multiLevelType w:val="multilevel"/>
    <w:tmpl w:val="3C8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959F4"/>
    <w:multiLevelType w:val="multilevel"/>
    <w:tmpl w:val="482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6A02"/>
    <w:multiLevelType w:val="multilevel"/>
    <w:tmpl w:val="4FC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43A3"/>
    <w:multiLevelType w:val="multilevel"/>
    <w:tmpl w:val="213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97E"/>
    <w:multiLevelType w:val="multilevel"/>
    <w:tmpl w:val="D0F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749D6"/>
    <w:multiLevelType w:val="multilevel"/>
    <w:tmpl w:val="98E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73276"/>
    <w:multiLevelType w:val="multilevel"/>
    <w:tmpl w:val="355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16EF1"/>
    <w:multiLevelType w:val="multilevel"/>
    <w:tmpl w:val="AA7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04018"/>
    <w:multiLevelType w:val="multilevel"/>
    <w:tmpl w:val="309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E0915"/>
    <w:multiLevelType w:val="multilevel"/>
    <w:tmpl w:val="38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21C68"/>
    <w:multiLevelType w:val="multilevel"/>
    <w:tmpl w:val="D6E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153C5"/>
    <w:multiLevelType w:val="multilevel"/>
    <w:tmpl w:val="E39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F0431"/>
    <w:multiLevelType w:val="multilevel"/>
    <w:tmpl w:val="0E5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94526"/>
    <w:multiLevelType w:val="multilevel"/>
    <w:tmpl w:val="ED0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D3807"/>
    <w:multiLevelType w:val="multilevel"/>
    <w:tmpl w:val="493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94004"/>
    <w:multiLevelType w:val="multilevel"/>
    <w:tmpl w:val="1B7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94CEA"/>
    <w:multiLevelType w:val="multilevel"/>
    <w:tmpl w:val="CD9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0520F"/>
    <w:multiLevelType w:val="multilevel"/>
    <w:tmpl w:val="B5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23D09"/>
    <w:multiLevelType w:val="multilevel"/>
    <w:tmpl w:val="7D0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B79BA"/>
    <w:multiLevelType w:val="multilevel"/>
    <w:tmpl w:val="4D9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745FC"/>
    <w:multiLevelType w:val="multilevel"/>
    <w:tmpl w:val="1F9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579B0"/>
    <w:multiLevelType w:val="multilevel"/>
    <w:tmpl w:val="756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15C4C"/>
    <w:multiLevelType w:val="multilevel"/>
    <w:tmpl w:val="165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E6CF5"/>
    <w:multiLevelType w:val="multilevel"/>
    <w:tmpl w:val="5E2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966BC"/>
    <w:multiLevelType w:val="multilevel"/>
    <w:tmpl w:val="15F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15028"/>
    <w:multiLevelType w:val="multilevel"/>
    <w:tmpl w:val="ACE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D35CD"/>
    <w:multiLevelType w:val="multilevel"/>
    <w:tmpl w:val="929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31F7E"/>
    <w:multiLevelType w:val="multilevel"/>
    <w:tmpl w:val="9B2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0581">
    <w:abstractNumId w:val="11"/>
  </w:num>
  <w:num w:numId="2" w16cid:durableId="1964848068">
    <w:abstractNumId w:val="24"/>
  </w:num>
  <w:num w:numId="3" w16cid:durableId="1835684140">
    <w:abstractNumId w:val="13"/>
  </w:num>
  <w:num w:numId="4" w16cid:durableId="5642134">
    <w:abstractNumId w:val="16"/>
  </w:num>
  <w:num w:numId="5" w16cid:durableId="1619099407">
    <w:abstractNumId w:val="31"/>
  </w:num>
  <w:num w:numId="6" w16cid:durableId="1207567294">
    <w:abstractNumId w:val="8"/>
  </w:num>
  <w:num w:numId="7" w16cid:durableId="1413817922">
    <w:abstractNumId w:val="7"/>
  </w:num>
  <w:num w:numId="8" w16cid:durableId="73864441">
    <w:abstractNumId w:val="33"/>
  </w:num>
  <w:num w:numId="9" w16cid:durableId="774793109">
    <w:abstractNumId w:val="23"/>
  </w:num>
  <w:num w:numId="10" w16cid:durableId="508253458">
    <w:abstractNumId w:val="6"/>
  </w:num>
  <w:num w:numId="11" w16cid:durableId="121728469">
    <w:abstractNumId w:val="25"/>
  </w:num>
  <w:num w:numId="12" w16cid:durableId="1774007871">
    <w:abstractNumId w:val="15"/>
  </w:num>
  <w:num w:numId="13" w16cid:durableId="53049283">
    <w:abstractNumId w:val="2"/>
  </w:num>
  <w:num w:numId="14" w16cid:durableId="726031042">
    <w:abstractNumId w:val="14"/>
  </w:num>
  <w:num w:numId="15" w16cid:durableId="347097695">
    <w:abstractNumId w:val="9"/>
  </w:num>
  <w:num w:numId="16" w16cid:durableId="716201810">
    <w:abstractNumId w:val="19"/>
  </w:num>
  <w:num w:numId="17" w16cid:durableId="1446462805">
    <w:abstractNumId w:val="17"/>
  </w:num>
  <w:num w:numId="18" w16cid:durableId="376315552">
    <w:abstractNumId w:val="5"/>
  </w:num>
  <w:num w:numId="19" w16cid:durableId="724985590">
    <w:abstractNumId w:val="28"/>
  </w:num>
  <w:num w:numId="20" w16cid:durableId="1526941195">
    <w:abstractNumId w:val="10"/>
  </w:num>
  <w:num w:numId="21" w16cid:durableId="171452032">
    <w:abstractNumId w:val="29"/>
  </w:num>
  <w:num w:numId="22" w16cid:durableId="948702123">
    <w:abstractNumId w:val="21"/>
  </w:num>
  <w:num w:numId="23" w16cid:durableId="1714696603">
    <w:abstractNumId w:val="32"/>
  </w:num>
  <w:num w:numId="24" w16cid:durableId="531383546">
    <w:abstractNumId w:val="22"/>
  </w:num>
  <w:num w:numId="25" w16cid:durableId="528491484">
    <w:abstractNumId w:val="18"/>
  </w:num>
  <w:num w:numId="26" w16cid:durableId="1326740372">
    <w:abstractNumId w:val="30"/>
  </w:num>
  <w:num w:numId="27" w16cid:durableId="1932548210">
    <w:abstractNumId w:val="12"/>
  </w:num>
  <w:num w:numId="28" w16cid:durableId="1430076855">
    <w:abstractNumId w:val="26"/>
  </w:num>
  <w:num w:numId="29" w16cid:durableId="486242155">
    <w:abstractNumId w:val="3"/>
  </w:num>
  <w:num w:numId="30" w16cid:durableId="1326665527">
    <w:abstractNumId w:val="0"/>
  </w:num>
  <w:num w:numId="31" w16cid:durableId="1091269478">
    <w:abstractNumId w:val="34"/>
  </w:num>
  <w:num w:numId="32" w16cid:durableId="160581364">
    <w:abstractNumId w:val="20"/>
  </w:num>
  <w:num w:numId="33" w16cid:durableId="216357301">
    <w:abstractNumId w:val="27"/>
  </w:num>
  <w:num w:numId="34" w16cid:durableId="630091452">
    <w:abstractNumId w:val="1"/>
  </w:num>
  <w:num w:numId="35" w16cid:durableId="1258096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72"/>
    <w:rsid w:val="000156ED"/>
    <w:rsid w:val="00072644"/>
    <w:rsid w:val="000C0E14"/>
    <w:rsid w:val="000D22C7"/>
    <w:rsid w:val="000F121E"/>
    <w:rsid w:val="00121E74"/>
    <w:rsid w:val="00142BA2"/>
    <w:rsid w:val="001923E1"/>
    <w:rsid w:val="001B4905"/>
    <w:rsid w:val="00220610"/>
    <w:rsid w:val="00270955"/>
    <w:rsid w:val="002E0772"/>
    <w:rsid w:val="00351B8F"/>
    <w:rsid w:val="00396368"/>
    <w:rsid w:val="003A3208"/>
    <w:rsid w:val="003E1933"/>
    <w:rsid w:val="003E7180"/>
    <w:rsid w:val="00426199"/>
    <w:rsid w:val="00461C33"/>
    <w:rsid w:val="004670BF"/>
    <w:rsid w:val="0047295F"/>
    <w:rsid w:val="004923E4"/>
    <w:rsid w:val="004E4152"/>
    <w:rsid w:val="00500FC6"/>
    <w:rsid w:val="005122D6"/>
    <w:rsid w:val="00532C29"/>
    <w:rsid w:val="00541A1F"/>
    <w:rsid w:val="00564610"/>
    <w:rsid w:val="00590A87"/>
    <w:rsid w:val="00590C7C"/>
    <w:rsid w:val="00597900"/>
    <w:rsid w:val="005A6C32"/>
    <w:rsid w:val="005B52FC"/>
    <w:rsid w:val="00671881"/>
    <w:rsid w:val="00687968"/>
    <w:rsid w:val="006C3191"/>
    <w:rsid w:val="00747736"/>
    <w:rsid w:val="007479B7"/>
    <w:rsid w:val="007825F1"/>
    <w:rsid w:val="007B1FA4"/>
    <w:rsid w:val="007E25F5"/>
    <w:rsid w:val="00853215"/>
    <w:rsid w:val="0086627D"/>
    <w:rsid w:val="00887801"/>
    <w:rsid w:val="00887F76"/>
    <w:rsid w:val="008B6D7E"/>
    <w:rsid w:val="008C35B2"/>
    <w:rsid w:val="008E7A3F"/>
    <w:rsid w:val="00922918"/>
    <w:rsid w:val="0092799B"/>
    <w:rsid w:val="00936FE6"/>
    <w:rsid w:val="00944D77"/>
    <w:rsid w:val="009A6AA0"/>
    <w:rsid w:val="009D026A"/>
    <w:rsid w:val="009D09AC"/>
    <w:rsid w:val="009F1E69"/>
    <w:rsid w:val="00A25FE0"/>
    <w:rsid w:val="00A32D90"/>
    <w:rsid w:val="00A42A4C"/>
    <w:rsid w:val="00A5054C"/>
    <w:rsid w:val="00A56660"/>
    <w:rsid w:val="00A70888"/>
    <w:rsid w:val="00A75A06"/>
    <w:rsid w:val="00B003FC"/>
    <w:rsid w:val="00B0767B"/>
    <w:rsid w:val="00B5391E"/>
    <w:rsid w:val="00B77E18"/>
    <w:rsid w:val="00BA7664"/>
    <w:rsid w:val="00BB58DD"/>
    <w:rsid w:val="00BD3F00"/>
    <w:rsid w:val="00CE41F1"/>
    <w:rsid w:val="00CF7503"/>
    <w:rsid w:val="00D76278"/>
    <w:rsid w:val="00DD0294"/>
    <w:rsid w:val="00E367F8"/>
    <w:rsid w:val="00E40AFE"/>
    <w:rsid w:val="00E77C72"/>
    <w:rsid w:val="00EA36CC"/>
    <w:rsid w:val="00EA7E49"/>
    <w:rsid w:val="00EB358C"/>
    <w:rsid w:val="00EC5E61"/>
    <w:rsid w:val="00EE572F"/>
    <w:rsid w:val="00EF3A5C"/>
    <w:rsid w:val="00EF4066"/>
    <w:rsid w:val="00F34387"/>
    <w:rsid w:val="00F577ED"/>
    <w:rsid w:val="00FF4C67"/>
    <w:rsid w:val="00F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0EA2"/>
  <w15:chartTrackingRefBased/>
  <w15:docId w15:val="{12D5BD1E-BBBD-EB4A-84BD-FF2B6D5B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AFE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E07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077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7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E0772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0772"/>
    <w:rPr>
      <w:b/>
      <w:bCs/>
    </w:rPr>
  </w:style>
  <w:style w:type="paragraph" w:styleId="NormalWeb">
    <w:name w:val="Normal (Web)"/>
    <w:basedOn w:val="Normal"/>
    <w:uiPriority w:val="99"/>
    <w:unhideWhenUsed/>
    <w:rsid w:val="002E077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7825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5F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25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5F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58">
    <w:name w:val="citation-158"/>
    <w:basedOn w:val="DefaultParagraphFont"/>
    <w:rsid w:val="00500FC6"/>
  </w:style>
  <w:style w:type="character" w:customStyle="1" w:styleId="citation-157">
    <w:name w:val="citation-157"/>
    <w:basedOn w:val="DefaultParagraphFont"/>
    <w:rsid w:val="00500FC6"/>
  </w:style>
  <w:style w:type="character" w:customStyle="1" w:styleId="citation-156">
    <w:name w:val="citation-156"/>
    <w:basedOn w:val="DefaultParagraphFont"/>
    <w:rsid w:val="00500FC6"/>
  </w:style>
  <w:style w:type="character" w:customStyle="1" w:styleId="citation-155">
    <w:name w:val="citation-155"/>
    <w:basedOn w:val="DefaultParagraphFont"/>
    <w:rsid w:val="00500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12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Cantu</dc:creator>
  <cp:keywords/>
  <dc:description/>
  <cp:lastModifiedBy>Heriberto Cantu</cp:lastModifiedBy>
  <cp:revision>15</cp:revision>
  <dcterms:created xsi:type="dcterms:W3CDTF">2025-03-06T15:17:00Z</dcterms:created>
  <dcterms:modified xsi:type="dcterms:W3CDTF">2025-10-27T13:11:00Z</dcterms:modified>
</cp:coreProperties>
</file>