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100" w:rsidRPr="00D14CAB" w:rsidRDefault="00EC30B4" w:rsidP="002A20F7">
      <w:pPr>
        <w:pBdr>
          <w:top w:val="nil"/>
          <w:left w:val="nil"/>
          <w:bottom w:val="nil"/>
          <w:right w:val="nil"/>
          <w:between w:val="nil"/>
        </w:pBdr>
        <w:rPr>
          <w:b/>
          <w:color w:val="000000" w:themeColor="text1"/>
          <w:sz w:val="24"/>
          <w:szCs w:val="24"/>
          <w:lang w:val="es-CO"/>
        </w:rPr>
      </w:pPr>
      <w:r>
        <w:rPr>
          <w:noProof/>
          <w:lang w:val="es-MX" w:eastAsia="es-MX"/>
        </w:rPr>
        <w:drawing>
          <wp:anchor distT="0" distB="0" distL="114300" distR="114300" simplePos="0" relativeHeight="251664384" behindDoc="0" locked="0" layoutInCell="1" allowOverlap="1" wp14:anchorId="1F1AC307" wp14:editId="60B89A50">
            <wp:simplePos x="0" y="0"/>
            <wp:positionH relativeFrom="column">
              <wp:posOffset>4644102</wp:posOffset>
            </wp:positionH>
            <wp:positionV relativeFrom="paragraph">
              <wp:posOffset>-734868</wp:posOffset>
            </wp:positionV>
            <wp:extent cx="1845425" cy="684485"/>
            <wp:effectExtent l="0" t="0" r="2540" b="190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tisBT.png"/>
                    <pic:cNvPicPr/>
                  </pic:nvPicPr>
                  <pic:blipFill>
                    <a:blip r:embed="rId5">
                      <a:extLst>
                        <a:ext uri="{28A0092B-C50C-407E-A947-70E740481C1C}">
                          <a14:useLocalDpi xmlns:a14="http://schemas.microsoft.com/office/drawing/2010/main" val="0"/>
                        </a:ext>
                      </a:extLst>
                    </a:blip>
                    <a:stretch>
                      <a:fillRect/>
                    </a:stretch>
                  </pic:blipFill>
                  <pic:spPr>
                    <a:xfrm>
                      <a:off x="0" y="0"/>
                      <a:ext cx="1845425" cy="684485"/>
                    </a:xfrm>
                    <a:prstGeom prst="rect">
                      <a:avLst/>
                    </a:prstGeom>
                  </pic:spPr>
                </pic:pic>
              </a:graphicData>
            </a:graphic>
            <wp14:sizeRelH relativeFrom="margin">
              <wp14:pctWidth>0</wp14:pctWidth>
            </wp14:sizeRelH>
            <wp14:sizeRelV relativeFrom="margin">
              <wp14:pctHeight>0</wp14:pctHeight>
            </wp14:sizeRelV>
          </wp:anchor>
        </w:drawing>
      </w:r>
      <w:r w:rsidR="004E6100" w:rsidRPr="00D14CAB">
        <w:rPr>
          <w:b/>
          <w:color w:val="000000" w:themeColor="text1"/>
          <w:sz w:val="24"/>
          <w:szCs w:val="24"/>
          <w:lang w:val="es-CO"/>
        </w:rPr>
        <w:t xml:space="preserve">Reporte de Retesting: Plataforma de Inmuebles- Módulo De Baja </w:t>
      </w:r>
    </w:p>
    <w:p w:rsidR="004E6100" w:rsidRDefault="004E6100" w:rsidP="002A20F7">
      <w:pPr>
        <w:pBdr>
          <w:top w:val="nil"/>
          <w:left w:val="nil"/>
          <w:bottom w:val="nil"/>
          <w:right w:val="nil"/>
          <w:between w:val="nil"/>
        </w:pBdr>
        <w:rPr>
          <w:color w:val="000000" w:themeColor="text1"/>
          <w:sz w:val="24"/>
          <w:szCs w:val="24"/>
          <w:lang w:val="es-CO"/>
        </w:rPr>
      </w:pPr>
    </w:p>
    <w:p w:rsidR="004E6100" w:rsidRDefault="004E6100" w:rsidP="002A20F7">
      <w:pPr>
        <w:pBdr>
          <w:top w:val="nil"/>
          <w:left w:val="nil"/>
          <w:bottom w:val="nil"/>
          <w:right w:val="nil"/>
          <w:between w:val="nil"/>
        </w:pBdr>
        <w:rPr>
          <w:color w:val="000000" w:themeColor="text1"/>
          <w:sz w:val="24"/>
          <w:szCs w:val="24"/>
          <w:lang w:val="es-CO"/>
        </w:rPr>
      </w:pPr>
      <w:r>
        <w:rPr>
          <w:color w:val="000000" w:themeColor="text1"/>
          <w:sz w:val="24"/>
          <w:szCs w:val="24"/>
          <w:lang w:val="es-CO"/>
        </w:rPr>
        <w:t xml:space="preserve">Observaciones </w:t>
      </w:r>
    </w:p>
    <w:p w:rsidR="004E6100" w:rsidRDefault="004E6100" w:rsidP="002A20F7">
      <w:pPr>
        <w:pBdr>
          <w:top w:val="nil"/>
          <w:left w:val="nil"/>
          <w:bottom w:val="nil"/>
          <w:right w:val="nil"/>
          <w:between w:val="nil"/>
        </w:pBdr>
        <w:rPr>
          <w:color w:val="000000" w:themeColor="text1"/>
          <w:sz w:val="24"/>
          <w:szCs w:val="24"/>
          <w:lang w:val="es-CO"/>
        </w:rPr>
      </w:pPr>
    </w:p>
    <w:p w:rsidR="004E6100" w:rsidRDefault="004E6100" w:rsidP="002A20F7">
      <w:pPr>
        <w:pBdr>
          <w:top w:val="nil"/>
          <w:left w:val="nil"/>
          <w:bottom w:val="nil"/>
          <w:right w:val="nil"/>
          <w:between w:val="nil"/>
        </w:pBdr>
        <w:rPr>
          <w:color w:val="000000" w:themeColor="text1"/>
          <w:sz w:val="24"/>
          <w:szCs w:val="24"/>
          <w:lang w:val="es-CO"/>
        </w:rPr>
      </w:pPr>
    </w:p>
    <w:p w:rsidR="002A20F7" w:rsidRPr="0091527D" w:rsidRDefault="002A20F7" w:rsidP="002A20F7">
      <w:p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Formulario del Primer Paso - Recepción de Oficios de Solicitud:</w:t>
      </w:r>
    </w:p>
    <w:p w:rsidR="002A20F7" w:rsidRPr="0091527D" w:rsidRDefault="002A20F7" w:rsidP="002A20F7">
      <w:pPr>
        <w:pBdr>
          <w:top w:val="nil"/>
          <w:left w:val="nil"/>
          <w:bottom w:val="nil"/>
          <w:right w:val="nil"/>
          <w:between w:val="nil"/>
        </w:pBdr>
        <w:rPr>
          <w:color w:val="000000" w:themeColor="text1"/>
          <w:sz w:val="24"/>
          <w:szCs w:val="24"/>
          <w:lang w:val="es-CO"/>
        </w:rPr>
      </w:pPr>
    </w:p>
    <w:p w:rsidR="002A20F7" w:rsidRDefault="002A20F7" w:rsidP="002A20F7">
      <w:pPr>
        <w:pStyle w:val="Prrafodelista"/>
        <w:numPr>
          <w:ilvl w:val="0"/>
          <w:numId w:val="1"/>
        </w:numPr>
        <w:pBdr>
          <w:top w:val="nil"/>
          <w:left w:val="nil"/>
          <w:bottom w:val="nil"/>
          <w:right w:val="nil"/>
          <w:between w:val="nil"/>
        </w:pBdr>
        <w:rPr>
          <w:color w:val="000000" w:themeColor="text1"/>
          <w:sz w:val="24"/>
          <w:szCs w:val="24"/>
          <w:lang w:val="es-CO"/>
        </w:rPr>
      </w:pPr>
      <w:r w:rsidRPr="004E6100">
        <w:rPr>
          <w:b/>
          <w:color w:val="000000" w:themeColor="text1"/>
          <w:sz w:val="24"/>
          <w:szCs w:val="24"/>
          <w:lang w:val="es-CO"/>
        </w:rPr>
        <w:t>Problema</w:t>
      </w:r>
      <w:r w:rsidRPr="0091527D">
        <w:rPr>
          <w:color w:val="000000" w:themeColor="text1"/>
          <w:sz w:val="24"/>
          <w:szCs w:val="24"/>
          <w:lang w:val="es-CO"/>
        </w:rPr>
        <w:t>: Al llenar el formulario en el primer paso (Recepción de Oficios de Solicitud), no se especifica qué tipo de documentos deben cargarse en el apartado correspondiente. Además, en el campo para llenar información</w:t>
      </w:r>
      <w:r>
        <w:rPr>
          <w:color w:val="000000" w:themeColor="text1"/>
          <w:sz w:val="24"/>
          <w:szCs w:val="24"/>
          <w:lang w:val="es-CO"/>
        </w:rPr>
        <w:t xml:space="preserve"> en (Teléfono)</w:t>
      </w:r>
      <w:r w:rsidRPr="0091527D">
        <w:rPr>
          <w:color w:val="000000" w:themeColor="text1"/>
          <w:sz w:val="24"/>
          <w:szCs w:val="24"/>
          <w:lang w:val="es-CO"/>
        </w:rPr>
        <w:t>, no se valida correctamente el rango de caracteres num</w:t>
      </w:r>
      <w:r>
        <w:rPr>
          <w:color w:val="000000" w:themeColor="text1"/>
          <w:sz w:val="24"/>
          <w:szCs w:val="24"/>
          <w:lang w:val="es-CO"/>
        </w:rPr>
        <w:t xml:space="preserve">éricos, permitiendo la incluir </w:t>
      </w:r>
      <w:r w:rsidRPr="0091527D">
        <w:rPr>
          <w:color w:val="000000" w:themeColor="text1"/>
          <w:sz w:val="24"/>
          <w:szCs w:val="24"/>
          <w:lang w:val="es-CO"/>
        </w:rPr>
        <w:t>signos y letras.</w:t>
      </w:r>
    </w:p>
    <w:p w:rsidR="002A20F7" w:rsidRDefault="004E6100" w:rsidP="002A20F7">
      <w:pPr>
        <w:pStyle w:val="Prrafodelista"/>
        <w:numPr>
          <w:ilvl w:val="0"/>
          <w:numId w:val="1"/>
        </w:numPr>
        <w:pBdr>
          <w:top w:val="nil"/>
          <w:left w:val="nil"/>
          <w:bottom w:val="nil"/>
          <w:right w:val="nil"/>
          <w:between w:val="nil"/>
        </w:pBdr>
        <w:rPr>
          <w:color w:val="000000" w:themeColor="text1"/>
          <w:sz w:val="24"/>
          <w:szCs w:val="24"/>
          <w:lang w:val="es-CO"/>
        </w:rPr>
      </w:pPr>
      <w:r w:rsidRPr="004E6100">
        <w:rPr>
          <w:b/>
          <w:color w:val="000000" w:themeColor="text1"/>
          <w:sz w:val="24"/>
          <w:szCs w:val="24"/>
          <w:lang w:val="es-CO"/>
        </w:rPr>
        <w:t>Sugerencia</w:t>
      </w:r>
      <w:r>
        <w:rPr>
          <w:color w:val="000000" w:themeColor="text1"/>
          <w:sz w:val="24"/>
          <w:szCs w:val="24"/>
          <w:lang w:val="es-CO"/>
        </w:rPr>
        <w:t xml:space="preserve">: Especificar tipo de documentos a subir </w:t>
      </w:r>
    </w:p>
    <w:p w:rsidR="004E6100" w:rsidRDefault="004E6100" w:rsidP="002A20F7">
      <w:pPr>
        <w:pStyle w:val="Prrafodelista"/>
        <w:numPr>
          <w:ilvl w:val="0"/>
          <w:numId w:val="1"/>
        </w:numPr>
        <w:pBdr>
          <w:top w:val="nil"/>
          <w:left w:val="nil"/>
          <w:bottom w:val="nil"/>
          <w:right w:val="nil"/>
          <w:between w:val="nil"/>
        </w:pBdr>
        <w:rPr>
          <w:color w:val="000000" w:themeColor="text1"/>
          <w:sz w:val="24"/>
          <w:szCs w:val="24"/>
          <w:lang w:val="es-CO"/>
        </w:rPr>
      </w:pPr>
      <w:r w:rsidRPr="004E6100">
        <w:rPr>
          <w:b/>
          <w:color w:val="000000" w:themeColor="text1"/>
          <w:sz w:val="24"/>
          <w:szCs w:val="24"/>
          <w:lang w:val="es-CO"/>
        </w:rPr>
        <w:t>Estado:</w:t>
      </w:r>
      <w:r>
        <w:rPr>
          <w:color w:val="000000" w:themeColor="text1"/>
          <w:sz w:val="24"/>
          <w:szCs w:val="24"/>
          <w:lang w:val="es-CO"/>
        </w:rPr>
        <w:t xml:space="preserve"> Atendido solo homologar justificados en el texto y escritura se visualizan algunos errores ortográficos </w:t>
      </w:r>
    </w:p>
    <w:p w:rsidR="002A20F7" w:rsidRPr="002A20F7" w:rsidRDefault="002A20F7" w:rsidP="002A20F7">
      <w:pPr>
        <w:pBdr>
          <w:top w:val="nil"/>
          <w:left w:val="nil"/>
          <w:bottom w:val="nil"/>
          <w:right w:val="nil"/>
          <w:between w:val="nil"/>
        </w:pBdr>
        <w:rPr>
          <w:color w:val="000000" w:themeColor="text1"/>
          <w:sz w:val="24"/>
          <w:szCs w:val="24"/>
          <w:lang w:val="es-CO"/>
        </w:rPr>
      </w:pPr>
    </w:p>
    <w:p w:rsidR="00105E33" w:rsidRDefault="002A20F7">
      <w:r w:rsidRPr="00614C89">
        <w:rPr>
          <w:noProof/>
          <w:color w:val="000000" w:themeColor="text1"/>
          <w:sz w:val="24"/>
          <w:szCs w:val="24"/>
          <w:lang w:val="es-MX" w:eastAsia="es-MX"/>
        </w:rPr>
        <w:drawing>
          <wp:inline distT="0" distB="0" distL="0" distR="0" wp14:anchorId="2E4557F4" wp14:editId="354BF599">
            <wp:extent cx="5612130" cy="1614687"/>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614687"/>
                    </a:xfrm>
                    <a:prstGeom prst="rect">
                      <a:avLst/>
                    </a:prstGeom>
                  </pic:spPr>
                </pic:pic>
              </a:graphicData>
            </a:graphic>
          </wp:inline>
        </w:drawing>
      </w:r>
    </w:p>
    <w:p w:rsidR="008A6FD7" w:rsidRDefault="008A6FD7">
      <w:r w:rsidRPr="0084063A">
        <w:rPr>
          <w:b/>
          <w:noProof/>
          <w:color w:val="000000" w:themeColor="text1"/>
          <w:sz w:val="24"/>
          <w:szCs w:val="24"/>
          <w:u w:val="single"/>
          <w:lang w:val="es-MX" w:eastAsia="es-MX"/>
        </w:rPr>
        <w:drawing>
          <wp:inline distT="0" distB="0" distL="0" distR="0" wp14:anchorId="6ADD3F7B" wp14:editId="44D93437">
            <wp:extent cx="5612130" cy="829228"/>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829228"/>
                    </a:xfrm>
                    <a:prstGeom prst="rect">
                      <a:avLst/>
                    </a:prstGeom>
                  </pic:spPr>
                </pic:pic>
              </a:graphicData>
            </a:graphic>
          </wp:inline>
        </w:drawing>
      </w:r>
    </w:p>
    <w:p w:rsidR="008A6FD7" w:rsidRDefault="008A6FD7"/>
    <w:p w:rsidR="008A6FD7" w:rsidRDefault="008A6FD7">
      <w:r w:rsidRPr="008A6FD7">
        <w:drawing>
          <wp:inline distT="0" distB="0" distL="0" distR="0" wp14:anchorId="7E11A819" wp14:editId="165C6B10">
            <wp:extent cx="5612130" cy="11963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196340"/>
                    </a:xfrm>
                    <a:prstGeom prst="rect">
                      <a:avLst/>
                    </a:prstGeom>
                  </pic:spPr>
                </pic:pic>
              </a:graphicData>
            </a:graphic>
          </wp:inline>
        </w:drawing>
      </w:r>
    </w:p>
    <w:p w:rsidR="00834D56" w:rsidRDefault="00834D56">
      <w:r w:rsidRPr="00834D56">
        <w:rPr>
          <w:b/>
        </w:rPr>
        <w:t>Estado</w:t>
      </w:r>
      <w:r>
        <w:t xml:space="preserve">: Atendido </w:t>
      </w:r>
    </w:p>
    <w:p w:rsidR="008A6FD7" w:rsidRDefault="008A6FD7">
      <w:r w:rsidRPr="008A6FD7">
        <w:lastRenderedPageBreak/>
        <w:drawing>
          <wp:inline distT="0" distB="0" distL="0" distR="0" wp14:anchorId="13B2DACC" wp14:editId="329FFE58">
            <wp:extent cx="2651962" cy="149461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2542" cy="1506216"/>
                    </a:xfrm>
                    <a:prstGeom prst="rect">
                      <a:avLst/>
                    </a:prstGeom>
                  </pic:spPr>
                </pic:pic>
              </a:graphicData>
            </a:graphic>
          </wp:inline>
        </w:drawing>
      </w:r>
      <w:r>
        <w:t xml:space="preserve">  Adquisición</w:t>
      </w:r>
      <w:r w:rsidRPr="008A6FD7">
        <w:drawing>
          <wp:inline distT="0" distB="0" distL="0" distR="0" wp14:anchorId="2535DEEC" wp14:editId="5F14FE11">
            <wp:extent cx="3436390" cy="1424247"/>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3586" cy="1431374"/>
                    </a:xfrm>
                    <a:prstGeom prst="rect">
                      <a:avLst/>
                    </a:prstGeom>
                  </pic:spPr>
                </pic:pic>
              </a:graphicData>
            </a:graphic>
          </wp:inline>
        </w:drawing>
      </w:r>
    </w:p>
    <w:p w:rsidR="008A6FD7" w:rsidRDefault="008A6FD7">
      <w:r w:rsidRPr="008A6FD7">
        <w:drawing>
          <wp:inline distT="0" distB="0" distL="0" distR="0" wp14:anchorId="3529D1B5" wp14:editId="36D36C07">
            <wp:extent cx="3506552" cy="12025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2080" cy="1207900"/>
                    </a:xfrm>
                    <a:prstGeom prst="rect">
                      <a:avLst/>
                    </a:prstGeom>
                  </pic:spPr>
                </pic:pic>
              </a:graphicData>
            </a:graphic>
          </wp:inline>
        </w:drawing>
      </w:r>
    </w:p>
    <w:p w:rsidR="00834D56" w:rsidRPr="0091527D" w:rsidRDefault="00834D56" w:rsidP="00834D56">
      <w:p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Gestión de Imágenes en el Apartado de Subida de Documentos:</w:t>
      </w:r>
    </w:p>
    <w:p w:rsidR="00834D56" w:rsidRPr="0091527D" w:rsidRDefault="00834D56" w:rsidP="00834D56">
      <w:pPr>
        <w:pBdr>
          <w:top w:val="nil"/>
          <w:left w:val="nil"/>
          <w:bottom w:val="nil"/>
          <w:right w:val="nil"/>
          <w:between w:val="nil"/>
        </w:pBdr>
        <w:rPr>
          <w:color w:val="000000" w:themeColor="text1"/>
          <w:sz w:val="24"/>
          <w:szCs w:val="24"/>
          <w:lang w:val="es-CO"/>
        </w:rPr>
      </w:pPr>
    </w:p>
    <w:p w:rsidR="00834D56" w:rsidRPr="0091527D" w:rsidRDefault="00834D56" w:rsidP="00834D56">
      <w:pPr>
        <w:pStyle w:val="Prrafodelista"/>
        <w:numPr>
          <w:ilvl w:val="0"/>
          <w:numId w:val="2"/>
        </w:num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Problema: Al agregar imágenes en el apartado de subir documentos, las imágenes permanecen visibles en pantalla y no existe una opción para cerrarlas. Asimismo, no se cuenta con un botón de eliminar para retirar documentos subidos por error.</w:t>
      </w:r>
    </w:p>
    <w:p w:rsidR="008A6FD7" w:rsidRPr="00834D56" w:rsidRDefault="00834D56" w:rsidP="00834D56">
      <w:pPr>
        <w:pStyle w:val="Prrafodelista"/>
        <w:numPr>
          <w:ilvl w:val="0"/>
          <w:numId w:val="2"/>
        </w:numPr>
      </w:pPr>
      <w:r w:rsidRPr="00834D56">
        <w:rPr>
          <w:color w:val="000000" w:themeColor="text1"/>
          <w:sz w:val="24"/>
          <w:szCs w:val="24"/>
          <w:lang w:val="es-CO"/>
        </w:rPr>
        <w:t>Sugerencia: Agregar un botón de "Cerrar" para ocultar la vista de las imágenes y un botón de "Eliminar" para permitir la eliminación de documentos</w:t>
      </w:r>
    </w:p>
    <w:p w:rsidR="00834D56" w:rsidRPr="00834D56" w:rsidRDefault="00834D56" w:rsidP="00834D56">
      <w:pPr>
        <w:pStyle w:val="Prrafodelista"/>
        <w:numPr>
          <w:ilvl w:val="0"/>
          <w:numId w:val="2"/>
        </w:numPr>
      </w:pPr>
      <w:r>
        <w:rPr>
          <w:color w:val="000000" w:themeColor="text1"/>
          <w:sz w:val="24"/>
          <w:szCs w:val="24"/>
          <w:lang w:val="es-CO"/>
        </w:rPr>
        <w:t xml:space="preserve">Estado: Atendido </w:t>
      </w:r>
    </w:p>
    <w:p w:rsidR="00834D56" w:rsidRDefault="00834D56" w:rsidP="00834D56">
      <w:r w:rsidRPr="00614C89">
        <w:rPr>
          <w:noProof/>
          <w:lang w:val="es-MX" w:eastAsia="es-MX"/>
        </w:rPr>
        <w:drawing>
          <wp:inline distT="0" distB="0" distL="0" distR="0" wp14:anchorId="43F7D099" wp14:editId="150A6164">
            <wp:extent cx="3247505" cy="1881888"/>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9123" cy="1888620"/>
                    </a:xfrm>
                    <a:prstGeom prst="rect">
                      <a:avLst/>
                    </a:prstGeom>
                  </pic:spPr>
                </pic:pic>
              </a:graphicData>
            </a:graphic>
          </wp:inline>
        </w:drawing>
      </w:r>
      <w:bookmarkStart w:id="0" w:name="_GoBack"/>
      <w:bookmarkEnd w:id="0"/>
    </w:p>
    <w:p w:rsidR="00834D56" w:rsidRDefault="00834D56" w:rsidP="00834D56"/>
    <w:p w:rsidR="00834D56" w:rsidRDefault="00834D56" w:rsidP="00834D56">
      <w:r w:rsidRPr="00834D56">
        <w:drawing>
          <wp:inline distT="0" distB="0" distL="0" distR="0" wp14:anchorId="39343928" wp14:editId="0DD493A4">
            <wp:extent cx="3818312" cy="971211"/>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8312" cy="971211"/>
                    </a:xfrm>
                    <a:prstGeom prst="rect">
                      <a:avLst/>
                    </a:prstGeom>
                  </pic:spPr>
                </pic:pic>
              </a:graphicData>
            </a:graphic>
          </wp:inline>
        </w:drawing>
      </w:r>
    </w:p>
    <w:p w:rsidR="003077A5" w:rsidRDefault="003077A5" w:rsidP="00834D56"/>
    <w:p w:rsidR="003077A5" w:rsidRPr="0091527D" w:rsidRDefault="003077A5" w:rsidP="003077A5">
      <w:p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Número de Registro Catastral:</w:t>
      </w:r>
    </w:p>
    <w:p w:rsidR="003077A5" w:rsidRPr="0091527D" w:rsidRDefault="003077A5" w:rsidP="003077A5">
      <w:pPr>
        <w:pBdr>
          <w:top w:val="nil"/>
          <w:left w:val="nil"/>
          <w:bottom w:val="nil"/>
          <w:right w:val="nil"/>
          <w:between w:val="nil"/>
        </w:pBdr>
        <w:rPr>
          <w:color w:val="000000" w:themeColor="text1"/>
          <w:sz w:val="24"/>
          <w:szCs w:val="24"/>
          <w:lang w:val="es-CO"/>
        </w:rPr>
      </w:pPr>
    </w:p>
    <w:p w:rsidR="003077A5" w:rsidRPr="0091527D" w:rsidRDefault="003077A5" w:rsidP="003077A5">
      <w:pPr>
        <w:pStyle w:val="Prrafodelista"/>
        <w:numPr>
          <w:ilvl w:val="0"/>
          <w:numId w:val="3"/>
        </w:numPr>
        <w:pBdr>
          <w:top w:val="nil"/>
          <w:left w:val="nil"/>
          <w:bottom w:val="nil"/>
          <w:right w:val="nil"/>
          <w:between w:val="nil"/>
        </w:pBdr>
        <w:rPr>
          <w:color w:val="000000" w:themeColor="text1"/>
          <w:sz w:val="24"/>
          <w:szCs w:val="24"/>
          <w:lang w:val="es-CO"/>
        </w:rPr>
      </w:pPr>
      <w:r w:rsidRPr="003077A5">
        <w:rPr>
          <w:b/>
          <w:color w:val="000000" w:themeColor="text1"/>
          <w:sz w:val="24"/>
          <w:szCs w:val="24"/>
          <w:lang w:val="es-CO"/>
        </w:rPr>
        <w:t>Problema</w:t>
      </w:r>
      <w:r w:rsidRPr="0091527D">
        <w:rPr>
          <w:color w:val="000000" w:themeColor="text1"/>
          <w:sz w:val="24"/>
          <w:szCs w:val="24"/>
          <w:lang w:val="es-CO"/>
        </w:rPr>
        <w:t>: Al ingresar un número de registro catastral, la plataforma no trae la información del alta correspondiente</w:t>
      </w:r>
      <w:r>
        <w:rPr>
          <w:color w:val="000000" w:themeColor="text1"/>
          <w:sz w:val="24"/>
          <w:szCs w:val="24"/>
          <w:lang w:val="es-CO"/>
        </w:rPr>
        <w:t xml:space="preserve"> lo cual se tiene que ser de forma manual para continuar con el proceso</w:t>
      </w:r>
      <w:r w:rsidRPr="0091527D">
        <w:rPr>
          <w:color w:val="000000" w:themeColor="text1"/>
          <w:sz w:val="24"/>
          <w:szCs w:val="24"/>
          <w:lang w:val="es-CO"/>
        </w:rPr>
        <w:t>.</w:t>
      </w:r>
    </w:p>
    <w:p w:rsidR="003077A5" w:rsidRDefault="003077A5" w:rsidP="003077A5">
      <w:pPr>
        <w:pStyle w:val="Prrafodelista"/>
        <w:numPr>
          <w:ilvl w:val="0"/>
          <w:numId w:val="3"/>
        </w:numPr>
        <w:pBdr>
          <w:top w:val="nil"/>
          <w:left w:val="nil"/>
          <w:bottom w:val="nil"/>
          <w:right w:val="nil"/>
          <w:between w:val="nil"/>
        </w:pBdr>
        <w:rPr>
          <w:color w:val="000000" w:themeColor="text1"/>
          <w:sz w:val="24"/>
          <w:szCs w:val="24"/>
          <w:lang w:val="es-CO"/>
        </w:rPr>
      </w:pPr>
      <w:r w:rsidRPr="003077A5">
        <w:rPr>
          <w:b/>
          <w:color w:val="000000" w:themeColor="text1"/>
          <w:sz w:val="24"/>
          <w:szCs w:val="24"/>
          <w:lang w:val="es-CO"/>
        </w:rPr>
        <w:t>Sugerencia</w:t>
      </w:r>
      <w:r w:rsidRPr="0091527D">
        <w:rPr>
          <w:color w:val="000000" w:themeColor="text1"/>
          <w:sz w:val="24"/>
          <w:szCs w:val="24"/>
          <w:lang w:val="es-CO"/>
        </w:rPr>
        <w:t>: Ajustar la funcionalidad para que, al ingresar el número de registro catastral, se recupere automáticamente la información del alta asociada, permitiendo así la correcta gestión de la baja.</w:t>
      </w:r>
    </w:p>
    <w:p w:rsidR="003077A5" w:rsidRDefault="003077A5" w:rsidP="003077A5">
      <w:pPr>
        <w:pStyle w:val="Prrafodelista"/>
        <w:numPr>
          <w:ilvl w:val="0"/>
          <w:numId w:val="3"/>
        </w:numPr>
        <w:pBdr>
          <w:top w:val="nil"/>
          <w:left w:val="nil"/>
          <w:bottom w:val="nil"/>
          <w:right w:val="nil"/>
          <w:between w:val="nil"/>
        </w:pBdr>
        <w:rPr>
          <w:color w:val="000000" w:themeColor="text1"/>
          <w:sz w:val="24"/>
          <w:szCs w:val="24"/>
          <w:lang w:val="es-CO"/>
        </w:rPr>
      </w:pPr>
      <w:r>
        <w:rPr>
          <w:b/>
          <w:color w:val="000000" w:themeColor="text1"/>
          <w:sz w:val="24"/>
          <w:szCs w:val="24"/>
          <w:lang w:val="es-CO"/>
        </w:rPr>
        <w:t>Estado</w:t>
      </w:r>
      <w:r w:rsidRPr="003077A5">
        <w:rPr>
          <w:color w:val="000000" w:themeColor="text1"/>
          <w:sz w:val="24"/>
          <w:szCs w:val="24"/>
          <w:lang w:val="es-CO"/>
        </w:rPr>
        <w:t>:</w:t>
      </w:r>
      <w:r>
        <w:rPr>
          <w:color w:val="000000" w:themeColor="text1"/>
          <w:sz w:val="24"/>
          <w:szCs w:val="24"/>
          <w:lang w:val="es-CO"/>
        </w:rPr>
        <w:t xml:space="preserve"> Se ajustó la pantalla a solo traer el número de registro catastral, Información del solicitante e información de la solicitud esta última trae un detalle al querer guardar sin esta información </w:t>
      </w:r>
      <w:r w:rsidR="004F3663">
        <w:rPr>
          <w:color w:val="000000" w:themeColor="text1"/>
          <w:sz w:val="24"/>
          <w:szCs w:val="24"/>
          <w:lang w:val="es-CO"/>
        </w:rPr>
        <w:t xml:space="preserve">no permite la acción ya que aparece como si fuera obligatoria. </w:t>
      </w:r>
    </w:p>
    <w:p w:rsidR="004F3663" w:rsidRDefault="004F3663" w:rsidP="004F3663">
      <w:pPr>
        <w:pStyle w:val="Prrafodelista"/>
        <w:pBdr>
          <w:top w:val="nil"/>
          <w:left w:val="nil"/>
          <w:bottom w:val="nil"/>
          <w:right w:val="nil"/>
          <w:between w:val="nil"/>
        </w:pBdr>
        <w:rPr>
          <w:color w:val="000000" w:themeColor="text1"/>
          <w:sz w:val="24"/>
          <w:szCs w:val="24"/>
          <w:lang w:val="es-CO"/>
        </w:rPr>
      </w:pPr>
      <w:r w:rsidRPr="004F3663">
        <w:rPr>
          <w:color w:val="000000" w:themeColor="text1"/>
          <w:sz w:val="24"/>
          <w:szCs w:val="24"/>
          <w:lang w:val="es-CO"/>
        </w:rPr>
        <w:drawing>
          <wp:inline distT="0" distB="0" distL="0" distR="0" wp14:anchorId="63D1BB03" wp14:editId="14AB44AB">
            <wp:extent cx="3302923" cy="1747133"/>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0081" cy="1750920"/>
                    </a:xfrm>
                    <a:prstGeom prst="rect">
                      <a:avLst/>
                    </a:prstGeom>
                  </pic:spPr>
                </pic:pic>
              </a:graphicData>
            </a:graphic>
          </wp:inline>
        </w:drawing>
      </w:r>
    </w:p>
    <w:p w:rsidR="003077A5" w:rsidRPr="004F3663" w:rsidRDefault="003077A5" w:rsidP="004F3663">
      <w:pPr>
        <w:pBdr>
          <w:top w:val="nil"/>
          <w:left w:val="nil"/>
          <w:bottom w:val="nil"/>
          <w:right w:val="nil"/>
          <w:between w:val="nil"/>
        </w:pBdr>
        <w:rPr>
          <w:color w:val="000000" w:themeColor="text1"/>
          <w:sz w:val="24"/>
          <w:szCs w:val="24"/>
          <w:lang w:val="es-CO"/>
        </w:rPr>
      </w:pPr>
      <w:r w:rsidRPr="003077A5">
        <w:rPr>
          <w:lang w:val="es-CO"/>
        </w:rPr>
        <w:drawing>
          <wp:inline distT="0" distB="0" distL="0" distR="0" wp14:anchorId="6C4E267A" wp14:editId="21455812">
            <wp:extent cx="4202783" cy="2305396"/>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4224" cy="2311672"/>
                    </a:xfrm>
                    <a:prstGeom prst="rect">
                      <a:avLst/>
                    </a:prstGeom>
                  </pic:spPr>
                </pic:pic>
              </a:graphicData>
            </a:graphic>
          </wp:inline>
        </w:drawing>
      </w:r>
    </w:p>
    <w:p w:rsidR="003077A5" w:rsidRDefault="003077A5" w:rsidP="003077A5">
      <w:pPr>
        <w:pBdr>
          <w:top w:val="nil"/>
          <w:left w:val="nil"/>
          <w:bottom w:val="nil"/>
          <w:right w:val="nil"/>
          <w:between w:val="nil"/>
        </w:pBdr>
        <w:rPr>
          <w:color w:val="000000" w:themeColor="text1"/>
          <w:sz w:val="24"/>
          <w:szCs w:val="24"/>
          <w:lang w:val="es-CO"/>
        </w:rPr>
      </w:pPr>
    </w:p>
    <w:p w:rsidR="004F3663" w:rsidRDefault="003077A5" w:rsidP="003077A5">
      <w:pPr>
        <w:pBdr>
          <w:top w:val="nil"/>
          <w:left w:val="nil"/>
          <w:bottom w:val="nil"/>
          <w:right w:val="nil"/>
          <w:between w:val="nil"/>
        </w:pBdr>
        <w:rPr>
          <w:color w:val="000000" w:themeColor="text1"/>
          <w:sz w:val="24"/>
          <w:szCs w:val="24"/>
          <w:lang w:val="es-CO"/>
        </w:rPr>
      </w:pPr>
      <w:r w:rsidRPr="00614C89">
        <w:rPr>
          <w:noProof/>
          <w:color w:val="000000" w:themeColor="text1"/>
          <w:sz w:val="24"/>
          <w:szCs w:val="24"/>
          <w:lang w:val="es-MX" w:eastAsia="es-MX"/>
        </w:rPr>
        <w:lastRenderedPageBreak/>
        <w:drawing>
          <wp:inline distT="0" distB="0" distL="0" distR="0" wp14:anchorId="6BFC17CE" wp14:editId="412A316C">
            <wp:extent cx="3322709" cy="1819680"/>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008" cy="1825320"/>
                    </a:xfrm>
                    <a:prstGeom prst="rect">
                      <a:avLst/>
                    </a:prstGeom>
                  </pic:spPr>
                </pic:pic>
              </a:graphicData>
            </a:graphic>
          </wp:inline>
        </w:drawing>
      </w:r>
    </w:p>
    <w:p w:rsidR="003077A5" w:rsidRDefault="004F3663" w:rsidP="003077A5">
      <w:pPr>
        <w:pBdr>
          <w:top w:val="nil"/>
          <w:left w:val="nil"/>
          <w:bottom w:val="nil"/>
          <w:right w:val="nil"/>
          <w:between w:val="nil"/>
        </w:pBdr>
        <w:rPr>
          <w:color w:val="000000" w:themeColor="text1"/>
          <w:sz w:val="24"/>
          <w:szCs w:val="24"/>
          <w:lang w:val="es-CO"/>
        </w:rPr>
      </w:pPr>
      <w:r>
        <w:rPr>
          <w:color w:val="000000" w:themeColor="text1"/>
          <w:sz w:val="24"/>
          <w:szCs w:val="24"/>
          <w:lang w:val="es-CO"/>
        </w:rPr>
        <w:t xml:space="preserve">Así se visualizaba anteriormente esta pantalla de información </w:t>
      </w:r>
    </w:p>
    <w:p w:rsidR="004F3663" w:rsidRDefault="004F3663" w:rsidP="003077A5">
      <w:pPr>
        <w:pBdr>
          <w:top w:val="nil"/>
          <w:left w:val="nil"/>
          <w:bottom w:val="nil"/>
          <w:right w:val="nil"/>
          <w:between w:val="nil"/>
        </w:pBdr>
        <w:rPr>
          <w:color w:val="000000" w:themeColor="text1"/>
          <w:sz w:val="24"/>
          <w:szCs w:val="24"/>
          <w:lang w:val="es-CO"/>
        </w:rPr>
      </w:pPr>
    </w:p>
    <w:p w:rsidR="004F3663" w:rsidRPr="0091527D" w:rsidRDefault="004F3663" w:rsidP="004F3663">
      <w:pPr>
        <w:pBdr>
          <w:top w:val="nil"/>
          <w:left w:val="nil"/>
          <w:bottom w:val="nil"/>
          <w:right w:val="nil"/>
          <w:between w:val="nil"/>
        </w:pBdr>
        <w:ind w:left="360"/>
        <w:rPr>
          <w:color w:val="000000" w:themeColor="text1"/>
          <w:sz w:val="24"/>
          <w:szCs w:val="24"/>
          <w:lang w:val="es-CO"/>
        </w:rPr>
      </w:pPr>
      <w:r w:rsidRPr="0091527D">
        <w:rPr>
          <w:color w:val="000000" w:themeColor="text1"/>
          <w:sz w:val="24"/>
          <w:szCs w:val="24"/>
          <w:lang w:val="es-CO"/>
        </w:rPr>
        <w:t>Módulo de Listados y Visualización de Estatus:</w:t>
      </w:r>
    </w:p>
    <w:p w:rsidR="004F3663" w:rsidRPr="0091527D" w:rsidRDefault="004F3663" w:rsidP="004F3663">
      <w:pPr>
        <w:pBdr>
          <w:top w:val="nil"/>
          <w:left w:val="nil"/>
          <w:bottom w:val="nil"/>
          <w:right w:val="nil"/>
          <w:between w:val="nil"/>
        </w:pBdr>
        <w:ind w:left="360"/>
        <w:rPr>
          <w:color w:val="000000" w:themeColor="text1"/>
          <w:sz w:val="24"/>
          <w:szCs w:val="24"/>
          <w:lang w:val="es-CO"/>
        </w:rPr>
      </w:pPr>
    </w:p>
    <w:p w:rsidR="004F3663" w:rsidRPr="0091527D" w:rsidRDefault="004F3663" w:rsidP="004F3663">
      <w:pPr>
        <w:pStyle w:val="Prrafodelista"/>
        <w:numPr>
          <w:ilvl w:val="0"/>
          <w:numId w:val="4"/>
        </w:numPr>
        <w:pBdr>
          <w:top w:val="nil"/>
          <w:left w:val="nil"/>
          <w:bottom w:val="nil"/>
          <w:right w:val="nil"/>
          <w:between w:val="nil"/>
        </w:pBdr>
        <w:rPr>
          <w:color w:val="000000" w:themeColor="text1"/>
          <w:sz w:val="24"/>
          <w:szCs w:val="24"/>
          <w:lang w:val="es-CO"/>
        </w:rPr>
      </w:pPr>
      <w:r w:rsidRPr="0015540D">
        <w:rPr>
          <w:b/>
          <w:color w:val="000000" w:themeColor="text1"/>
          <w:sz w:val="24"/>
          <w:szCs w:val="24"/>
          <w:lang w:val="es-CO"/>
        </w:rPr>
        <w:t>Problema</w:t>
      </w:r>
      <w:r w:rsidRPr="0091527D">
        <w:rPr>
          <w:color w:val="000000" w:themeColor="text1"/>
          <w:sz w:val="24"/>
          <w:szCs w:val="24"/>
          <w:lang w:val="es-CO"/>
        </w:rPr>
        <w:t>: En el módulo de listados para visualizar los estatus, no se distingue claramente qué procesos están concluidos.</w:t>
      </w:r>
    </w:p>
    <w:p w:rsidR="004F3663" w:rsidRDefault="004F3663" w:rsidP="004F3663">
      <w:pPr>
        <w:pStyle w:val="Prrafodelista"/>
        <w:numPr>
          <w:ilvl w:val="0"/>
          <w:numId w:val="4"/>
        </w:numPr>
        <w:pBdr>
          <w:top w:val="nil"/>
          <w:left w:val="nil"/>
          <w:bottom w:val="nil"/>
          <w:right w:val="nil"/>
          <w:between w:val="nil"/>
        </w:pBdr>
        <w:rPr>
          <w:color w:val="000000" w:themeColor="text1"/>
          <w:sz w:val="24"/>
          <w:szCs w:val="24"/>
          <w:lang w:val="es-CO"/>
        </w:rPr>
      </w:pPr>
      <w:r w:rsidRPr="0015540D">
        <w:rPr>
          <w:b/>
          <w:color w:val="000000" w:themeColor="text1"/>
          <w:sz w:val="24"/>
          <w:szCs w:val="24"/>
          <w:lang w:val="es-CO"/>
        </w:rPr>
        <w:t>Sugerencia</w:t>
      </w:r>
      <w:r w:rsidRPr="0091527D">
        <w:rPr>
          <w:color w:val="000000" w:themeColor="text1"/>
          <w:sz w:val="24"/>
          <w:szCs w:val="24"/>
          <w:lang w:val="es-CO"/>
        </w:rPr>
        <w:t>: Modificar las etiquetas de estatus para que reflejen claramente la conclusión de los procesos. Por ejemplo:</w:t>
      </w:r>
    </w:p>
    <w:p w:rsidR="00D61303" w:rsidRPr="00D61303" w:rsidRDefault="00D61303" w:rsidP="00D61303">
      <w:pPr>
        <w:pStyle w:val="Prrafodelista"/>
        <w:numPr>
          <w:ilvl w:val="0"/>
          <w:numId w:val="5"/>
        </w:numPr>
        <w:pBdr>
          <w:top w:val="nil"/>
          <w:left w:val="nil"/>
          <w:bottom w:val="nil"/>
          <w:right w:val="nil"/>
          <w:between w:val="nil"/>
        </w:pBdr>
        <w:rPr>
          <w:color w:val="000000" w:themeColor="text1"/>
          <w:sz w:val="24"/>
          <w:szCs w:val="24"/>
          <w:lang w:val="es-CO"/>
        </w:rPr>
      </w:pPr>
      <w:r w:rsidRPr="00D61303">
        <w:rPr>
          <w:color w:val="000000" w:themeColor="text1"/>
          <w:sz w:val="24"/>
          <w:szCs w:val="24"/>
          <w:lang w:val="es-CO"/>
        </w:rPr>
        <w:t>Alta por Compra: Finalizada</w:t>
      </w:r>
    </w:p>
    <w:p w:rsidR="00D61303" w:rsidRPr="00D61303" w:rsidRDefault="00D61303" w:rsidP="00D61303">
      <w:pPr>
        <w:pStyle w:val="Prrafodelista"/>
        <w:numPr>
          <w:ilvl w:val="0"/>
          <w:numId w:val="5"/>
        </w:numPr>
        <w:pBdr>
          <w:top w:val="nil"/>
          <w:left w:val="nil"/>
          <w:bottom w:val="nil"/>
          <w:right w:val="nil"/>
          <w:between w:val="nil"/>
        </w:pBdr>
        <w:rPr>
          <w:color w:val="000000" w:themeColor="text1"/>
          <w:sz w:val="24"/>
          <w:szCs w:val="24"/>
          <w:lang w:val="es-CO"/>
        </w:rPr>
      </w:pPr>
      <w:r w:rsidRPr="00D61303">
        <w:rPr>
          <w:color w:val="000000" w:themeColor="text1"/>
          <w:sz w:val="24"/>
          <w:szCs w:val="24"/>
          <w:lang w:val="es-CO"/>
        </w:rPr>
        <w:t>Alta por Donación: Finalizada</w:t>
      </w:r>
    </w:p>
    <w:p w:rsidR="00D61303" w:rsidRPr="00D61303" w:rsidRDefault="00D61303" w:rsidP="00D61303">
      <w:pPr>
        <w:pStyle w:val="Prrafodelista"/>
        <w:numPr>
          <w:ilvl w:val="0"/>
          <w:numId w:val="5"/>
        </w:numPr>
        <w:pBdr>
          <w:top w:val="nil"/>
          <w:left w:val="nil"/>
          <w:bottom w:val="nil"/>
          <w:right w:val="nil"/>
          <w:between w:val="nil"/>
        </w:pBdr>
        <w:rPr>
          <w:color w:val="000000" w:themeColor="text1"/>
          <w:sz w:val="24"/>
          <w:szCs w:val="24"/>
          <w:lang w:val="es-CO"/>
        </w:rPr>
      </w:pPr>
      <w:r w:rsidRPr="00D61303">
        <w:rPr>
          <w:color w:val="000000" w:themeColor="text1"/>
          <w:sz w:val="24"/>
          <w:szCs w:val="24"/>
          <w:lang w:val="es-CO"/>
        </w:rPr>
        <w:t>Baja Venta Directa: Finalizada</w:t>
      </w:r>
    </w:p>
    <w:p w:rsidR="00D61303" w:rsidRDefault="00D61303" w:rsidP="00D61303">
      <w:pPr>
        <w:pStyle w:val="Prrafodelista"/>
        <w:numPr>
          <w:ilvl w:val="0"/>
          <w:numId w:val="5"/>
        </w:numPr>
        <w:pBdr>
          <w:top w:val="nil"/>
          <w:left w:val="nil"/>
          <w:bottom w:val="nil"/>
          <w:right w:val="nil"/>
          <w:between w:val="nil"/>
        </w:pBdr>
        <w:rPr>
          <w:color w:val="000000" w:themeColor="text1"/>
          <w:sz w:val="24"/>
          <w:szCs w:val="24"/>
          <w:lang w:val="es-CO"/>
        </w:rPr>
      </w:pPr>
      <w:r w:rsidRPr="00D61303">
        <w:rPr>
          <w:color w:val="000000" w:themeColor="text1"/>
          <w:sz w:val="24"/>
          <w:szCs w:val="24"/>
          <w:lang w:val="es-CO"/>
        </w:rPr>
        <w:t>Baja Licitación Pública: Finalizada</w:t>
      </w:r>
    </w:p>
    <w:p w:rsidR="00D14CAB" w:rsidRDefault="00D61303" w:rsidP="00D14CAB">
      <w:pPr>
        <w:pStyle w:val="Prrafodelista"/>
        <w:numPr>
          <w:ilvl w:val="0"/>
          <w:numId w:val="5"/>
        </w:numPr>
        <w:pBdr>
          <w:top w:val="nil"/>
          <w:left w:val="nil"/>
          <w:bottom w:val="nil"/>
          <w:right w:val="nil"/>
          <w:between w:val="nil"/>
        </w:pBdr>
        <w:rPr>
          <w:color w:val="000000" w:themeColor="text1"/>
          <w:sz w:val="24"/>
          <w:szCs w:val="24"/>
          <w:lang w:val="es-CO"/>
        </w:rPr>
      </w:pPr>
      <w:r w:rsidRPr="00D61303">
        <w:rPr>
          <w:b/>
          <w:color w:val="000000" w:themeColor="text1"/>
          <w:sz w:val="24"/>
          <w:szCs w:val="24"/>
          <w:lang w:val="es-CO"/>
        </w:rPr>
        <w:t>Estado</w:t>
      </w:r>
      <w:r>
        <w:rPr>
          <w:b/>
          <w:color w:val="000000" w:themeColor="text1"/>
          <w:sz w:val="24"/>
          <w:szCs w:val="24"/>
          <w:lang w:val="es-CO"/>
        </w:rPr>
        <w:t xml:space="preserve">: </w:t>
      </w:r>
      <w:r w:rsidR="0015540D">
        <w:rPr>
          <w:color w:val="000000" w:themeColor="text1"/>
          <w:sz w:val="24"/>
          <w:szCs w:val="24"/>
          <w:lang w:val="es-CO"/>
        </w:rPr>
        <w:t>Actualmente se visualizan los estados de las bajas, pero se recomendaría que cambiaran a un color verde ya que tiene el color amarillo que significaría que aún está en proceso; para el caso de las altas solo se visualiza las altas por Donación y las Altas por concepto de compra solo dice “Proceso Finalizado” Tiene el color verde característico a</w:t>
      </w:r>
      <w:r w:rsidR="00D14CAB">
        <w:rPr>
          <w:color w:val="000000" w:themeColor="text1"/>
          <w:sz w:val="24"/>
          <w:szCs w:val="24"/>
          <w:lang w:val="es-CO"/>
        </w:rPr>
        <w:t>l</w:t>
      </w:r>
      <w:r w:rsidR="0015540D">
        <w:rPr>
          <w:color w:val="000000" w:themeColor="text1"/>
          <w:sz w:val="24"/>
          <w:szCs w:val="24"/>
          <w:lang w:val="es-CO"/>
        </w:rPr>
        <w:t xml:space="preserve"> Alta finalizada sugiero redactar </w:t>
      </w:r>
      <w:r w:rsidR="00D14CAB">
        <w:rPr>
          <w:color w:val="000000" w:themeColor="text1"/>
          <w:sz w:val="24"/>
          <w:szCs w:val="24"/>
          <w:lang w:val="es-CO"/>
        </w:rPr>
        <w:t>el estatus</w:t>
      </w:r>
      <w:r w:rsidR="0015540D">
        <w:rPr>
          <w:color w:val="000000" w:themeColor="text1"/>
          <w:sz w:val="24"/>
          <w:szCs w:val="24"/>
          <w:lang w:val="es-CO"/>
        </w:rPr>
        <w:t xml:space="preserve"> del </w:t>
      </w:r>
      <w:r w:rsidR="00D14CAB">
        <w:rPr>
          <w:color w:val="000000" w:themeColor="text1"/>
          <w:sz w:val="24"/>
          <w:szCs w:val="24"/>
          <w:lang w:val="es-CO"/>
        </w:rPr>
        <w:t>registro por concepto de compra.</w:t>
      </w:r>
      <w:r w:rsidR="00D14CAB" w:rsidRPr="00D14CAB">
        <w:rPr>
          <w:color w:val="000000" w:themeColor="text1"/>
          <w:sz w:val="24"/>
          <w:szCs w:val="24"/>
          <w:lang w:val="es-CO"/>
        </w:rPr>
        <w:t xml:space="preserve"> </w:t>
      </w:r>
    </w:p>
    <w:p w:rsidR="00D14CAB" w:rsidRPr="00D61303" w:rsidRDefault="00D14CAB" w:rsidP="00D14CAB">
      <w:pPr>
        <w:pStyle w:val="Prrafodelista"/>
        <w:numPr>
          <w:ilvl w:val="0"/>
          <w:numId w:val="5"/>
        </w:numPr>
        <w:pBdr>
          <w:top w:val="nil"/>
          <w:left w:val="nil"/>
          <w:bottom w:val="nil"/>
          <w:right w:val="nil"/>
          <w:between w:val="nil"/>
        </w:pBdr>
        <w:rPr>
          <w:color w:val="000000" w:themeColor="text1"/>
          <w:sz w:val="24"/>
          <w:szCs w:val="24"/>
          <w:lang w:val="es-CO"/>
        </w:rPr>
      </w:pPr>
      <w:r w:rsidRPr="00D61303">
        <w:rPr>
          <w:color w:val="000000" w:themeColor="text1"/>
          <w:sz w:val="24"/>
          <w:szCs w:val="24"/>
          <w:lang w:val="es-CO"/>
        </w:rPr>
        <w:t>Alta por Compra: Finalizada</w:t>
      </w:r>
    </w:p>
    <w:p w:rsidR="00D14CAB" w:rsidRDefault="00D14CAB" w:rsidP="0015540D">
      <w:pPr>
        <w:pBdr>
          <w:top w:val="nil"/>
          <w:left w:val="nil"/>
          <w:bottom w:val="nil"/>
          <w:right w:val="nil"/>
          <w:between w:val="nil"/>
        </w:pBdr>
        <w:ind w:left="720"/>
        <w:rPr>
          <w:color w:val="000000" w:themeColor="text1"/>
          <w:sz w:val="24"/>
          <w:szCs w:val="24"/>
          <w:lang w:val="es-CO"/>
        </w:rPr>
      </w:pPr>
    </w:p>
    <w:p w:rsidR="00D14CAB" w:rsidRPr="0015540D" w:rsidRDefault="00D14CAB" w:rsidP="00D14CAB">
      <w:pPr>
        <w:pBdr>
          <w:top w:val="nil"/>
          <w:left w:val="nil"/>
          <w:bottom w:val="nil"/>
          <w:right w:val="nil"/>
          <w:between w:val="nil"/>
        </w:pBdr>
        <w:ind w:left="720"/>
        <w:rPr>
          <w:color w:val="000000" w:themeColor="text1"/>
          <w:sz w:val="24"/>
          <w:szCs w:val="24"/>
          <w:lang w:val="es-CO"/>
        </w:rPr>
      </w:pPr>
      <w:r>
        <w:rPr>
          <w:color w:val="000000" w:themeColor="text1"/>
          <w:sz w:val="24"/>
          <w:szCs w:val="24"/>
          <w:lang w:val="es-CO"/>
        </w:rPr>
        <w:t>Se sugiere también mover la columna de nombre Tipo de Alta a del lado izquierdo de la pantalla para una mayor visibilidad y saber qué tipo de alta es cada registro.</w:t>
      </w:r>
    </w:p>
    <w:p w:rsidR="00D61303" w:rsidRPr="0091527D" w:rsidRDefault="00D61303" w:rsidP="00D61303">
      <w:pPr>
        <w:pStyle w:val="Prrafodelista"/>
        <w:pBdr>
          <w:top w:val="nil"/>
          <w:left w:val="nil"/>
          <w:bottom w:val="nil"/>
          <w:right w:val="nil"/>
          <w:between w:val="nil"/>
        </w:pBdr>
        <w:ind w:left="1080"/>
        <w:rPr>
          <w:color w:val="000000" w:themeColor="text1"/>
          <w:sz w:val="24"/>
          <w:szCs w:val="24"/>
          <w:lang w:val="es-CO"/>
        </w:rPr>
      </w:pPr>
    </w:p>
    <w:p w:rsidR="003077A5" w:rsidRDefault="004F3663" w:rsidP="004F3663">
      <w:pPr>
        <w:rPr>
          <w:noProof/>
          <w:lang w:val="es-MX" w:eastAsia="es-MX"/>
        </w:rPr>
      </w:pPr>
      <w:r w:rsidRPr="004F3663">
        <w:lastRenderedPageBreak/>
        <w:drawing>
          <wp:inline distT="0" distB="0" distL="0" distR="0" wp14:anchorId="30D2ED0A" wp14:editId="4D588417">
            <wp:extent cx="1446075" cy="1540020"/>
            <wp:effectExtent l="0" t="0" r="190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6056" cy="1561300"/>
                    </a:xfrm>
                    <a:prstGeom prst="rect">
                      <a:avLst/>
                    </a:prstGeom>
                  </pic:spPr>
                </pic:pic>
              </a:graphicData>
            </a:graphic>
          </wp:inline>
        </w:drawing>
      </w:r>
      <w:r>
        <w:t xml:space="preserve">   </w:t>
      </w:r>
      <w:r w:rsidRPr="004F3663">
        <w:drawing>
          <wp:inline distT="0" distB="0" distL="0" distR="0" wp14:anchorId="199E50BC" wp14:editId="380A35A5">
            <wp:extent cx="2027630" cy="1610994"/>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0095" cy="1636788"/>
                    </a:xfrm>
                    <a:prstGeom prst="rect">
                      <a:avLst/>
                    </a:prstGeom>
                  </pic:spPr>
                </pic:pic>
              </a:graphicData>
            </a:graphic>
          </wp:inline>
        </w:drawing>
      </w:r>
      <w:r w:rsidR="00F71860" w:rsidRPr="00F71860">
        <w:rPr>
          <w:noProof/>
          <w:lang w:val="es-MX" w:eastAsia="es-MX"/>
        </w:rPr>
        <w:t xml:space="preserve"> </w:t>
      </w:r>
      <w:r w:rsidR="00F71860" w:rsidRPr="00F71860">
        <w:drawing>
          <wp:inline distT="0" distB="0" distL="0" distR="0" wp14:anchorId="0F0105D5" wp14:editId="162D1128">
            <wp:extent cx="1775801" cy="126664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5677" cy="1280826"/>
                    </a:xfrm>
                    <a:prstGeom prst="rect">
                      <a:avLst/>
                    </a:prstGeom>
                  </pic:spPr>
                </pic:pic>
              </a:graphicData>
            </a:graphic>
          </wp:inline>
        </w:drawing>
      </w:r>
    </w:p>
    <w:p w:rsidR="00F71860" w:rsidRDefault="00F71860" w:rsidP="004F3663">
      <w:pPr>
        <w:rPr>
          <w:noProof/>
          <w:lang w:val="es-MX" w:eastAsia="es-MX"/>
        </w:rPr>
      </w:pPr>
    </w:p>
    <w:p w:rsidR="00F71860" w:rsidRDefault="00D14CAB" w:rsidP="004F3663">
      <w:r>
        <w:rPr>
          <w:noProof/>
          <w:lang w:val="es-MX" w:eastAsia="es-MX"/>
        </w:rPr>
        <mc:AlternateContent>
          <mc:Choice Requires="wps">
            <w:drawing>
              <wp:anchor distT="0" distB="0" distL="114300" distR="114300" simplePos="0" relativeHeight="251660288" behindDoc="0" locked="0" layoutInCell="1" allowOverlap="1">
                <wp:simplePos x="0" y="0"/>
                <wp:positionH relativeFrom="column">
                  <wp:posOffset>471574</wp:posOffset>
                </wp:positionH>
                <wp:positionV relativeFrom="paragraph">
                  <wp:posOffset>596496</wp:posOffset>
                </wp:positionV>
                <wp:extent cx="166255" cy="1213658"/>
                <wp:effectExtent l="0" t="0" r="62865" b="62865"/>
                <wp:wrapNone/>
                <wp:docPr id="18" name="Conector recto de flecha 18"/>
                <wp:cNvGraphicFramePr/>
                <a:graphic xmlns:a="http://schemas.openxmlformats.org/drawingml/2006/main">
                  <a:graphicData uri="http://schemas.microsoft.com/office/word/2010/wordprocessingShape">
                    <wps:wsp>
                      <wps:cNvCnPr/>
                      <wps:spPr>
                        <a:xfrm>
                          <a:off x="0" y="0"/>
                          <a:ext cx="166255" cy="12136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80976B" id="_x0000_t32" coordsize="21600,21600" o:spt="32" o:oned="t" path="m,l21600,21600e" filled="f">
                <v:path arrowok="t" fillok="f" o:connecttype="none"/>
                <o:lock v:ext="edit" shapetype="t"/>
              </v:shapetype>
              <v:shape id="Conector recto de flecha 18" o:spid="_x0000_s1026" type="#_x0000_t32" style="position:absolute;margin-left:37.15pt;margin-top:46.95pt;width:13.1pt;height:95.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5ql2gEAAAcEAAAOAAAAZHJzL2Uyb0RvYy54bWysU8uOEzEQvCPxD5bvZDJBiVCUyR6ywAVB&#10;BOwHeD3tjCW/1G7y+HvanmQWARJitRc/xl3dVdU9m7uzd+IImG0MnWxncykg6NjbcOjkw/cPb95J&#10;kUmFXrkYoJMXyPJu+/rV5pTWsIhDdD2g4CQhr0+pkwNRWjdN1gN4lWcxQeBHE9Er4isemh7VibN7&#10;1yzm81VzitgnjBpy5q/346Pc1vzGgKYvxmQg4TrJ3KiuWNfHsjbbjVofUKXB6isN9QwWXtnARadU&#10;94qU+IH2j1Teaow5Gprp6JtojNVQNbCadv6bmm+DSlC1sDk5TTbll0urPx/3KGzPveNOBeW5Rzvu&#10;lKaIAssmehDGgR6U4BD265TymmG7sMfrLac9FvFng77sLEucq8eXyWM4k9D8sV2tFsulFJqf2kX7&#10;drWsSZsndMJMHyF6UQ6dzITKHgZiViOtthqtjp8ycX0G3gCltAtlJWXd+9ALuiTWQ2hVODgo5Dm8&#10;hDRFxEi7nujiYIR/BcN2FKK1TB1E2DkUR8UjpLSGQO2UiaMLzFjnJuD838BrfIFCHdL/AU+IWjkG&#10;msDehoh/q07nG2Uzxt8cGHUXCx5jf6kNrdbwtFWvrn9GGedf7xX+9P9ufwIAAP//AwBQSwMEFAAG&#10;AAgAAAAhAPoO1mzeAAAACQEAAA8AAABkcnMvZG93bnJldi54bWxMjzFPwzAUhHck/oP1kNioTUpp&#10;E+JUCImOoBaGsrnxqx01fo5iNwn8etwJxtOd7r4r15Nr2YB9aDxJuJ8JYEi11w0ZCZ8fr3crYCEq&#10;0qr1hBK+McC6ur4qVaH9SFscdtGwVEKhUBJsjF3BeagtOhVmvkNK3tH3TsUke8N1r8ZU7lqeCfHI&#10;nWooLVjV4YvF+rQ7OwnvZj+4jDYNP+ZfPxvzpk92jFLe3kzPT8AiTvEvDBf8hA5VYjr4M+nAWgnL&#10;h3lKSsjnObCLL8QC2EFCtloI4FXJ/z+ofgEAAP//AwBQSwECLQAUAAYACAAAACEAtoM4kv4AAADh&#10;AQAAEwAAAAAAAAAAAAAAAAAAAAAAW0NvbnRlbnRfVHlwZXNdLnhtbFBLAQItABQABgAIAAAAIQA4&#10;/SH/1gAAAJQBAAALAAAAAAAAAAAAAAAAAC8BAABfcmVscy8ucmVsc1BLAQItABQABgAIAAAAIQDx&#10;j5ql2gEAAAcEAAAOAAAAAAAAAAAAAAAAAC4CAABkcnMvZTJvRG9jLnhtbFBLAQItABQABgAIAAAA&#10;IQD6DtZs3gAAAAkBAAAPAAAAAAAAAAAAAAAAADQEAABkcnMvZG93bnJldi54bWxQSwUGAAAAAAQA&#10;BADzAAAAPwUAAAAA&#10;" strokecolor="#5b9bd5 [3204]" strokeweight=".5pt">
                <v:stroke endarrow="block" joinstyle="miter"/>
              </v:shape>
            </w:pict>
          </mc:Fallback>
        </mc:AlternateContent>
      </w:r>
      <w:r>
        <w:rPr>
          <w:noProof/>
          <w:lang w:val="es-MX" w:eastAsia="es-MX"/>
        </w:rPr>
        <mc:AlternateContent>
          <mc:Choice Requires="wps">
            <w:drawing>
              <wp:anchor distT="0" distB="0" distL="114300" distR="114300" simplePos="0" relativeHeight="251659264" behindDoc="0" locked="0" layoutInCell="1" allowOverlap="1">
                <wp:simplePos x="0" y="0"/>
                <wp:positionH relativeFrom="column">
                  <wp:posOffset>-10564</wp:posOffset>
                </wp:positionH>
                <wp:positionV relativeFrom="paragraph">
                  <wp:posOffset>396990</wp:posOffset>
                </wp:positionV>
                <wp:extent cx="714894" cy="155171"/>
                <wp:effectExtent l="0" t="0" r="28575" b="16510"/>
                <wp:wrapNone/>
                <wp:docPr id="16" name="Elipse 16"/>
                <wp:cNvGraphicFramePr/>
                <a:graphic xmlns:a="http://schemas.openxmlformats.org/drawingml/2006/main">
                  <a:graphicData uri="http://schemas.microsoft.com/office/word/2010/wordprocessingShape">
                    <wps:wsp>
                      <wps:cNvSpPr/>
                      <wps:spPr>
                        <a:xfrm>
                          <a:off x="0" y="0"/>
                          <a:ext cx="714894" cy="15517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ECC0C2" id="Elipse 16" o:spid="_x0000_s1026" style="position:absolute;margin-left:-.85pt;margin-top:31.25pt;width:56.3pt;height:1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talQIAAIYFAAAOAAAAZHJzL2Uyb0RvYy54bWysVM1u2zAMvg/YOwi6r46DpF2DOkXQLsOA&#10;oi3WDj0rshQLkEVNUuJkTz9Kst2gK3YY5oNMiuTHH5G8uj60muyF8wpMRcuzCSXCcKiV2Vb0x/P6&#10;02dKfGCmZhqMqOhReHq9/PjhqrMLMYUGdC0cQRDjF52taBOCXRSF541omT8DKwwKJbiWBWTdtqgd&#10;6xC91cV0MjkvOnC1dcCF93h7m4V0mfClFDw8SOlFILqiGFtIp0vnJp7F8ootto7ZRvE+DPYPUbRM&#10;GXQ6Qt2ywMjOqT+gWsUdeJDhjENbgJSKi5QDZlNO3mTz1DArUi5YHG/HMvn/B8vv94+OqBrf7pwS&#10;w1p8oy9aWS8IXmB1OusXqPRkH13PeSRjqgfp2vjHJMghVfQ4VlQcAuF4eVHOPl/OKOEoKufz8qKM&#10;mMWrsXU+fBXQkkhUVOjkO5WS7e98yNqDVnRnYK20xnu20CaeHrSq411i3HZzox3ZM3zw9XqCX+/x&#10;RA39R9Mi5pazSVQ4apFhvwuJNcH4pymS1I1ihGWcCxPKLGpYLbK3+amz2L/RIiWrDQJGZIlRjtg9&#10;wKCZQQbsnHevH01FaubRePK3wLLxaJE8gwmjcasMuPcANGbVe876Q5FyaWKVNlAfsWMc5FHylq8V&#10;Pt0d8+GROZwdnDLcB+EBD6mhqyj0FCUNuF/v3Ud9bGmUUtLhLFbU/9wxJyjR3ww2+2U5m8XhTcxs&#10;fjFFxp1KNqcSs2tvAF+/xM1jeSKjftADKR20L7g2VtEripjh6LuiPLiBuQl5R+Di4WK1Smo4sJaF&#10;O/NkeQSPVY19+Xx4Yc72/Ruw8e9hmFu2eNPDWTdaGljtAkiVGvy1rn29cdhT4/SLKW6TUz5pva7P&#10;5W8AAAD//wMAUEsDBBQABgAIAAAAIQCujeb52wAAAAgBAAAPAAAAZHJzL2Rvd25yZXYueG1sTI/B&#10;asMwEETvhf6D2EIvJZEdqGo7lkMo5NBj0kKvG2trm0grYymJ8/dVTu1xmGHmTb2ZnRUXmsLgWUO+&#10;zEAQt94M3Gn4+twtChAhIhu0nknDjQJsmseHGivjr7ynyyF2IpVwqFBDH+NYSRnanhyGpR+Jk/fj&#10;J4cxyamTZsJrKndWrrJMSYcDp4UeR3rvqT0dzk7D9iaj3Ydy92IUKxW/wwfaQuvnp3m7BhFpjn9h&#10;uOMndGgS09Gf2QRhNSzyt5TUoFavIO5+npUgjhoKVYJsavn/QPMLAAD//wMAUEsBAi0AFAAGAAgA&#10;AAAhALaDOJL+AAAA4QEAABMAAAAAAAAAAAAAAAAAAAAAAFtDb250ZW50X1R5cGVzXS54bWxQSwEC&#10;LQAUAAYACAAAACEAOP0h/9YAAACUAQAACwAAAAAAAAAAAAAAAAAvAQAAX3JlbHMvLnJlbHNQSwEC&#10;LQAUAAYACAAAACEAYKQLWpUCAACGBQAADgAAAAAAAAAAAAAAAAAuAgAAZHJzL2Uyb0RvYy54bWxQ&#10;SwECLQAUAAYACAAAACEAro3m+dsAAAAIAQAADwAAAAAAAAAAAAAAAADvBAAAZHJzL2Rvd25yZXYu&#10;eG1sUEsFBgAAAAAEAAQA8wAAAPcFAAAAAA==&#10;" filled="f" strokecolor="red" strokeweight="1pt">
                <v:stroke joinstyle="miter"/>
              </v:oval>
            </w:pict>
          </mc:Fallback>
        </mc:AlternateContent>
      </w:r>
      <w:r w:rsidR="00F71860" w:rsidRPr="00F71860">
        <w:drawing>
          <wp:inline distT="0" distB="0" distL="0" distR="0" wp14:anchorId="3D5C6D5B" wp14:editId="46881B74">
            <wp:extent cx="2222269" cy="1363585"/>
            <wp:effectExtent l="0" t="0" r="698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3630" cy="1370556"/>
                    </a:xfrm>
                    <a:prstGeom prst="rect">
                      <a:avLst/>
                    </a:prstGeom>
                  </pic:spPr>
                </pic:pic>
              </a:graphicData>
            </a:graphic>
          </wp:inline>
        </w:drawing>
      </w:r>
      <w:r w:rsidR="00F71860">
        <w:t xml:space="preserve"> </w:t>
      </w:r>
    </w:p>
    <w:p w:rsidR="00F71860" w:rsidRDefault="00F71860" w:rsidP="004F3663">
      <w:r w:rsidRPr="00F71860">
        <w:drawing>
          <wp:inline distT="0" distB="0" distL="0" distR="0" wp14:anchorId="5E285A77" wp14:editId="12C87C54">
            <wp:extent cx="2310938" cy="15333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067" cy="1547987"/>
                    </a:xfrm>
                    <a:prstGeom prst="rect">
                      <a:avLst/>
                    </a:prstGeom>
                  </pic:spPr>
                </pic:pic>
              </a:graphicData>
            </a:graphic>
          </wp:inline>
        </w:drawing>
      </w:r>
    </w:p>
    <w:p w:rsidR="00F71860" w:rsidRDefault="00D14CAB" w:rsidP="004F3663">
      <w:r>
        <w:rPr>
          <w:noProof/>
          <w:lang w:val="es-MX" w:eastAsia="es-MX"/>
        </w:rPr>
        <mc:AlternateContent>
          <mc:Choice Requires="wps">
            <w:drawing>
              <wp:anchor distT="0" distB="0" distL="114300" distR="114300" simplePos="0" relativeHeight="251662336" behindDoc="0" locked="0" layoutInCell="1" allowOverlap="1" wp14:anchorId="1F88D339" wp14:editId="5F1BEED9">
                <wp:simplePos x="0" y="0"/>
                <wp:positionH relativeFrom="margin">
                  <wp:align>left</wp:align>
                </wp:positionH>
                <wp:positionV relativeFrom="paragraph">
                  <wp:posOffset>48317</wp:posOffset>
                </wp:positionV>
                <wp:extent cx="714375" cy="143857"/>
                <wp:effectExtent l="0" t="0" r="28575" b="27940"/>
                <wp:wrapNone/>
                <wp:docPr id="19" name="Elipse 19"/>
                <wp:cNvGraphicFramePr/>
                <a:graphic xmlns:a="http://schemas.openxmlformats.org/drawingml/2006/main">
                  <a:graphicData uri="http://schemas.microsoft.com/office/word/2010/wordprocessingShape">
                    <wps:wsp>
                      <wps:cNvSpPr/>
                      <wps:spPr>
                        <a:xfrm>
                          <a:off x="0" y="0"/>
                          <a:ext cx="714375" cy="1438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9AFBA8" id="Elipse 19" o:spid="_x0000_s1026" style="position:absolute;margin-left:0;margin-top:3.8pt;width:56.25pt;height:11.3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D5lAIAAIYFAAAOAAAAZHJzL2Uyb0RvYy54bWysVM1u2zAMvg/YOwi6r06yZGmNOkXQLsOA&#10;oi3aDj0rshQLkEVNUuJkTz9KctygK3YY5oNMiuTHH5G8vNq3muyE8wpMRcdnI0qE4VArs6noj+fV&#10;p3NKfGCmZhqMqOhBeHq1+PjhsrOlmEADuhaOIIjxZWcr2oRgy6LwvBEt82dghUGhBNeygKzbFLVj&#10;HaK3upiMRl+KDlxtHXDhPd7eZCFdJHwpBQ/3UnoRiK4oxhbS6dK5jmexuGTlxjHbKN6Hwf4hipYp&#10;g04HqBsWGNk69QdUq7gDDzKccWgLkFJxkXLAbMajN9k8NcyKlAsWx9uhTP7/wfK73YMjqsa3u6DE&#10;sBbf6KtW1guCF1idzvoSlZ7sg+s5j2RMdS9dG/+YBNmnih6Giop9IBwv5+Pp5/mMEo4iJM9n84hZ&#10;vBpb58M3AS2JREWFTr5TKdnu1oesfdSK7gyslNZ4z0pt4ulBqzreJcZt1tfakR3DB1+tRvj1Hk/U&#10;0H80LWJuOZtEhYMWGfZRSKwJxj9JkaRuFAMs41yYMM6ihtUie5udOov9Gy1SstogYESWGOWA3QMc&#10;NTPIETvn3etHU5GaeTAe/S2wbDxYJM9gwmDcKgPuPQCNWfWes/6xSLk0sUprqA/YMQ7yKHnLVwqf&#10;7pb58MAczg5OGe6DcI+H1NBVFHqKkgbcr/fuoz62NEop6XAWK+p/bpkTlOjvBpv9YjydxuFNzHQ2&#10;nyDjTiXrU4nZtteArz/GzWN5IqN+0EdSOmhfcG0so1cUMcPRd0V5cEfmOuQdgYuHi+UyqeHAWhZu&#10;zZPlETxWNfbl8/6FOdv3b8DGv4Pj3LLyTQ9n3WhpYLkNIFVq8Ne69vXGYU+N0y+muE1O+aT1uj4X&#10;vwEAAP//AwBQSwMEFAAGAAgAAAAhAHXi+bPZAAAABQEAAA8AAABkcnMvZG93bnJldi54bWxMj8FO&#10;wzAQRO9I/IO1SFwQddoKU0I2VYXUA8cWJK7b2CQR9jqKt23697gnOI5mNPOmWk/Bq5MbUx8ZYT4r&#10;QDluou25Rfj82D6uQCUhtuQjO4SLS7Cub28qKm08886d9tKqXMKpJIROZCi1Tk3nAqVZHBxn7zuO&#10;gSTLsdV2pHMuD14visLoQD3nhY4G99a55md/DAibixa/Sy/bB2vYGPlK7+RXiPd30+YVlLhJ/sJw&#10;xc/oUGemQzyyTcoj5COC8GxAXc354gnUAWFZLEHXlf5PX/8CAAD//wMAUEsBAi0AFAAGAAgAAAAh&#10;ALaDOJL+AAAA4QEAABMAAAAAAAAAAAAAAAAAAAAAAFtDb250ZW50X1R5cGVzXS54bWxQSwECLQAU&#10;AAYACAAAACEAOP0h/9YAAACUAQAACwAAAAAAAAAAAAAAAAAvAQAAX3JlbHMvLnJlbHNQSwECLQAU&#10;AAYACAAAACEABrng+ZQCAACGBQAADgAAAAAAAAAAAAAAAAAuAgAAZHJzL2Uyb0RvYy54bWxQSwEC&#10;LQAUAAYACAAAACEAdeL5s9kAAAAFAQAADwAAAAAAAAAAAAAAAADuBAAAZHJzL2Rvd25yZXYueG1s&#10;UEsFBgAAAAAEAAQA8wAAAPQFAAAAAA==&#10;" filled="f" strokecolor="red" strokeweight="1pt">
                <v:stroke joinstyle="miter"/>
                <w10:wrap anchorx="margin"/>
              </v:oval>
            </w:pict>
          </mc:Fallback>
        </mc:AlternateContent>
      </w:r>
      <w:r w:rsidR="00F71860" w:rsidRPr="00F71860">
        <w:drawing>
          <wp:inline distT="0" distB="0" distL="0" distR="0" wp14:anchorId="1C5C32C8" wp14:editId="406F3168">
            <wp:extent cx="1620959" cy="118040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1900" cy="1195657"/>
                    </a:xfrm>
                    <a:prstGeom prst="rect">
                      <a:avLst/>
                    </a:prstGeom>
                  </pic:spPr>
                </pic:pic>
              </a:graphicData>
            </a:graphic>
          </wp:inline>
        </w:drawing>
      </w:r>
    </w:p>
    <w:p w:rsidR="00EC30B4" w:rsidRDefault="00EC30B4" w:rsidP="004F3663"/>
    <w:p w:rsidR="00EC30B4" w:rsidRDefault="00EC30B4" w:rsidP="004F3663">
      <w:proofErr w:type="spellStart"/>
      <w:r w:rsidRPr="00EC30B4">
        <w:t>Agradezco</w:t>
      </w:r>
      <w:proofErr w:type="spellEnd"/>
      <w:r w:rsidRPr="00EC30B4">
        <w:t xml:space="preserve"> </w:t>
      </w:r>
      <w:proofErr w:type="spellStart"/>
      <w:r w:rsidRPr="00EC30B4">
        <w:t>su</w:t>
      </w:r>
      <w:proofErr w:type="spellEnd"/>
      <w:r w:rsidRPr="00EC30B4">
        <w:t xml:space="preserve"> </w:t>
      </w:r>
      <w:proofErr w:type="spellStart"/>
      <w:r w:rsidRPr="00EC30B4">
        <w:t>atención</w:t>
      </w:r>
      <w:proofErr w:type="spellEnd"/>
      <w:r w:rsidRPr="00EC30B4">
        <w:t xml:space="preserve"> </w:t>
      </w:r>
      <w:proofErr w:type="gramStart"/>
      <w:r w:rsidRPr="00EC30B4">
        <w:t>a</w:t>
      </w:r>
      <w:proofErr w:type="gramEnd"/>
      <w:r w:rsidRPr="00EC30B4">
        <w:t xml:space="preserve"> </w:t>
      </w:r>
      <w:proofErr w:type="spellStart"/>
      <w:r w:rsidRPr="00EC30B4">
        <w:t>estas</w:t>
      </w:r>
      <w:proofErr w:type="spellEnd"/>
      <w:r w:rsidRPr="00EC30B4">
        <w:t xml:space="preserve"> </w:t>
      </w:r>
      <w:proofErr w:type="spellStart"/>
      <w:r w:rsidRPr="00EC30B4">
        <w:t>observaciones</w:t>
      </w:r>
      <w:proofErr w:type="spellEnd"/>
      <w:r w:rsidRPr="00EC30B4">
        <w:t xml:space="preserve"> y </w:t>
      </w:r>
      <w:proofErr w:type="spellStart"/>
      <w:r w:rsidRPr="00EC30B4">
        <w:t>quedo</w:t>
      </w:r>
      <w:proofErr w:type="spellEnd"/>
      <w:r w:rsidRPr="00EC30B4">
        <w:t xml:space="preserve"> a </w:t>
      </w:r>
      <w:proofErr w:type="spellStart"/>
      <w:r w:rsidRPr="00EC30B4">
        <w:t>disposición</w:t>
      </w:r>
      <w:proofErr w:type="spellEnd"/>
      <w:r w:rsidRPr="00EC30B4">
        <w:t xml:space="preserve"> para </w:t>
      </w:r>
      <w:proofErr w:type="spellStart"/>
      <w:r w:rsidRPr="00EC30B4">
        <w:t>cualquier</w:t>
      </w:r>
      <w:proofErr w:type="spellEnd"/>
      <w:r w:rsidRPr="00EC30B4">
        <w:t xml:space="preserve"> </w:t>
      </w:r>
      <w:proofErr w:type="spellStart"/>
      <w:r w:rsidRPr="00EC30B4">
        <w:t>aclaración</w:t>
      </w:r>
      <w:proofErr w:type="spellEnd"/>
      <w:r w:rsidRPr="00EC30B4">
        <w:t xml:space="preserve"> </w:t>
      </w:r>
      <w:proofErr w:type="spellStart"/>
      <w:r w:rsidRPr="00EC30B4">
        <w:t>adicional</w:t>
      </w:r>
      <w:proofErr w:type="spellEnd"/>
      <w:r w:rsidRPr="00EC30B4">
        <w:t xml:space="preserve"> o para </w:t>
      </w:r>
      <w:proofErr w:type="spellStart"/>
      <w:r w:rsidRPr="00EC30B4">
        <w:t>colaborar</w:t>
      </w:r>
      <w:proofErr w:type="spellEnd"/>
      <w:r w:rsidRPr="00EC30B4">
        <w:t xml:space="preserve"> </w:t>
      </w:r>
      <w:proofErr w:type="spellStart"/>
      <w:r w:rsidRPr="00EC30B4">
        <w:t>en</w:t>
      </w:r>
      <w:proofErr w:type="spellEnd"/>
      <w:r w:rsidRPr="00EC30B4">
        <w:t xml:space="preserve"> la </w:t>
      </w:r>
      <w:proofErr w:type="spellStart"/>
      <w:r w:rsidRPr="00EC30B4">
        <w:t>implementación</w:t>
      </w:r>
      <w:proofErr w:type="spellEnd"/>
      <w:r w:rsidRPr="00EC30B4">
        <w:t xml:space="preserve"> de las </w:t>
      </w:r>
      <w:proofErr w:type="spellStart"/>
      <w:r w:rsidRPr="00EC30B4">
        <w:t>correcciones</w:t>
      </w:r>
      <w:proofErr w:type="spellEnd"/>
      <w:r w:rsidRPr="00EC30B4">
        <w:t xml:space="preserve"> </w:t>
      </w:r>
      <w:proofErr w:type="spellStart"/>
      <w:r w:rsidRPr="00EC30B4">
        <w:t>necesarias</w:t>
      </w:r>
      <w:proofErr w:type="spellEnd"/>
      <w:r w:rsidRPr="00EC30B4">
        <w:t>.</w:t>
      </w:r>
    </w:p>
    <w:sectPr w:rsidR="00EC30B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F7100B"/>
    <w:multiLevelType w:val="hybridMultilevel"/>
    <w:tmpl w:val="8228D8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76154D"/>
    <w:multiLevelType w:val="hybridMultilevel"/>
    <w:tmpl w:val="DFD2FB6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39A659FF"/>
    <w:multiLevelType w:val="hybridMultilevel"/>
    <w:tmpl w:val="8E3E79D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6BD216A1"/>
    <w:multiLevelType w:val="hybridMultilevel"/>
    <w:tmpl w:val="82C2B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4B637E9"/>
    <w:multiLevelType w:val="hybridMultilevel"/>
    <w:tmpl w:val="6AEAFD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0F7"/>
    <w:rsid w:val="00105E33"/>
    <w:rsid w:val="0015540D"/>
    <w:rsid w:val="002A20F7"/>
    <w:rsid w:val="003077A5"/>
    <w:rsid w:val="004E6100"/>
    <w:rsid w:val="004F3663"/>
    <w:rsid w:val="00834D56"/>
    <w:rsid w:val="008A6FD7"/>
    <w:rsid w:val="009F56AB"/>
    <w:rsid w:val="00B305E7"/>
    <w:rsid w:val="00C7699D"/>
    <w:rsid w:val="00D14CAB"/>
    <w:rsid w:val="00D61303"/>
    <w:rsid w:val="00EC30B4"/>
    <w:rsid w:val="00F718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9ACC6"/>
  <w15:chartTrackingRefBased/>
  <w15:docId w15:val="{16BF8C31-EECE-4202-982F-C03BD6F25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20F7"/>
    <w:pPr>
      <w:spacing w:after="0" w:line="276" w:lineRule="auto"/>
    </w:pPr>
    <w:rPr>
      <w:rFonts w:ascii="Arial" w:eastAsia="Arial" w:hAnsi="Arial" w:cs="Arial"/>
      <w:lang w:val="en" w:eastAsia="en-NZ"/>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20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1649</TotalTime>
  <Pages>5</Pages>
  <Words>486</Words>
  <Characters>2678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2</cp:revision>
  <cp:lastPrinted>2024-08-05T22:06:00Z</cp:lastPrinted>
  <dcterms:created xsi:type="dcterms:W3CDTF">2024-08-05T16:44:00Z</dcterms:created>
  <dcterms:modified xsi:type="dcterms:W3CDTF">2024-08-07T19:27:00Z</dcterms:modified>
</cp:coreProperties>
</file>