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28" w:rsidRDefault="00FA2E28" w:rsidP="00FA2E28">
      <w:pPr>
        <w:pStyle w:val="NormalWeb"/>
      </w:pPr>
      <w:r>
        <w:rPr>
          <w:rStyle w:val="Textoennegrita"/>
        </w:rPr>
        <w:t>Reporte de Funcionalidad: Comodato</w:t>
      </w:r>
    </w:p>
    <w:p w:rsidR="00FA2E28" w:rsidRDefault="00FA2E28" w:rsidP="00FA2E28">
      <w:pPr>
        <w:pStyle w:val="NormalWeb"/>
      </w:pPr>
      <w:r>
        <w:rPr>
          <w:rStyle w:val="Textoennegrita"/>
        </w:rPr>
        <w:t>Funcionalidad Evaluada:</w:t>
      </w:r>
      <w:r>
        <w:t xml:space="preserve"> Nueva solicitud en grupo.</w:t>
      </w:r>
    </w:p>
    <w:p w:rsidR="00FA2E28" w:rsidRDefault="00FA2E28" w:rsidP="00FA2E28">
      <w:pPr>
        <w:pStyle w:val="NormalWeb"/>
      </w:pPr>
      <w:r>
        <w:rPr>
          <w:rStyle w:val="Textoennegrita"/>
        </w:rPr>
        <w:t>Descripción de la funcionalidad:</w:t>
      </w:r>
      <w:r>
        <w:t xml:space="preserve"> Se llevó a cabo la evaluación de la funcionalidad recientemente agregada denominada "Nueva solicitud en grupo" en el módulo de Comodato. Esta funcionalidad permite gestionar solicitudes agrupadas dentro del sistema.</w:t>
      </w:r>
    </w:p>
    <w:p w:rsidR="00FA2E28" w:rsidRDefault="00FA2E28" w:rsidP="00FA2E28">
      <w:pPr>
        <w:pStyle w:val="NormalWeb"/>
      </w:pPr>
      <w:r>
        <w:rPr>
          <w:rStyle w:val="Textoennegrita"/>
        </w:rPr>
        <w:t>Detalles de la ejecución:</w:t>
      </w:r>
    </w:p>
    <w:p w:rsidR="00FA2E28" w:rsidRDefault="00FA2E28" w:rsidP="00FA2E28">
      <w:pPr>
        <w:pStyle w:val="NormalWeb"/>
        <w:numPr>
          <w:ilvl w:val="0"/>
          <w:numId w:val="1"/>
        </w:numPr>
      </w:pPr>
      <w:r>
        <w:rPr>
          <w:rStyle w:val="Textoennegrita"/>
        </w:rPr>
        <w:t>Recepción de la solicitud:</w:t>
      </w:r>
    </w:p>
    <w:p w:rsidR="00FA2E28" w:rsidRDefault="00FA2E28" w:rsidP="00FA2E28">
      <w:pPr>
        <w:pStyle w:val="NormalWeb"/>
        <w:numPr>
          <w:ilvl w:val="1"/>
          <w:numId w:val="1"/>
        </w:numPr>
      </w:pPr>
      <w:r>
        <w:t>Se completaron los 5 pasos del flujo establecido para la recepción de la solicitud.</w:t>
      </w:r>
    </w:p>
    <w:p w:rsidR="00FA2E28" w:rsidRDefault="00FA2E28" w:rsidP="00FA2E28">
      <w:pPr>
        <w:pStyle w:val="NormalWeb"/>
        <w:numPr>
          <w:ilvl w:val="1"/>
          <w:numId w:val="1"/>
        </w:numPr>
      </w:pPr>
      <w:r>
        <w:t>Durante la ejecución, los pasos siguieron la lógica funcional y no se presentaron errores técnicos.</w:t>
      </w:r>
    </w:p>
    <w:p w:rsidR="00FA2E28" w:rsidRDefault="00FA2E28" w:rsidP="00FA2E28">
      <w:pPr>
        <w:pStyle w:val="NormalWeb"/>
        <w:numPr>
          <w:ilvl w:val="0"/>
          <w:numId w:val="1"/>
        </w:numPr>
      </w:pPr>
      <w:r>
        <w:rPr>
          <w:rStyle w:val="Textoennegrita"/>
        </w:rPr>
        <w:t>Observación:</w:t>
      </w:r>
    </w:p>
    <w:p w:rsidR="00FA2E28" w:rsidRDefault="00FA2E28" w:rsidP="00FA2E28">
      <w:pPr>
        <w:pStyle w:val="NormalWeb"/>
        <w:numPr>
          <w:ilvl w:val="1"/>
          <w:numId w:val="1"/>
        </w:numPr>
      </w:pPr>
      <w:r>
        <w:t>A simple vista, no es posible identificar dónde se pueden agregar más comodatos dentro del flujo actual.</w:t>
      </w:r>
    </w:p>
    <w:p w:rsidR="00FA2E28" w:rsidRDefault="00FA2E28" w:rsidP="00FA2E28">
      <w:pPr>
        <w:pStyle w:val="NormalWeb"/>
        <w:numPr>
          <w:ilvl w:val="1"/>
          <w:numId w:val="1"/>
        </w:numPr>
      </w:pPr>
      <w:r>
        <w:t>Esta limitación podría generar confusión en los usuarios y afectar la eficiencia en la gestión de solicitudes grupales.</w:t>
      </w:r>
    </w:p>
    <w:p w:rsidR="00FA2E28" w:rsidRDefault="00FA2E28" w:rsidP="00FA2E28">
      <w:pPr>
        <w:pStyle w:val="NormalWeb"/>
      </w:pPr>
      <w:r>
        <w:rPr>
          <w:rStyle w:val="Textoennegrita"/>
        </w:rPr>
        <w:t>Recomendaciones:</w:t>
      </w:r>
    </w:p>
    <w:p w:rsidR="00FA2E28" w:rsidRDefault="00FA2E28" w:rsidP="00FA2E28">
      <w:pPr>
        <w:pStyle w:val="NormalWeb"/>
        <w:numPr>
          <w:ilvl w:val="0"/>
          <w:numId w:val="2"/>
        </w:numPr>
      </w:pPr>
      <w:r>
        <w:t>Revisar y actualizar la interfaz para incluir un apartado o indicador claro donde los usuarios puedan agregar más comodatos.</w:t>
      </w:r>
    </w:p>
    <w:p w:rsidR="00FA2E28" w:rsidRDefault="00FA2E28" w:rsidP="00FA2E28">
      <w:pPr>
        <w:pStyle w:val="NormalWeb"/>
        <w:numPr>
          <w:ilvl w:val="0"/>
          <w:numId w:val="2"/>
        </w:numPr>
      </w:pPr>
      <w:r>
        <w:t>Agregar información contextual o guías dentro de cada paso del flujo para facilitar el uso de la funcionalidad.</w:t>
      </w:r>
    </w:p>
    <w:p w:rsidR="00FA2E28" w:rsidRDefault="00FA2E28" w:rsidP="00FA2E28">
      <w:pPr>
        <w:pStyle w:val="NormalWeb"/>
        <w:numPr>
          <w:ilvl w:val="0"/>
          <w:numId w:val="2"/>
        </w:numPr>
      </w:pPr>
      <w:r>
        <w:t>Validar si es necesario implementar un paso adicional en el flujo o modificar alguno existente para incorporar esta capacidad.</w:t>
      </w:r>
    </w:p>
    <w:p w:rsidR="00FA2E28" w:rsidRDefault="00FA2E28" w:rsidP="00FA2E28">
      <w:pPr>
        <w:pStyle w:val="NormalWeb"/>
      </w:pPr>
      <w:r>
        <w:rPr>
          <w:rStyle w:val="Textoennegrita"/>
        </w:rPr>
        <w:t>Conclusión:</w:t>
      </w:r>
      <w:r>
        <w:t xml:space="preserve"> La funcionalidad "Nueva solicitud en grupo" cumple con su propósito inicial en la recepción de solicitudes, pero requiere ajustes para mejorar su usabilidad y permitir una gestión más flexible de los comodatos.</w:t>
      </w:r>
    </w:p>
    <w:p w:rsidR="00105E33" w:rsidRDefault="00FA2E28">
      <w:r>
        <w:rPr>
          <w:noProof/>
          <w:lang w:eastAsia="es-MX"/>
        </w:rPr>
        <w:lastRenderedPageBreak/>
        <w:drawing>
          <wp:inline distT="0" distB="0" distL="0" distR="0">
            <wp:extent cx="5612130" cy="22961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27216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25412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2711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26981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BD" w:rsidRDefault="003B2BBD" w:rsidP="003B2B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Style w:val="Textoennegrita"/>
          <w:rFonts w:ascii="Segoe UI" w:hAnsi="Segoe UI" w:cs="Segoe UI"/>
          <w:color w:val="292A2E"/>
          <w:spacing w:val="-1"/>
          <w:sz w:val="21"/>
          <w:szCs w:val="21"/>
        </w:rPr>
        <w:t>Observaciones:</w:t>
      </w:r>
    </w:p>
    <w:p w:rsidR="003B2BBD" w:rsidRDefault="003B2BBD" w:rsidP="003B2B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>A simple vista, no es posible identificar dónde se pueden agregar más comodatos dentro del flujo actual.</w:t>
      </w:r>
    </w:p>
    <w:p w:rsidR="003B2BBD" w:rsidRDefault="003B2BBD" w:rsidP="003B2B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>En el título, agregar el acento faltante en la palabra "selección" para corregir la ortografía.</w:t>
      </w:r>
    </w:p>
    <w:p w:rsidR="003B2BBD" w:rsidRDefault="003B2BBD" w:rsidP="003B2B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En la casilla de "Expediente Catastral", agregar un </w:t>
      </w:r>
      <w:proofErr w:type="spellStart"/>
      <w:r>
        <w:rPr>
          <w:rStyle w:val="nfasis"/>
          <w:rFonts w:ascii="Segoe UI" w:hAnsi="Segoe UI" w:cs="Segoe UI"/>
          <w:color w:val="292A2E"/>
          <w:spacing w:val="-1"/>
          <w:sz w:val="21"/>
          <w:szCs w:val="21"/>
        </w:rPr>
        <w:t>tooltip</w:t>
      </w:r>
      <w:proofErr w:type="spellEnd"/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 descriptivo que informe al usuario que debe ingresar el expediente correspondiente.</w:t>
      </w:r>
    </w:p>
    <w:p w:rsidR="003B2BBD" w:rsidRDefault="003B2BBD" w:rsidP="003B2B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>Incluir en la pantalla un botón con la funcionalidad de "más" para permitir la adición de más registros de comodatos.</w:t>
      </w:r>
    </w:p>
    <w:p w:rsidR="003B2BBD" w:rsidRDefault="003B2BBD" w:rsidP="003B2B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Ajustar el botón "Limpiar": Actualmente borra todos los registros, lo cual puede ser problemático si se han agregado registros erróneos. Por ejemplo, si se agregaron 10 registros y es necesario eliminar solo 2, al presionar "Limpiar" se eliminan todos. Se sugiere usar un </w:t>
      </w:r>
      <w:proofErr w:type="spellStart"/>
      <w:r>
        <w:rPr>
          <w:rStyle w:val="nfasis"/>
          <w:rFonts w:ascii="Segoe UI" w:hAnsi="Segoe UI" w:cs="Segoe UI"/>
          <w:color w:val="292A2E"/>
          <w:spacing w:val="-1"/>
          <w:sz w:val="21"/>
          <w:szCs w:val="21"/>
        </w:rPr>
        <w:t>checkbox</w:t>
      </w:r>
      <w:proofErr w:type="spellEnd"/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 para seleccionar los registros que se desean eliminar.</w:t>
      </w:r>
    </w:p>
    <w:p w:rsidR="003B2BBD" w:rsidRDefault="003B2BBD" w:rsidP="003B2B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Agregar un </w:t>
      </w:r>
      <w:proofErr w:type="spellStart"/>
      <w:r>
        <w:rPr>
          <w:rStyle w:val="nfasis"/>
          <w:rFonts w:ascii="Segoe UI" w:hAnsi="Segoe UI" w:cs="Segoe UI"/>
          <w:color w:val="292A2E"/>
          <w:spacing w:val="-1"/>
          <w:sz w:val="21"/>
          <w:szCs w:val="21"/>
        </w:rPr>
        <w:t>tooltip</w:t>
      </w:r>
      <w:proofErr w:type="spellEnd"/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 descriptivo en el botón "Limpiar" para informar claramente su funcionalidad.</w:t>
      </w:r>
    </w:p>
    <w:p w:rsidR="003B2BBD" w:rsidRDefault="003B2BBD">
      <w:r w:rsidRPr="003B2BBD">
        <w:lastRenderedPageBreak/>
        <w:drawing>
          <wp:inline distT="0" distB="0" distL="0" distR="0" wp14:anchorId="2CF22AFB" wp14:editId="76F2C89F">
            <wp:extent cx="5612130" cy="17183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BD" w:rsidRDefault="003B2BBD"/>
    <w:p w:rsidR="003B2BBD" w:rsidRDefault="003B2BBD">
      <w:r w:rsidRPr="003B2BBD">
        <w:drawing>
          <wp:inline distT="0" distB="0" distL="0" distR="0" wp14:anchorId="015B6447" wp14:editId="0FF5F740">
            <wp:extent cx="5612130" cy="2522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2820"/>
    <w:multiLevelType w:val="multilevel"/>
    <w:tmpl w:val="F86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103739"/>
    <w:multiLevelType w:val="multilevel"/>
    <w:tmpl w:val="9306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C54DE"/>
    <w:multiLevelType w:val="multilevel"/>
    <w:tmpl w:val="2BA4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28"/>
    <w:rsid w:val="00105E33"/>
    <w:rsid w:val="003B2BBD"/>
    <w:rsid w:val="005F07CE"/>
    <w:rsid w:val="009F56AB"/>
    <w:rsid w:val="00F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DA8D"/>
  <w15:chartTrackingRefBased/>
  <w15:docId w15:val="{0CCC8992-62FE-46CF-8AE2-A05EF5D5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A2E28"/>
    <w:rPr>
      <w:b/>
      <w:bCs/>
    </w:rPr>
  </w:style>
  <w:style w:type="character" w:styleId="nfasis">
    <w:name w:val="Emphasis"/>
    <w:basedOn w:val="Fuentedeprrafopredeter"/>
    <w:uiPriority w:val="20"/>
    <w:qFormat/>
    <w:rsid w:val="003B2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2</cp:revision>
  <dcterms:created xsi:type="dcterms:W3CDTF">2024-12-04T17:25:00Z</dcterms:created>
  <dcterms:modified xsi:type="dcterms:W3CDTF">2024-12-04T18:41:00Z</dcterms:modified>
</cp:coreProperties>
</file>