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386" w:rsidRDefault="001F448C" w:rsidP="00C74386">
      <w:r w:rsidRPr="001F448C">
        <w:drawing>
          <wp:anchor distT="0" distB="0" distL="114300" distR="114300" simplePos="0" relativeHeight="251658240" behindDoc="0" locked="0" layoutInCell="1" allowOverlap="1">
            <wp:simplePos x="0" y="0"/>
            <wp:positionH relativeFrom="column">
              <wp:posOffset>4091940</wp:posOffset>
            </wp:positionH>
            <wp:positionV relativeFrom="paragraph">
              <wp:posOffset>-690245</wp:posOffset>
            </wp:positionV>
            <wp:extent cx="2419350" cy="904875"/>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419350" cy="904875"/>
                    </a:xfrm>
                    <a:prstGeom prst="rect">
                      <a:avLst/>
                    </a:prstGeom>
                  </pic:spPr>
                </pic:pic>
              </a:graphicData>
            </a:graphic>
          </wp:anchor>
        </w:drawing>
      </w:r>
      <w:r w:rsidR="00C74386">
        <w:t>Observación sobre Incidencias</w:t>
      </w:r>
      <w:r w:rsidR="00C74386">
        <w:t xml:space="preserve"> en el Proceso de Alta de Bienes Inmuebles</w:t>
      </w:r>
    </w:p>
    <w:p w:rsidR="00C74386" w:rsidRDefault="00C74386" w:rsidP="00C74386"/>
    <w:p w:rsidR="00C74386" w:rsidRDefault="00C74386" w:rsidP="00C74386">
      <w:r>
        <w:t>Estimado equipo de desarrollo,</w:t>
      </w:r>
    </w:p>
    <w:p w:rsidR="00C74386" w:rsidRDefault="00C74386" w:rsidP="00C74386"/>
    <w:p w:rsidR="00C74386" w:rsidRDefault="00C74386" w:rsidP="00C74386">
      <w:r>
        <w:t>Me gustaría informar sobre una observación importante relacionada con el proceso de alta de bienes inmuebles en la plataforma. Durante las pruebas realizadas, s</w:t>
      </w:r>
      <w:r>
        <w:t>e identificaron varias incidencias</w:t>
      </w:r>
      <w:r>
        <w:t xml:space="preserve"> que necesitan ser abordados para mejorar la funcionalidad y la experiencia del usuario al ll</w:t>
      </w:r>
      <w:r>
        <w:t>enar el formulario de registro.</w:t>
      </w:r>
    </w:p>
    <w:p w:rsidR="00C74386" w:rsidRPr="00C74386" w:rsidRDefault="00C74386" w:rsidP="00C74386">
      <w:pPr>
        <w:rPr>
          <w:b/>
        </w:rPr>
      </w:pPr>
      <w:r w:rsidRPr="00C74386">
        <w:rPr>
          <w:b/>
        </w:rPr>
        <w:t>Detalles de las Observaciones:</w:t>
      </w:r>
    </w:p>
    <w:p w:rsidR="00C74386" w:rsidRDefault="00C74386" w:rsidP="00C74386">
      <w:r>
        <w:t>Validac</w:t>
      </w:r>
      <w:r>
        <w:t>ión de Campos en el Formulario:</w:t>
      </w:r>
    </w:p>
    <w:p w:rsidR="00C74386" w:rsidRDefault="00C74386" w:rsidP="00C74386">
      <w:r>
        <w:t>Se observó que el formulario de alta de bienes inmuebles permite cargar cualquier tipo de elemento en los campos, incluso si estos deben contener datos específicos, como números en el caso del código postal. Por ejemplo, se puede ingresar la palabra "casa" en el campo de código postal y el sistema lo acepta como información válida.</w:t>
      </w:r>
    </w:p>
    <w:p w:rsidR="001F448C" w:rsidRDefault="001F448C" w:rsidP="00C74386"/>
    <w:p w:rsidR="00C74386" w:rsidRPr="001F448C" w:rsidRDefault="00C74386" w:rsidP="00C74386">
      <w:pPr>
        <w:rPr>
          <w:b/>
        </w:rPr>
      </w:pPr>
      <w:r w:rsidRPr="001F448C">
        <w:rPr>
          <w:b/>
        </w:rPr>
        <w:t>Campo de Información Adicional - Costo de Ad</w:t>
      </w:r>
      <w:r w:rsidR="001F448C" w:rsidRPr="001F448C">
        <w:rPr>
          <w:b/>
        </w:rPr>
        <w:t>quisición:</w:t>
      </w:r>
    </w:p>
    <w:p w:rsidR="00C74386" w:rsidRDefault="00C74386" w:rsidP="00C74386">
      <w:r>
        <w:t>Se detectó que el campo de "Costo de Adquisición" en la sección de Información Adicional no se muestra como obligatorio. Sin embargo, si se deja vacío, el sistema no permite guardar el registro, lo que genera confusión para los usuarios al no saber que es un campo requerido.</w:t>
      </w:r>
    </w:p>
    <w:p w:rsidR="00C74386" w:rsidRPr="001F448C" w:rsidRDefault="00C74386" w:rsidP="00C74386">
      <w:pPr>
        <w:rPr>
          <w:b/>
        </w:rPr>
      </w:pPr>
      <w:r w:rsidRPr="001F448C">
        <w:rPr>
          <w:b/>
        </w:rPr>
        <w:t>Campo de Número de Cata</w:t>
      </w:r>
      <w:r w:rsidR="001F448C" w:rsidRPr="001F448C">
        <w:rPr>
          <w:b/>
        </w:rPr>
        <w:t>stro en la Información General:</w:t>
      </w:r>
    </w:p>
    <w:p w:rsidR="00C74386" w:rsidRDefault="00C74386" w:rsidP="00C74386">
      <w:r>
        <w:t>Similar al punto anterior, el campo de "Número de Catastro" en la sección de Información General presenta el mismo comportamiento. Aunque no se indica como obligatorio, dejarlo vacío impide que se guarde el registro.</w:t>
      </w:r>
      <w:bookmarkStart w:id="0" w:name="_GoBack"/>
      <w:bookmarkEnd w:id="0"/>
    </w:p>
    <w:p w:rsidR="00C74386" w:rsidRDefault="00C74386" w:rsidP="00C74386">
      <w:r>
        <w:t>Impacto y Recomendaciones:</w:t>
      </w:r>
    </w:p>
    <w:p w:rsidR="00C74386" w:rsidRDefault="00C74386" w:rsidP="00C74386"/>
    <w:p w:rsidR="00C74386" w:rsidRDefault="00C74386" w:rsidP="00C74386">
      <w:r>
        <w:t>Estos problemas afectan la integridad de los datos ingresados y generan una experiencia de usuario negativa al no proporcionar indicaciones claras sobre los campos obligatorios. Se recomienda implementar las siguientes acciones para abordar estas observaciones:</w:t>
      </w:r>
    </w:p>
    <w:p w:rsidR="00C74386" w:rsidRDefault="00C74386" w:rsidP="00C74386"/>
    <w:p w:rsidR="00C74386" w:rsidRDefault="00C74386" w:rsidP="00C74386">
      <w:r>
        <w:t>Mejorar la validación de los campos del formulario para asegurar que solo se ingresen datos válidos y pertinentes en cada campo.</w:t>
      </w:r>
    </w:p>
    <w:p w:rsidR="00C74386" w:rsidRDefault="00C74386" w:rsidP="00C74386">
      <w:r>
        <w:t>Revisar la configuración de los campos "Costo de Adquisición" y "Número de Catastro" para asegurar que se muestren como obligatorios cuando sea necesario y que el sistema no impida guardar el registro si estos campos están vacíos.</w:t>
      </w:r>
    </w:p>
    <w:p w:rsidR="00C74386" w:rsidRDefault="00C74386" w:rsidP="00C74386">
      <w:r>
        <w:lastRenderedPageBreak/>
        <w:t>Pasos para Reproducir:</w:t>
      </w:r>
    </w:p>
    <w:p w:rsidR="00C74386" w:rsidRDefault="00C74386" w:rsidP="00C74386"/>
    <w:p w:rsidR="00C74386" w:rsidRDefault="00C74386" w:rsidP="00C74386">
      <w:r>
        <w:t>Acceder al formulario de alta de bienes inmuebles en la plataforma.</w:t>
      </w:r>
      <w:r w:rsidR="001F448C">
        <w:t xml:space="preserve"> Clic botón “Nueva Solicitud de Alta </w:t>
      </w:r>
    </w:p>
    <w:p w:rsidR="00C74386" w:rsidRDefault="00C74386" w:rsidP="00C74386">
      <w:r>
        <w:t>Intentar ingresar información no válida en los campos.</w:t>
      </w:r>
    </w:p>
    <w:p w:rsidR="00C74386" w:rsidRDefault="00C74386" w:rsidP="00C74386">
      <w:r>
        <w:t>Dejar los campos de "Costo de Adquisición" y "Número de Catastro" vacíos y tratar de guardar el registro.</w:t>
      </w:r>
    </w:p>
    <w:p w:rsidR="00C74386" w:rsidRDefault="00C74386" w:rsidP="00C74386">
      <w:r>
        <w:t>Agradezco su pronta atención y acción para abordar estas observaciones. Quedo a disposición para discutir cualquier aspecto adicional o proporcionar más detalles si es necesario.</w:t>
      </w:r>
    </w:p>
    <w:p w:rsidR="00C74386" w:rsidRDefault="00C74386" w:rsidP="00C74386"/>
    <w:p w:rsidR="001F448C" w:rsidRDefault="001F448C" w:rsidP="00C74386">
      <w:r w:rsidRPr="001F448C">
        <w:drawing>
          <wp:inline distT="0" distB="0" distL="0" distR="0" wp14:anchorId="655E0CBB" wp14:editId="37D15F6D">
            <wp:extent cx="3443709" cy="152781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8130" cy="1534208"/>
                    </a:xfrm>
                    <a:prstGeom prst="rect">
                      <a:avLst/>
                    </a:prstGeom>
                  </pic:spPr>
                </pic:pic>
              </a:graphicData>
            </a:graphic>
          </wp:inline>
        </w:drawing>
      </w:r>
    </w:p>
    <w:p w:rsidR="00C74386" w:rsidRDefault="00C74386" w:rsidP="00C74386">
      <w:r w:rsidRPr="00C74386">
        <w:drawing>
          <wp:inline distT="0" distB="0" distL="0" distR="0" wp14:anchorId="7F976B45" wp14:editId="08ED3539">
            <wp:extent cx="3412782" cy="1600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334" cy="1603272"/>
                    </a:xfrm>
                    <a:prstGeom prst="rect">
                      <a:avLst/>
                    </a:prstGeom>
                  </pic:spPr>
                </pic:pic>
              </a:graphicData>
            </a:graphic>
          </wp:inline>
        </w:drawing>
      </w:r>
    </w:p>
    <w:p w:rsidR="001F448C" w:rsidRDefault="001F448C" w:rsidP="00C74386">
      <w:r w:rsidRPr="001F448C">
        <w:drawing>
          <wp:inline distT="0" distB="0" distL="0" distR="0" wp14:anchorId="64B07183" wp14:editId="27D967BE">
            <wp:extent cx="4400550" cy="1574897"/>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6999" cy="1577205"/>
                    </a:xfrm>
                    <a:prstGeom prst="rect">
                      <a:avLst/>
                    </a:prstGeom>
                  </pic:spPr>
                </pic:pic>
              </a:graphicData>
            </a:graphic>
          </wp:inline>
        </w:drawing>
      </w:r>
    </w:p>
    <w:sectPr w:rsidR="001F44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386"/>
    <w:rsid w:val="001F448C"/>
    <w:rsid w:val="00C74386"/>
    <w:rsid w:val="00EA15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48849"/>
  <w15:chartTrackingRefBased/>
  <w15:docId w15:val="{366A35D3-081F-4981-A4E2-3E0A18E7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568368">
      <w:bodyDiv w:val="1"/>
      <w:marLeft w:val="0"/>
      <w:marRight w:val="0"/>
      <w:marTop w:val="0"/>
      <w:marBottom w:val="0"/>
      <w:divBdr>
        <w:top w:val="none" w:sz="0" w:space="0" w:color="auto"/>
        <w:left w:val="none" w:sz="0" w:space="0" w:color="auto"/>
        <w:bottom w:val="none" w:sz="0" w:space="0" w:color="auto"/>
        <w:right w:val="none" w:sz="0" w:space="0" w:color="auto"/>
      </w:divBdr>
    </w:div>
    <w:div w:id="156999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393</Words>
  <Characters>2167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Lechuga</dc:creator>
  <cp:keywords/>
  <dc:description/>
  <cp:lastModifiedBy>Iris Lechuga</cp:lastModifiedBy>
  <cp:revision>1</cp:revision>
  <dcterms:created xsi:type="dcterms:W3CDTF">2024-04-02T18:06:00Z</dcterms:created>
  <dcterms:modified xsi:type="dcterms:W3CDTF">2024-04-02T19:12:00Z</dcterms:modified>
</cp:coreProperties>
</file>