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15B" w:rsidRDefault="0068515B" w:rsidP="0068515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noProof/>
          <w:sz w:val="24"/>
          <w:szCs w:val="24"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3787140</wp:posOffset>
            </wp:positionH>
            <wp:positionV relativeFrom="paragraph">
              <wp:posOffset>-661670</wp:posOffset>
            </wp:positionV>
            <wp:extent cx="2619375" cy="971550"/>
            <wp:effectExtent l="0" t="0" r="952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ntisB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8515B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Reporte de Pruebas – Documentación de Histórico</w:t>
      </w:r>
    </w:p>
    <w:p w:rsidR="0068515B" w:rsidRPr="0068515B" w:rsidRDefault="0068515B" w:rsidP="0068515B">
      <w:pPr>
        <w:rPr>
          <w:rFonts w:ascii="Arial" w:hAnsi="Arial" w:cs="Arial"/>
          <w:sz w:val="24"/>
          <w:szCs w:val="24"/>
          <w:lang w:eastAsia="es-MX"/>
        </w:rPr>
      </w:pPr>
      <w:r w:rsidRPr="0068515B">
        <w:rPr>
          <w:rFonts w:ascii="Arial" w:hAnsi="Arial" w:cs="Arial"/>
          <w:sz w:val="24"/>
          <w:szCs w:val="24"/>
          <w:lang w:eastAsia="es-MX"/>
        </w:rPr>
        <w:t>17/mar/2025</w:t>
      </w:r>
    </w:p>
    <w:p w:rsidR="0068515B" w:rsidRPr="0068515B" w:rsidRDefault="0068515B" w:rsidP="0068515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68515B">
        <w:rPr>
          <w:rFonts w:ascii="Arial" w:eastAsia="Times New Roman" w:hAnsi="Arial" w:cs="Arial"/>
          <w:bCs/>
          <w:sz w:val="24"/>
          <w:szCs w:val="24"/>
          <w:lang w:eastAsia="es-MX"/>
        </w:rPr>
        <w:t>Solicitante:</w:t>
      </w:r>
      <w:r w:rsidRPr="0068515B">
        <w:rPr>
          <w:rFonts w:ascii="Arial" w:eastAsia="Times New Roman" w:hAnsi="Arial" w:cs="Arial"/>
          <w:sz w:val="24"/>
          <w:szCs w:val="24"/>
          <w:lang w:eastAsia="es-MX"/>
        </w:rPr>
        <w:t xml:space="preserve"> Ing. Gerardo (Desarrollo)</w:t>
      </w:r>
      <w:r w:rsidRPr="0068515B">
        <w:rPr>
          <w:rFonts w:ascii="Arial" w:eastAsia="Times New Roman" w:hAnsi="Arial" w:cs="Arial"/>
          <w:sz w:val="24"/>
          <w:szCs w:val="24"/>
          <w:lang w:eastAsia="es-MX"/>
        </w:rPr>
        <w:br/>
      </w:r>
      <w:r w:rsidRPr="0068515B">
        <w:rPr>
          <w:rFonts w:ascii="Arial" w:eastAsia="Times New Roman" w:hAnsi="Arial" w:cs="Arial"/>
          <w:bCs/>
          <w:sz w:val="24"/>
          <w:szCs w:val="24"/>
          <w:lang w:eastAsia="es-MX"/>
        </w:rPr>
        <w:t>Plataforma:</w:t>
      </w:r>
      <w:r w:rsidRPr="0068515B">
        <w:rPr>
          <w:rFonts w:ascii="Arial" w:eastAsia="Times New Roman" w:hAnsi="Arial" w:cs="Arial"/>
          <w:sz w:val="24"/>
          <w:szCs w:val="24"/>
          <w:lang w:eastAsia="es-MX"/>
        </w:rPr>
        <w:t xml:space="preserve"> Administración de Bienes Inmuebles</w:t>
      </w:r>
      <w:bookmarkStart w:id="0" w:name="_GoBack"/>
      <w:bookmarkEnd w:id="0"/>
      <w:r w:rsidRPr="0068515B">
        <w:rPr>
          <w:rFonts w:ascii="Arial" w:eastAsia="Times New Roman" w:hAnsi="Arial" w:cs="Arial"/>
          <w:sz w:val="24"/>
          <w:szCs w:val="24"/>
          <w:lang w:eastAsia="es-MX"/>
        </w:rPr>
        <w:br/>
      </w:r>
      <w:r w:rsidRPr="0068515B">
        <w:rPr>
          <w:rFonts w:ascii="Arial" w:eastAsia="Times New Roman" w:hAnsi="Arial" w:cs="Arial"/>
          <w:bCs/>
          <w:sz w:val="24"/>
          <w:szCs w:val="24"/>
          <w:lang w:eastAsia="es-MX"/>
        </w:rPr>
        <w:t>Ambiente:</w:t>
      </w:r>
      <w:r w:rsidRPr="0068515B">
        <w:rPr>
          <w:rFonts w:ascii="Arial" w:eastAsia="Times New Roman" w:hAnsi="Arial" w:cs="Arial"/>
          <w:sz w:val="24"/>
          <w:szCs w:val="24"/>
          <w:lang w:eastAsia="es-MX"/>
        </w:rPr>
        <w:t xml:space="preserve"> QA</w:t>
      </w:r>
      <w:r w:rsidRPr="0068515B">
        <w:rPr>
          <w:rFonts w:ascii="Arial" w:eastAsia="Times New Roman" w:hAnsi="Arial" w:cs="Arial"/>
          <w:sz w:val="24"/>
          <w:szCs w:val="24"/>
          <w:lang w:eastAsia="es-MX"/>
        </w:rPr>
        <w:br/>
      </w:r>
      <w:r w:rsidRPr="0068515B">
        <w:rPr>
          <w:rFonts w:ascii="Arial" w:eastAsia="Times New Roman" w:hAnsi="Arial" w:cs="Arial"/>
          <w:bCs/>
          <w:sz w:val="24"/>
          <w:szCs w:val="24"/>
          <w:lang w:eastAsia="es-MX"/>
        </w:rPr>
        <w:t>Usuario utilizado</w:t>
      </w:r>
      <w:r w:rsidRPr="0068515B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:</w:t>
      </w:r>
      <w:r w:rsidRPr="0068515B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68515B">
        <w:rPr>
          <w:rFonts w:ascii="Arial" w:eastAsia="Times New Roman" w:hAnsi="Arial" w:cs="Arial"/>
          <w:sz w:val="24"/>
          <w:szCs w:val="24"/>
          <w:lang w:eastAsia="es-MX"/>
        </w:rPr>
        <w:t>leonor.gonzales</w:t>
      </w:r>
      <w:proofErr w:type="spellEnd"/>
    </w:p>
    <w:p w:rsidR="0068515B" w:rsidRPr="0068515B" w:rsidRDefault="0068515B" w:rsidP="0068515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68515B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Descripción de las pruebas</w:t>
      </w:r>
    </w:p>
    <w:p w:rsidR="0068515B" w:rsidRPr="0068515B" w:rsidRDefault="0068515B" w:rsidP="0068515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68515B">
        <w:rPr>
          <w:rFonts w:ascii="Arial" w:eastAsia="Times New Roman" w:hAnsi="Arial" w:cs="Arial"/>
          <w:sz w:val="24"/>
          <w:szCs w:val="24"/>
          <w:lang w:eastAsia="es-MX"/>
        </w:rPr>
        <w:t>Se realizaron pruebas en la plataforma de Administración de Bienes Inmuebles, específicamente en el ambiente de QA, para verificar la correcta carga de la documentación en el módulo de histórico.</w:t>
      </w:r>
    </w:p>
    <w:p w:rsidR="0068515B" w:rsidRPr="0068515B" w:rsidRDefault="0068515B" w:rsidP="0068515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68515B">
        <w:rPr>
          <w:rFonts w:ascii="Arial" w:eastAsia="Times New Roman" w:hAnsi="Arial" w:cs="Arial"/>
          <w:sz w:val="24"/>
          <w:szCs w:val="24"/>
          <w:lang w:eastAsia="es-MX"/>
        </w:rPr>
        <w:t xml:space="preserve">Durante las pruebas, se revisaron </w:t>
      </w:r>
      <w:r w:rsidRPr="0068515B">
        <w:rPr>
          <w:rFonts w:ascii="Arial" w:eastAsia="Times New Roman" w:hAnsi="Arial" w:cs="Arial"/>
          <w:bCs/>
          <w:sz w:val="24"/>
          <w:szCs w:val="24"/>
          <w:lang w:eastAsia="es-MX"/>
        </w:rPr>
        <w:t>16 registros</w:t>
      </w:r>
      <w:r w:rsidRPr="0068515B">
        <w:rPr>
          <w:rFonts w:ascii="Arial" w:eastAsia="Times New Roman" w:hAnsi="Arial" w:cs="Arial"/>
          <w:sz w:val="24"/>
          <w:szCs w:val="24"/>
          <w:lang w:eastAsia="es-MX"/>
        </w:rPr>
        <w:t xml:space="preserve">, de los cuales </w:t>
      </w:r>
      <w:r w:rsidRPr="0068515B">
        <w:rPr>
          <w:rFonts w:ascii="Arial" w:eastAsia="Times New Roman" w:hAnsi="Arial" w:cs="Arial"/>
          <w:bCs/>
          <w:sz w:val="24"/>
          <w:szCs w:val="24"/>
          <w:lang w:eastAsia="es-MX"/>
        </w:rPr>
        <w:t>14 contenían documentación correctamente cargada</w:t>
      </w:r>
      <w:r w:rsidRPr="0068515B">
        <w:rPr>
          <w:rFonts w:ascii="Arial" w:eastAsia="Times New Roman" w:hAnsi="Arial" w:cs="Arial"/>
          <w:sz w:val="24"/>
          <w:szCs w:val="24"/>
          <w:lang w:eastAsia="es-MX"/>
        </w:rPr>
        <w:t xml:space="preserve"> y </w:t>
      </w:r>
      <w:r w:rsidRPr="0068515B">
        <w:rPr>
          <w:rFonts w:ascii="Arial" w:eastAsia="Times New Roman" w:hAnsi="Arial" w:cs="Arial"/>
          <w:bCs/>
          <w:sz w:val="24"/>
          <w:szCs w:val="24"/>
          <w:lang w:eastAsia="es-MX"/>
        </w:rPr>
        <w:t>2 no tenían información disponible</w:t>
      </w:r>
      <w:r w:rsidRPr="0068515B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:rsidR="0068515B" w:rsidRPr="0068515B" w:rsidRDefault="0068515B" w:rsidP="0068515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68515B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Validaciones realizadas</w:t>
      </w:r>
    </w:p>
    <w:p w:rsidR="0068515B" w:rsidRPr="0068515B" w:rsidRDefault="0068515B" w:rsidP="0068515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68515B">
        <w:rPr>
          <w:rFonts w:ascii="Arial" w:eastAsia="Times New Roman" w:hAnsi="Arial" w:cs="Arial"/>
          <w:sz w:val="24"/>
          <w:szCs w:val="24"/>
          <w:lang w:eastAsia="es-MX"/>
        </w:rPr>
        <w:t>Para los registros con documentación, se verificó la correspondencia entre los datos del sistema y los documentos cargados, incluyendo:</w:t>
      </w:r>
    </w:p>
    <w:p w:rsidR="0068515B" w:rsidRPr="0068515B" w:rsidRDefault="0068515B" w:rsidP="006851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68515B">
        <w:rPr>
          <w:rFonts w:ascii="Arial" w:eastAsia="Times New Roman" w:hAnsi="Arial" w:cs="Arial"/>
          <w:bCs/>
          <w:sz w:val="24"/>
          <w:szCs w:val="24"/>
          <w:lang w:eastAsia="es-MX"/>
        </w:rPr>
        <w:t>Impresos catastrales:</w:t>
      </w:r>
      <w:r w:rsidRPr="0068515B">
        <w:rPr>
          <w:rFonts w:ascii="Arial" w:eastAsia="Times New Roman" w:hAnsi="Arial" w:cs="Arial"/>
          <w:sz w:val="24"/>
          <w:szCs w:val="24"/>
          <w:lang w:eastAsia="es-MX"/>
        </w:rPr>
        <w:t xml:space="preserve"> Se cotejó que la cédula catastral coincidiera con la documentación del sistema.</w:t>
      </w:r>
    </w:p>
    <w:p w:rsidR="0068515B" w:rsidRPr="0068515B" w:rsidRDefault="0068515B" w:rsidP="006851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68515B">
        <w:rPr>
          <w:rFonts w:ascii="Arial" w:eastAsia="Times New Roman" w:hAnsi="Arial" w:cs="Arial"/>
          <w:bCs/>
          <w:sz w:val="24"/>
          <w:szCs w:val="24"/>
          <w:lang w:eastAsia="es-MX"/>
        </w:rPr>
        <w:t>Certificados de libertad de gravámenes:</w:t>
      </w:r>
      <w:r w:rsidRPr="0068515B">
        <w:rPr>
          <w:rFonts w:ascii="Arial" w:eastAsia="Times New Roman" w:hAnsi="Arial" w:cs="Arial"/>
          <w:sz w:val="24"/>
          <w:szCs w:val="24"/>
          <w:lang w:eastAsia="es-MX"/>
        </w:rPr>
        <w:t xml:space="preserve"> Se validó la coincidencia con el registro visualizado.</w:t>
      </w:r>
    </w:p>
    <w:p w:rsidR="0068515B" w:rsidRPr="0068515B" w:rsidRDefault="0068515B" w:rsidP="006851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68515B">
        <w:rPr>
          <w:rFonts w:ascii="Arial" w:eastAsia="Times New Roman" w:hAnsi="Arial" w:cs="Arial"/>
          <w:bCs/>
          <w:sz w:val="24"/>
          <w:szCs w:val="24"/>
          <w:lang w:eastAsia="es-MX"/>
        </w:rPr>
        <w:t>Planos, escrituras y avalúos:</w:t>
      </w:r>
      <w:r w:rsidRPr="0068515B">
        <w:rPr>
          <w:rFonts w:ascii="Arial" w:eastAsia="Times New Roman" w:hAnsi="Arial" w:cs="Arial"/>
          <w:sz w:val="24"/>
          <w:szCs w:val="24"/>
          <w:lang w:eastAsia="es-MX"/>
        </w:rPr>
        <w:t xml:space="preserve"> Se confirmó que los documentos estuvieran correctamente asociados al inmueble correspondiente.</w:t>
      </w:r>
    </w:p>
    <w:p w:rsidR="0068515B" w:rsidRPr="0068515B" w:rsidRDefault="0068515B" w:rsidP="0068515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68515B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Resultados</w:t>
      </w:r>
    </w:p>
    <w:p w:rsidR="0068515B" w:rsidRPr="0068515B" w:rsidRDefault="0068515B" w:rsidP="006851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68515B">
        <w:rPr>
          <w:rFonts w:ascii="Arial" w:eastAsia="Times New Roman" w:hAnsi="Arial" w:cs="Arial"/>
          <w:sz w:val="24"/>
          <w:szCs w:val="24"/>
          <w:lang w:eastAsia="es-MX"/>
        </w:rPr>
        <w:t>La mayoría de los registros contaban con la documentación completa y correctamente cargada.</w:t>
      </w:r>
    </w:p>
    <w:p w:rsidR="0068515B" w:rsidRPr="0068515B" w:rsidRDefault="0068515B" w:rsidP="006851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68515B">
        <w:rPr>
          <w:rFonts w:ascii="Arial" w:eastAsia="Times New Roman" w:hAnsi="Arial" w:cs="Arial"/>
          <w:sz w:val="24"/>
          <w:szCs w:val="24"/>
          <w:lang w:eastAsia="es-MX"/>
        </w:rPr>
        <w:t>No se detectaron anomalías adicionales en la información revisada.</w:t>
      </w:r>
    </w:p>
    <w:p w:rsidR="0068515B" w:rsidRPr="0068515B" w:rsidRDefault="0068515B" w:rsidP="006851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68515B">
        <w:rPr>
          <w:rFonts w:ascii="Arial" w:eastAsia="Times New Roman" w:hAnsi="Arial" w:cs="Arial"/>
          <w:sz w:val="24"/>
          <w:szCs w:val="24"/>
          <w:lang w:eastAsia="es-MX"/>
        </w:rPr>
        <w:t>Se dejó evidencia de la actividad mediante capturas de pantalla.</w:t>
      </w:r>
    </w:p>
    <w:p w:rsidR="0068515B" w:rsidRPr="0068515B" w:rsidRDefault="0068515B" w:rsidP="0068515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68515B">
        <w:rPr>
          <w:rFonts w:ascii="Arial" w:eastAsia="Times New Roman" w:hAnsi="Arial" w:cs="Arial"/>
          <w:sz w:val="24"/>
          <w:szCs w:val="24"/>
          <w:lang w:eastAsia="es-MX"/>
        </w:rPr>
        <w:t xml:space="preserve">Se notificó al equipo de desarrollo sobre los </w:t>
      </w:r>
      <w:r w:rsidRPr="0068515B">
        <w:rPr>
          <w:rFonts w:ascii="Arial" w:eastAsia="Times New Roman" w:hAnsi="Arial" w:cs="Arial"/>
          <w:bCs/>
          <w:sz w:val="24"/>
          <w:szCs w:val="24"/>
          <w:lang w:eastAsia="es-MX"/>
        </w:rPr>
        <w:t>dos registros sin documentación</w:t>
      </w:r>
      <w:r w:rsidRPr="0068515B">
        <w:rPr>
          <w:rFonts w:ascii="Arial" w:eastAsia="Times New Roman" w:hAnsi="Arial" w:cs="Arial"/>
          <w:sz w:val="24"/>
          <w:szCs w:val="24"/>
          <w:lang w:eastAsia="es-MX"/>
        </w:rPr>
        <w:t xml:space="preserve"> y se entregó la evidencia correspondiente.</w:t>
      </w:r>
    </w:p>
    <w:p w:rsidR="00105E33" w:rsidRDefault="0068515B">
      <w:r>
        <w:rPr>
          <w:noProof/>
          <w:lang w:eastAsia="es-MX"/>
        </w:rPr>
        <w:lastRenderedPageBreak/>
        <w:drawing>
          <wp:inline distT="0" distB="0" distL="0" distR="0">
            <wp:extent cx="4286250" cy="2103842"/>
            <wp:effectExtent l="19050" t="19050" r="19050" b="1079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143" cy="21072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4181475" cy="2360419"/>
            <wp:effectExtent l="19050" t="19050" r="9525" b="209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701" cy="236336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4095750" cy="1531620"/>
            <wp:effectExtent l="19050" t="19050" r="19050" b="1143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101" cy="153287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3920289" cy="1790700"/>
            <wp:effectExtent l="19050" t="19050" r="23495" b="190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5594" cy="179312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05E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0262F"/>
    <w:multiLevelType w:val="multilevel"/>
    <w:tmpl w:val="44DA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532ADA"/>
    <w:multiLevelType w:val="multilevel"/>
    <w:tmpl w:val="71A06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15B"/>
    <w:rsid w:val="00105E33"/>
    <w:rsid w:val="0068515B"/>
    <w:rsid w:val="009F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4F415"/>
  <w15:chartTrackingRefBased/>
  <w15:docId w15:val="{6673BD3C-8DBD-417F-B69A-699A48C5B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851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6851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8515B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68515B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68515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5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Lechuga</dc:creator>
  <cp:keywords/>
  <dc:description/>
  <cp:lastModifiedBy>Iris Lechuga</cp:lastModifiedBy>
  <cp:revision>1</cp:revision>
  <dcterms:created xsi:type="dcterms:W3CDTF">2025-03-19T17:27:00Z</dcterms:created>
  <dcterms:modified xsi:type="dcterms:W3CDTF">2025-03-19T17:38:00Z</dcterms:modified>
</cp:coreProperties>
</file>