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46BD4FB9" w:rsidR="005A0C2C" w:rsidRPr="00CE5639" w:rsidRDefault="001A03EB" w:rsidP="005A0C2C">
      <w:pPr>
        <w:spacing w:after="0" w:line="240" w:lineRule="auto"/>
        <w:jc w:val="center"/>
        <w:rPr>
          <w:rFonts w:ascii="Arial" w:eastAsia="Times New Roman" w:hAnsi="Arial" w:cs="Arial"/>
          <w:b/>
          <w:sz w:val="48"/>
          <w:szCs w:val="48"/>
          <w:lang w:val="es-MX" w:eastAsia="es-VE"/>
        </w:rPr>
      </w:pPr>
      <w:r w:rsidRPr="001A03EB">
        <w:rPr>
          <w:rFonts w:ascii="Arial" w:hAnsi="Arial" w:cs="Arial"/>
          <w:b/>
          <w:sz w:val="48"/>
          <w:szCs w:val="48"/>
        </w:rPr>
        <w:t>Plataforma de Ad</w:t>
      </w:r>
      <w:r w:rsidR="004535ED">
        <w:rPr>
          <w:rFonts w:ascii="Arial" w:hAnsi="Arial" w:cs="Arial"/>
          <w:b/>
          <w:sz w:val="48"/>
          <w:szCs w:val="48"/>
        </w:rPr>
        <w:t>ministración de Bienes</w:t>
      </w:r>
      <w:r w:rsidRPr="001A03EB">
        <w:rPr>
          <w:rFonts w:ascii="Arial" w:hAnsi="Arial" w:cs="Arial"/>
          <w:b/>
          <w:sz w:val="48"/>
          <w:szCs w:val="48"/>
        </w:rPr>
        <w:t xml:space="preserve"> Inmuebles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4ED71D3F" w:rsidR="005A0C2C" w:rsidRDefault="00C827EE" w:rsidP="00B818E5">
      <w:pPr>
        <w:jc w:val="right"/>
        <w:rPr>
          <w:rFonts w:ascii="Arial" w:hAnsi="Arial" w:cs="Arial"/>
          <w:b/>
          <w:sz w:val="52"/>
          <w:szCs w:val="24"/>
          <w:lang w:val="es-MX"/>
        </w:rPr>
      </w:pPr>
      <w:r>
        <w:rPr>
          <w:rFonts w:ascii="Arial" w:hAnsi="Arial" w:cs="Arial"/>
          <w:b/>
          <w:sz w:val="52"/>
          <w:szCs w:val="24"/>
          <w:lang w:val="es-MX"/>
        </w:rPr>
        <w:t>Abril</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44EAFD9C" w14:textId="5675AE55" w:rsidR="007F1751" w:rsidRDefault="007F1751" w:rsidP="001A03EB">
      <w:pP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3B60C2F4"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E65B9D">
        <w:rPr>
          <w:rFonts w:ascii="Arial" w:hAnsi="Arial" w:cs="Arial"/>
          <w:sz w:val="20"/>
          <w:szCs w:val="20"/>
          <w:lang w:val="es-MX"/>
        </w:rPr>
        <w:t>29</w:t>
      </w:r>
      <w:r w:rsidR="00F94FD5">
        <w:rPr>
          <w:rFonts w:ascii="Arial" w:hAnsi="Arial" w:cs="Arial"/>
          <w:sz w:val="20"/>
          <w:szCs w:val="20"/>
          <w:lang w:val="es-MX"/>
        </w:rPr>
        <w:t xml:space="preserve"> de </w:t>
      </w:r>
      <w:r w:rsidR="00C827EE">
        <w:rPr>
          <w:rFonts w:ascii="Arial" w:hAnsi="Arial" w:cs="Arial"/>
          <w:sz w:val="20"/>
          <w:szCs w:val="20"/>
          <w:lang w:val="es-MX"/>
        </w:rPr>
        <w:t>abril</w:t>
      </w:r>
      <w:r w:rsidR="00B818E5">
        <w:rPr>
          <w:rFonts w:ascii="Arial" w:hAnsi="Arial" w:cs="Arial"/>
          <w:sz w:val="20"/>
          <w:szCs w:val="20"/>
          <w:lang w:val="es-MX"/>
        </w:rPr>
        <w:t>, 2024</w:t>
      </w:r>
    </w:p>
    <w:p w14:paraId="1D8EE6F4" w14:textId="7B6103C0"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E65B9D">
        <w:rPr>
          <w:rFonts w:ascii="Arial" w:hAnsi="Arial" w:cs="Arial"/>
          <w:sz w:val="20"/>
          <w:szCs w:val="20"/>
          <w:lang w:val="es-MX"/>
        </w:rPr>
        <w:t>29</w:t>
      </w:r>
      <w:r>
        <w:rPr>
          <w:rFonts w:ascii="Arial" w:hAnsi="Arial" w:cs="Arial"/>
          <w:sz w:val="20"/>
          <w:szCs w:val="20"/>
          <w:lang w:val="es-MX"/>
        </w:rPr>
        <w:t xml:space="preserve"> de </w:t>
      </w:r>
      <w:r w:rsidR="00C827EE">
        <w:rPr>
          <w:rFonts w:ascii="Arial" w:hAnsi="Arial" w:cs="Arial"/>
          <w:sz w:val="20"/>
          <w:szCs w:val="20"/>
          <w:lang w:val="es-MX"/>
        </w:rPr>
        <w:t>abril</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4B94D5A5" w14:textId="20B66193" w:rsidR="00F94FD5" w:rsidRDefault="00F94FD5" w:rsidP="007F1751">
      <w:pPr>
        <w:tabs>
          <w:tab w:val="left" w:pos="5430"/>
        </w:tabs>
        <w:jc w:val="center"/>
        <w:rPr>
          <w:rFonts w:ascii="Arial" w:hAnsi="Arial" w:cs="Arial"/>
          <w:b/>
          <w:sz w:val="28"/>
          <w:lang w:val="es-MX"/>
        </w:rPr>
      </w:pPr>
      <w:bookmarkStart w:id="1" w:name="_GoBack"/>
      <w:bookmarkEnd w:id="1"/>
    </w:p>
    <w:p w14:paraId="0FCA15B4" w14:textId="77777777" w:rsidR="00E76410" w:rsidRDefault="00E76410" w:rsidP="007F1751">
      <w:pPr>
        <w:tabs>
          <w:tab w:val="left" w:pos="5430"/>
        </w:tabs>
        <w:jc w:val="center"/>
        <w:rPr>
          <w:rFonts w:ascii="Arial" w:hAnsi="Arial" w:cs="Arial"/>
          <w:b/>
          <w:sz w:val="28"/>
          <w:lang w:val="es-MX"/>
        </w:rPr>
      </w:pPr>
    </w:p>
    <w:p w14:paraId="0528A411" w14:textId="77777777" w:rsidR="004C0122" w:rsidRPr="00F77FF0" w:rsidRDefault="004C0122" w:rsidP="004C012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032AC4AB" w14:textId="77777777" w:rsidR="004C0122" w:rsidRDefault="004C0122" w:rsidP="004C0122">
      <w:pPr>
        <w:rPr>
          <w:rFonts w:ascii="Arial" w:hAnsi="Arial" w:cs="Arial"/>
        </w:rPr>
      </w:pPr>
    </w:p>
    <w:p w14:paraId="1AC79935" w14:textId="77777777" w:rsidR="004C0122" w:rsidRPr="00C9744E" w:rsidRDefault="004C0122" w:rsidP="004C012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4C0122" w:rsidRPr="00C9744E" w14:paraId="379D819C" w14:textId="77777777" w:rsidTr="00590C06">
        <w:tc>
          <w:tcPr>
            <w:tcW w:w="3910" w:type="dxa"/>
            <w:shd w:val="clear" w:color="auto" w:fill="auto"/>
          </w:tcPr>
          <w:p w14:paraId="764D4BDD" w14:textId="77777777" w:rsidR="004C0122" w:rsidRPr="00C9744E" w:rsidRDefault="004C012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0E644451" w14:textId="77777777" w:rsidR="004C0122" w:rsidRPr="00C9744E" w:rsidRDefault="004C0122"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4C0122" w:rsidRPr="00C9744E" w14:paraId="2D4D5489" w14:textId="77777777" w:rsidTr="00590C06">
        <w:tc>
          <w:tcPr>
            <w:tcW w:w="3910" w:type="dxa"/>
            <w:shd w:val="clear" w:color="auto" w:fill="auto"/>
          </w:tcPr>
          <w:p w14:paraId="308221A1" w14:textId="77777777" w:rsidR="004C0122" w:rsidRPr="00C9744E" w:rsidRDefault="004C012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0B50DCCE" w14:textId="77777777" w:rsidR="004C0122" w:rsidRPr="00C9744E" w:rsidRDefault="004C0122"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383390F8" w14:textId="77777777" w:rsidR="004C0122" w:rsidRPr="00C9744E" w:rsidRDefault="004C0122" w:rsidP="00590C06">
            <w:pPr>
              <w:spacing w:after="0" w:line="360" w:lineRule="auto"/>
              <w:rPr>
                <w:rFonts w:ascii="Arial" w:eastAsia="Times New Roman" w:hAnsi="Arial" w:cs="Arial"/>
                <w:color w:val="000000"/>
                <w:sz w:val="24"/>
                <w:szCs w:val="20"/>
                <w:lang w:eastAsia="es-VE"/>
              </w:rPr>
            </w:pPr>
          </w:p>
        </w:tc>
      </w:tr>
      <w:tr w:rsidR="004C0122" w:rsidRPr="00C9744E" w14:paraId="1EA218E5" w14:textId="77777777" w:rsidTr="00590C06">
        <w:tc>
          <w:tcPr>
            <w:tcW w:w="3910" w:type="dxa"/>
            <w:shd w:val="clear" w:color="auto" w:fill="auto"/>
          </w:tcPr>
          <w:p w14:paraId="0AB0C877" w14:textId="77777777" w:rsidR="004C0122" w:rsidRPr="00C9744E" w:rsidRDefault="004C012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B0735A7" w14:textId="5074C6EB" w:rsidR="004C0122" w:rsidRPr="00C9744E" w:rsidRDefault="00566174" w:rsidP="00590C06">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Inmuebles</w:t>
            </w:r>
          </w:p>
        </w:tc>
      </w:tr>
    </w:tbl>
    <w:p w14:paraId="4BA1B8C5" w14:textId="77777777" w:rsidR="004C0122" w:rsidRDefault="004C0122" w:rsidP="004C0122">
      <w:pPr>
        <w:tabs>
          <w:tab w:val="left" w:pos="5430"/>
        </w:tabs>
        <w:jc w:val="center"/>
        <w:rPr>
          <w:rFonts w:ascii="Arial" w:hAnsi="Arial" w:cs="Arial"/>
          <w:b/>
          <w:sz w:val="28"/>
          <w:lang w:val="es-MX"/>
        </w:rPr>
      </w:pPr>
    </w:p>
    <w:p w14:paraId="163A4485" w14:textId="77777777" w:rsidR="004C0122" w:rsidRDefault="004C0122" w:rsidP="004C0122">
      <w:pPr>
        <w:tabs>
          <w:tab w:val="left" w:pos="5430"/>
        </w:tabs>
        <w:jc w:val="center"/>
        <w:rPr>
          <w:rFonts w:ascii="Arial" w:hAnsi="Arial" w:cs="Arial"/>
          <w:b/>
          <w:sz w:val="28"/>
          <w:lang w:val="es-MX"/>
        </w:rPr>
      </w:pPr>
    </w:p>
    <w:p w14:paraId="54636BD2" w14:textId="77777777" w:rsidR="004C0122" w:rsidRDefault="004C0122" w:rsidP="004C0122">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052C3866" w14:textId="77777777" w:rsidR="004C0122" w:rsidRPr="00B818E5" w:rsidRDefault="004C0122" w:rsidP="004C0122">
      <w:pPr>
        <w:pStyle w:val="Prrafodelista"/>
        <w:tabs>
          <w:tab w:val="left" w:pos="5430"/>
        </w:tabs>
        <w:ind w:left="426"/>
        <w:rPr>
          <w:rFonts w:ascii="Arial" w:hAnsi="Arial" w:cs="Arial"/>
          <w:b/>
          <w:sz w:val="28"/>
          <w:lang w:val="es-MX"/>
        </w:rPr>
      </w:pPr>
    </w:p>
    <w:p w14:paraId="0C7C641E" w14:textId="77777777" w:rsidR="004C0122" w:rsidRPr="00B818E5" w:rsidRDefault="004C0122" w:rsidP="004C0122">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B199C2E"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40895CEA"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70BE4C6E"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4F87067B"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0A107387" w14:textId="77777777" w:rsidR="004C0122"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342CC987" w14:textId="77777777" w:rsidR="004C0122" w:rsidRDefault="004C0122" w:rsidP="004C0122">
      <w:pPr>
        <w:tabs>
          <w:tab w:val="left" w:pos="5430"/>
        </w:tabs>
        <w:spacing w:after="0" w:line="360" w:lineRule="auto"/>
        <w:ind w:left="142"/>
        <w:jc w:val="both"/>
        <w:rPr>
          <w:rFonts w:ascii="Arial" w:hAnsi="Arial" w:cs="Arial"/>
          <w:sz w:val="24"/>
          <w:lang w:val="es-MX"/>
        </w:rPr>
      </w:pPr>
    </w:p>
    <w:p w14:paraId="353BFE76" w14:textId="77777777" w:rsidR="004C0122" w:rsidRPr="00D02058" w:rsidRDefault="004C0122" w:rsidP="004C0122">
      <w:pPr>
        <w:tabs>
          <w:tab w:val="left" w:pos="5430"/>
        </w:tabs>
        <w:spacing w:after="0" w:line="360" w:lineRule="auto"/>
        <w:ind w:left="142"/>
        <w:jc w:val="both"/>
        <w:rPr>
          <w:rFonts w:ascii="Arial" w:hAnsi="Arial" w:cs="Arial"/>
          <w:sz w:val="24"/>
          <w:lang w:val="es-MX"/>
        </w:rPr>
      </w:pPr>
    </w:p>
    <w:p w14:paraId="599DB41B" w14:textId="77777777" w:rsidR="004C0122" w:rsidRDefault="004C0122" w:rsidP="004C012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2135557" w14:textId="77777777" w:rsidR="004C0122" w:rsidRDefault="004C0122" w:rsidP="004C0122">
      <w:pPr>
        <w:pStyle w:val="Prrafodelista"/>
        <w:tabs>
          <w:tab w:val="left" w:pos="5430"/>
        </w:tabs>
        <w:rPr>
          <w:rFonts w:ascii="Arial" w:hAnsi="Arial" w:cs="Arial"/>
          <w:b/>
          <w:sz w:val="28"/>
          <w:lang w:val="es-MX"/>
        </w:rPr>
      </w:pPr>
    </w:p>
    <w:p w14:paraId="0ABDA2CE" w14:textId="77777777" w:rsidR="004C0122" w:rsidRPr="001E6413" w:rsidRDefault="004C0122" w:rsidP="004C0122">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81B7528" w14:textId="77777777" w:rsidR="004C0122" w:rsidRPr="001E6413" w:rsidRDefault="004C0122" w:rsidP="004C012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406A3B79" w14:textId="77777777" w:rsidR="004C0122" w:rsidRPr="001E6413" w:rsidRDefault="004C0122" w:rsidP="004C012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467876C9" w14:textId="77777777" w:rsidR="004C0122" w:rsidRPr="001E6413" w:rsidRDefault="004C0122" w:rsidP="004C012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1671D118" w14:textId="77777777" w:rsidR="004C0122" w:rsidRDefault="004C0122" w:rsidP="004C0122">
      <w:pPr>
        <w:tabs>
          <w:tab w:val="left" w:pos="5430"/>
        </w:tabs>
        <w:spacing w:line="360" w:lineRule="auto"/>
        <w:jc w:val="both"/>
        <w:rPr>
          <w:rFonts w:ascii="Arial" w:hAnsi="Arial" w:cs="Arial"/>
          <w:lang w:val="es-MX"/>
        </w:rPr>
      </w:pPr>
    </w:p>
    <w:p w14:paraId="276F318E" w14:textId="77777777" w:rsidR="004C0122" w:rsidRDefault="004C0122" w:rsidP="004C0122">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6FCCD206" w14:textId="77777777" w:rsidR="004C0122" w:rsidRDefault="004C0122" w:rsidP="004C0122">
      <w:pPr>
        <w:pStyle w:val="Prrafodelista"/>
        <w:tabs>
          <w:tab w:val="left" w:pos="5430"/>
        </w:tabs>
        <w:ind w:left="426"/>
        <w:rPr>
          <w:rFonts w:ascii="Arial" w:hAnsi="Arial" w:cs="Arial"/>
          <w:b/>
          <w:sz w:val="28"/>
          <w:lang w:val="es-MX"/>
        </w:rPr>
      </w:pPr>
    </w:p>
    <w:p w14:paraId="1FA22E49" w14:textId="77777777" w:rsidR="004C0122" w:rsidRPr="00B76E04" w:rsidRDefault="004C0122" w:rsidP="004C0122">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4C0122" w:rsidRPr="00B76E04" w14:paraId="4C5EFD37"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D674F9"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D522EC0"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D861BA"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29FE93"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183DB9"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704A07A"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8D19A0"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1CD688"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4C0122" w:rsidRPr="00B76E04" w14:paraId="338188DA"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32510B4"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6FFEAE8B"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87AECBB"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3ED87A81"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11E08606"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D8261E1"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DF1DC71"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02A29D84"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4C0122" w:rsidRPr="00B76E04" w14:paraId="03ABCDE8"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6BDA02"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43973BCB"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1BDDB603"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9C4DB5"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3E5DF092"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4E2E662"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7FAD132B"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DC54318"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4C0122" w:rsidRPr="00B76E04" w14:paraId="3EF2BB3B"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06FD1E"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4295ED0"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2270F3B"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1F8010B8"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F0E24DC"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CA8C060"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0E8DC0B"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604E8289"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4C0122" w:rsidRPr="00B76E04" w14:paraId="7C6A4D5B"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058AC6"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4CA97438"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1BDC5B38" w14:textId="77777777" w:rsidR="004C0122" w:rsidRPr="00B76E04" w:rsidRDefault="004C0122"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A42E3C"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088EAB29"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64490501"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051F1A5" w14:textId="77777777" w:rsidR="004C0122" w:rsidRPr="00B76E04" w:rsidRDefault="004C012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42B03191"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4C0122" w:rsidRPr="00B76E04" w14:paraId="735CFA88"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526996B"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04D84D01"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90EDC80"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4A2E2318"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67052EA7"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CDB9BD4"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1FF5E1B8"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E1112F" w14:textId="77777777" w:rsidR="004C0122" w:rsidRPr="00B76E04"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51043807" w14:textId="77777777" w:rsidR="004C0122" w:rsidRDefault="004C0122" w:rsidP="004C0122">
      <w:pPr>
        <w:tabs>
          <w:tab w:val="left" w:pos="5430"/>
        </w:tabs>
        <w:spacing w:line="360" w:lineRule="auto"/>
        <w:jc w:val="both"/>
        <w:rPr>
          <w:rFonts w:ascii="Arial" w:hAnsi="Arial" w:cs="Arial"/>
          <w:lang w:val="es-MX"/>
        </w:rPr>
      </w:pPr>
    </w:p>
    <w:p w14:paraId="29E651DD" w14:textId="77777777" w:rsidR="004C0122" w:rsidRPr="00F640BA" w:rsidRDefault="004C0122" w:rsidP="004C0122">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4C0122" w:rsidRPr="00F640BA" w14:paraId="63E93427"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DF65A7"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4B6D65"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B0783B"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10166A5"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CBA169"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FBE7F9"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5FF2973"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E6137E"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86A636"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1A32C81"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EEFDE5"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A8F1A66"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F4A91F"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03F2"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4C0122" w:rsidRPr="00F640BA" w14:paraId="10DB3A72"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482A2D3"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2AD2649"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7A289BF"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18B4C4F"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37FB706E"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414FDDC"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45BA8DA"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B699B6B"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1D7C4B30"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45D38E5"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5C7578"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411352FD"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1D6377F3"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BFD560F"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4C0122" w:rsidRPr="00F640BA" w14:paraId="428D7DA0"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55DD558"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BCE7812"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7AE121FA"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E1730D"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9077DAF"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F6D72BF"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64D7F0DC"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B402234"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66D0F83"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0F900A3"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B9A445A"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3D3A69"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F6C8F5"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9880752"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4C0122" w:rsidRPr="00F640BA" w14:paraId="391491F0"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9193CBD"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3C01CA"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11D8822"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4FC73D1"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3F3EF3F"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02E00F4"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5FE76BE7"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C235FE6"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422D260"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46ED5BDB"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AE9B621"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2FCD41A"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861A132" w14:textId="77777777" w:rsidR="004C0122" w:rsidRPr="00F640BA" w:rsidRDefault="004C012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2471B409" w14:textId="77777777" w:rsidR="004C0122" w:rsidRPr="00F640BA" w:rsidRDefault="004C012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652F87C4" w14:textId="77777777" w:rsidR="004C0122" w:rsidRDefault="004C0122" w:rsidP="004C0122">
      <w:pPr>
        <w:tabs>
          <w:tab w:val="left" w:pos="5430"/>
        </w:tabs>
        <w:spacing w:line="360" w:lineRule="auto"/>
        <w:jc w:val="both"/>
        <w:rPr>
          <w:rFonts w:ascii="Arial" w:hAnsi="Arial" w:cs="Arial"/>
          <w:lang w:val="es-MX"/>
        </w:rPr>
      </w:pPr>
    </w:p>
    <w:p w14:paraId="6B785366" w14:textId="07103A53" w:rsidR="004C0122" w:rsidRDefault="004C0122" w:rsidP="004C0122">
      <w:pPr>
        <w:pStyle w:val="Prrafodelista"/>
        <w:numPr>
          <w:ilvl w:val="0"/>
          <w:numId w:val="1"/>
        </w:numPr>
        <w:tabs>
          <w:tab w:val="left" w:pos="5430"/>
        </w:tabs>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149A4538" w14:textId="77777777" w:rsidR="00C62FB6" w:rsidRDefault="00C62FB6" w:rsidP="00C62FB6">
      <w:pPr>
        <w:pStyle w:val="Prrafodelista"/>
        <w:tabs>
          <w:tab w:val="left" w:pos="5430"/>
        </w:tabs>
        <w:rPr>
          <w:rFonts w:ascii="Arial" w:hAnsi="Arial" w:cs="Arial"/>
          <w:b/>
          <w:sz w:val="28"/>
          <w:lang w:val="es-MX"/>
        </w:rPr>
      </w:pPr>
    </w:p>
    <w:p w14:paraId="1B4D870C" w14:textId="7BBAC112" w:rsidR="00C62FB6" w:rsidRDefault="00C703D2" w:rsidP="00136169">
      <w:pPr>
        <w:tabs>
          <w:tab w:val="left" w:pos="5430"/>
        </w:tabs>
        <w:jc w:val="both"/>
        <w:rPr>
          <w:rFonts w:ascii="Arial" w:hAnsi="Arial" w:cs="Arial"/>
          <w:sz w:val="24"/>
          <w:szCs w:val="24"/>
          <w:lang w:val="es-MX"/>
        </w:rPr>
      </w:pPr>
      <w:r>
        <w:rPr>
          <w:rFonts w:ascii="Arial" w:hAnsi="Arial" w:cs="Arial"/>
          <w:b/>
          <w:sz w:val="24"/>
          <w:szCs w:val="24"/>
          <w:lang w:val="es-MX"/>
        </w:rPr>
        <w:t xml:space="preserve">PABI-526 </w:t>
      </w:r>
      <w:r w:rsidRPr="00B719DF">
        <w:rPr>
          <w:rFonts w:ascii="Arial" w:hAnsi="Arial" w:cs="Arial"/>
          <w:sz w:val="24"/>
          <w:szCs w:val="24"/>
          <w:lang w:val="es-MX"/>
        </w:rPr>
        <w:t xml:space="preserve">Observaciones sobre Incidencias en el Proceso de Altas Bienes Muebles </w:t>
      </w:r>
    </w:p>
    <w:p w14:paraId="779F8B72" w14:textId="77777777" w:rsidR="00B719DF" w:rsidRP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Detalles de las Observaciones:</w:t>
      </w:r>
    </w:p>
    <w:p w14:paraId="3EB597EA" w14:textId="77777777" w:rsidR="00B719DF" w:rsidRP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Validación de Campos en el Formulario:</w:t>
      </w:r>
    </w:p>
    <w:p w14:paraId="5791BD74" w14:textId="77777777" w:rsidR="00B719DF" w:rsidRP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Se observó que el formulario de alta de bienes inmuebles permite cargar cualquier tipo de elemento en los campos, incluso si estos deben contener datos específicos, como números en el caso del código postal. Por ejemplo, se puede ingresar la palabra "casa" en el campo de código postal y el sistema lo acepta como información válida.</w:t>
      </w:r>
    </w:p>
    <w:p w14:paraId="0D1DF5FE" w14:textId="77777777" w:rsidR="00B719DF" w:rsidRP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Campo de Información Adicional - Costo de Adquisición:</w:t>
      </w:r>
    </w:p>
    <w:p w14:paraId="5172C57F" w14:textId="77777777" w:rsidR="00B719DF" w:rsidRP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Se detectó que el campo de "Costo de Adquisición" en la sección de Información Adicional no se muestra como obligatorio. Sin embargo, si se deja vacío, el sistema no permite guardar el registro, lo que genera confusión para los usuarios al no saber que es un campo requerido.</w:t>
      </w:r>
    </w:p>
    <w:p w14:paraId="3B0F8A21" w14:textId="77777777" w:rsidR="00B719DF" w:rsidRP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Campo de Número de Catastro en la Información General:</w:t>
      </w:r>
    </w:p>
    <w:p w14:paraId="468DDA4E" w14:textId="32CB1627" w:rsidR="00B719DF" w:rsidRDefault="00B719DF" w:rsidP="00B719DF">
      <w:pPr>
        <w:tabs>
          <w:tab w:val="left" w:pos="5430"/>
        </w:tabs>
        <w:jc w:val="both"/>
        <w:rPr>
          <w:rFonts w:ascii="Arial" w:hAnsi="Arial" w:cs="Arial"/>
          <w:sz w:val="24"/>
          <w:szCs w:val="24"/>
          <w:lang w:val="es-MX"/>
        </w:rPr>
      </w:pPr>
      <w:r w:rsidRPr="00B719DF">
        <w:rPr>
          <w:rFonts w:ascii="Arial" w:hAnsi="Arial" w:cs="Arial"/>
          <w:sz w:val="24"/>
          <w:szCs w:val="24"/>
          <w:lang w:val="es-MX"/>
        </w:rPr>
        <w:t>Similar al punto anterior, el campo de "Número de Catastro" en la sección de Información General presenta el mismo comportamiento. Aunque no se indica como obligatorio, dejarlo vacío impide que se guarde el registro.</w:t>
      </w:r>
    </w:p>
    <w:p w14:paraId="341D92F0" w14:textId="1BAD370D" w:rsidR="00B719DF" w:rsidRDefault="00B719DF" w:rsidP="00B719DF">
      <w:pPr>
        <w:tabs>
          <w:tab w:val="left" w:pos="5430"/>
        </w:tabs>
        <w:rPr>
          <w:rFonts w:ascii="Arial" w:hAnsi="Arial" w:cs="Arial"/>
          <w:sz w:val="24"/>
          <w:szCs w:val="24"/>
          <w:lang w:val="es-MX"/>
        </w:rPr>
      </w:pPr>
    </w:p>
    <w:p w14:paraId="753B47FF" w14:textId="050463A5" w:rsidR="00B719DF" w:rsidRDefault="00B719DF" w:rsidP="00B719DF">
      <w:pPr>
        <w:tabs>
          <w:tab w:val="left" w:pos="5430"/>
        </w:tabs>
        <w:jc w:val="center"/>
        <w:rPr>
          <w:rFonts w:ascii="Arial" w:hAnsi="Arial" w:cs="Arial"/>
          <w:sz w:val="24"/>
          <w:szCs w:val="24"/>
          <w:lang w:val="es-MX"/>
        </w:rPr>
      </w:pPr>
    </w:p>
    <w:p w14:paraId="4CADC291" w14:textId="77777777" w:rsidR="00B719DF" w:rsidRPr="00B719DF" w:rsidRDefault="00B719DF" w:rsidP="00B719DF">
      <w:pPr>
        <w:tabs>
          <w:tab w:val="left" w:pos="5430"/>
        </w:tabs>
        <w:jc w:val="center"/>
        <w:rPr>
          <w:rFonts w:ascii="Arial" w:hAnsi="Arial" w:cs="Arial"/>
          <w:sz w:val="24"/>
          <w:szCs w:val="24"/>
          <w:lang w:val="es-MX"/>
        </w:rPr>
      </w:pPr>
    </w:p>
    <w:p w14:paraId="410E14CF" w14:textId="77777777" w:rsidR="00B719DF" w:rsidRPr="00B719DF" w:rsidRDefault="00B719DF" w:rsidP="00B719DF">
      <w:pPr>
        <w:tabs>
          <w:tab w:val="left" w:pos="5430"/>
        </w:tabs>
        <w:jc w:val="center"/>
        <w:rPr>
          <w:rFonts w:ascii="Arial" w:hAnsi="Arial" w:cs="Arial"/>
          <w:sz w:val="24"/>
          <w:szCs w:val="24"/>
          <w:lang w:val="es-MX"/>
        </w:rPr>
      </w:pPr>
      <w:r w:rsidRPr="00B719DF">
        <w:rPr>
          <w:rFonts w:ascii="Arial" w:hAnsi="Arial" w:cs="Arial"/>
          <w:sz w:val="24"/>
          <w:szCs w:val="24"/>
          <w:lang w:val="es-MX"/>
        </w:rPr>
        <w:t xml:space="preserve"> </w:t>
      </w:r>
    </w:p>
    <w:p w14:paraId="544124C3" w14:textId="77777777" w:rsidR="00B719DF" w:rsidRPr="00B719DF" w:rsidRDefault="00B719DF" w:rsidP="00B719DF">
      <w:pPr>
        <w:tabs>
          <w:tab w:val="left" w:pos="5430"/>
        </w:tabs>
        <w:jc w:val="center"/>
        <w:rPr>
          <w:rFonts w:ascii="Arial" w:hAnsi="Arial" w:cs="Arial"/>
          <w:sz w:val="24"/>
          <w:szCs w:val="24"/>
          <w:lang w:val="es-MX"/>
        </w:rPr>
      </w:pPr>
      <w:r w:rsidRPr="00B719DF">
        <w:rPr>
          <w:rFonts w:ascii="Arial" w:hAnsi="Arial" w:cs="Arial"/>
          <w:sz w:val="24"/>
          <w:szCs w:val="24"/>
          <w:lang w:val="es-MX"/>
        </w:rPr>
        <w:t xml:space="preserve"> </w:t>
      </w:r>
    </w:p>
    <w:p w14:paraId="0237F789" w14:textId="02361765" w:rsidR="00B719DF" w:rsidRPr="00B719DF" w:rsidRDefault="00B719DF" w:rsidP="00B719DF">
      <w:pPr>
        <w:tabs>
          <w:tab w:val="left" w:pos="5430"/>
        </w:tabs>
        <w:jc w:val="center"/>
        <w:rPr>
          <w:rFonts w:ascii="Arial" w:hAnsi="Arial" w:cs="Arial"/>
          <w:sz w:val="24"/>
          <w:szCs w:val="24"/>
          <w:lang w:val="es-MX"/>
        </w:rPr>
      </w:pPr>
    </w:p>
    <w:p w14:paraId="08F3E5D5" w14:textId="77777777" w:rsidR="00B719DF" w:rsidRDefault="00B719DF" w:rsidP="00B719DF"/>
    <w:p w14:paraId="0FC4CA9D" w14:textId="77777777" w:rsidR="00B719DF" w:rsidRDefault="00B719DF" w:rsidP="00B719DF">
      <w:pPr>
        <w:jc w:val="center"/>
      </w:pPr>
      <w:r w:rsidRPr="001F448C">
        <w:rPr>
          <w:noProof/>
          <w:lang w:eastAsia="es-MX"/>
        </w:rPr>
        <w:lastRenderedPageBreak/>
        <w:drawing>
          <wp:inline distT="0" distB="0" distL="0" distR="0" wp14:anchorId="160B74B0" wp14:editId="508839A9">
            <wp:extent cx="3443709" cy="152781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130" cy="1534208"/>
                    </a:xfrm>
                    <a:prstGeom prst="rect">
                      <a:avLst/>
                    </a:prstGeom>
                  </pic:spPr>
                </pic:pic>
              </a:graphicData>
            </a:graphic>
          </wp:inline>
        </w:drawing>
      </w:r>
    </w:p>
    <w:p w14:paraId="0B9D9F49" w14:textId="77777777" w:rsidR="00B719DF" w:rsidRDefault="00B719DF" w:rsidP="00B719DF">
      <w:pPr>
        <w:jc w:val="center"/>
      </w:pPr>
      <w:r w:rsidRPr="00C74386">
        <w:rPr>
          <w:noProof/>
          <w:lang w:eastAsia="es-MX"/>
        </w:rPr>
        <w:drawing>
          <wp:inline distT="0" distB="0" distL="0" distR="0" wp14:anchorId="1518EB4E" wp14:editId="7807B9D1">
            <wp:extent cx="3412782"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334" cy="1603272"/>
                    </a:xfrm>
                    <a:prstGeom prst="rect">
                      <a:avLst/>
                    </a:prstGeom>
                  </pic:spPr>
                </pic:pic>
              </a:graphicData>
            </a:graphic>
          </wp:inline>
        </w:drawing>
      </w:r>
    </w:p>
    <w:p w14:paraId="38F47A7A" w14:textId="14E0F908" w:rsidR="00B719DF" w:rsidRDefault="00B719DF" w:rsidP="00B719DF">
      <w:pPr>
        <w:jc w:val="center"/>
      </w:pPr>
      <w:r w:rsidRPr="001F448C">
        <w:rPr>
          <w:noProof/>
          <w:lang w:eastAsia="es-MX"/>
        </w:rPr>
        <w:drawing>
          <wp:inline distT="0" distB="0" distL="0" distR="0" wp14:anchorId="5B7086C1" wp14:editId="06EE6F76">
            <wp:extent cx="4400550" cy="157489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999" cy="1577205"/>
                    </a:xfrm>
                    <a:prstGeom prst="rect">
                      <a:avLst/>
                    </a:prstGeom>
                  </pic:spPr>
                </pic:pic>
              </a:graphicData>
            </a:graphic>
          </wp:inline>
        </w:drawing>
      </w:r>
    </w:p>
    <w:p w14:paraId="0657AF0F" w14:textId="77777777" w:rsidR="00B719DF" w:rsidRDefault="00B719DF" w:rsidP="00B719DF">
      <w:r>
        <w:t>Verificar y asegurar que toda la información relevante de la solicitud de alta de un bien inmueble se refleje correctamente en los detalles.</w:t>
      </w:r>
    </w:p>
    <w:p w14:paraId="6CE388FF" w14:textId="77777777" w:rsidR="00B719DF" w:rsidRDefault="00B719DF" w:rsidP="00B719DF">
      <w:r>
        <w:t>Habilitar el botón "Asignar a Dirección de Patrimonio" para permitir la asignación adecuada de las solicitudes.</w:t>
      </w:r>
    </w:p>
    <w:p w14:paraId="700B8177" w14:textId="77777777" w:rsidR="00B719DF" w:rsidRDefault="00B719DF" w:rsidP="00B719DF">
      <w:r>
        <w:t>Reajustar la ubicación del botón "Atrás" para mejorar la usabilidad y la estética general de la interfaz de usuario.</w:t>
      </w:r>
    </w:p>
    <w:p w14:paraId="6E7A306E" w14:textId="77777777" w:rsidR="00B719DF" w:rsidRDefault="00B719DF" w:rsidP="00B719DF"/>
    <w:p w14:paraId="60A0E3B2" w14:textId="77777777" w:rsidR="00B719DF" w:rsidRDefault="00B719DF" w:rsidP="00B719DF"/>
    <w:p w14:paraId="174C07B2" w14:textId="354662FB" w:rsidR="00B719DF" w:rsidRDefault="00B719DF" w:rsidP="00B719DF">
      <w:pPr>
        <w:jc w:val="center"/>
      </w:pPr>
      <w:r w:rsidRPr="005B1715">
        <w:rPr>
          <w:noProof/>
          <w:lang w:eastAsia="es-MX"/>
        </w:rPr>
        <w:lastRenderedPageBreak/>
        <w:drawing>
          <wp:inline distT="0" distB="0" distL="0" distR="0" wp14:anchorId="5ACFFDF2" wp14:editId="555DF9FE">
            <wp:extent cx="4500000" cy="249134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550" cy="2493863"/>
                    </a:xfrm>
                    <a:prstGeom prst="rect">
                      <a:avLst/>
                    </a:prstGeom>
                  </pic:spPr>
                </pic:pic>
              </a:graphicData>
            </a:graphic>
          </wp:inline>
        </w:drawing>
      </w:r>
    </w:p>
    <w:p w14:paraId="68500794" w14:textId="7D8BDBE3" w:rsidR="00B719DF" w:rsidRDefault="00EA7D41" w:rsidP="00B719DF">
      <w:pPr>
        <w:jc w:val="center"/>
      </w:pPr>
      <w:r w:rsidRPr="00EA7D41">
        <w:drawing>
          <wp:inline distT="0" distB="0" distL="0" distR="0" wp14:anchorId="797F9E74" wp14:editId="10A75B98">
            <wp:extent cx="5137078" cy="320907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0196" cy="3211023"/>
                    </a:xfrm>
                    <a:prstGeom prst="rect">
                      <a:avLst/>
                    </a:prstGeom>
                  </pic:spPr>
                </pic:pic>
              </a:graphicData>
            </a:graphic>
          </wp:inline>
        </w:drawing>
      </w:r>
    </w:p>
    <w:p w14:paraId="00F78D97" w14:textId="01CC372C" w:rsidR="00590BE8" w:rsidRDefault="00590BE8" w:rsidP="00590BE8">
      <w:pPr>
        <w:tabs>
          <w:tab w:val="left" w:pos="5430"/>
        </w:tabs>
        <w:jc w:val="both"/>
        <w:rPr>
          <w:rFonts w:ascii="Arial" w:hAnsi="Arial" w:cs="Arial"/>
          <w:sz w:val="24"/>
          <w:szCs w:val="24"/>
          <w:lang w:val="es-MX"/>
        </w:rPr>
      </w:pPr>
      <w:r>
        <w:rPr>
          <w:rFonts w:ascii="Arial" w:hAnsi="Arial" w:cs="Arial"/>
          <w:b/>
          <w:sz w:val="24"/>
          <w:szCs w:val="24"/>
          <w:lang w:val="es-MX"/>
        </w:rPr>
        <w:t>PABI- 673</w:t>
      </w:r>
      <w:r w:rsidRPr="00B719DF">
        <w:rPr>
          <w:rFonts w:ascii="Arial" w:hAnsi="Arial" w:cs="Arial"/>
          <w:sz w:val="24"/>
          <w:szCs w:val="24"/>
          <w:lang w:val="es-MX"/>
        </w:rPr>
        <w:t xml:space="preserve">Observaciones sobre Incidencias en el Proceso de Altas Bienes Muebles </w:t>
      </w:r>
    </w:p>
    <w:p w14:paraId="1BFF7327" w14:textId="77777777" w:rsidR="00590BE8" w:rsidRPr="00590BE8" w:rsidRDefault="00590BE8" w:rsidP="00590BE8">
      <w:pPr>
        <w:jc w:val="both"/>
        <w:rPr>
          <w:rFonts w:ascii="Arial" w:hAnsi="Arial" w:cs="Arial"/>
          <w:sz w:val="24"/>
          <w:szCs w:val="24"/>
        </w:rPr>
      </w:pPr>
      <w:r w:rsidRPr="00590BE8">
        <w:rPr>
          <w:rFonts w:ascii="Arial" w:hAnsi="Arial" w:cs="Arial"/>
          <w:sz w:val="24"/>
          <w:szCs w:val="24"/>
        </w:rPr>
        <w:t>Al completar el formulario para la solicitud de alta, se identificó un problema con el campo [Costo de Adquisición]. Actualmente, este campo no es obligatorio; sin embargo, al dejarlo en blanco, el sistema arroja un error impidiendo la generación de la solicitud de alta.</w:t>
      </w:r>
    </w:p>
    <w:p w14:paraId="31F153B2" w14:textId="77777777" w:rsidR="00590BE8" w:rsidRPr="00590BE8" w:rsidRDefault="00590BE8" w:rsidP="00590BE8">
      <w:pPr>
        <w:jc w:val="both"/>
        <w:rPr>
          <w:rFonts w:ascii="Arial" w:hAnsi="Arial" w:cs="Arial"/>
          <w:sz w:val="24"/>
          <w:szCs w:val="24"/>
        </w:rPr>
      </w:pPr>
      <w:r w:rsidRPr="00590BE8">
        <w:rPr>
          <w:rFonts w:ascii="Arial" w:hAnsi="Arial" w:cs="Arial"/>
          <w:sz w:val="24"/>
          <w:szCs w:val="24"/>
        </w:rPr>
        <w:lastRenderedPageBreak/>
        <w:t>Acción Recomendada:</w:t>
      </w:r>
    </w:p>
    <w:p w14:paraId="122493CE" w14:textId="77777777" w:rsidR="00590BE8" w:rsidRPr="00590BE8" w:rsidRDefault="00590BE8" w:rsidP="00590BE8">
      <w:pPr>
        <w:jc w:val="both"/>
        <w:rPr>
          <w:rFonts w:ascii="Arial" w:hAnsi="Arial" w:cs="Arial"/>
          <w:sz w:val="24"/>
          <w:szCs w:val="24"/>
        </w:rPr>
      </w:pPr>
      <w:r w:rsidRPr="00590BE8">
        <w:rPr>
          <w:rFonts w:ascii="Arial" w:hAnsi="Arial" w:cs="Arial"/>
          <w:sz w:val="24"/>
          <w:szCs w:val="24"/>
        </w:rPr>
        <w:t>Se sugiere ajustar el sistema para que el campo [Costo de Adquisición] no sea obligatorio y permita la generación de la solicitud de alta incluso si se deja en blanco. Esto garantizará una experiencia de usuario más fluida y evitará interrupciones innecesarias durante el proceso de solicitud.</w:t>
      </w:r>
    </w:p>
    <w:p w14:paraId="20470BE5" w14:textId="77777777" w:rsidR="00590BE8" w:rsidRPr="00590BE8" w:rsidRDefault="00590BE8" w:rsidP="00590BE8">
      <w:pPr>
        <w:jc w:val="both"/>
        <w:rPr>
          <w:rFonts w:ascii="Arial" w:hAnsi="Arial" w:cs="Arial"/>
          <w:sz w:val="24"/>
          <w:szCs w:val="24"/>
        </w:rPr>
      </w:pPr>
      <w:r w:rsidRPr="00590BE8">
        <w:rPr>
          <w:rFonts w:ascii="Arial" w:hAnsi="Arial" w:cs="Arial"/>
          <w:sz w:val="24"/>
          <w:szCs w:val="24"/>
        </w:rPr>
        <w:t xml:space="preserve">Se acceso al sistema con el usuario de </w:t>
      </w:r>
      <w:proofErr w:type="spellStart"/>
      <w:proofErr w:type="gramStart"/>
      <w:r w:rsidRPr="00590BE8">
        <w:rPr>
          <w:rFonts w:ascii="Arial" w:hAnsi="Arial" w:cs="Arial"/>
          <w:sz w:val="24"/>
          <w:szCs w:val="24"/>
        </w:rPr>
        <w:t>edgar.leal</w:t>
      </w:r>
      <w:proofErr w:type="spellEnd"/>
      <w:proofErr w:type="gramEnd"/>
      <w:r w:rsidRPr="00590BE8">
        <w:rPr>
          <w:rFonts w:ascii="Arial" w:hAnsi="Arial" w:cs="Arial"/>
          <w:sz w:val="24"/>
          <w:szCs w:val="24"/>
        </w:rPr>
        <w:t xml:space="preserve"> </w:t>
      </w:r>
    </w:p>
    <w:p w14:paraId="15BE6E44" w14:textId="77777777" w:rsidR="00B719DF" w:rsidRPr="00590BE8" w:rsidRDefault="00B719DF" w:rsidP="00B719DF">
      <w:pPr>
        <w:jc w:val="center"/>
        <w:rPr>
          <w:rFonts w:ascii="Arial" w:hAnsi="Arial" w:cs="Arial"/>
          <w:sz w:val="24"/>
          <w:szCs w:val="24"/>
        </w:rPr>
      </w:pPr>
    </w:p>
    <w:p w14:paraId="7773B1F2" w14:textId="26C6F766" w:rsidR="00B33477" w:rsidRDefault="00590BE8" w:rsidP="00136169">
      <w:pPr>
        <w:tabs>
          <w:tab w:val="left" w:pos="5430"/>
        </w:tabs>
        <w:jc w:val="both"/>
        <w:rPr>
          <w:rFonts w:ascii="Arial" w:hAnsi="Arial" w:cs="Arial"/>
          <w:sz w:val="24"/>
          <w:szCs w:val="24"/>
          <w:lang w:val="es-MX"/>
        </w:rPr>
      </w:pPr>
      <w:r w:rsidRPr="009460C1">
        <w:drawing>
          <wp:inline distT="0" distB="0" distL="0" distR="0" wp14:anchorId="33BAF03C" wp14:editId="259F05FD">
            <wp:extent cx="3866462" cy="2804257"/>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298" cy="2810666"/>
                    </a:xfrm>
                    <a:prstGeom prst="rect">
                      <a:avLst/>
                    </a:prstGeom>
                  </pic:spPr>
                </pic:pic>
              </a:graphicData>
            </a:graphic>
          </wp:inline>
        </w:drawing>
      </w:r>
    </w:p>
    <w:p w14:paraId="0585DD60" w14:textId="7F50F9E5" w:rsidR="00B33477" w:rsidRPr="00590BE8" w:rsidRDefault="00590BE8" w:rsidP="00590BE8">
      <w:pPr>
        <w:tabs>
          <w:tab w:val="left" w:pos="5430"/>
        </w:tabs>
        <w:jc w:val="both"/>
        <w:rPr>
          <w:rFonts w:ascii="Arial" w:hAnsi="Arial" w:cs="Arial"/>
          <w:sz w:val="24"/>
          <w:szCs w:val="24"/>
          <w:lang w:val="es-MX"/>
        </w:rPr>
      </w:pPr>
      <w:r w:rsidRPr="00590BE8">
        <w:rPr>
          <w:rFonts w:ascii="Arial" w:hAnsi="Arial" w:cs="Arial"/>
          <w:sz w:val="24"/>
          <w:szCs w:val="24"/>
          <w:lang w:val="es-MX"/>
        </w:rPr>
        <w:drawing>
          <wp:inline distT="0" distB="0" distL="0" distR="0" wp14:anchorId="66E07098" wp14:editId="01ADE13F">
            <wp:extent cx="5612130" cy="25012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01265"/>
                    </a:xfrm>
                    <a:prstGeom prst="rect">
                      <a:avLst/>
                    </a:prstGeom>
                  </pic:spPr>
                </pic:pic>
              </a:graphicData>
            </a:graphic>
          </wp:inline>
        </w:drawing>
      </w:r>
    </w:p>
    <w:p w14:paraId="432E7B60" w14:textId="77777777" w:rsidR="00482036" w:rsidRDefault="00482036" w:rsidP="00482036">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lastRenderedPageBreak/>
        <w:t>Plan de Continuidad</w:t>
      </w:r>
    </w:p>
    <w:p w14:paraId="693FE6FE" w14:textId="77777777" w:rsidR="00482036" w:rsidRDefault="00482036" w:rsidP="00482036">
      <w:pPr>
        <w:pStyle w:val="Prrafodelista"/>
        <w:tabs>
          <w:tab w:val="left" w:pos="5430"/>
        </w:tabs>
        <w:ind w:left="644"/>
        <w:rPr>
          <w:rFonts w:ascii="Arial" w:hAnsi="Arial" w:cs="Arial"/>
          <w:b/>
          <w:sz w:val="28"/>
          <w:lang w:val="es-MX"/>
        </w:rPr>
      </w:pPr>
    </w:p>
    <w:p w14:paraId="538D854D" w14:textId="77777777" w:rsidR="00482036" w:rsidRPr="00A32A38" w:rsidRDefault="00482036" w:rsidP="00482036">
      <w:pPr>
        <w:pStyle w:val="Ttulo2"/>
        <w:rPr>
          <w:rFonts w:ascii="Arial" w:hAnsi="Arial" w:cs="Arial"/>
          <w:b/>
          <w:color w:val="auto"/>
          <w:sz w:val="24"/>
        </w:rPr>
      </w:pPr>
      <w:r w:rsidRPr="00A32A38">
        <w:rPr>
          <w:rFonts w:ascii="Arial" w:hAnsi="Arial" w:cs="Arial"/>
          <w:b/>
          <w:color w:val="auto"/>
          <w:sz w:val="24"/>
          <w:szCs w:val="28"/>
        </w:rPr>
        <w:t>Introducción</w:t>
      </w:r>
    </w:p>
    <w:p w14:paraId="773FAB71" w14:textId="77777777" w:rsidR="00482036" w:rsidRPr="00871049" w:rsidRDefault="00482036" w:rsidP="00482036">
      <w:pPr>
        <w:rPr>
          <w:lang w:val="es-ES_tradnl" w:eastAsia="ar-SA"/>
        </w:rPr>
      </w:pPr>
    </w:p>
    <w:p w14:paraId="60A11166" w14:textId="77777777" w:rsidR="00482036" w:rsidRDefault="00482036" w:rsidP="00482036">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1E255FEE" w14:textId="77777777" w:rsidR="00482036" w:rsidRPr="0096379B" w:rsidRDefault="00482036" w:rsidP="00482036">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1ADDFA31" w14:textId="77777777" w:rsidR="00482036" w:rsidRPr="0096379B" w:rsidRDefault="00482036" w:rsidP="00482036">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50D3DD47" w14:textId="77777777" w:rsidR="00482036" w:rsidRDefault="00482036" w:rsidP="00482036">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6ADCBE76" w14:textId="77777777" w:rsidR="00482036" w:rsidRPr="0096379B" w:rsidRDefault="00482036" w:rsidP="00482036">
      <w:pPr>
        <w:spacing w:after="0" w:line="360" w:lineRule="auto"/>
        <w:jc w:val="both"/>
        <w:rPr>
          <w:rFonts w:ascii="Arial" w:hAnsi="Arial" w:cs="Arial"/>
          <w:sz w:val="24"/>
          <w:szCs w:val="24"/>
        </w:rPr>
      </w:pPr>
    </w:p>
    <w:p w14:paraId="3183B49F" w14:textId="77777777" w:rsidR="00482036" w:rsidRPr="00A32A38" w:rsidRDefault="00482036" w:rsidP="00482036">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24B50610" w14:textId="77777777" w:rsidR="00482036" w:rsidRPr="00A16C8C" w:rsidRDefault="00482036" w:rsidP="00482036">
      <w:pPr>
        <w:rPr>
          <w:lang w:val="es-ES_tradnl" w:eastAsia="ar-SA"/>
        </w:rPr>
      </w:pPr>
    </w:p>
    <w:p w14:paraId="4FB66688" w14:textId="77777777" w:rsidR="00482036" w:rsidRPr="0096379B" w:rsidRDefault="00482036" w:rsidP="00482036">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23885DA1" w14:textId="77777777" w:rsidR="00482036" w:rsidRPr="00A16C8C" w:rsidRDefault="00482036" w:rsidP="00482036">
      <w:pPr>
        <w:pStyle w:val="Prrafodelista"/>
        <w:numPr>
          <w:ilvl w:val="0"/>
          <w:numId w:val="27"/>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417CA462" w14:textId="77777777" w:rsidR="00482036" w:rsidRPr="00A16C8C" w:rsidRDefault="00482036" w:rsidP="00482036">
      <w:pPr>
        <w:pStyle w:val="Prrafodelista"/>
        <w:numPr>
          <w:ilvl w:val="0"/>
          <w:numId w:val="27"/>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65BB1499" w14:textId="77777777" w:rsidR="00482036" w:rsidRPr="00A16C8C" w:rsidRDefault="00482036" w:rsidP="00482036">
      <w:pPr>
        <w:pStyle w:val="Prrafodelista"/>
        <w:numPr>
          <w:ilvl w:val="0"/>
          <w:numId w:val="27"/>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551218FB" w14:textId="77777777" w:rsidR="00482036" w:rsidRPr="00A16C8C" w:rsidRDefault="00482036" w:rsidP="00482036">
      <w:pPr>
        <w:pStyle w:val="Prrafodelista"/>
        <w:numPr>
          <w:ilvl w:val="0"/>
          <w:numId w:val="27"/>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2554880" w14:textId="77777777" w:rsidR="00482036" w:rsidRDefault="00482036" w:rsidP="00482036">
      <w:pPr>
        <w:pStyle w:val="Prrafodelista"/>
        <w:numPr>
          <w:ilvl w:val="0"/>
          <w:numId w:val="27"/>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0CCB1EE2" w14:textId="77777777" w:rsidR="00482036" w:rsidRDefault="00482036" w:rsidP="00482036">
      <w:pPr>
        <w:pStyle w:val="Prrafodelista"/>
        <w:spacing w:line="360" w:lineRule="auto"/>
        <w:jc w:val="both"/>
        <w:rPr>
          <w:rFonts w:ascii="Arial" w:hAnsi="Arial" w:cs="Arial"/>
          <w:sz w:val="24"/>
          <w:szCs w:val="24"/>
        </w:rPr>
      </w:pPr>
    </w:p>
    <w:p w14:paraId="676C8968" w14:textId="77777777" w:rsidR="00482036" w:rsidRDefault="00482036" w:rsidP="00482036">
      <w:pPr>
        <w:pStyle w:val="Prrafodelista"/>
        <w:spacing w:line="360" w:lineRule="auto"/>
        <w:jc w:val="both"/>
        <w:rPr>
          <w:rFonts w:ascii="Arial" w:hAnsi="Arial" w:cs="Arial"/>
          <w:sz w:val="24"/>
          <w:szCs w:val="24"/>
        </w:rPr>
      </w:pPr>
    </w:p>
    <w:p w14:paraId="49E05BA8" w14:textId="77777777" w:rsidR="00482036" w:rsidRDefault="00482036" w:rsidP="00482036">
      <w:pPr>
        <w:pStyle w:val="Prrafodelista"/>
        <w:spacing w:line="360" w:lineRule="auto"/>
        <w:jc w:val="both"/>
        <w:rPr>
          <w:rFonts w:ascii="Arial" w:hAnsi="Arial" w:cs="Arial"/>
          <w:sz w:val="24"/>
          <w:szCs w:val="24"/>
        </w:rPr>
      </w:pPr>
    </w:p>
    <w:p w14:paraId="3F29260E" w14:textId="77777777" w:rsidR="00482036" w:rsidRDefault="00482036" w:rsidP="00482036">
      <w:pPr>
        <w:pStyle w:val="Prrafodelista"/>
        <w:spacing w:line="360" w:lineRule="auto"/>
        <w:jc w:val="both"/>
        <w:rPr>
          <w:rFonts w:ascii="Arial" w:hAnsi="Arial" w:cs="Arial"/>
          <w:sz w:val="24"/>
          <w:szCs w:val="24"/>
        </w:rPr>
      </w:pPr>
    </w:p>
    <w:p w14:paraId="28A5C1C0" w14:textId="77777777" w:rsidR="00482036" w:rsidRDefault="00482036" w:rsidP="00482036">
      <w:pPr>
        <w:pStyle w:val="Prrafodelista"/>
        <w:spacing w:line="360" w:lineRule="auto"/>
        <w:jc w:val="both"/>
        <w:rPr>
          <w:rFonts w:ascii="Arial" w:hAnsi="Arial" w:cs="Arial"/>
          <w:sz w:val="24"/>
          <w:szCs w:val="24"/>
        </w:rPr>
      </w:pPr>
    </w:p>
    <w:p w14:paraId="7A06B458" w14:textId="77777777" w:rsidR="00482036" w:rsidRDefault="00482036" w:rsidP="00482036">
      <w:pPr>
        <w:pStyle w:val="Prrafodelista"/>
        <w:spacing w:line="360" w:lineRule="auto"/>
        <w:jc w:val="both"/>
        <w:rPr>
          <w:rFonts w:ascii="Arial" w:hAnsi="Arial" w:cs="Arial"/>
          <w:sz w:val="24"/>
          <w:szCs w:val="24"/>
        </w:rPr>
      </w:pPr>
    </w:p>
    <w:p w14:paraId="6E418CC0" w14:textId="77777777" w:rsidR="00482036" w:rsidRPr="00A16C8C" w:rsidRDefault="00482036" w:rsidP="00482036">
      <w:pPr>
        <w:pStyle w:val="Prrafodelista"/>
        <w:spacing w:line="360" w:lineRule="auto"/>
        <w:jc w:val="both"/>
        <w:rPr>
          <w:rFonts w:ascii="Arial" w:hAnsi="Arial" w:cs="Arial"/>
          <w:sz w:val="24"/>
          <w:szCs w:val="24"/>
        </w:rPr>
      </w:pPr>
    </w:p>
    <w:p w14:paraId="63C19A75" w14:textId="77777777" w:rsidR="00482036" w:rsidRPr="00A32A38" w:rsidRDefault="00482036" w:rsidP="00482036">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54F6C53" w14:textId="77777777" w:rsidR="00482036" w:rsidRDefault="00482036" w:rsidP="00482036">
      <w:pPr>
        <w:jc w:val="both"/>
        <w:rPr>
          <w:rFonts w:ascii="Arial" w:hAnsi="Arial" w:cs="Arial"/>
          <w:sz w:val="24"/>
          <w:szCs w:val="24"/>
        </w:rPr>
      </w:pPr>
    </w:p>
    <w:p w14:paraId="22FB5C42" w14:textId="77777777" w:rsidR="00482036" w:rsidRPr="0096379B" w:rsidRDefault="00482036" w:rsidP="00482036">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200F1AFB" w14:textId="77777777" w:rsidR="00482036" w:rsidRPr="00A16C8C" w:rsidRDefault="00482036" w:rsidP="00482036">
      <w:pPr>
        <w:pStyle w:val="Prrafodelista"/>
        <w:numPr>
          <w:ilvl w:val="0"/>
          <w:numId w:val="28"/>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E8AE233" w14:textId="77777777" w:rsidR="00482036" w:rsidRPr="00A16C8C" w:rsidRDefault="00482036" w:rsidP="00482036">
      <w:pPr>
        <w:pStyle w:val="Prrafodelista"/>
        <w:numPr>
          <w:ilvl w:val="0"/>
          <w:numId w:val="28"/>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3114C89F" w14:textId="77777777" w:rsidR="00482036" w:rsidRDefault="00482036" w:rsidP="00482036">
      <w:pPr>
        <w:pStyle w:val="Prrafodelista"/>
        <w:numPr>
          <w:ilvl w:val="0"/>
          <w:numId w:val="28"/>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5614C9D" w14:textId="77777777" w:rsidR="00482036" w:rsidRPr="00182CD2" w:rsidRDefault="00482036" w:rsidP="00482036">
      <w:pPr>
        <w:spacing w:line="360" w:lineRule="auto"/>
        <w:jc w:val="both"/>
        <w:rPr>
          <w:rFonts w:ascii="Arial" w:hAnsi="Arial" w:cs="Arial"/>
          <w:sz w:val="24"/>
          <w:szCs w:val="24"/>
        </w:rPr>
      </w:pPr>
    </w:p>
    <w:p w14:paraId="00C4D624" w14:textId="77777777" w:rsidR="00482036" w:rsidRPr="00A32A38" w:rsidRDefault="00482036" w:rsidP="00482036">
      <w:pPr>
        <w:pStyle w:val="Ttulo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A57D1E9" w14:textId="77777777" w:rsidR="00482036" w:rsidRPr="00A16C8C" w:rsidRDefault="00482036" w:rsidP="00482036">
      <w:pPr>
        <w:pStyle w:val="Ttulo2"/>
        <w:jc w:val="both"/>
        <w:rPr>
          <w:rFonts w:ascii="Arial" w:hAnsi="Arial" w:cs="Arial"/>
          <w:sz w:val="28"/>
          <w:szCs w:val="28"/>
        </w:rPr>
      </w:pPr>
      <w:r w:rsidRPr="00A16C8C">
        <w:rPr>
          <w:rFonts w:ascii="Arial" w:hAnsi="Arial" w:cs="Arial"/>
          <w:sz w:val="28"/>
          <w:szCs w:val="28"/>
        </w:rPr>
        <w:t xml:space="preserve"> </w:t>
      </w:r>
    </w:p>
    <w:p w14:paraId="361C9F47" w14:textId="77777777" w:rsidR="00482036" w:rsidRPr="0096379B" w:rsidRDefault="00482036" w:rsidP="00482036">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03173EA7" w14:textId="77777777" w:rsidR="00482036" w:rsidRPr="0096379B" w:rsidRDefault="00482036" w:rsidP="00482036">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2DCB2BFD" w14:textId="77777777" w:rsidR="00482036" w:rsidRPr="003F2C92" w:rsidRDefault="00482036" w:rsidP="00482036">
      <w:pPr>
        <w:pStyle w:val="Prrafodelista"/>
        <w:numPr>
          <w:ilvl w:val="0"/>
          <w:numId w:val="29"/>
        </w:numPr>
        <w:jc w:val="both"/>
        <w:rPr>
          <w:rFonts w:ascii="Arial" w:hAnsi="Arial" w:cs="Arial"/>
          <w:sz w:val="24"/>
          <w:szCs w:val="24"/>
        </w:rPr>
      </w:pPr>
      <w:r w:rsidRPr="003F2C92">
        <w:rPr>
          <w:rFonts w:ascii="Arial" w:hAnsi="Arial" w:cs="Arial"/>
          <w:sz w:val="24"/>
          <w:szCs w:val="24"/>
        </w:rPr>
        <w:t>Riesgos Naturales: lluvia, huracanes, sismos, etc.</w:t>
      </w:r>
    </w:p>
    <w:p w14:paraId="66635FE7" w14:textId="77777777" w:rsidR="00482036" w:rsidRPr="003F2C92" w:rsidRDefault="00482036" w:rsidP="00482036">
      <w:pPr>
        <w:pStyle w:val="Prrafodelista"/>
        <w:numPr>
          <w:ilvl w:val="0"/>
          <w:numId w:val="29"/>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0D630D58" w14:textId="77777777" w:rsidR="00482036" w:rsidRPr="003F2C92" w:rsidRDefault="00482036" w:rsidP="00482036">
      <w:pPr>
        <w:pStyle w:val="Prrafodelista"/>
        <w:numPr>
          <w:ilvl w:val="0"/>
          <w:numId w:val="29"/>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2C039614" w14:textId="77777777" w:rsidR="00482036" w:rsidRDefault="00482036" w:rsidP="00482036">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482036" w:rsidRPr="003F2C92" w14:paraId="47116367" w14:textId="77777777" w:rsidTr="00590C06">
        <w:tc>
          <w:tcPr>
            <w:tcW w:w="750" w:type="dxa"/>
            <w:shd w:val="clear" w:color="auto" w:fill="BFBFBF" w:themeFill="background1" w:themeFillShade="BF"/>
          </w:tcPr>
          <w:p w14:paraId="20A13E15" w14:textId="77777777" w:rsidR="00482036" w:rsidRPr="003F2C92" w:rsidRDefault="00482036" w:rsidP="00590C0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64D763AC" w14:textId="77777777" w:rsidR="00482036" w:rsidRPr="003F2C92" w:rsidRDefault="00482036" w:rsidP="00590C0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617B898" w14:textId="77777777" w:rsidR="00482036" w:rsidRPr="003F2C92" w:rsidRDefault="00482036" w:rsidP="00590C06">
            <w:pPr>
              <w:jc w:val="both"/>
              <w:rPr>
                <w:rFonts w:ascii="Arial" w:hAnsi="Arial" w:cs="Arial"/>
                <w:sz w:val="20"/>
                <w:szCs w:val="24"/>
              </w:rPr>
            </w:pPr>
            <w:r w:rsidRPr="003F2C92">
              <w:rPr>
                <w:rFonts w:ascii="Arial" w:hAnsi="Arial" w:cs="Arial"/>
                <w:sz w:val="20"/>
                <w:szCs w:val="24"/>
              </w:rPr>
              <w:t>Descripción</w:t>
            </w:r>
          </w:p>
        </w:tc>
      </w:tr>
      <w:tr w:rsidR="00482036" w:rsidRPr="003F2C92" w14:paraId="431A16CE" w14:textId="77777777" w:rsidTr="00590C06">
        <w:tc>
          <w:tcPr>
            <w:tcW w:w="750" w:type="dxa"/>
          </w:tcPr>
          <w:p w14:paraId="011F4B80" w14:textId="77777777" w:rsidR="00482036" w:rsidRPr="003F2C92" w:rsidRDefault="00482036" w:rsidP="00590C06">
            <w:pPr>
              <w:spacing w:after="0"/>
              <w:jc w:val="center"/>
              <w:rPr>
                <w:rFonts w:ascii="Arial" w:hAnsi="Arial" w:cs="Arial"/>
                <w:sz w:val="20"/>
                <w:szCs w:val="24"/>
              </w:rPr>
            </w:pPr>
            <w:r w:rsidRPr="003F2C92">
              <w:rPr>
                <w:rFonts w:ascii="Arial" w:hAnsi="Arial" w:cs="Arial"/>
                <w:sz w:val="20"/>
                <w:szCs w:val="24"/>
              </w:rPr>
              <w:t>1</w:t>
            </w:r>
          </w:p>
        </w:tc>
        <w:tc>
          <w:tcPr>
            <w:tcW w:w="2789" w:type="dxa"/>
          </w:tcPr>
          <w:p w14:paraId="28A02240" w14:textId="77777777" w:rsidR="00482036" w:rsidRPr="003F2C92" w:rsidRDefault="00482036" w:rsidP="00590C0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24EC64C" w14:textId="77777777" w:rsidR="00482036" w:rsidRPr="003F2C92" w:rsidRDefault="00482036" w:rsidP="00590C0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482036" w:rsidRPr="003F2C92" w14:paraId="75187B5E" w14:textId="77777777" w:rsidTr="00590C06">
        <w:tc>
          <w:tcPr>
            <w:tcW w:w="750" w:type="dxa"/>
          </w:tcPr>
          <w:p w14:paraId="5AE9C014" w14:textId="77777777" w:rsidR="00482036" w:rsidRPr="003F2C92" w:rsidRDefault="00482036" w:rsidP="00590C06">
            <w:pPr>
              <w:jc w:val="center"/>
              <w:rPr>
                <w:rFonts w:ascii="Arial" w:hAnsi="Arial" w:cs="Arial"/>
                <w:sz w:val="20"/>
                <w:szCs w:val="24"/>
              </w:rPr>
            </w:pPr>
            <w:r w:rsidRPr="003F2C92">
              <w:rPr>
                <w:rFonts w:ascii="Arial" w:hAnsi="Arial" w:cs="Arial"/>
                <w:sz w:val="20"/>
                <w:szCs w:val="24"/>
              </w:rPr>
              <w:t>2</w:t>
            </w:r>
          </w:p>
        </w:tc>
        <w:tc>
          <w:tcPr>
            <w:tcW w:w="2789" w:type="dxa"/>
          </w:tcPr>
          <w:p w14:paraId="547A9C53" w14:textId="77777777" w:rsidR="00482036" w:rsidRPr="003F2C92" w:rsidRDefault="00482036" w:rsidP="00590C0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7ECC0CEA" w14:textId="77777777" w:rsidR="00482036" w:rsidRPr="003F2C92" w:rsidRDefault="00482036" w:rsidP="00590C0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4741C9D9" w14:textId="77777777" w:rsidR="00482036" w:rsidRDefault="00482036" w:rsidP="00482036">
      <w:pPr>
        <w:pStyle w:val="Ttulo2"/>
        <w:jc w:val="both"/>
        <w:rPr>
          <w:rFonts w:ascii="Arial" w:hAnsi="Arial" w:cs="Arial"/>
          <w:b/>
          <w:color w:val="auto"/>
          <w:sz w:val="28"/>
          <w:szCs w:val="28"/>
        </w:rPr>
      </w:pPr>
    </w:p>
    <w:p w14:paraId="41E957AF" w14:textId="77777777" w:rsidR="00482036" w:rsidRDefault="00482036" w:rsidP="00482036">
      <w:pPr>
        <w:pStyle w:val="Ttulo2"/>
        <w:jc w:val="both"/>
        <w:rPr>
          <w:rFonts w:ascii="Arial" w:hAnsi="Arial" w:cs="Arial"/>
          <w:b/>
          <w:color w:val="auto"/>
          <w:sz w:val="28"/>
          <w:szCs w:val="28"/>
        </w:rPr>
      </w:pPr>
    </w:p>
    <w:p w14:paraId="2FD5A3DA" w14:textId="77777777" w:rsidR="00482036" w:rsidRPr="00A32A38" w:rsidRDefault="00482036" w:rsidP="00482036">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31FB9C6A" w14:textId="77777777" w:rsidR="00482036" w:rsidRPr="003F2C92" w:rsidRDefault="00482036" w:rsidP="00482036">
      <w:pPr>
        <w:rPr>
          <w:lang w:val="es-ES_tradnl" w:eastAsia="ar-SA"/>
        </w:rPr>
      </w:pPr>
    </w:p>
    <w:p w14:paraId="1CAC6D85" w14:textId="77777777" w:rsidR="00482036" w:rsidRDefault="00482036" w:rsidP="00482036">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DF24715" w14:textId="77777777" w:rsidR="00482036" w:rsidRPr="0096379B" w:rsidRDefault="00482036" w:rsidP="00482036">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29DBA35" w14:textId="77777777" w:rsidR="00482036" w:rsidRPr="003F2C92" w:rsidRDefault="00482036" w:rsidP="00482036">
      <w:pPr>
        <w:pStyle w:val="Prrafodelista"/>
        <w:numPr>
          <w:ilvl w:val="0"/>
          <w:numId w:val="30"/>
        </w:numPr>
        <w:ind w:left="426"/>
        <w:jc w:val="both"/>
        <w:rPr>
          <w:rFonts w:ascii="Arial" w:hAnsi="Arial" w:cs="Arial"/>
          <w:sz w:val="24"/>
          <w:szCs w:val="24"/>
        </w:rPr>
      </w:pPr>
      <w:r w:rsidRPr="003F2C92">
        <w:rPr>
          <w:rFonts w:ascii="Arial" w:hAnsi="Arial" w:cs="Arial"/>
          <w:sz w:val="24"/>
          <w:szCs w:val="24"/>
        </w:rPr>
        <w:lastRenderedPageBreak/>
        <w:t>El usuario es el único responsable de salvaguardar su información, y deberá realizar su respaldo de información con una periodicidad semanal, quincenal o mensual.</w:t>
      </w:r>
    </w:p>
    <w:p w14:paraId="27FD6B55" w14:textId="77777777" w:rsidR="00482036" w:rsidRPr="003F2C92" w:rsidRDefault="00482036" w:rsidP="00482036">
      <w:pPr>
        <w:pStyle w:val="Prrafodelista"/>
        <w:numPr>
          <w:ilvl w:val="0"/>
          <w:numId w:val="30"/>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00B5AE5" w14:textId="77777777" w:rsidR="00482036" w:rsidRPr="003F2C92" w:rsidRDefault="00482036" w:rsidP="00482036">
      <w:pPr>
        <w:pStyle w:val="Prrafodelista"/>
        <w:numPr>
          <w:ilvl w:val="0"/>
          <w:numId w:val="30"/>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EAAD3D1" w14:textId="77777777" w:rsidR="00482036" w:rsidRPr="003F2C92" w:rsidRDefault="00482036" w:rsidP="00482036">
      <w:pPr>
        <w:pStyle w:val="Prrafodelista"/>
        <w:numPr>
          <w:ilvl w:val="0"/>
          <w:numId w:val="30"/>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A8CBD7C" w14:textId="77777777" w:rsidR="00482036" w:rsidRPr="003F2C92" w:rsidRDefault="00482036" w:rsidP="00482036">
      <w:pPr>
        <w:pStyle w:val="Prrafodelista"/>
        <w:numPr>
          <w:ilvl w:val="1"/>
          <w:numId w:val="30"/>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144E1F9B" w14:textId="77777777" w:rsidR="00482036" w:rsidRDefault="00482036" w:rsidP="00482036">
      <w:pPr>
        <w:pStyle w:val="Prrafodelista"/>
        <w:numPr>
          <w:ilvl w:val="1"/>
          <w:numId w:val="30"/>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141F43D2" w14:textId="77777777" w:rsidR="00482036" w:rsidRDefault="00482036" w:rsidP="00482036">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703A87A5" w14:textId="0B0DFD68" w:rsidR="002F573D" w:rsidRDefault="002F573D">
      <w:pPr>
        <w:spacing w:after="160" w:line="259" w:lineRule="auto"/>
        <w:rPr>
          <w:rFonts w:ascii="Arial" w:hAnsi="Arial" w:cs="Arial"/>
          <w:b/>
          <w:sz w:val="28"/>
          <w:lang w:val="es-MX"/>
        </w:rPr>
      </w:pPr>
    </w:p>
    <w:p w14:paraId="2C46EC31" w14:textId="73EC6E69" w:rsidR="007F1751" w:rsidRDefault="007F1751" w:rsidP="00482036">
      <w:pPr>
        <w:pStyle w:val="Prrafodelista"/>
        <w:numPr>
          <w:ilvl w:val="0"/>
          <w:numId w:val="1"/>
        </w:numPr>
        <w:tabs>
          <w:tab w:val="left" w:pos="5430"/>
        </w:tabs>
        <w:ind w:left="284" w:hanging="283"/>
        <w:rPr>
          <w:rFonts w:ascii="Arial" w:hAnsi="Arial" w:cs="Arial"/>
          <w:b/>
          <w:sz w:val="28"/>
          <w:lang w:val="es-MX"/>
        </w:rPr>
      </w:pPr>
      <w:r w:rsidRPr="002F573D">
        <w:rPr>
          <w:rFonts w:ascii="Arial" w:hAnsi="Arial" w:cs="Arial"/>
          <w:b/>
          <w:sz w:val="28"/>
          <w:lang w:val="es-MX"/>
        </w:rPr>
        <w:t>FIRMAS</w:t>
      </w:r>
    </w:p>
    <w:p w14:paraId="5054A695" w14:textId="5A69FC59" w:rsidR="002F573D" w:rsidRDefault="002F573D" w:rsidP="002F573D">
      <w:pPr>
        <w:tabs>
          <w:tab w:val="left" w:pos="5430"/>
        </w:tabs>
        <w:rPr>
          <w:rFonts w:ascii="Arial" w:hAnsi="Arial" w:cs="Arial"/>
          <w:b/>
          <w:sz w:val="28"/>
          <w:lang w:val="es-MX"/>
        </w:rPr>
      </w:pPr>
    </w:p>
    <w:p w14:paraId="3855762F" w14:textId="180DBD87" w:rsidR="002F573D" w:rsidRPr="002F573D" w:rsidRDefault="002F573D" w:rsidP="002F573D">
      <w:pPr>
        <w:tabs>
          <w:tab w:val="left" w:pos="5430"/>
        </w:tabs>
        <w:rPr>
          <w:rFonts w:ascii="Arial" w:hAnsi="Arial" w:cs="Arial"/>
          <w:b/>
          <w:sz w:val="28"/>
          <w:lang w:val="es-MX"/>
        </w:rPr>
      </w:pP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77777777" w:rsidR="007F1751" w:rsidRPr="005E7400" w:rsidRDefault="007F1751"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A6FF5" w14:textId="77777777" w:rsidR="00F762B8" w:rsidRDefault="00F762B8" w:rsidP="005A0C2C">
      <w:pPr>
        <w:spacing w:after="0" w:line="240" w:lineRule="auto"/>
      </w:pPr>
      <w:r>
        <w:separator/>
      </w:r>
    </w:p>
  </w:endnote>
  <w:endnote w:type="continuationSeparator" w:id="0">
    <w:p w14:paraId="07F33414" w14:textId="77777777" w:rsidR="00F762B8" w:rsidRDefault="00F762B8"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2CAF5" w14:textId="77777777" w:rsidR="00F762B8" w:rsidRDefault="00F762B8" w:rsidP="005A0C2C">
      <w:pPr>
        <w:spacing w:after="0" w:line="240" w:lineRule="auto"/>
      </w:pPr>
      <w:r>
        <w:separator/>
      </w:r>
    </w:p>
  </w:footnote>
  <w:footnote w:type="continuationSeparator" w:id="0">
    <w:p w14:paraId="7F5187DD" w14:textId="77777777" w:rsidR="00F762B8" w:rsidRDefault="00F762B8"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E6A723C" w:rsidR="005A0C2C" w:rsidRDefault="001A03EB" w:rsidP="00825E36">
          <w:pPr>
            <w:pStyle w:val="Encabezado"/>
            <w:rPr>
              <w:rFonts w:ascii="Arial" w:hAnsi="Arial" w:cs="Arial"/>
            </w:rPr>
          </w:pPr>
          <w:r>
            <w:rPr>
              <w:rFonts w:ascii="Arial" w:hAnsi="Arial" w:cs="Arial"/>
            </w:rPr>
            <w:t>Plataforma de Ad</w:t>
          </w:r>
          <w:r w:rsidR="004535ED">
            <w:rPr>
              <w:rFonts w:ascii="Arial" w:hAnsi="Arial" w:cs="Arial"/>
            </w:rPr>
            <w:t>ministración de Bienes</w:t>
          </w:r>
          <w:r>
            <w:rPr>
              <w:rFonts w:ascii="Arial" w:hAnsi="Arial" w:cs="Arial"/>
            </w:rPr>
            <w:t xml:space="preserve"> Inmuebles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6F8B4AE3" w:rsidR="005A0C2C" w:rsidRDefault="00E65B9D" w:rsidP="005A0C2C">
          <w:pPr>
            <w:pStyle w:val="Encabezado"/>
            <w:rPr>
              <w:rFonts w:ascii="Arial" w:hAnsi="Arial" w:cs="Arial"/>
            </w:rPr>
          </w:pPr>
          <w:r>
            <w:rPr>
              <w:rFonts w:ascii="Arial" w:hAnsi="Arial" w:cs="Arial"/>
            </w:rPr>
            <w:t>Marzo</w:t>
          </w:r>
          <w:r w:rsidR="00F42E96">
            <w:rPr>
              <w:rFonts w:ascii="Arial" w:hAnsi="Arial" w:cs="Arial"/>
            </w:rPr>
            <w:t xml:space="preserve">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36A505A8"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C827EE" w:rsidRPr="00C827EE">
            <w:rPr>
              <w:rFonts w:ascii="Arial" w:hAnsi="Arial" w:cs="Arial"/>
              <w:bCs/>
              <w:noProof/>
            </w:rPr>
            <w:t>12</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C827EE" w:rsidRPr="00C827EE">
            <w:rPr>
              <w:rFonts w:ascii="Arial" w:eastAsia="MS Mincho" w:hAnsi="Arial" w:cs="Arial"/>
              <w:bCs/>
              <w:noProof/>
              <w:lang w:eastAsia="es-ES"/>
            </w:rPr>
            <w:t>12</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823E6A"/>
    <w:multiLevelType w:val="hybridMultilevel"/>
    <w:tmpl w:val="824C2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116109"/>
    <w:multiLevelType w:val="hybridMultilevel"/>
    <w:tmpl w:val="AC3E55A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A2413B"/>
    <w:multiLevelType w:val="hybridMultilevel"/>
    <w:tmpl w:val="3994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3351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85A27"/>
    <w:multiLevelType w:val="multilevel"/>
    <w:tmpl w:val="9FAA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14D6C"/>
    <w:multiLevelType w:val="hybridMultilevel"/>
    <w:tmpl w:val="F2D0B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3A2B83"/>
    <w:multiLevelType w:val="hybridMultilevel"/>
    <w:tmpl w:val="EF844A92"/>
    <w:lvl w:ilvl="0" w:tplc="080A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F461F"/>
    <w:multiLevelType w:val="hybridMultilevel"/>
    <w:tmpl w:val="162E42F4"/>
    <w:lvl w:ilvl="0" w:tplc="9AF2B2C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301E36"/>
    <w:multiLevelType w:val="hybridMultilevel"/>
    <w:tmpl w:val="8B3041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5D1A9D"/>
    <w:multiLevelType w:val="multilevel"/>
    <w:tmpl w:val="568A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960A2"/>
    <w:multiLevelType w:val="hybridMultilevel"/>
    <w:tmpl w:val="6094A4A4"/>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D53CAF"/>
    <w:multiLevelType w:val="hybridMultilevel"/>
    <w:tmpl w:val="8F4E3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8B55282"/>
    <w:multiLevelType w:val="multilevel"/>
    <w:tmpl w:val="11D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E7F49"/>
    <w:multiLevelType w:val="hybridMultilevel"/>
    <w:tmpl w:val="E2AC855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DE4E52"/>
    <w:multiLevelType w:val="hybridMultilevel"/>
    <w:tmpl w:val="AD12016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DE87ED2"/>
    <w:multiLevelType w:val="multilevel"/>
    <w:tmpl w:val="35B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2"/>
  </w:num>
  <w:num w:numId="4">
    <w:abstractNumId w:val="25"/>
  </w:num>
  <w:num w:numId="5">
    <w:abstractNumId w:val="12"/>
  </w:num>
  <w:num w:numId="6">
    <w:abstractNumId w:val="14"/>
  </w:num>
  <w:num w:numId="7">
    <w:abstractNumId w:val="15"/>
  </w:num>
  <w:num w:numId="8">
    <w:abstractNumId w:val="19"/>
  </w:num>
  <w:num w:numId="9">
    <w:abstractNumId w:val="27"/>
  </w:num>
  <w:num w:numId="10">
    <w:abstractNumId w:val="5"/>
  </w:num>
  <w:num w:numId="11">
    <w:abstractNumId w:val="23"/>
  </w:num>
  <w:num w:numId="12">
    <w:abstractNumId w:val="9"/>
  </w:num>
  <w:num w:numId="13">
    <w:abstractNumId w:val="29"/>
  </w:num>
  <w:num w:numId="14">
    <w:abstractNumId w:val="20"/>
  </w:num>
  <w:num w:numId="15">
    <w:abstractNumId w:val="18"/>
  </w:num>
  <w:num w:numId="16">
    <w:abstractNumId w:val="16"/>
  </w:num>
  <w:num w:numId="17">
    <w:abstractNumId w:val="21"/>
  </w:num>
  <w:num w:numId="18">
    <w:abstractNumId w:val="11"/>
  </w:num>
  <w:num w:numId="19">
    <w:abstractNumId w:val="22"/>
  </w:num>
  <w:num w:numId="20">
    <w:abstractNumId w:val="1"/>
  </w:num>
  <w:num w:numId="21">
    <w:abstractNumId w:val="10"/>
  </w:num>
  <w:num w:numId="22">
    <w:abstractNumId w:val="28"/>
  </w:num>
  <w:num w:numId="23">
    <w:abstractNumId w:val="4"/>
  </w:num>
  <w:num w:numId="24">
    <w:abstractNumId w:val="24"/>
  </w:num>
  <w:num w:numId="25">
    <w:abstractNumId w:val="3"/>
  </w:num>
  <w:num w:numId="26">
    <w:abstractNumId w:val="8"/>
  </w:num>
  <w:num w:numId="27">
    <w:abstractNumId w:val="17"/>
  </w:num>
  <w:num w:numId="28">
    <w:abstractNumId w:val="0"/>
  </w:num>
  <w:num w:numId="29">
    <w:abstractNumId w:val="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40A6D"/>
    <w:rsid w:val="00053E89"/>
    <w:rsid w:val="00057456"/>
    <w:rsid w:val="00081646"/>
    <w:rsid w:val="00091A57"/>
    <w:rsid w:val="0009677C"/>
    <w:rsid w:val="000A0A70"/>
    <w:rsid w:val="000A732E"/>
    <w:rsid w:val="000C6C46"/>
    <w:rsid w:val="000F666F"/>
    <w:rsid w:val="00120E83"/>
    <w:rsid w:val="00136169"/>
    <w:rsid w:val="001439AF"/>
    <w:rsid w:val="00182F9C"/>
    <w:rsid w:val="00186EBE"/>
    <w:rsid w:val="001A03EB"/>
    <w:rsid w:val="001B06E0"/>
    <w:rsid w:val="001C4522"/>
    <w:rsid w:val="001E6413"/>
    <w:rsid w:val="001F3E12"/>
    <w:rsid w:val="00200FC8"/>
    <w:rsid w:val="00222A8F"/>
    <w:rsid w:val="0022383C"/>
    <w:rsid w:val="0022529A"/>
    <w:rsid w:val="00255893"/>
    <w:rsid w:val="00266473"/>
    <w:rsid w:val="00271657"/>
    <w:rsid w:val="00272933"/>
    <w:rsid w:val="002840B9"/>
    <w:rsid w:val="00287257"/>
    <w:rsid w:val="00292222"/>
    <w:rsid w:val="00292A09"/>
    <w:rsid w:val="00292FFB"/>
    <w:rsid w:val="002960F2"/>
    <w:rsid w:val="002A08BE"/>
    <w:rsid w:val="002B27B6"/>
    <w:rsid w:val="002C425E"/>
    <w:rsid w:val="002D3050"/>
    <w:rsid w:val="002E4DD8"/>
    <w:rsid w:val="002E6CD9"/>
    <w:rsid w:val="002F4FEB"/>
    <w:rsid w:val="002F573D"/>
    <w:rsid w:val="00303B2F"/>
    <w:rsid w:val="00314611"/>
    <w:rsid w:val="003153E7"/>
    <w:rsid w:val="00326E59"/>
    <w:rsid w:val="00354A7A"/>
    <w:rsid w:val="00365C3B"/>
    <w:rsid w:val="00373751"/>
    <w:rsid w:val="00381E20"/>
    <w:rsid w:val="003965A7"/>
    <w:rsid w:val="003A2F79"/>
    <w:rsid w:val="003A6B2A"/>
    <w:rsid w:val="003B13CE"/>
    <w:rsid w:val="003E4631"/>
    <w:rsid w:val="003E723E"/>
    <w:rsid w:val="003F49B8"/>
    <w:rsid w:val="00413754"/>
    <w:rsid w:val="00425588"/>
    <w:rsid w:val="004315A9"/>
    <w:rsid w:val="00432974"/>
    <w:rsid w:val="00446160"/>
    <w:rsid w:val="004535ED"/>
    <w:rsid w:val="00482036"/>
    <w:rsid w:val="00492081"/>
    <w:rsid w:val="004C0122"/>
    <w:rsid w:val="004C08F0"/>
    <w:rsid w:val="004D0886"/>
    <w:rsid w:val="004D126C"/>
    <w:rsid w:val="004D4270"/>
    <w:rsid w:val="004E1AF7"/>
    <w:rsid w:val="004E2FE6"/>
    <w:rsid w:val="004E6D97"/>
    <w:rsid w:val="004E7193"/>
    <w:rsid w:val="00517D02"/>
    <w:rsid w:val="0054438C"/>
    <w:rsid w:val="00566174"/>
    <w:rsid w:val="00590BE8"/>
    <w:rsid w:val="0059329B"/>
    <w:rsid w:val="005A0BC8"/>
    <w:rsid w:val="005A0C2C"/>
    <w:rsid w:val="005A2761"/>
    <w:rsid w:val="005E06C6"/>
    <w:rsid w:val="005E7400"/>
    <w:rsid w:val="00622C36"/>
    <w:rsid w:val="00626ADE"/>
    <w:rsid w:val="00633EDF"/>
    <w:rsid w:val="00650B87"/>
    <w:rsid w:val="006621D2"/>
    <w:rsid w:val="006722DF"/>
    <w:rsid w:val="00683FD1"/>
    <w:rsid w:val="006866FC"/>
    <w:rsid w:val="00691034"/>
    <w:rsid w:val="00694A7E"/>
    <w:rsid w:val="006C34D4"/>
    <w:rsid w:val="00700083"/>
    <w:rsid w:val="00706ECB"/>
    <w:rsid w:val="00713636"/>
    <w:rsid w:val="007236F6"/>
    <w:rsid w:val="007431FB"/>
    <w:rsid w:val="00747844"/>
    <w:rsid w:val="00755EE6"/>
    <w:rsid w:val="007621A0"/>
    <w:rsid w:val="00763DD2"/>
    <w:rsid w:val="00766D6F"/>
    <w:rsid w:val="00771AD6"/>
    <w:rsid w:val="0078731B"/>
    <w:rsid w:val="007A40B3"/>
    <w:rsid w:val="007A74E2"/>
    <w:rsid w:val="007B2EC5"/>
    <w:rsid w:val="007B4264"/>
    <w:rsid w:val="007C2BF3"/>
    <w:rsid w:val="007C7AF5"/>
    <w:rsid w:val="007D41F9"/>
    <w:rsid w:val="007D6119"/>
    <w:rsid w:val="007D67CF"/>
    <w:rsid w:val="007F1751"/>
    <w:rsid w:val="007F4997"/>
    <w:rsid w:val="00802479"/>
    <w:rsid w:val="008130AB"/>
    <w:rsid w:val="00825E36"/>
    <w:rsid w:val="008465E1"/>
    <w:rsid w:val="008628FD"/>
    <w:rsid w:val="008812B7"/>
    <w:rsid w:val="008C2EF0"/>
    <w:rsid w:val="008C504F"/>
    <w:rsid w:val="008D0866"/>
    <w:rsid w:val="008E4439"/>
    <w:rsid w:val="00900729"/>
    <w:rsid w:val="0090548D"/>
    <w:rsid w:val="00940F85"/>
    <w:rsid w:val="00942C62"/>
    <w:rsid w:val="009437EC"/>
    <w:rsid w:val="00944C4B"/>
    <w:rsid w:val="00953143"/>
    <w:rsid w:val="00954792"/>
    <w:rsid w:val="009649DB"/>
    <w:rsid w:val="0096554C"/>
    <w:rsid w:val="009764AE"/>
    <w:rsid w:val="00991E44"/>
    <w:rsid w:val="009A1C10"/>
    <w:rsid w:val="009A3182"/>
    <w:rsid w:val="009F2ED6"/>
    <w:rsid w:val="00A20CDB"/>
    <w:rsid w:val="00A31A04"/>
    <w:rsid w:val="00A731D6"/>
    <w:rsid w:val="00A87047"/>
    <w:rsid w:val="00A945F2"/>
    <w:rsid w:val="00AA0609"/>
    <w:rsid w:val="00AA74BC"/>
    <w:rsid w:val="00AD65CA"/>
    <w:rsid w:val="00AD6B75"/>
    <w:rsid w:val="00B14A01"/>
    <w:rsid w:val="00B150F4"/>
    <w:rsid w:val="00B21996"/>
    <w:rsid w:val="00B33477"/>
    <w:rsid w:val="00B34427"/>
    <w:rsid w:val="00B447EA"/>
    <w:rsid w:val="00B51578"/>
    <w:rsid w:val="00B719DF"/>
    <w:rsid w:val="00B818E5"/>
    <w:rsid w:val="00B8194F"/>
    <w:rsid w:val="00BA53A5"/>
    <w:rsid w:val="00BC191E"/>
    <w:rsid w:val="00BE0522"/>
    <w:rsid w:val="00BE1624"/>
    <w:rsid w:val="00BF39A8"/>
    <w:rsid w:val="00BF3D28"/>
    <w:rsid w:val="00C25B9A"/>
    <w:rsid w:val="00C301A6"/>
    <w:rsid w:val="00C32433"/>
    <w:rsid w:val="00C50B30"/>
    <w:rsid w:val="00C62FB6"/>
    <w:rsid w:val="00C63699"/>
    <w:rsid w:val="00C703D2"/>
    <w:rsid w:val="00C827EE"/>
    <w:rsid w:val="00C858A5"/>
    <w:rsid w:val="00CC4647"/>
    <w:rsid w:val="00CD0D5B"/>
    <w:rsid w:val="00CD4E77"/>
    <w:rsid w:val="00CE165D"/>
    <w:rsid w:val="00CE3FA7"/>
    <w:rsid w:val="00CE5639"/>
    <w:rsid w:val="00CE58CF"/>
    <w:rsid w:val="00CF6874"/>
    <w:rsid w:val="00D02058"/>
    <w:rsid w:val="00D227EE"/>
    <w:rsid w:val="00D32C18"/>
    <w:rsid w:val="00D5641C"/>
    <w:rsid w:val="00D6524C"/>
    <w:rsid w:val="00D74C52"/>
    <w:rsid w:val="00D777B1"/>
    <w:rsid w:val="00D91970"/>
    <w:rsid w:val="00DD63F4"/>
    <w:rsid w:val="00DE4453"/>
    <w:rsid w:val="00DE7ABE"/>
    <w:rsid w:val="00DF1C13"/>
    <w:rsid w:val="00E25AD2"/>
    <w:rsid w:val="00E3525F"/>
    <w:rsid w:val="00E35BAB"/>
    <w:rsid w:val="00E36649"/>
    <w:rsid w:val="00E52036"/>
    <w:rsid w:val="00E65B9D"/>
    <w:rsid w:val="00E72667"/>
    <w:rsid w:val="00E75346"/>
    <w:rsid w:val="00E76410"/>
    <w:rsid w:val="00EA7D41"/>
    <w:rsid w:val="00EF5008"/>
    <w:rsid w:val="00F03F0F"/>
    <w:rsid w:val="00F20399"/>
    <w:rsid w:val="00F40CA7"/>
    <w:rsid w:val="00F42E96"/>
    <w:rsid w:val="00F552A1"/>
    <w:rsid w:val="00F625F1"/>
    <w:rsid w:val="00F762B8"/>
    <w:rsid w:val="00F8684B"/>
    <w:rsid w:val="00F94FD5"/>
    <w:rsid w:val="00FA6E29"/>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C"/>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48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00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unhideWhenUsed/>
    <w:rsid w:val="00BF3D2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ode">
    <w:name w:val="code"/>
    <w:basedOn w:val="Fuentedeprrafopredeter"/>
    <w:rsid w:val="00BF3D28"/>
  </w:style>
  <w:style w:type="character" w:customStyle="1" w:styleId="css-1gd7hga">
    <w:name w:val="css-1gd7hga"/>
    <w:basedOn w:val="Fuentedeprrafopredeter"/>
    <w:rsid w:val="007621A0"/>
  </w:style>
  <w:style w:type="paragraph" w:customStyle="1" w:styleId="Default">
    <w:name w:val="Default"/>
    <w:rsid w:val="001C4522"/>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aliases w:val="lp1 Car,List Paragraph1 Car"/>
    <w:link w:val="Prrafodelista"/>
    <w:uiPriority w:val="34"/>
    <w:locked/>
    <w:rsid w:val="004C0122"/>
    <w:rPr>
      <w:lang w:val="es-ES"/>
    </w:rPr>
  </w:style>
  <w:style w:type="character" w:customStyle="1" w:styleId="Ttulo2Car">
    <w:name w:val="Título 2 Car"/>
    <w:basedOn w:val="Fuentedeprrafopredeter"/>
    <w:link w:val="Ttulo2"/>
    <w:uiPriority w:val="9"/>
    <w:semiHidden/>
    <w:rsid w:val="00482036"/>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200FC8"/>
    <w:rPr>
      <w:rFonts w:asciiTheme="majorHAnsi" w:eastAsiaTheme="majorEastAsia" w:hAnsiTheme="majorHAnsi" w:cstheme="majorBidi"/>
      <w:color w:val="1F4D78"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318">
      <w:bodyDiv w:val="1"/>
      <w:marLeft w:val="0"/>
      <w:marRight w:val="0"/>
      <w:marTop w:val="0"/>
      <w:marBottom w:val="0"/>
      <w:divBdr>
        <w:top w:val="none" w:sz="0" w:space="0" w:color="auto"/>
        <w:left w:val="none" w:sz="0" w:space="0" w:color="auto"/>
        <w:bottom w:val="none" w:sz="0" w:space="0" w:color="auto"/>
        <w:right w:val="none" w:sz="0" w:space="0" w:color="auto"/>
      </w:divBdr>
    </w:div>
    <w:div w:id="205458681">
      <w:bodyDiv w:val="1"/>
      <w:marLeft w:val="0"/>
      <w:marRight w:val="0"/>
      <w:marTop w:val="0"/>
      <w:marBottom w:val="0"/>
      <w:divBdr>
        <w:top w:val="none" w:sz="0" w:space="0" w:color="auto"/>
        <w:left w:val="none" w:sz="0" w:space="0" w:color="auto"/>
        <w:bottom w:val="none" w:sz="0" w:space="0" w:color="auto"/>
        <w:right w:val="none" w:sz="0" w:space="0" w:color="auto"/>
      </w:divBdr>
    </w:div>
    <w:div w:id="632295636">
      <w:bodyDiv w:val="1"/>
      <w:marLeft w:val="0"/>
      <w:marRight w:val="0"/>
      <w:marTop w:val="0"/>
      <w:marBottom w:val="0"/>
      <w:divBdr>
        <w:top w:val="none" w:sz="0" w:space="0" w:color="auto"/>
        <w:left w:val="none" w:sz="0" w:space="0" w:color="auto"/>
        <w:bottom w:val="none" w:sz="0" w:space="0" w:color="auto"/>
        <w:right w:val="none" w:sz="0" w:space="0" w:color="auto"/>
      </w:divBdr>
    </w:div>
    <w:div w:id="915553490">
      <w:bodyDiv w:val="1"/>
      <w:marLeft w:val="0"/>
      <w:marRight w:val="0"/>
      <w:marTop w:val="0"/>
      <w:marBottom w:val="0"/>
      <w:divBdr>
        <w:top w:val="none" w:sz="0" w:space="0" w:color="auto"/>
        <w:left w:val="none" w:sz="0" w:space="0" w:color="auto"/>
        <w:bottom w:val="none" w:sz="0" w:space="0" w:color="auto"/>
        <w:right w:val="none" w:sz="0" w:space="0" w:color="auto"/>
      </w:divBdr>
      <w:divsChild>
        <w:div w:id="1862473137">
          <w:marLeft w:val="0"/>
          <w:marRight w:val="0"/>
          <w:marTop w:val="0"/>
          <w:marBottom w:val="0"/>
          <w:divBdr>
            <w:top w:val="none" w:sz="0" w:space="0" w:color="auto"/>
            <w:left w:val="none" w:sz="0" w:space="0" w:color="auto"/>
            <w:bottom w:val="none" w:sz="0" w:space="0" w:color="auto"/>
            <w:right w:val="none" w:sz="0" w:space="0" w:color="auto"/>
          </w:divBdr>
          <w:divsChild>
            <w:div w:id="1797479176">
              <w:marLeft w:val="0"/>
              <w:marRight w:val="0"/>
              <w:marTop w:val="0"/>
              <w:marBottom w:val="0"/>
              <w:divBdr>
                <w:top w:val="none" w:sz="0" w:space="0" w:color="auto"/>
                <w:left w:val="none" w:sz="0" w:space="0" w:color="auto"/>
                <w:bottom w:val="none" w:sz="0" w:space="0" w:color="auto"/>
                <w:right w:val="none" w:sz="0" w:space="0" w:color="auto"/>
              </w:divBdr>
              <w:divsChild>
                <w:div w:id="1345669284">
                  <w:marLeft w:val="0"/>
                  <w:marRight w:val="0"/>
                  <w:marTop w:val="0"/>
                  <w:marBottom w:val="0"/>
                  <w:divBdr>
                    <w:top w:val="none" w:sz="0" w:space="0" w:color="auto"/>
                    <w:left w:val="none" w:sz="0" w:space="0" w:color="auto"/>
                    <w:bottom w:val="none" w:sz="0" w:space="0" w:color="auto"/>
                    <w:right w:val="none" w:sz="0" w:space="0" w:color="auto"/>
                  </w:divBdr>
                  <w:divsChild>
                    <w:div w:id="1611861889">
                      <w:marLeft w:val="0"/>
                      <w:marRight w:val="0"/>
                      <w:marTop w:val="0"/>
                      <w:marBottom w:val="0"/>
                      <w:divBdr>
                        <w:top w:val="none" w:sz="0" w:space="0" w:color="auto"/>
                        <w:left w:val="none" w:sz="0" w:space="0" w:color="auto"/>
                        <w:bottom w:val="none" w:sz="0" w:space="0" w:color="auto"/>
                        <w:right w:val="none" w:sz="0" w:space="0" w:color="auto"/>
                      </w:divBdr>
                      <w:divsChild>
                        <w:div w:id="1900313588">
                          <w:marLeft w:val="0"/>
                          <w:marRight w:val="0"/>
                          <w:marTop w:val="0"/>
                          <w:marBottom w:val="0"/>
                          <w:divBdr>
                            <w:top w:val="none" w:sz="0" w:space="0" w:color="auto"/>
                            <w:left w:val="none" w:sz="0" w:space="0" w:color="auto"/>
                            <w:bottom w:val="none" w:sz="0" w:space="0" w:color="auto"/>
                            <w:right w:val="none" w:sz="0" w:space="0" w:color="auto"/>
                          </w:divBdr>
                          <w:divsChild>
                            <w:div w:id="1966033848">
                              <w:marLeft w:val="0"/>
                              <w:marRight w:val="0"/>
                              <w:marTop w:val="0"/>
                              <w:marBottom w:val="0"/>
                              <w:divBdr>
                                <w:top w:val="none" w:sz="0" w:space="0" w:color="auto"/>
                                <w:left w:val="none" w:sz="0" w:space="0" w:color="auto"/>
                                <w:bottom w:val="none" w:sz="0" w:space="0" w:color="auto"/>
                                <w:right w:val="none" w:sz="0" w:space="0" w:color="auto"/>
                              </w:divBdr>
                              <w:divsChild>
                                <w:div w:id="1246957252">
                                  <w:marLeft w:val="0"/>
                                  <w:marRight w:val="0"/>
                                  <w:marTop w:val="0"/>
                                  <w:marBottom w:val="0"/>
                                  <w:divBdr>
                                    <w:top w:val="none" w:sz="0" w:space="0" w:color="auto"/>
                                    <w:left w:val="none" w:sz="0" w:space="0" w:color="auto"/>
                                    <w:bottom w:val="none" w:sz="0" w:space="0" w:color="auto"/>
                                    <w:right w:val="none" w:sz="0" w:space="0" w:color="auto"/>
                                  </w:divBdr>
                                  <w:divsChild>
                                    <w:div w:id="1478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823905">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77315064">
      <w:bodyDiv w:val="1"/>
      <w:marLeft w:val="0"/>
      <w:marRight w:val="0"/>
      <w:marTop w:val="0"/>
      <w:marBottom w:val="0"/>
      <w:divBdr>
        <w:top w:val="none" w:sz="0" w:space="0" w:color="auto"/>
        <w:left w:val="none" w:sz="0" w:space="0" w:color="auto"/>
        <w:bottom w:val="none" w:sz="0" w:space="0" w:color="auto"/>
        <w:right w:val="none" w:sz="0" w:space="0" w:color="auto"/>
      </w:divBdr>
    </w:div>
    <w:div w:id="1466966179">
      <w:bodyDiv w:val="1"/>
      <w:marLeft w:val="0"/>
      <w:marRight w:val="0"/>
      <w:marTop w:val="0"/>
      <w:marBottom w:val="0"/>
      <w:divBdr>
        <w:top w:val="none" w:sz="0" w:space="0" w:color="auto"/>
        <w:left w:val="none" w:sz="0" w:space="0" w:color="auto"/>
        <w:bottom w:val="none" w:sz="0" w:space="0" w:color="auto"/>
        <w:right w:val="none" w:sz="0" w:space="0" w:color="auto"/>
      </w:divBdr>
    </w:div>
    <w:div w:id="1479759882">
      <w:bodyDiv w:val="1"/>
      <w:marLeft w:val="0"/>
      <w:marRight w:val="0"/>
      <w:marTop w:val="0"/>
      <w:marBottom w:val="0"/>
      <w:divBdr>
        <w:top w:val="none" w:sz="0" w:space="0" w:color="auto"/>
        <w:left w:val="none" w:sz="0" w:space="0" w:color="auto"/>
        <w:bottom w:val="none" w:sz="0" w:space="0" w:color="auto"/>
        <w:right w:val="none" w:sz="0" w:space="0" w:color="auto"/>
      </w:divBdr>
    </w:div>
    <w:div w:id="1495487154">
      <w:bodyDiv w:val="1"/>
      <w:marLeft w:val="0"/>
      <w:marRight w:val="0"/>
      <w:marTop w:val="0"/>
      <w:marBottom w:val="0"/>
      <w:divBdr>
        <w:top w:val="none" w:sz="0" w:space="0" w:color="auto"/>
        <w:left w:val="none" w:sz="0" w:space="0" w:color="auto"/>
        <w:bottom w:val="none" w:sz="0" w:space="0" w:color="auto"/>
        <w:right w:val="none" w:sz="0" w:space="0" w:color="auto"/>
      </w:divBdr>
    </w:div>
    <w:div w:id="1520660347">
      <w:bodyDiv w:val="1"/>
      <w:marLeft w:val="0"/>
      <w:marRight w:val="0"/>
      <w:marTop w:val="0"/>
      <w:marBottom w:val="0"/>
      <w:divBdr>
        <w:top w:val="none" w:sz="0" w:space="0" w:color="auto"/>
        <w:left w:val="none" w:sz="0" w:space="0" w:color="auto"/>
        <w:bottom w:val="none" w:sz="0" w:space="0" w:color="auto"/>
        <w:right w:val="none" w:sz="0" w:space="0" w:color="auto"/>
      </w:divBdr>
    </w:div>
    <w:div w:id="1540434593">
      <w:bodyDiv w:val="1"/>
      <w:marLeft w:val="0"/>
      <w:marRight w:val="0"/>
      <w:marTop w:val="0"/>
      <w:marBottom w:val="0"/>
      <w:divBdr>
        <w:top w:val="none" w:sz="0" w:space="0" w:color="auto"/>
        <w:left w:val="none" w:sz="0" w:space="0" w:color="auto"/>
        <w:bottom w:val="none" w:sz="0" w:space="0" w:color="auto"/>
        <w:right w:val="none" w:sz="0" w:space="0" w:color="auto"/>
      </w:divBdr>
    </w:div>
    <w:div w:id="1718967334">
      <w:bodyDiv w:val="1"/>
      <w:marLeft w:val="0"/>
      <w:marRight w:val="0"/>
      <w:marTop w:val="0"/>
      <w:marBottom w:val="0"/>
      <w:divBdr>
        <w:top w:val="none" w:sz="0" w:space="0" w:color="auto"/>
        <w:left w:val="none" w:sz="0" w:space="0" w:color="auto"/>
        <w:bottom w:val="none" w:sz="0" w:space="0" w:color="auto"/>
        <w:right w:val="none" w:sz="0" w:space="0" w:color="auto"/>
      </w:divBdr>
    </w:div>
    <w:div w:id="2076119577">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12</Pages>
  <Words>1802</Words>
  <Characters>9912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7</cp:revision>
  <cp:lastPrinted>2022-12-21T19:41:00Z</cp:lastPrinted>
  <dcterms:created xsi:type="dcterms:W3CDTF">2024-02-12T17:39:00Z</dcterms:created>
  <dcterms:modified xsi:type="dcterms:W3CDTF">2024-04-26T20:45:00Z</dcterms:modified>
</cp:coreProperties>
</file>