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78BD0A4C" w:rsidR="005A0C2C" w:rsidRDefault="00F52BD0" w:rsidP="00D75F4A">
      <w:pPr>
        <w:jc w:val="right"/>
        <w:rPr>
          <w:rFonts w:ascii="Arial" w:hAnsi="Arial" w:cs="Arial"/>
          <w:b/>
          <w:sz w:val="52"/>
          <w:szCs w:val="24"/>
          <w:lang w:val="es-MX"/>
        </w:rPr>
      </w:pPr>
      <w:r>
        <w:rPr>
          <w:rFonts w:ascii="Arial" w:hAnsi="Arial" w:cs="Arial"/>
          <w:b/>
          <w:sz w:val="52"/>
          <w:szCs w:val="24"/>
          <w:lang w:val="es-MX"/>
        </w:rPr>
        <w:t>Marzo</w:t>
      </w:r>
      <w:r w:rsidR="00D75F4A">
        <w:rPr>
          <w:rFonts w:ascii="Arial" w:hAnsi="Arial" w:cs="Arial"/>
          <w:b/>
          <w:sz w:val="52"/>
          <w:szCs w:val="24"/>
          <w:lang w:val="es-MX"/>
        </w:rPr>
        <w:t xml:space="preserve"> 2025</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8857B0D"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F52BD0">
        <w:rPr>
          <w:rFonts w:ascii="Arial" w:hAnsi="Arial" w:cs="Arial"/>
          <w:sz w:val="20"/>
          <w:szCs w:val="20"/>
          <w:lang w:val="es-MX"/>
        </w:rPr>
        <w:t>31 marzo</w:t>
      </w:r>
      <w:r w:rsidR="00750BBF">
        <w:rPr>
          <w:rFonts w:ascii="Arial" w:hAnsi="Arial" w:cs="Arial"/>
          <w:sz w:val="20"/>
          <w:szCs w:val="20"/>
          <w:lang w:val="es-MX"/>
        </w:rPr>
        <w:t>, 2025</w:t>
      </w:r>
    </w:p>
    <w:p w14:paraId="1D8EE6F4" w14:textId="25271461"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F52BD0">
        <w:rPr>
          <w:rFonts w:ascii="Arial" w:hAnsi="Arial" w:cs="Arial"/>
          <w:sz w:val="20"/>
          <w:szCs w:val="20"/>
          <w:lang w:val="es-MX"/>
        </w:rPr>
        <w:t>31 marz</w:t>
      </w:r>
      <w:r w:rsidR="00750BBF">
        <w:rPr>
          <w:rFonts w:ascii="Arial" w:hAnsi="Arial" w:cs="Arial"/>
          <w:sz w:val="20"/>
          <w:szCs w:val="20"/>
          <w:lang w:val="es-MX"/>
        </w:rPr>
        <w:t>o,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0900E30D" w14:textId="48A3CF87" w:rsidR="00375D1A" w:rsidRDefault="000F3E85" w:rsidP="00D75F4A">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4F5D4170" w14:textId="7F9D1F2A" w:rsidR="007F6C5D" w:rsidRDefault="007F6C5D" w:rsidP="007F6C5D">
      <w:pPr>
        <w:tabs>
          <w:tab w:val="left" w:pos="5430"/>
        </w:tabs>
        <w:rPr>
          <w:rFonts w:ascii="Arial" w:hAnsi="Arial" w:cs="Arial"/>
          <w:b/>
          <w:sz w:val="24"/>
          <w:szCs w:val="24"/>
          <w:lang w:val="es-MX"/>
        </w:rPr>
      </w:pPr>
    </w:p>
    <w:p w14:paraId="49C17AFA" w14:textId="6AD91E7F" w:rsidR="007F6C5D" w:rsidRDefault="007F6C5D" w:rsidP="007F6C5D">
      <w:pPr>
        <w:tabs>
          <w:tab w:val="left" w:pos="5430"/>
        </w:tabs>
        <w:rPr>
          <w:rFonts w:ascii="Arial" w:hAnsi="Arial" w:cs="Arial"/>
          <w:b/>
          <w:sz w:val="24"/>
          <w:szCs w:val="24"/>
          <w:lang w:val="es-MX"/>
        </w:rPr>
      </w:pPr>
      <w:r>
        <w:rPr>
          <w:rFonts w:ascii="Arial" w:hAnsi="Arial" w:cs="Arial"/>
          <w:b/>
          <w:sz w:val="24"/>
          <w:szCs w:val="24"/>
          <w:lang w:val="es-MX"/>
        </w:rPr>
        <w:t xml:space="preserve">PABMI- </w:t>
      </w:r>
      <w:r w:rsidR="004E04D2">
        <w:rPr>
          <w:rFonts w:ascii="Arial" w:hAnsi="Arial" w:cs="Arial"/>
          <w:b/>
          <w:sz w:val="24"/>
          <w:szCs w:val="24"/>
          <w:lang w:val="es-MX"/>
        </w:rPr>
        <w:t>3182</w:t>
      </w:r>
      <w:r>
        <w:rPr>
          <w:rFonts w:ascii="Arial" w:hAnsi="Arial" w:cs="Arial"/>
          <w:b/>
          <w:sz w:val="24"/>
          <w:szCs w:val="24"/>
          <w:lang w:val="es-MX"/>
        </w:rPr>
        <w:t xml:space="preserve"> </w:t>
      </w:r>
      <w:r w:rsidRPr="004E04D2">
        <w:rPr>
          <w:rFonts w:ascii="Arial" w:hAnsi="Arial" w:cs="Arial"/>
          <w:sz w:val="24"/>
          <w:szCs w:val="24"/>
          <w:lang w:val="es-MX"/>
        </w:rPr>
        <w:t>Monitoreo de Incidencias en los módulos de la plataforma (como altas, bajas, y transferencias)</w:t>
      </w:r>
    </w:p>
    <w:p w14:paraId="6CFFE0EA" w14:textId="47CC1825" w:rsidR="007F6C5D" w:rsidRDefault="007F6C5D" w:rsidP="007F6C5D">
      <w:pPr>
        <w:tabs>
          <w:tab w:val="left" w:pos="5430"/>
        </w:tabs>
        <w:jc w:val="both"/>
        <w:rPr>
          <w:rFonts w:ascii="Arial" w:hAnsi="Arial" w:cs="Arial"/>
          <w:sz w:val="24"/>
          <w:szCs w:val="24"/>
        </w:rPr>
      </w:pPr>
      <w:r w:rsidRPr="007F6C5D">
        <w:rPr>
          <w:rFonts w:ascii="Arial" w:hAnsi="Arial" w:cs="Arial"/>
          <w:sz w:val="24"/>
          <w:szCs w:val="24"/>
        </w:rPr>
        <w:t xml:space="preserve">Durante el mes de marzo, se ha llevado a cabo un monitoreo continuo de incidencias en los diferentes módulos de la plataforma, incluyendo Altas, Bajas y Transferencias. Como parte de este proceso, se han realizado pruebas para identificar y evaluar el comportamiento del sistema. Paralelamente, el equipo de desarrollo ha estado atendiendo y resolviendo las incidencias detectadas, asegurando la estabilidad y correcto funcionamiento de la plataforma de Bienes </w:t>
      </w:r>
      <w:r w:rsidRPr="004E04D2">
        <w:rPr>
          <w:rFonts w:ascii="Arial" w:hAnsi="Arial" w:cs="Arial"/>
          <w:sz w:val="24"/>
          <w:szCs w:val="24"/>
        </w:rPr>
        <w:t>Muebles.</w:t>
      </w:r>
    </w:p>
    <w:p w14:paraId="7BC719E8" w14:textId="77777777" w:rsidR="004E04D2" w:rsidRPr="007F6C5D" w:rsidRDefault="004E04D2" w:rsidP="007F6C5D">
      <w:pPr>
        <w:tabs>
          <w:tab w:val="left" w:pos="5430"/>
        </w:tabs>
        <w:jc w:val="both"/>
        <w:rPr>
          <w:rFonts w:ascii="Arial" w:hAnsi="Arial" w:cs="Arial"/>
          <w:b/>
          <w:sz w:val="24"/>
          <w:szCs w:val="24"/>
        </w:rPr>
      </w:pPr>
    </w:p>
    <w:p w14:paraId="615117C9" w14:textId="77777777" w:rsidR="007F6C5D" w:rsidRPr="007F6C5D" w:rsidRDefault="007F6C5D" w:rsidP="007F6C5D">
      <w:pPr>
        <w:rPr>
          <w:rFonts w:ascii="Arial" w:hAnsi="Arial" w:cs="Arial"/>
          <w:sz w:val="24"/>
          <w:szCs w:val="24"/>
          <w:lang w:val="es-MX"/>
        </w:rPr>
      </w:pPr>
      <w:r w:rsidRPr="007F6C5D">
        <w:rPr>
          <w:rFonts w:ascii="Arial" w:hAnsi="Arial" w:cs="Arial"/>
          <w:b/>
          <w:sz w:val="24"/>
          <w:szCs w:val="24"/>
          <w:lang w:val="es-MX"/>
        </w:rPr>
        <w:t xml:space="preserve">PABMI- </w:t>
      </w:r>
      <w:r w:rsidRPr="007F6C5D">
        <w:rPr>
          <w:rFonts w:ascii="Arial" w:hAnsi="Arial" w:cs="Arial"/>
          <w:b/>
          <w:sz w:val="24"/>
          <w:szCs w:val="24"/>
          <w:lang w:val="es-MX"/>
        </w:rPr>
        <w:t xml:space="preserve">3054 </w:t>
      </w:r>
      <w:r w:rsidRPr="007F6C5D">
        <w:rPr>
          <w:rFonts w:ascii="Arial" w:hAnsi="Arial" w:cs="Arial"/>
          <w:sz w:val="24"/>
          <w:szCs w:val="24"/>
        </w:rPr>
        <w:t>Verificación de tickets pendientes y priorización según criticidad</w:t>
      </w:r>
    </w:p>
    <w:p w14:paraId="68DE5254" w14:textId="6F7F1241" w:rsidR="007F6C5D" w:rsidRPr="004E04D2" w:rsidRDefault="007F6C5D" w:rsidP="004E04D2">
      <w:pPr>
        <w:tabs>
          <w:tab w:val="left" w:pos="5430"/>
        </w:tabs>
        <w:jc w:val="both"/>
        <w:rPr>
          <w:rFonts w:ascii="Arial" w:hAnsi="Arial" w:cs="Arial"/>
          <w:sz w:val="24"/>
          <w:szCs w:val="24"/>
        </w:rPr>
      </w:pPr>
      <w:r>
        <w:rPr>
          <w:rFonts w:ascii="Arial" w:hAnsi="Arial" w:cs="Arial"/>
          <w:sz w:val="24"/>
          <w:szCs w:val="24"/>
        </w:rPr>
        <w:t>S</w:t>
      </w:r>
      <w:r w:rsidRPr="007F6C5D">
        <w:rPr>
          <w:rFonts w:ascii="Arial" w:hAnsi="Arial" w:cs="Arial"/>
          <w:sz w:val="24"/>
          <w:szCs w:val="24"/>
        </w:rPr>
        <w:t>e ha llevado a cabo la evaluación de los tickets pendientes en la plataforma, priorizándolos con base en su nivel de criticidad. Como parte de este proceso, se están revisando, categorizando y atendiendo las incidencias reportadas, garantizando una gestión eficiente y oportuna para la estabilidad del sistema.</w:t>
      </w:r>
    </w:p>
    <w:p w14:paraId="61E84B98" w14:textId="09F36B25" w:rsidR="00750BBF" w:rsidRDefault="00D75F4A" w:rsidP="00750BBF">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P</w:t>
      </w:r>
      <w:r w:rsidR="004E04D2">
        <w:rPr>
          <w:rFonts w:ascii="Arial" w:hAnsi="Arial" w:cs="Arial"/>
          <w:b/>
          <w:sz w:val="24"/>
          <w:szCs w:val="24"/>
          <w:lang w:val="es-MX"/>
        </w:rPr>
        <w:t>ABMI-3180</w:t>
      </w:r>
      <w:r w:rsidR="00010C13">
        <w:rPr>
          <w:rFonts w:ascii="Arial" w:hAnsi="Arial" w:cs="Arial"/>
          <w:b/>
          <w:sz w:val="24"/>
          <w:szCs w:val="24"/>
          <w:lang w:val="es-MX"/>
        </w:rPr>
        <w:t xml:space="preserve"> </w:t>
      </w:r>
      <w:r w:rsidR="00010C13" w:rsidRPr="004E04D2">
        <w:rPr>
          <w:rFonts w:ascii="Arial" w:hAnsi="Arial" w:cs="Arial"/>
          <w:sz w:val="24"/>
          <w:szCs w:val="24"/>
          <w:lang w:val="es-MX"/>
        </w:rPr>
        <w:t>Soporte y Atención a Usuarios</w:t>
      </w:r>
      <w:r w:rsidR="00010C13">
        <w:rPr>
          <w:rFonts w:ascii="Arial" w:hAnsi="Arial" w:cs="Arial"/>
          <w:b/>
          <w:sz w:val="24"/>
          <w:szCs w:val="24"/>
          <w:lang w:val="es-MX"/>
        </w:rPr>
        <w:t xml:space="preserve"> </w:t>
      </w:r>
    </w:p>
    <w:p w14:paraId="4802FC01" w14:textId="77777777" w:rsidR="00010C13" w:rsidRDefault="00010C13" w:rsidP="00010C13">
      <w:pPr>
        <w:spacing w:before="100" w:beforeAutospacing="1" w:after="100" w:afterAutospacing="1" w:line="240" w:lineRule="auto"/>
        <w:jc w:val="both"/>
        <w:rPr>
          <w:rFonts w:ascii="Arial" w:hAnsi="Arial" w:cs="Arial"/>
          <w:sz w:val="24"/>
          <w:szCs w:val="24"/>
        </w:rPr>
      </w:pPr>
      <w:r w:rsidRPr="00010C13">
        <w:rPr>
          <w:rFonts w:ascii="Arial" w:hAnsi="Arial" w:cs="Arial"/>
          <w:sz w:val="24"/>
          <w:szCs w:val="24"/>
        </w:rPr>
        <w:t xml:space="preserve">Durante el período en cuestión, se llevaron a cabo diversas actividades con los usuarios de la plataforma de Bienes Muebles. Estas incluyeron el seguimiento y actualización de guías de usuario para los módulos de Transferencias Interna, Externa y Bajas, reflejando las adecuaciones realizadas en las pantallas de creación de solicitudes. Asimismo, se brindó soporte continuo a los usuarios en el módulo de Almacén, atendiendo dudas y resolviendo incidencias reportadas. </w:t>
      </w:r>
    </w:p>
    <w:p w14:paraId="1C34E13A" w14:textId="26DE7033" w:rsidR="00010C13" w:rsidRDefault="00010C13" w:rsidP="00010C13">
      <w:pPr>
        <w:spacing w:before="100" w:beforeAutospacing="1" w:after="100" w:afterAutospacing="1" w:line="240" w:lineRule="auto"/>
        <w:jc w:val="both"/>
        <w:rPr>
          <w:rFonts w:ascii="Arial" w:hAnsi="Arial" w:cs="Arial"/>
          <w:sz w:val="24"/>
          <w:szCs w:val="24"/>
        </w:rPr>
      </w:pPr>
      <w:r w:rsidRPr="00010C13">
        <w:rPr>
          <w:rFonts w:ascii="Arial" w:hAnsi="Arial" w:cs="Arial"/>
          <w:sz w:val="24"/>
          <w:szCs w:val="24"/>
        </w:rPr>
        <w:t>Como parte de la atención a usuarios, se llevaron a cabo diversas sesiones vía Zoom para aclarar dudas y proporcionar orientación sobre el uso de la plataforma. Adicionalmente, se dio seguimiento a las pruebas de usuario, manteniéndonos en espera de su confirmación para proceder con las siguientes fases del proceso.</w:t>
      </w:r>
    </w:p>
    <w:p w14:paraId="3E830BD3" w14:textId="55210663" w:rsidR="009A002F" w:rsidRDefault="009A002F" w:rsidP="009A002F">
      <w:pPr>
        <w:spacing w:before="100" w:beforeAutospacing="1" w:after="100" w:afterAutospacing="1" w:line="240" w:lineRule="auto"/>
        <w:jc w:val="center"/>
        <w:rPr>
          <w:rFonts w:ascii="Arial" w:hAnsi="Arial" w:cs="Arial"/>
          <w:sz w:val="24"/>
          <w:szCs w:val="24"/>
        </w:rPr>
      </w:pPr>
      <w:r w:rsidRPr="009A002F">
        <w:rPr>
          <w:rFonts w:ascii="Arial" w:hAnsi="Arial" w:cs="Arial"/>
          <w:noProof/>
          <w:sz w:val="24"/>
          <w:szCs w:val="24"/>
          <w:lang w:val="es-MX" w:eastAsia="es-MX"/>
        </w:rPr>
        <w:lastRenderedPageBreak/>
        <w:drawing>
          <wp:inline distT="0" distB="0" distL="0" distR="0" wp14:anchorId="6EFEEB4A" wp14:editId="275DE1C9">
            <wp:extent cx="2411964" cy="1631446"/>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160" cy="1634284"/>
                    </a:xfrm>
                    <a:prstGeom prst="rect">
                      <a:avLst/>
                    </a:prstGeom>
                  </pic:spPr>
                </pic:pic>
              </a:graphicData>
            </a:graphic>
          </wp:inline>
        </w:drawing>
      </w:r>
    </w:p>
    <w:p w14:paraId="5459B844" w14:textId="40909122" w:rsidR="00010C13" w:rsidRDefault="00010C13" w:rsidP="00010C13">
      <w:pPr>
        <w:spacing w:before="100" w:beforeAutospacing="1" w:after="100" w:afterAutospacing="1" w:line="240" w:lineRule="auto"/>
        <w:jc w:val="both"/>
        <w:rPr>
          <w:rFonts w:ascii="Arial" w:hAnsi="Arial" w:cs="Arial"/>
          <w:sz w:val="24"/>
          <w:szCs w:val="24"/>
        </w:rPr>
      </w:pPr>
      <w:bookmarkStart w:id="1" w:name="_GoBack"/>
      <w:bookmarkEnd w:id="1"/>
    </w:p>
    <w:p w14:paraId="2D5FC81F" w14:textId="0D4696B1" w:rsidR="00010C13" w:rsidRDefault="004E04D2" w:rsidP="00010C13">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PABMI-3181</w:t>
      </w:r>
      <w:r w:rsidR="00010C13">
        <w:rPr>
          <w:rFonts w:ascii="Arial" w:hAnsi="Arial" w:cs="Arial"/>
          <w:b/>
          <w:sz w:val="24"/>
          <w:szCs w:val="24"/>
          <w:lang w:val="es-MX"/>
        </w:rPr>
        <w:t xml:space="preserve"> </w:t>
      </w:r>
      <w:r w:rsidR="00010C13" w:rsidRPr="004E04D2">
        <w:rPr>
          <w:rFonts w:ascii="Arial" w:hAnsi="Arial" w:cs="Arial"/>
          <w:sz w:val="24"/>
          <w:szCs w:val="24"/>
          <w:lang w:val="es-MX"/>
        </w:rPr>
        <w:t>Seguimiento a Pruebas de Usua</w:t>
      </w:r>
      <w:r w:rsidR="009A002F" w:rsidRPr="004E04D2">
        <w:rPr>
          <w:rFonts w:ascii="Arial" w:hAnsi="Arial" w:cs="Arial"/>
          <w:sz w:val="24"/>
          <w:szCs w:val="24"/>
          <w:lang w:val="es-MX"/>
        </w:rPr>
        <w:t xml:space="preserve">rio </w:t>
      </w:r>
    </w:p>
    <w:p w14:paraId="458C0175" w14:textId="30599790" w:rsidR="009A002F" w:rsidRDefault="009A002F" w:rsidP="004E04D2">
      <w:pPr>
        <w:spacing w:before="100" w:beforeAutospacing="1" w:after="100" w:afterAutospacing="1" w:line="240" w:lineRule="auto"/>
        <w:jc w:val="both"/>
        <w:rPr>
          <w:rFonts w:ascii="Arial" w:hAnsi="Arial" w:cs="Arial"/>
          <w:sz w:val="24"/>
          <w:szCs w:val="24"/>
        </w:rPr>
      </w:pPr>
      <w:r w:rsidRPr="009A002F">
        <w:rPr>
          <w:rFonts w:ascii="Arial" w:hAnsi="Arial" w:cs="Arial"/>
          <w:sz w:val="24"/>
          <w:szCs w:val="24"/>
        </w:rPr>
        <w:t>Como equipo de QA, necesitamos la confirmación de las pruebas por parte del usuario para validar que los ajustes o mejoras implementadas cumplen con los requerimientos y así continuar con las siguientes fases del proceso</w:t>
      </w:r>
      <w:r>
        <w:rPr>
          <w:rFonts w:ascii="Arial" w:hAnsi="Arial" w:cs="Arial"/>
          <w:sz w:val="24"/>
          <w:szCs w:val="24"/>
        </w:rPr>
        <w:t>.</w:t>
      </w:r>
    </w:p>
    <w:p w14:paraId="372AAAA4" w14:textId="77777777" w:rsidR="009A002F" w:rsidRPr="009A002F" w:rsidRDefault="009A002F" w:rsidP="009A002F">
      <w:pPr>
        <w:spacing w:before="100" w:beforeAutospacing="1" w:after="100" w:afterAutospacing="1" w:line="240" w:lineRule="auto"/>
        <w:rPr>
          <w:rStyle w:val="Textoennegrita"/>
          <w:rFonts w:ascii="Arial" w:hAnsi="Arial" w:cs="Arial"/>
          <w:b w:val="0"/>
          <w:sz w:val="24"/>
          <w:szCs w:val="24"/>
        </w:rPr>
      </w:pPr>
      <w:r w:rsidRPr="009A002F">
        <w:rPr>
          <w:rStyle w:val="Textoennegrita"/>
          <w:rFonts w:ascii="Arial" w:hAnsi="Arial" w:cs="Arial"/>
          <w:b w:val="0"/>
          <w:sz w:val="24"/>
          <w:szCs w:val="24"/>
        </w:rPr>
        <w:t>Criterios de Aceptación:</w:t>
      </w:r>
    </w:p>
    <w:p w14:paraId="7E3F322D"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Se debe contactar al usuario para coordinar la validación de las pruebas.</w:t>
      </w:r>
    </w:p>
    <w:p w14:paraId="1CC88E18"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Se debe proporcionar al usuario un documento o formato donde pueda registrar su aprobación o retroalimentación.</w:t>
      </w:r>
    </w:p>
    <w:p w14:paraId="02444757"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En caso de observaciones, se deben documentar y asignar para su corrección antes de continuar.</w:t>
      </w:r>
    </w:p>
    <w:p w14:paraId="781849BF" w14:textId="1ECEE56D"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b/>
          <w:sz w:val="24"/>
          <w:szCs w:val="24"/>
          <w:lang w:val="es-MX"/>
        </w:rPr>
      </w:pPr>
      <w:r w:rsidRPr="009A002F">
        <w:rPr>
          <w:rFonts w:ascii="Arial" w:hAnsi="Arial" w:cs="Arial"/>
          <w:sz w:val="24"/>
          <w:szCs w:val="24"/>
        </w:rPr>
        <w:br/>
        <w:t>Una vez aprobadas las pruebas por el usuario, se debe actualizar el estado en Jira y proceder con la siguiente fase del proceso.</w:t>
      </w:r>
    </w:p>
    <w:p w14:paraId="4D1D6708" w14:textId="786CE861" w:rsidR="00440D62" w:rsidRPr="004E04D2" w:rsidRDefault="00317FAB" w:rsidP="004E04D2">
      <w:pPr>
        <w:spacing w:before="100" w:beforeAutospacing="1" w:after="100" w:afterAutospacing="1" w:line="240" w:lineRule="auto"/>
        <w:jc w:val="center"/>
        <w:rPr>
          <w:rFonts w:ascii="Arial" w:eastAsia="Times New Roman" w:hAnsi="Arial" w:cs="Arial"/>
          <w:sz w:val="24"/>
          <w:szCs w:val="24"/>
          <w:lang w:val="es-MX" w:eastAsia="es-MX"/>
        </w:rPr>
      </w:pPr>
      <w:r w:rsidRPr="00317FAB">
        <w:rPr>
          <w:rFonts w:ascii="Arial" w:eastAsia="Times New Roman" w:hAnsi="Arial" w:cs="Arial"/>
          <w:noProof/>
          <w:sz w:val="24"/>
          <w:szCs w:val="24"/>
          <w:lang w:val="es-MX" w:eastAsia="es-MX"/>
        </w:rPr>
        <w:drawing>
          <wp:inline distT="0" distB="0" distL="0" distR="0" wp14:anchorId="74010461" wp14:editId="2248454D">
            <wp:extent cx="2789853" cy="148426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543" cy="1490479"/>
                    </a:xfrm>
                    <a:prstGeom prst="rect">
                      <a:avLst/>
                    </a:prstGeom>
                  </pic:spPr>
                </pic:pic>
              </a:graphicData>
            </a:graphic>
          </wp:inline>
        </w:drawing>
      </w: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lastRenderedPageBreak/>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lastRenderedPageBreak/>
        <w:t>El usuario es el único responsable de salvaguardar su información, y deberá realizar su respaldo de información con una periodicidad semanal, quincenal o mensual.</w:t>
      </w:r>
    </w:p>
    <w:p w14:paraId="680602F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77060" w14:textId="77777777" w:rsidR="00826819" w:rsidRDefault="00826819" w:rsidP="005A0C2C">
      <w:pPr>
        <w:spacing w:after="0" w:line="240" w:lineRule="auto"/>
      </w:pPr>
      <w:r>
        <w:separator/>
      </w:r>
    </w:p>
  </w:endnote>
  <w:endnote w:type="continuationSeparator" w:id="0">
    <w:p w14:paraId="7C330FD2" w14:textId="77777777" w:rsidR="00826819" w:rsidRDefault="00826819"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3B1A4" w14:textId="77777777" w:rsidR="00826819" w:rsidRDefault="00826819" w:rsidP="005A0C2C">
      <w:pPr>
        <w:spacing w:after="0" w:line="240" w:lineRule="auto"/>
      </w:pPr>
      <w:r>
        <w:separator/>
      </w:r>
    </w:p>
  </w:footnote>
  <w:footnote w:type="continuationSeparator" w:id="0">
    <w:p w14:paraId="320BDB6B" w14:textId="77777777" w:rsidR="00826819" w:rsidRDefault="00826819"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6506B918" w:rsidR="0035674E" w:rsidRDefault="00D75F4A" w:rsidP="005A0C2C">
          <w:pPr>
            <w:pStyle w:val="Encabezado"/>
            <w:rPr>
              <w:rFonts w:ascii="Arial" w:hAnsi="Arial" w:cs="Arial"/>
            </w:rPr>
          </w:pPr>
          <w:r>
            <w:rPr>
              <w:rFonts w:ascii="Arial" w:hAnsi="Arial" w:cs="Arial"/>
            </w:rPr>
            <w:t xml:space="preserve"> </w:t>
          </w:r>
          <w:r w:rsidR="00F52BD0">
            <w:rPr>
              <w:rFonts w:ascii="Arial" w:hAnsi="Arial" w:cs="Arial"/>
            </w:rPr>
            <w:t xml:space="preserve">Marzo </w:t>
          </w:r>
          <w:r>
            <w:rPr>
              <w:rFonts w:ascii="Arial" w:hAnsi="Arial" w:cs="Arial"/>
            </w:rPr>
            <w:t>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4E063799"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4E04D2" w:rsidRPr="004E04D2">
            <w:rPr>
              <w:rFonts w:ascii="Arial" w:hAnsi="Arial" w:cs="Arial"/>
              <w:bCs/>
              <w:noProof/>
            </w:rPr>
            <w:t>6</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4E04D2" w:rsidRPr="004E04D2">
            <w:rPr>
              <w:rFonts w:ascii="Arial" w:eastAsia="MS Mincho" w:hAnsi="Arial" w:cs="Arial"/>
              <w:bCs/>
              <w:noProof/>
              <w:lang w:eastAsia="es-ES"/>
            </w:rPr>
            <w:t>10</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827"/>
    <w:multiLevelType w:val="hybridMultilevel"/>
    <w:tmpl w:val="B030A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A3E60"/>
    <w:multiLevelType w:val="multilevel"/>
    <w:tmpl w:val="392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53719"/>
    <w:multiLevelType w:val="hybridMultilevel"/>
    <w:tmpl w:val="00A4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C12C79"/>
    <w:multiLevelType w:val="multilevel"/>
    <w:tmpl w:val="A076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0144A6"/>
    <w:multiLevelType w:val="multilevel"/>
    <w:tmpl w:val="93D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1"/>
  </w:num>
  <w:num w:numId="5">
    <w:abstractNumId w:val="2"/>
  </w:num>
  <w:num w:numId="6">
    <w:abstractNumId w:val="9"/>
  </w:num>
  <w:num w:numId="7">
    <w:abstractNumId w:val="7"/>
  </w:num>
  <w:num w:numId="8">
    <w:abstractNumId w:val="10"/>
  </w:num>
  <w:num w:numId="9">
    <w:abstractNumId w:val="4"/>
  </w:num>
  <w:num w:numId="10">
    <w:abstractNumId w:val="0"/>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10C13"/>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1780"/>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17FAB"/>
    <w:rsid w:val="00326E59"/>
    <w:rsid w:val="0032748C"/>
    <w:rsid w:val="00345305"/>
    <w:rsid w:val="00353404"/>
    <w:rsid w:val="00354A7A"/>
    <w:rsid w:val="0035501F"/>
    <w:rsid w:val="0035674E"/>
    <w:rsid w:val="00365C3B"/>
    <w:rsid w:val="00373751"/>
    <w:rsid w:val="00375D1A"/>
    <w:rsid w:val="00380CDB"/>
    <w:rsid w:val="00381E20"/>
    <w:rsid w:val="003965A7"/>
    <w:rsid w:val="003A2F79"/>
    <w:rsid w:val="003B13CE"/>
    <w:rsid w:val="003C0FD1"/>
    <w:rsid w:val="003D6742"/>
    <w:rsid w:val="003E3117"/>
    <w:rsid w:val="003E4631"/>
    <w:rsid w:val="003E723E"/>
    <w:rsid w:val="003F0817"/>
    <w:rsid w:val="003F3E61"/>
    <w:rsid w:val="003F4841"/>
    <w:rsid w:val="003F49B8"/>
    <w:rsid w:val="00413754"/>
    <w:rsid w:val="00421336"/>
    <w:rsid w:val="00425588"/>
    <w:rsid w:val="00425C69"/>
    <w:rsid w:val="00432974"/>
    <w:rsid w:val="00440D62"/>
    <w:rsid w:val="00446160"/>
    <w:rsid w:val="004657B4"/>
    <w:rsid w:val="00492081"/>
    <w:rsid w:val="004C08F0"/>
    <w:rsid w:val="004D0886"/>
    <w:rsid w:val="004D126C"/>
    <w:rsid w:val="004D4270"/>
    <w:rsid w:val="004E04D2"/>
    <w:rsid w:val="004E1AF7"/>
    <w:rsid w:val="004E2072"/>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A6270"/>
    <w:rsid w:val="006C34D4"/>
    <w:rsid w:val="006C79B1"/>
    <w:rsid w:val="006D7FDC"/>
    <w:rsid w:val="006F34B3"/>
    <w:rsid w:val="00706ECB"/>
    <w:rsid w:val="00713636"/>
    <w:rsid w:val="007236F6"/>
    <w:rsid w:val="007431FB"/>
    <w:rsid w:val="00747844"/>
    <w:rsid w:val="00750BBF"/>
    <w:rsid w:val="00755EE6"/>
    <w:rsid w:val="00756931"/>
    <w:rsid w:val="00757173"/>
    <w:rsid w:val="00763DD2"/>
    <w:rsid w:val="00766D6F"/>
    <w:rsid w:val="00771AD6"/>
    <w:rsid w:val="0078731B"/>
    <w:rsid w:val="007938CA"/>
    <w:rsid w:val="007A40B3"/>
    <w:rsid w:val="007B2EC5"/>
    <w:rsid w:val="007B4264"/>
    <w:rsid w:val="007C2BF3"/>
    <w:rsid w:val="007C7AF5"/>
    <w:rsid w:val="007D41F9"/>
    <w:rsid w:val="007D6119"/>
    <w:rsid w:val="007F1751"/>
    <w:rsid w:val="007F4997"/>
    <w:rsid w:val="007F6C5D"/>
    <w:rsid w:val="00803090"/>
    <w:rsid w:val="00810431"/>
    <w:rsid w:val="008130AB"/>
    <w:rsid w:val="00825E36"/>
    <w:rsid w:val="00826819"/>
    <w:rsid w:val="008465E1"/>
    <w:rsid w:val="008628FD"/>
    <w:rsid w:val="0086393E"/>
    <w:rsid w:val="008812B7"/>
    <w:rsid w:val="008A65C7"/>
    <w:rsid w:val="008B112E"/>
    <w:rsid w:val="008C20AC"/>
    <w:rsid w:val="008C504F"/>
    <w:rsid w:val="008D0866"/>
    <w:rsid w:val="008E04CA"/>
    <w:rsid w:val="008E4439"/>
    <w:rsid w:val="00900347"/>
    <w:rsid w:val="00900729"/>
    <w:rsid w:val="00906CCC"/>
    <w:rsid w:val="0092111F"/>
    <w:rsid w:val="00940F85"/>
    <w:rsid w:val="009437EC"/>
    <w:rsid w:val="00944C4B"/>
    <w:rsid w:val="00953143"/>
    <w:rsid w:val="00954792"/>
    <w:rsid w:val="009605ED"/>
    <w:rsid w:val="009649DB"/>
    <w:rsid w:val="0096554C"/>
    <w:rsid w:val="009764AE"/>
    <w:rsid w:val="00991E44"/>
    <w:rsid w:val="00995428"/>
    <w:rsid w:val="009956D3"/>
    <w:rsid w:val="009A002F"/>
    <w:rsid w:val="009A1C10"/>
    <w:rsid w:val="009A6514"/>
    <w:rsid w:val="009C7FE9"/>
    <w:rsid w:val="009D284A"/>
    <w:rsid w:val="009E6197"/>
    <w:rsid w:val="009F1B5F"/>
    <w:rsid w:val="009F2ED6"/>
    <w:rsid w:val="00A14EBD"/>
    <w:rsid w:val="00A2745F"/>
    <w:rsid w:val="00A303DD"/>
    <w:rsid w:val="00A55654"/>
    <w:rsid w:val="00A731D6"/>
    <w:rsid w:val="00A84ED7"/>
    <w:rsid w:val="00A94275"/>
    <w:rsid w:val="00A945F2"/>
    <w:rsid w:val="00AA0609"/>
    <w:rsid w:val="00AA74BC"/>
    <w:rsid w:val="00AC29A9"/>
    <w:rsid w:val="00AD3EEE"/>
    <w:rsid w:val="00AD6B75"/>
    <w:rsid w:val="00B14A01"/>
    <w:rsid w:val="00B21996"/>
    <w:rsid w:val="00B34427"/>
    <w:rsid w:val="00B36AD9"/>
    <w:rsid w:val="00B374A2"/>
    <w:rsid w:val="00B447EA"/>
    <w:rsid w:val="00B46766"/>
    <w:rsid w:val="00B51578"/>
    <w:rsid w:val="00B64B96"/>
    <w:rsid w:val="00B818E5"/>
    <w:rsid w:val="00B8194F"/>
    <w:rsid w:val="00B94A86"/>
    <w:rsid w:val="00BA53A5"/>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C7F3B"/>
    <w:rsid w:val="00CD39FC"/>
    <w:rsid w:val="00CD4D57"/>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75F4A"/>
    <w:rsid w:val="00D8146B"/>
    <w:rsid w:val="00D91970"/>
    <w:rsid w:val="00D9367A"/>
    <w:rsid w:val="00DB2DC1"/>
    <w:rsid w:val="00DC3932"/>
    <w:rsid w:val="00DD63F4"/>
    <w:rsid w:val="00DE6B91"/>
    <w:rsid w:val="00DE7ABE"/>
    <w:rsid w:val="00DF15D6"/>
    <w:rsid w:val="00DF1C13"/>
    <w:rsid w:val="00E041A7"/>
    <w:rsid w:val="00E05B29"/>
    <w:rsid w:val="00E25AD2"/>
    <w:rsid w:val="00E3007D"/>
    <w:rsid w:val="00E3525F"/>
    <w:rsid w:val="00E35268"/>
    <w:rsid w:val="00E35BAB"/>
    <w:rsid w:val="00E36649"/>
    <w:rsid w:val="00E47D36"/>
    <w:rsid w:val="00E57677"/>
    <w:rsid w:val="00E72667"/>
    <w:rsid w:val="00E75346"/>
    <w:rsid w:val="00E81F09"/>
    <w:rsid w:val="00EA433D"/>
    <w:rsid w:val="00EF257D"/>
    <w:rsid w:val="00EF5008"/>
    <w:rsid w:val="00F03F0F"/>
    <w:rsid w:val="00F134BE"/>
    <w:rsid w:val="00F20399"/>
    <w:rsid w:val="00F20AB0"/>
    <w:rsid w:val="00F21967"/>
    <w:rsid w:val="00F21E82"/>
    <w:rsid w:val="00F310A4"/>
    <w:rsid w:val="00F40CA7"/>
    <w:rsid w:val="00F41E75"/>
    <w:rsid w:val="00F42E96"/>
    <w:rsid w:val="00F52BD0"/>
    <w:rsid w:val="00F552A1"/>
    <w:rsid w:val="00F8684B"/>
    <w:rsid w:val="00F9092D"/>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13"/>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266928644">
      <w:bodyDiv w:val="1"/>
      <w:marLeft w:val="0"/>
      <w:marRight w:val="0"/>
      <w:marTop w:val="0"/>
      <w:marBottom w:val="0"/>
      <w:divBdr>
        <w:top w:val="none" w:sz="0" w:space="0" w:color="auto"/>
        <w:left w:val="none" w:sz="0" w:space="0" w:color="auto"/>
        <w:bottom w:val="none" w:sz="0" w:space="0" w:color="auto"/>
        <w:right w:val="none" w:sz="0" w:space="0" w:color="auto"/>
      </w:divBdr>
    </w:div>
    <w:div w:id="506021756">
      <w:bodyDiv w:val="1"/>
      <w:marLeft w:val="0"/>
      <w:marRight w:val="0"/>
      <w:marTop w:val="0"/>
      <w:marBottom w:val="0"/>
      <w:divBdr>
        <w:top w:val="none" w:sz="0" w:space="0" w:color="auto"/>
        <w:left w:val="none" w:sz="0" w:space="0" w:color="auto"/>
        <w:bottom w:val="none" w:sz="0" w:space="0" w:color="auto"/>
        <w:right w:val="none" w:sz="0" w:space="0" w:color="auto"/>
      </w:divBdr>
    </w:div>
    <w:div w:id="697898148">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2541</TotalTime>
  <Pages>10</Pages>
  <Words>1848</Words>
  <Characters>10166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23</cp:revision>
  <cp:lastPrinted>2022-12-21T19:41:00Z</cp:lastPrinted>
  <dcterms:created xsi:type="dcterms:W3CDTF">2024-02-22T22:56:00Z</dcterms:created>
  <dcterms:modified xsi:type="dcterms:W3CDTF">2025-03-26T19:35:00Z</dcterms:modified>
</cp:coreProperties>
</file>