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365C3B" w:rsidRPr="007F1751" w:rsidRDefault="00365C3B" w:rsidP="005A0C2C">
      <w:pPr>
        <w:tabs>
          <w:tab w:val="left" w:pos="5430"/>
        </w:tabs>
        <w:rPr>
          <w:rFonts w:ascii="Arial" w:hAnsi="Arial" w:cs="Arial"/>
        </w:rPr>
      </w:pPr>
      <w:bookmarkStart w:id="0" w:name="_Hlk157441449"/>
      <w:bookmarkEnd w:id="0"/>
    </w:p>
    <w:p w14:paraId="2215A89E" w14:textId="77777777" w:rsidR="005A0C2C" w:rsidRPr="007F1751" w:rsidRDefault="00B818E5" w:rsidP="00B818E5">
      <w:pPr>
        <w:spacing w:after="0" w:line="240" w:lineRule="auto"/>
        <w:jc w:val="center"/>
        <w:rPr>
          <w:rFonts w:ascii="Arial" w:eastAsia="Times New Roman" w:hAnsi="Arial" w:cs="Arial"/>
          <w:b/>
          <w:color w:val="000000"/>
          <w:sz w:val="48"/>
          <w:szCs w:val="48"/>
          <w:lang w:val="es-MX" w:eastAsia="es-VE"/>
        </w:rPr>
      </w:pPr>
      <w:r w:rsidRPr="00B818E5">
        <w:rPr>
          <w:rFonts w:ascii="Arial" w:eastAsia="Times New Roman" w:hAnsi="Arial" w:cs="Arial"/>
          <w:b/>
          <w:color w:val="000000"/>
          <w:sz w:val="44"/>
          <w:szCs w:val="48"/>
          <w:lang w:val="es-MX" w:eastAsia="es-VE"/>
        </w:rPr>
        <w:t>Bitácora d</w:t>
      </w:r>
      <w:r>
        <w:rPr>
          <w:rFonts w:ascii="Arial" w:eastAsia="Times New Roman" w:hAnsi="Arial" w:cs="Arial"/>
          <w:b/>
          <w:color w:val="000000"/>
          <w:sz w:val="44"/>
          <w:szCs w:val="48"/>
          <w:lang w:val="es-MX" w:eastAsia="es-VE"/>
        </w:rPr>
        <w:t>e A</w:t>
      </w:r>
      <w:r w:rsidR="005A0C2C" w:rsidRPr="00B818E5">
        <w:rPr>
          <w:rFonts w:ascii="Arial" w:eastAsia="Times New Roman" w:hAnsi="Arial" w:cs="Arial"/>
          <w:b/>
          <w:color w:val="000000"/>
          <w:sz w:val="44"/>
          <w:szCs w:val="48"/>
          <w:lang w:val="es-MX" w:eastAsia="es-VE"/>
        </w:rPr>
        <w:t>ctividades</w:t>
      </w:r>
      <w:r w:rsidRPr="00B818E5">
        <w:rPr>
          <w:rFonts w:ascii="Arial" w:eastAsia="Times New Roman" w:hAnsi="Arial" w:cs="Arial"/>
          <w:b/>
          <w:color w:val="000000"/>
          <w:sz w:val="44"/>
          <w:szCs w:val="48"/>
          <w:lang w:val="es-MX" w:eastAsia="es-VE"/>
        </w:rPr>
        <w:t xml:space="preserve"> </w:t>
      </w:r>
      <w:r w:rsidR="005A0C2C" w:rsidRPr="00B818E5">
        <w:rPr>
          <w:rFonts w:ascii="Arial" w:eastAsia="Times New Roman" w:hAnsi="Arial" w:cs="Arial"/>
          <w:b/>
          <w:color w:val="000000"/>
          <w:sz w:val="44"/>
          <w:szCs w:val="48"/>
          <w:lang w:val="es-MX" w:eastAsia="es-VE"/>
        </w:rPr>
        <w:t xml:space="preserve">y </w:t>
      </w:r>
      <w:r>
        <w:rPr>
          <w:rFonts w:ascii="Arial" w:eastAsia="Times New Roman" w:hAnsi="Arial" w:cs="Arial"/>
          <w:b/>
          <w:color w:val="000000"/>
          <w:sz w:val="44"/>
          <w:szCs w:val="48"/>
          <w:lang w:val="es-MX" w:eastAsia="es-VE"/>
        </w:rPr>
        <w:t>R</w:t>
      </w:r>
      <w:r w:rsidR="005A0C2C" w:rsidRPr="00B818E5">
        <w:rPr>
          <w:rFonts w:ascii="Arial" w:eastAsia="Times New Roman" w:hAnsi="Arial" w:cs="Arial"/>
          <w:b/>
          <w:color w:val="000000"/>
          <w:sz w:val="44"/>
          <w:szCs w:val="48"/>
          <w:lang w:val="es-MX" w:eastAsia="es-VE"/>
        </w:rPr>
        <w:t>equerimientos</w:t>
      </w:r>
    </w:p>
    <w:p w14:paraId="0A37501D"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5DAB6C7B" w14:textId="77777777" w:rsidR="005A0C2C" w:rsidRPr="007F1751" w:rsidRDefault="005A0C2C" w:rsidP="005A0C2C">
      <w:pPr>
        <w:spacing w:after="0" w:line="240" w:lineRule="auto"/>
        <w:jc w:val="center"/>
        <w:rPr>
          <w:rFonts w:ascii="Arial" w:eastAsia="Times New Roman" w:hAnsi="Arial" w:cs="Arial"/>
          <w:b/>
          <w:color w:val="000000"/>
          <w:sz w:val="48"/>
          <w:szCs w:val="48"/>
          <w:lang w:val="es-MX" w:eastAsia="es-VE"/>
        </w:rPr>
      </w:pPr>
    </w:p>
    <w:p w14:paraId="02EB378F" w14:textId="77777777" w:rsidR="005A0C2C" w:rsidRPr="007F1751" w:rsidRDefault="005A0C2C" w:rsidP="005A0C2C">
      <w:pPr>
        <w:spacing w:after="0" w:line="240" w:lineRule="auto"/>
        <w:jc w:val="right"/>
        <w:rPr>
          <w:rFonts w:ascii="Arial" w:eastAsia="Times New Roman" w:hAnsi="Arial" w:cs="Arial"/>
          <w:b/>
          <w:color w:val="000000"/>
          <w:sz w:val="48"/>
          <w:szCs w:val="48"/>
          <w:lang w:val="es-MX" w:eastAsia="es-VE"/>
        </w:rPr>
      </w:pPr>
    </w:p>
    <w:p w14:paraId="66273425" w14:textId="77777777" w:rsidR="005A0C2C" w:rsidRPr="00CE5639" w:rsidRDefault="005A0C2C" w:rsidP="005A0C2C">
      <w:pPr>
        <w:spacing w:after="0" w:line="240" w:lineRule="auto"/>
        <w:jc w:val="center"/>
        <w:rPr>
          <w:rFonts w:ascii="Arial" w:eastAsia="Times New Roman" w:hAnsi="Arial" w:cs="Arial"/>
          <w:b/>
          <w:sz w:val="48"/>
          <w:szCs w:val="48"/>
          <w:lang w:val="es-MX" w:eastAsia="es-VE"/>
        </w:rPr>
      </w:pPr>
      <w:r w:rsidRPr="00CE5639">
        <w:rPr>
          <w:rFonts w:ascii="Arial" w:eastAsia="Times New Roman" w:hAnsi="Arial" w:cs="Arial"/>
          <w:b/>
          <w:sz w:val="48"/>
          <w:szCs w:val="48"/>
          <w:lang w:val="es-MX" w:eastAsia="es-VE"/>
        </w:rPr>
        <w:t>P</w:t>
      </w:r>
      <w:r w:rsidR="00B818E5" w:rsidRPr="00CE5639">
        <w:rPr>
          <w:rFonts w:ascii="Arial" w:eastAsia="Times New Roman" w:hAnsi="Arial" w:cs="Arial"/>
          <w:b/>
          <w:sz w:val="48"/>
          <w:szCs w:val="48"/>
          <w:lang w:val="es-MX" w:eastAsia="es-VE"/>
        </w:rPr>
        <w:t>lataforma</w:t>
      </w:r>
      <w:r w:rsidRPr="00CE5639">
        <w:rPr>
          <w:rFonts w:ascii="Arial" w:eastAsia="Times New Roman" w:hAnsi="Arial" w:cs="Arial"/>
          <w:b/>
          <w:sz w:val="48"/>
          <w:szCs w:val="48"/>
          <w:lang w:val="es-MX" w:eastAsia="es-VE"/>
        </w:rPr>
        <w:t xml:space="preserve">: </w:t>
      </w:r>
    </w:p>
    <w:p w14:paraId="6A05A809" w14:textId="77777777" w:rsidR="00B818E5" w:rsidRPr="00CE5639" w:rsidRDefault="00B818E5" w:rsidP="005A0C2C">
      <w:pPr>
        <w:spacing w:after="0" w:line="240" w:lineRule="auto"/>
        <w:jc w:val="center"/>
        <w:rPr>
          <w:rFonts w:ascii="Arial" w:eastAsia="Times New Roman" w:hAnsi="Arial" w:cs="Arial"/>
          <w:b/>
          <w:sz w:val="48"/>
          <w:szCs w:val="48"/>
          <w:lang w:val="es-MX" w:eastAsia="es-VE"/>
        </w:rPr>
      </w:pPr>
    </w:p>
    <w:p w14:paraId="0A6EEA28" w14:textId="7A36042B" w:rsidR="005A0C2C" w:rsidRPr="00CE5639" w:rsidRDefault="009F5499" w:rsidP="005A0C2C">
      <w:pPr>
        <w:spacing w:after="0" w:line="240" w:lineRule="auto"/>
        <w:jc w:val="center"/>
        <w:rPr>
          <w:rFonts w:ascii="Arial" w:eastAsia="Times New Roman" w:hAnsi="Arial" w:cs="Arial"/>
          <w:b/>
          <w:sz w:val="48"/>
          <w:szCs w:val="48"/>
          <w:lang w:val="es-MX" w:eastAsia="es-VE"/>
        </w:rPr>
      </w:pPr>
      <w:r>
        <w:rPr>
          <w:rStyle w:val="normaltextrun"/>
          <w:rFonts w:ascii="Arial" w:hAnsi="Arial" w:cs="Arial"/>
          <w:b/>
          <w:bCs/>
          <w:color w:val="000000"/>
          <w:sz w:val="48"/>
          <w:szCs w:val="48"/>
          <w:bdr w:val="none" w:sz="0" w:space="0" w:color="auto" w:frame="1"/>
        </w:rPr>
        <w:t>Plataforma de Acceso Único y Aplicaciones</w:t>
      </w:r>
    </w:p>
    <w:p w14:paraId="5A39BBE3" w14:textId="77777777" w:rsidR="005A0C2C" w:rsidRPr="007F1751" w:rsidRDefault="005A0C2C" w:rsidP="005A0C2C">
      <w:pPr>
        <w:spacing w:after="0" w:line="240" w:lineRule="auto"/>
        <w:rPr>
          <w:rFonts w:ascii="Arial" w:eastAsia="Times New Roman" w:hAnsi="Arial" w:cs="Arial"/>
          <w:b/>
          <w:color w:val="1F3864"/>
          <w:sz w:val="36"/>
          <w:szCs w:val="48"/>
          <w:lang w:val="es-MX" w:eastAsia="es-VE"/>
        </w:rPr>
      </w:pPr>
    </w:p>
    <w:p w14:paraId="41C8F396" w14:textId="77777777" w:rsidR="005A0C2C" w:rsidRPr="00FA6E29" w:rsidRDefault="005A0C2C" w:rsidP="00FA6E29">
      <w:pPr>
        <w:spacing w:after="0" w:line="240" w:lineRule="auto"/>
        <w:jc w:val="right"/>
        <w:rPr>
          <w:rFonts w:ascii="Arial" w:eastAsia="Times New Roman" w:hAnsi="Arial" w:cs="Arial"/>
          <w:b/>
          <w:sz w:val="36"/>
          <w:szCs w:val="48"/>
          <w:lang w:val="es-MX" w:eastAsia="es-VE"/>
        </w:rPr>
      </w:pPr>
    </w:p>
    <w:p w14:paraId="72A3D3EC" w14:textId="77777777" w:rsidR="005A0C2C" w:rsidRPr="007F1751" w:rsidRDefault="005A0C2C" w:rsidP="005A0C2C">
      <w:pPr>
        <w:rPr>
          <w:rFonts w:ascii="Arial" w:hAnsi="Arial" w:cs="Arial"/>
          <w:b/>
          <w:sz w:val="28"/>
          <w:szCs w:val="24"/>
          <w:u w:val="single"/>
          <w:lang w:val="es-MX"/>
        </w:rPr>
      </w:pPr>
    </w:p>
    <w:p w14:paraId="0D0B940D" w14:textId="77777777" w:rsidR="007F1751" w:rsidRPr="007F1751" w:rsidRDefault="007F1751" w:rsidP="005A0C2C">
      <w:pPr>
        <w:rPr>
          <w:rFonts w:ascii="Arial" w:hAnsi="Arial" w:cs="Arial"/>
          <w:b/>
          <w:sz w:val="28"/>
          <w:szCs w:val="24"/>
          <w:u w:val="single"/>
          <w:lang w:val="es-MX"/>
        </w:rPr>
      </w:pPr>
    </w:p>
    <w:p w14:paraId="0C473C90" w14:textId="511EEB3C" w:rsidR="005A0C2C" w:rsidRDefault="009D3371" w:rsidP="00B818E5">
      <w:pPr>
        <w:jc w:val="right"/>
        <w:rPr>
          <w:rFonts w:ascii="Arial" w:hAnsi="Arial" w:cs="Arial"/>
          <w:b/>
          <w:sz w:val="52"/>
          <w:szCs w:val="24"/>
          <w:lang w:val="es-MX"/>
        </w:rPr>
      </w:pPr>
      <w:r>
        <w:rPr>
          <w:rFonts w:ascii="Arial" w:hAnsi="Arial" w:cs="Arial"/>
          <w:b/>
          <w:sz w:val="52"/>
          <w:szCs w:val="24"/>
          <w:lang w:val="es-MX"/>
        </w:rPr>
        <w:t>Junio</w:t>
      </w:r>
      <w:r w:rsidR="00B818E5">
        <w:rPr>
          <w:rFonts w:ascii="Arial" w:hAnsi="Arial" w:cs="Arial"/>
          <w:b/>
          <w:sz w:val="52"/>
          <w:szCs w:val="24"/>
          <w:lang w:val="es-MX"/>
        </w:rPr>
        <w:t xml:space="preserve"> 2024</w:t>
      </w:r>
    </w:p>
    <w:p w14:paraId="0E27B00A" w14:textId="77777777" w:rsidR="007F1751" w:rsidRDefault="007F1751" w:rsidP="007F1751">
      <w:pPr>
        <w:jc w:val="center"/>
        <w:rPr>
          <w:rFonts w:ascii="Arial" w:hAnsi="Arial" w:cs="Arial"/>
          <w:b/>
          <w:sz w:val="52"/>
          <w:szCs w:val="24"/>
          <w:lang w:val="es-MX"/>
        </w:rPr>
      </w:pPr>
    </w:p>
    <w:p w14:paraId="60061E4C" w14:textId="77777777" w:rsidR="00B818E5" w:rsidRDefault="00B818E5" w:rsidP="007F1751">
      <w:pPr>
        <w:jc w:val="center"/>
        <w:rPr>
          <w:rFonts w:ascii="Arial" w:hAnsi="Arial" w:cs="Arial"/>
          <w:b/>
          <w:sz w:val="52"/>
          <w:szCs w:val="24"/>
          <w:lang w:val="es-MX"/>
        </w:rPr>
      </w:pPr>
    </w:p>
    <w:p w14:paraId="44EAFD9C" w14:textId="77777777" w:rsidR="007F1751" w:rsidRDefault="007F1751" w:rsidP="007F1751">
      <w:pPr>
        <w:jc w:val="center"/>
        <w:rPr>
          <w:rFonts w:ascii="Arial" w:hAnsi="Arial" w:cs="Arial"/>
          <w:b/>
          <w:sz w:val="52"/>
          <w:szCs w:val="24"/>
          <w:lang w:val="es-MX"/>
        </w:rPr>
      </w:pPr>
    </w:p>
    <w:p w14:paraId="71C9CD31" w14:textId="77777777" w:rsidR="005A0C2C" w:rsidRPr="007F1751" w:rsidRDefault="005A0C2C" w:rsidP="005A0C2C">
      <w:pPr>
        <w:pStyle w:val="Sinespaciado"/>
        <w:ind w:right="49"/>
        <w:rPr>
          <w:rFonts w:ascii="Arial" w:hAnsi="Arial" w:cs="Arial"/>
          <w:sz w:val="20"/>
          <w:szCs w:val="20"/>
          <w:lang w:val="es-MX"/>
        </w:rPr>
      </w:pPr>
      <w:r w:rsidRPr="007F1751">
        <w:rPr>
          <w:rFonts w:ascii="Arial" w:hAnsi="Arial" w:cs="Arial"/>
          <w:sz w:val="20"/>
          <w:szCs w:val="20"/>
          <w:lang w:val="es-MX"/>
        </w:rPr>
        <w:t>Autor:</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r>
      <w:r w:rsidRPr="007F1751">
        <w:rPr>
          <w:rStyle w:val="HighlightedVariable"/>
          <w:szCs w:val="20"/>
          <w:lang w:val="es-MX"/>
        </w:rPr>
        <w:t>INAP</w:t>
      </w:r>
    </w:p>
    <w:p w14:paraId="5BDEE645" w14:textId="78CD5E2B" w:rsidR="00F94FD5"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Fecha de creación:</w:t>
      </w:r>
      <w:r w:rsidRPr="007F1751">
        <w:rPr>
          <w:rFonts w:ascii="Arial" w:hAnsi="Arial" w:cs="Arial"/>
          <w:sz w:val="20"/>
          <w:szCs w:val="20"/>
          <w:lang w:val="es-MX"/>
        </w:rPr>
        <w:tab/>
      </w:r>
      <w:r w:rsidRPr="007F1751">
        <w:rPr>
          <w:rFonts w:ascii="Arial" w:hAnsi="Arial" w:cs="Arial"/>
          <w:sz w:val="20"/>
          <w:szCs w:val="20"/>
          <w:lang w:val="es-MX"/>
        </w:rPr>
        <w:tab/>
      </w:r>
      <w:r w:rsidR="009D3371">
        <w:rPr>
          <w:rFonts w:ascii="Arial" w:hAnsi="Arial" w:cs="Arial"/>
          <w:sz w:val="20"/>
          <w:szCs w:val="20"/>
          <w:lang w:val="es-MX"/>
        </w:rPr>
        <w:t>28 de junio</w:t>
      </w:r>
      <w:r w:rsidR="00B818E5">
        <w:rPr>
          <w:rFonts w:ascii="Arial" w:hAnsi="Arial" w:cs="Arial"/>
          <w:sz w:val="20"/>
          <w:szCs w:val="20"/>
          <w:lang w:val="es-MX"/>
        </w:rPr>
        <w:t>, 2024</w:t>
      </w:r>
    </w:p>
    <w:p w14:paraId="1D8EE6F4" w14:textId="1F3C3DC8" w:rsidR="00F94FD5" w:rsidRPr="007F1751" w:rsidRDefault="00F94FD5" w:rsidP="00F94FD5">
      <w:pPr>
        <w:pStyle w:val="Sinespaciado"/>
        <w:ind w:right="49"/>
        <w:rPr>
          <w:rFonts w:ascii="Arial" w:hAnsi="Arial" w:cs="Arial"/>
          <w:sz w:val="20"/>
          <w:szCs w:val="20"/>
          <w:lang w:val="es-MX"/>
        </w:rPr>
      </w:pPr>
      <w:r w:rsidRPr="007F1751">
        <w:rPr>
          <w:rFonts w:ascii="Arial" w:hAnsi="Arial" w:cs="Arial"/>
          <w:sz w:val="20"/>
          <w:szCs w:val="20"/>
          <w:lang w:val="es-MX"/>
        </w:rPr>
        <w:t>Última modificación:</w:t>
      </w:r>
      <w:r w:rsidRPr="007F1751">
        <w:rPr>
          <w:rFonts w:ascii="Arial" w:hAnsi="Arial" w:cs="Arial"/>
          <w:sz w:val="20"/>
          <w:szCs w:val="20"/>
          <w:lang w:val="es-MX"/>
        </w:rPr>
        <w:tab/>
      </w:r>
      <w:r w:rsidRPr="007F1751">
        <w:rPr>
          <w:rFonts w:ascii="Arial" w:hAnsi="Arial" w:cs="Arial"/>
          <w:sz w:val="20"/>
          <w:szCs w:val="20"/>
          <w:lang w:val="es-MX"/>
        </w:rPr>
        <w:tab/>
      </w:r>
      <w:r w:rsidR="009D3371">
        <w:rPr>
          <w:rFonts w:ascii="Arial" w:hAnsi="Arial" w:cs="Arial"/>
          <w:sz w:val="20"/>
          <w:szCs w:val="20"/>
          <w:lang w:val="es-MX"/>
        </w:rPr>
        <w:t>28 de junio</w:t>
      </w:r>
      <w:r w:rsidR="00B818E5">
        <w:rPr>
          <w:rFonts w:ascii="Arial" w:hAnsi="Arial" w:cs="Arial"/>
          <w:sz w:val="20"/>
          <w:szCs w:val="20"/>
          <w:lang w:val="es-MX"/>
        </w:rPr>
        <w:t>, 2024</w:t>
      </w:r>
    </w:p>
    <w:p w14:paraId="24670E0B" w14:textId="77777777" w:rsidR="005A0C2C" w:rsidRPr="007F1751"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Documento de Referencia:</w:t>
      </w:r>
      <w:r w:rsidRPr="007F1751">
        <w:rPr>
          <w:rFonts w:ascii="Arial" w:hAnsi="Arial" w:cs="Arial"/>
          <w:sz w:val="20"/>
          <w:szCs w:val="20"/>
          <w:lang w:val="es-MX"/>
        </w:rPr>
        <w:tab/>
      </w:r>
      <w:bookmarkStart w:id="1" w:name="DocRefNumber"/>
      <w:r w:rsidRPr="007F1751">
        <w:rPr>
          <w:rStyle w:val="HighlightedVariable"/>
          <w:szCs w:val="20"/>
          <w:lang w:val="es-MX"/>
        </w:rPr>
        <w:t>N/A</w:t>
      </w:r>
      <w:bookmarkEnd w:id="1"/>
    </w:p>
    <w:p w14:paraId="34D04257" w14:textId="77777777" w:rsidR="00E3525F" w:rsidRPr="00F94FD5" w:rsidRDefault="005A0C2C" w:rsidP="00F94FD5">
      <w:pPr>
        <w:pStyle w:val="Sinespaciado"/>
        <w:ind w:right="49"/>
        <w:rPr>
          <w:rFonts w:ascii="Arial" w:hAnsi="Arial" w:cs="Arial"/>
          <w:sz w:val="20"/>
          <w:szCs w:val="20"/>
          <w:lang w:val="es-MX"/>
        </w:rPr>
      </w:pPr>
      <w:r w:rsidRPr="007F1751">
        <w:rPr>
          <w:rFonts w:ascii="Arial" w:hAnsi="Arial" w:cs="Arial"/>
          <w:sz w:val="20"/>
          <w:szCs w:val="20"/>
          <w:lang w:val="es-MX"/>
        </w:rPr>
        <w:t>Versión:</w:t>
      </w:r>
      <w:r w:rsidRPr="007F1751">
        <w:rPr>
          <w:rFonts w:ascii="Arial" w:hAnsi="Arial" w:cs="Arial"/>
          <w:sz w:val="20"/>
          <w:szCs w:val="20"/>
          <w:lang w:val="es-MX"/>
        </w:rPr>
        <w:tab/>
      </w:r>
      <w:r w:rsidRPr="007F1751">
        <w:rPr>
          <w:rFonts w:ascii="Arial" w:hAnsi="Arial" w:cs="Arial"/>
          <w:sz w:val="20"/>
          <w:szCs w:val="20"/>
          <w:lang w:val="es-MX"/>
        </w:rPr>
        <w:tab/>
      </w:r>
      <w:r w:rsidRPr="007F1751">
        <w:rPr>
          <w:rFonts w:ascii="Arial" w:hAnsi="Arial" w:cs="Arial"/>
          <w:sz w:val="20"/>
          <w:szCs w:val="20"/>
          <w:lang w:val="es-MX"/>
        </w:rPr>
        <w:tab/>
        <w:t>V.1</w:t>
      </w:r>
    </w:p>
    <w:p w14:paraId="75B0729F" w14:textId="77777777" w:rsidR="00347E10" w:rsidRPr="00F77FF0" w:rsidRDefault="00347E10" w:rsidP="00347E10">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lastRenderedPageBreak/>
        <w:t>Información de la Plataforma</w:t>
      </w:r>
    </w:p>
    <w:p w14:paraId="0D2A27B7" w14:textId="77777777" w:rsidR="00347E10" w:rsidRDefault="00347E10" w:rsidP="00347E10">
      <w:pPr>
        <w:rPr>
          <w:rFonts w:ascii="Arial" w:hAnsi="Arial" w:cs="Arial"/>
        </w:rPr>
      </w:pPr>
    </w:p>
    <w:p w14:paraId="254244F7" w14:textId="77777777" w:rsidR="00347E10" w:rsidRPr="00C9744E" w:rsidRDefault="00347E10" w:rsidP="00347E10">
      <w:pPr>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10"/>
        <w:gridCol w:w="4810"/>
      </w:tblGrid>
      <w:tr w:rsidR="00347E10" w:rsidRPr="00C9744E" w14:paraId="171E0A3E" w14:textId="77777777" w:rsidTr="00590C06">
        <w:tc>
          <w:tcPr>
            <w:tcW w:w="3910" w:type="dxa"/>
            <w:shd w:val="clear" w:color="auto" w:fill="auto"/>
          </w:tcPr>
          <w:p w14:paraId="7A5C7505" w14:textId="77777777" w:rsidR="00347E10" w:rsidRPr="00C9744E" w:rsidRDefault="00347E10"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Empresa / Organización</w:t>
            </w:r>
          </w:p>
        </w:tc>
        <w:tc>
          <w:tcPr>
            <w:tcW w:w="4810" w:type="dxa"/>
            <w:shd w:val="clear" w:color="auto" w:fill="auto"/>
          </w:tcPr>
          <w:p w14:paraId="480230FC" w14:textId="77777777" w:rsidR="00347E10" w:rsidRPr="00C9744E" w:rsidRDefault="00347E10" w:rsidP="00590C06">
            <w:pPr>
              <w:spacing w:after="0" w:line="240" w:lineRule="auto"/>
              <w:rPr>
                <w:rFonts w:ascii="Arial" w:eastAsia="Times New Roman" w:hAnsi="Arial" w:cs="Arial"/>
                <w:color w:val="000000"/>
                <w:sz w:val="24"/>
                <w:szCs w:val="20"/>
                <w:lang w:eastAsia="es-VE"/>
              </w:rPr>
            </w:pPr>
            <w:r w:rsidRPr="00C9744E">
              <w:rPr>
                <w:rFonts w:ascii="Arial" w:eastAsia="Times New Roman" w:hAnsi="Arial" w:cs="Arial"/>
                <w:b/>
                <w:color w:val="000000"/>
                <w:sz w:val="24"/>
                <w:szCs w:val="20"/>
                <w:lang w:eastAsia="es-VE"/>
              </w:rPr>
              <w:t>Secretaría de Finanzas y Tesorería General del Estado de Nuevo León</w:t>
            </w:r>
          </w:p>
        </w:tc>
      </w:tr>
      <w:tr w:rsidR="00347E10" w:rsidRPr="00C9744E" w14:paraId="26BF9BE6" w14:textId="77777777" w:rsidTr="00590C06">
        <w:tc>
          <w:tcPr>
            <w:tcW w:w="3910" w:type="dxa"/>
            <w:shd w:val="clear" w:color="auto" w:fill="auto"/>
          </w:tcPr>
          <w:p w14:paraId="767BA611" w14:textId="77777777" w:rsidR="00347E10" w:rsidRPr="00C9744E" w:rsidRDefault="00347E10"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Representante de la organización</w:t>
            </w:r>
          </w:p>
        </w:tc>
        <w:tc>
          <w:tcPr>
            <w:tcW w:w="4810" w:type="dxa"/>
            <w:shd w:val="clear" w:color="auto" w:fill="auto"/>
          </w:tcPr>
          <w:p w14:paraId="009EC733" w14:textId="77777777" w:rsidR="00347E10" w:rsidRPr="00C9744E" w:rsidRDefault="00347E10" w:rsidP="00590C06">
            <w:pPr>
              <w:spacing w:after="0" w:line="360" w:lineRule="auto"/>
              <w:rPr>
                <w:rFonts w:ascii="Arial" w:eastAsia="Times New Roman" w:hAnsi="Arial" w:cs="Arial"/>
                <w:color w:val="000000"/>
                <w:sz w:val="24"/>
                <w:szCs w:val="20"/>
                <w:lang w:val="es-MX" w:eastAsia="es-VE"/>
              </w:rPr>
            </w:pPr>
            <w:r w:rsidRPr="00C9744E">
              <w:rPr>
                <w:rFonts w:ascii="Arial" w:eastAsia="Times New Roman" w:hAnsi="Arial" w:cs="Arial"/>
                <w:color w:val="000000"/>
                <w:sz w:val="24"/>
                <w:szCs w:val="20"/>
                <w:lang w:val="es-MX" w:eastAsia="es-VE"/>
              </w:rPr>
              <w:t>Néstor Ibarra Palomares</w:t>
            </w:r>
          </w:p>
          <w:p w14:paraId="664CAE17" w14:textId="77777777" w:rsidR="00347E10" w:rsidRPr="00C9744E" w:rsidRDefault="00347E10" w:rsidP="00590C06">
            <w:pPr>
              <w:spacing w:after="0" w:line="360" w:lineRule="auto"/>
              <w:rPr>
                <w:rFonts w:ascii="Arial" w:eastAsia="Times New Roman" w:hAnsi="Arial" w:cs="Arial"/>
                <w:color w:val="000000"/>
                <w:sz w:val="24"/>
                <w:szCs w:val="20"/>
                <w:lang w:eastAsia="es-VE"/>
              </w:rPr>
            </w:pPr>
          </w:p>
        </w:tc>
      </w:tr>
      <w:tr w:rsidR="00347E10" w:rsidRPr="00C9744E" w14:paraId="302C9566" w14:textId="77777777" w:rsidTr="00590C06">
        <w:tc>
          <w:tcPr>
            <w:tcW w:w="3910" w:type="dxa"/>
            <w:shd w:val="clear" w:color="auto" w:fill="auto"/>
          </w:tcPr>
          <w:p w14:paraId="1FCC88F2" w14:textId="77777777" w:rsidR="00347E10" w:rsidRPr="00C9744E" w:rsidRDefault="00347E10" w:rsidP="00590C06">
            <w:pPr>
              <w:spacing w:after="0" w:line="360" w:lineRule="auto"/>
              <w:rPr>
                <w:rFonts w:ascii="Arial" w:eastAsia="Times New Roman" w:hAnsi="Arial" w:cs="Arial"/>
                <w:b/>
                <w:color w:val="000000"/>
                <w:sz w:val="24"/>
                <w:szCs w:val="20"/>
                <w:lang w:eastAsia="es-VE"/>
              </w:rPr>
            </w:pPr>
            <w:r w:rsidRPr="00C9744E">
              <w:rPr>
                <w:rFonts w:ascii="Arial" w:eastAsia="Times New Roman" w:hAnsi="Arial" w:cs="Arial"/>
                <w:b/>
                <w:color w:val="000000"/>
                <w:sz w:val="24"/>
                <w:szCs w:val="20"/>
                <w:lang w:eastAsia="es-VE"/>
              </w:rPr>
              <w:t>Nombre del proyecto</w:t>
            </w:r>
          </w:p>
        </w:tc>
        <w:tc>
          <w:tcPr>
            <w:tcW w:w="4810" w:type="dxa"/>
            <w:shd w:val="clear" w:color="auto" w:fill="auto"/>
          </w:tcPr>
          <w:p w14:paraId="04AE5CD9" w14:textId="36AA986C" w:rsidR="00347E10" w:rsidRPr="00C9744E" w:rsidRDefault="00244746" w:rsidP="00590C06">
            <w:pPr>
              <w:spacing w:after="0" w:line="360" w:lineRule="auto"/>
              <w:rPr>
                <w:rFonts w:ascii="Arial" w:eastAsia="Times New Roman" w:hAnsi="Arial" w:cs="Arial"/>
                <w:color w:val="000000"/>
                <w:sz w:val="24"/>
                <w:szCs w:val="20"/>
                <w:lang w:eastAsia="es-VE"/>
              </w:rPr>
            </w:pPr>
            <w:r w:rsidRPr="00244746">
              <w:rPr>
                <w:rFonts w:ascii="Arial" w:hAnsi="Arial" w:cs="Arial"/>
                <w:bCs/>
                <w:iCs/>
                <w:sz w:val="24"/>
              </w:rPr>
              <w:t>Plataforma de Acceso Único y Aplicaciones</w:t>
            </w:r>
          </w:p>
        </w:tc>
      </w:tr>
    </w:tbl>
    <w:p w14:paraId="396C361C" w14:textId="77777777" w:rsidR="00347E10" w:rsidRDefault="00347E10" w:rsidP="00347E10">
      <w:pPr>
        <w:tabs>
          <w:tab w:val="left" w:pos="5430"/>
        </w:tabs>
        <w:jc w:val="center"/>
        <w:rPr>
          <w:rFonts w:ascii="Arial" w:hAnsi="Arial" w:cs="Arial"/>
          <w:b/>
          <w:sz w:val="28"/>
          <w:lang w:val="es-MX"/>
        </w:rPr>
      </w:pPr>
    </w:p>
    <w:p w14:paraId="076491AA" w14:textId="77777777" w:rsidR="00347E10" w:rsidRDefault="00347E10" w:rsidP="00347E10">
      <w:pPr>
        <w:tabs>
          <w:tab w:val="left" w:pos="5430"/>
        </w:tabs>
        <w:jc w:val="center"/>
        <w:rPr>
          <w:rFonts w:ascii="Arial" w:hAnsi="Arial" w:cs="Arial"/>
          <w:b/>
          <w:sz w:val="28"/>
          <w:lang w:val="es-MX"/>
        </w:rPr>
      </w:pPr>
    </w:p>
    <w:p w14:paraId="3834D0CB" w14:textId="77777777" w:rsidR="00347E10" w:rsidRDefault="00347E10" w:rsidP="00347E10">
      <w:pPr>
        <w:pStyle w:val="Prrafodelista"/>
        <w:numPr>
          <w:ilvl w:val="0"/>
          <w:numId w:val="1"/>
        </w:numPr>
        <w:tabs>
          <w:tab w:val="left" w:pos="5430"/>
        </w:tabs>
        <w:ind w:left="426"/>
        <w:rPr>
          <w:rFonts w:ascii="Arial" w:hAnsi="Arial" w:cs="Arial"/>
          <w:b/>
          <w:sz w:val="28"/>
          <w:lang w:val="es-MX"/>
        </w:rPr>
      </w:pPr>
      <w:r w:rsidRPr="00B818E5">
        <w:rPr>
          <w:rFonts w:ascii="Arial" w:hAnsi="Arial" w:cs="Arial"/>
          <w:b/>
          <w:sz w:val="28"/>
          <w:lang w:val="es-MX"/>
        </w:rPr>
        <w:t xml:space="preserve">Objetivo </w:t>
      </w:r>
    </w:p>
    <w:p w14:paraId="5D3AD1C3" w14:textId="77777777" w:rsidR="00347E10" w:rsidRPr="00B818E5" w:rsidRDefault="00347E10" w:rsidP="00347E10">
      <w:pPr>
        <w:pStyle w:val="Prrafodelista"/>
        <w:tabs>
          <w:tab w:val="left" w:pos="5430"/>
        </w:tabs>
        <w:ind w:left="426"/>
        <w:rPr>
          <w:rFonts w:ascii="Arial" w:hAnsi="Arial" w:cs="Arial"/>
          <w:b/>
          <w:sz w:val="28"/>
          <w:lang w:val="es-MX"/>
        </w:rPr>
      </w:pPr>
    </w:p>
    <w:p w14:paraId="348E13C3" w14:textId="77777777" w:rsidR="00347E10" w:rsidRPr="00B818E5" w:rsidRDefault="00347E10" w:rsidP="00347E10">
      <w:pPr>
        <w:tabs>
          <w:tab w:val="left" w:pos="5430"/>
        </w:tabs>
        <w:spacing w:line="360" w:lineRule="auto"/>
        <w:ind w:left="142"/>
        <w:jc w:val="both"/>
        <w:rPr>
          <w:rFonts w:ascii="Arial" w:hAnsi="Arial" w:cs="Arial"/>
          <w:sz w:val="24"/>
          <w:lang w:val="es-MX"/>
        </w:rPr>
      </w:pPr>
      <w:r>
        <w:rPr>
          <w:rFonts w:ascii="Arial" w:hAnsi="Arial" w:cs="Arial"/>
          <w:sz w:val="24"/>
          <w:lang w:val="es-MX"/>
        </w:rPr>
        <w:t xml:space="preserve">Administración y operación de la plataforma </w:t>
      </w:r>
      <w:r w:rsidRPr="00B818E5">
        <w:rPr>
          <w:rFonts w:ascii="Arial" w:hAnsi="Arial" w:cs="Arial"/>
          <w:sz w:val="24"/>
          <w:lang w:val="es-MX"/>
        </w:rPr>
        <w:t xml:space="preserve">con el objetivo de hacer más eficientes, seguros y efectivos sus procesos de negocio, con las siguientes características: </w:t>
      </w:r>
    </w:p>
    <w:p w14:paraId="4998E539"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Brindar servicios de calidad apegados a las mejores prácticas nacionales e internacionales.</w:t>
      </w:r>
    </w:p>
    <w:p w14:paraId="099E9D31"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Lograr la entera satisfacción de la Secretaria de Finanzas y Tesorería General del Estado de Nuevo León.</w:t>
      </w:r>
    </w:p>
    <w:p w14:paraId="25012058"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Buscar la innovación y actualización constante en prácticas, metodologías y servicios.</w:t>
      </w:r>
    </w:p>
    <w:p w14:paraId="374284A5" w14:textId="77777777" w:rsidR="00347E10" w:rsidRPr="00B818E5"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Generar una estrecha y duradera relación con la Secretaria de Finanzas y Tesorería General del Estado de Nuevo León.</w:t>
      </w:r>
    </w:p>
    <w:p w14:paraId="0DE77C05" w14:textId="77777777" w:rsidR="00347E10" w:rsidRDefault="00347E10" w:rsidP="00347E10">
      <w:pPr>
        <w:tabs>
          <w:tab w:val="left" w:pos="5430"/>
        </w:tabs>
        <w:spacing w:after="0" w:line="360" w:lineRule="auto"/>
        <w:ind w:left="142"/>
        <w:jc w:val="both"/>
        <w:rPr>
          <w:rFonts w:ascii="Arial" w:hAnsi="Arial" w:cs="Arial"/>
          <w:sz w:val="24"/>
          <w:lang w:val="es-MX"/>
        </w:rPr>
      </w:pPr>
      <w:r>
        <w:rPr>
          <w:rFonts w:ascii="Arial" w:hAnsi="Arial" w:cs="Arial"/>
          <w:sz w:val="24"/>
          <w:lang w:val="es-MX"/>
        </w:rPr>
        <w:t>•</w:t>
      </w:r>
      <w:r w:rsidRPr="00B818E5">
        <w:rPr>
          <w:rFonts w:ascii="Arial" w:hAnsi="Arial" w:cs="Arial"/>
          <w:sz w:val="24"/>
          <w:lang w:val="es-MX"/>
        </w:rPr>
        <w:t>Consolidar una imagen de asociación honesta, responsable y confiable.</w:t>
      </w:r>
    </w:p>
    <w:p w14:paraId="048D89A3" w14:textId="77777777" w:rsidR="00347E10" w:rsidRDefault="00347E10" w:rsidP="00347E10">
      <w:pPr>
        <w:tabs>
          <w:tab w:val="left" w:pos="5430"/>
        </w:tabs>
        <w:spacing w:after="0" w:line="360" w:lineRule="auto"/>
        <w:ind w:left="142"/>
        <w:jc w:val="both"/>
        <w:rPr>
          <w:rFonts w:ascii="Arial" w:hAnsi="Arial" w:cs="Arial"/>
          <w:sz w:val="24"/>
          <w:lang w:val="es-MX"/>
        </w:rPr>
      </w:pPr>
    </w:p>
    <w:p w14:paraId="44E5E012" w14:textId="77777777" w:rsidR="00347E10" w:rsidRPr="00D02058" w:rsidRDefault="00347E10" w:rsidP="00347E10">
      <w:pPr>
        <w:tabs>
          <w:tab w:val="left" w:pos="5430"/>
        </w:tabs>
        <w:spacing w:after="0" w:line="360" w:lineRule="auto"/>
        <w:ind w:left="142"/>
        <w:jc w:val="both"/>
        <w:rPr>
          <w:rFonts w:ascii="Arial" w:hAnsi="Arial" w:cs="Arial"/>
          <w:sz w:val="24"/>
          <w:lang w:val="es-MX"/>
        </w:rPr>
      </w:pPr>
    </w:p>
    <w:p w14:paraId="41D1F2AC" w14:textId="77777777" w:rsidR="00347E10" w:rsidRDefault="00347E10" w:rsidP="00347E10">
      <w:pPr>
        <w:pStyle w:val="Prrafodelista"/>
        <w:numPr>
          <w:ilvl w:val="0"/>
          <w:numId w:val="1"/>
        </w:numPr>
        <w:tabs>
          <w:tab w:val="left" w:pos="5430"/>
        </w:tabs>
        <w:ind w:left="426"/>
        <w:rPr>
          <w:rFonts w:ascii="Arial" w:hAnsi="Arial" w:cs="Arial"/>
          <w:b/>
          <w:sz w:val="28"/>
          <w:lang w:val="es-MX"/>
        </w:rPr>
      </w:pPr>
      <w:r>
        <w:rPr>
          <w:rFonts w:ascii="Arial" w:hAnsi="Arial" w:cs="Arial"/>
          <w:b/>
          <w:sz w:val="28"/>
          <w:lang w:val="es-MX"/>
        </w:rPr>
        <w:t>Acciones a seguir</w:t>
      </w:r>
    </w:p>
    <w:p w14:paraId="2E578C0C" w14:textId="77777777" w:rsidR="00347E10" w:rsidRDefault="00347E10" w:rsidP="00347E10">
      <w:pPr>
        <w:pStyle w:val="Prrafodelista"/>
        <w:tabs>
          <w:tab w:val="left" w:pos="5430"/>
        </w:tabs>
        <w:rPr>
          <w:rFonts w:ascii="Arial" w:hAnsi="Arial" w:cs="Arial"/>
          <w:b/>
          <w:sz w:val="28"/>
          <w:lang w:val="es-MX"/>
        </w:rPr>
      </w:pPr>
    </w:p>
    <w:p w14:paraId="6FA480D9"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sidRPr="001E6413">
        <w:rPr>
          <w:rFonts w:ascii="Arial" w:hAnsi="Arial" w:cs="Arial"/>
          <w:sz w:val="24"/>
          <w:szCs w:val="24"/>
          <w:lang w:val="es-MX"/>
        </w:rPr>
        <w:t>Revisiones periódicas de los equipos</w:t>
      </w:r>
      <w:r>
        <w:rPr>
          <w:rFonts w:ascii="Arial" w:hAnsi="Arial" w:cs="Arial"/>
          <w:sz w:val="24"/>
          <w:szCs w:val="24"/>
          <w:lang w:val="es-MX"/>
        </w:rPr>
        <w:t xml:space="preserve"> (DEV, QA y PROD)</w:t>
      </w:r>
      <w:r w:rsidRPr="001E6413">
        <w:rPr>
          <w:rFonts w:ascii="Arial" w:hAnsi="Arial" w:cs="Arial"/>
          <w:sz w:val="24"/>
          <w:szCs w:val="24"/>
          <w:lang w:val="es-MX"/>
        </w:rPr>
        <w:t xml:space="preserve"> –</w:t>
      </w:r>
      <w:r>
        <w:rPr>
          <w:rFonts w:ascii="Arial" w:hAnsi="Arial" w:cs="Arial"/>
          <w:sz w:val="24"/>
          <w:szCs w:val="24"/>
          <w:lang w:val="es-MX"/>
        </w:rPr>
        <w:t xml:space="preserve"> </w:t>
      </w:r>
      <w:r w:rsidRPr="001E6413">
        <w:rPr>
          <w:rFonts w:ascii="Arial" w:hAnsi="Arial" w:cs="Arial"/>
          <w:sz w:val="24"/>
          <w:szCs w:val="24"/>
          <w:lang w:val="es-MX"/>
        </w:rPr>
        <w:t>asegurándose de que funcionan a pleno rendimiento y su so</w:t>
      </w:r>
      <w:r>
        <w:rPr>
          <w:rFonts w:ascii="Arial" w:hAnsi="Arial" w:cs="Arial"/>
          <w:sz w:val="24"/>
          <w:szCs w:val="24"/>
          <w:lang w:val="es-MX"/>
        </w:rPr>
        <w:t>ftware esté siempre actualizado</w:t>
      </w:r>
      <w:r w:rsidRPr="001E6413">
        <w:rPr>
          <w:rFonts w:ascii="Arial" w:hAnsi="Arial" w:cs="Arial"/>
          <w:sz w:val="24"/>
          <w:szCs w:val="24"/>
          <w:lang w:val="es-MX"/>
        </w:rPr>
        <w:t>.</w:t>
      </w:r>
    </w:p>
    <w:p w14:paraId="14EFF288"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Atención a solicitudes y requerimientos de los usuarios.</w:t>
      </w:r>
    </w:p>
    <w:p w14:paraId="5437FBE2"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 xml:space="preserve">Atención y generación de planes de continuidad </w:t>
      </w:r>
      <w:r w:rsidRPr="001E6413">
        <w:rPr>
          <w:rFonts w:ascii="Arial" w:hAnsi="Arial" w:cs="Arial"/>
          <w:sz w:val="24"/>
          <w:szCs w:val="24"/>
          <w:lang w:val="es-MX"/>
        </w:rPr>
        <w:t>–</w:t>
      </w:r>
      <w:r>
        <w:rPr>
          <w:rFonts w:ascii="Arial" w:hAnsi="Arial" w:cs="Arial"/>
          <w:sz w:val="24"/>
          <w:szCs w:val="24"/>
          <w:lang w:val="es-MX"/>
        </w:rPr>
        <w:t xml:space="preserve"> </w:t>
      </w:r>
      <w:r w:rsidRPr="001E6413">
        <w:rPr>
          <w:rFonts w:ascii="Arial" w:hAnsi="Arial" w:cs="Arial"/>
          <w:sz w:val="24"/>
          <w:szCs w:val="24"/>
          <w:lang w:val="es-MX"/>
        </w:rPr>
        <w:t>evitando pérdid</w:t>
      </w:r>
      <w:r>
        <w:rPr>
          <w:rFonts w:ascii="Arial" w:hAnsi="Arial" w:cs="Arial"/>
          <w:sz w:val="24"/>
          <w:szCs w:val="24"/>
          <w:lang w:val="es-MX"/>
        </w:rPr>
        <w:t>a de información</w:t>
      </w:r>
      <w:r w:rsidRPr="001E6413">
        <w:rPr>
          <w:rFonts w:ascii="Arial" w:hAnsi="Arial" w:cs="Arial"/>
          <w:sz w:val="24"/>
          <w:szCs w:val="24"/>
          <w:lang w:val="es-MX"/>
        </w:rPr>
        <w:t>.</w:t>
      </w:r>
    </w:p>
    <w:p w14:paraId="02C6FAF3" w14:textId="77777777" w:rsidR="00347E10" w:rsidRPr="001E6413" w:rsidRDefault="00347E10" w:rsidP="00347E10">
      <w:pPr>
        <w:pStyle w:val="Prrafodelista"/>
        <w:numPr>
          <w:ilvl w:val="0"/>
          <w:numId w:val="4"/>
        </w:numPr>
        <w:tabs>
          <w:tab w:val="left" w:pos="5430"/>
        </w:tabs>
        <w:spacing w:after="0" w:line="360" w:lineRule="auto"/>
        <w:ind w:left="426"/>
        <w:jc w:val="both"/>
        <w:rPr>
          <w:rFonts w:ascii="Arial" w:hAnsi="Arial" w:cs="Arial"/>
          <w:sz w:val="24"/>
          <w:szCs w:val="24"/>
          <w:lang w:val="es-MX"/>
        </w:rPr>
      </w:pPr>
      <w:r>
        <w:rPr>
          <w:rFonts w:ascii="Arial" w:hAnsi="Arial" w:cs="Arial"/>
          <w:sz w:val="24"/>
          <w:szCs w:val="24"/>
          <w:lang w:val="es-MX"/>
        </w:rPr>
        <w:t>Gestión de la información, políticas de acceso, perfiles y roles.</w:t>
      </w:r>
    </w:p>
    <w:p w14:paraId="2695FAB2" w14:textId="77777777" w:rsidR="00347E10" w:rsidRDefault="00347E10" w:rsidP="00347E10">
      <w:pPr>
        <w:tabs>
          <w:tab w:val="left" w:pos="5430"/>
        </w:tabs>
        <w:spacing w:line="360" w:lineRule="auto"/>
        <w:jc w:val="both"/>
        <w:rPr>
          <w:rFonts w:ascii="Arial" w:hAnsi="Arial" w:cs="Arial"/>
          <w:lang w:val="es-MX"/>
        </w:rPr>
      </w:pPr>
    </w:p>
    <w:p w14:paraId="62BF3DE7" w14:textId="77777777" w:rsidR="00347E10" w:rsidRDefault="00347E10" w:rsidP="00347E10">
      <w:pPr>
        <w:pStyle w:val="Prrafodelista"/>
        <w:numPr>
          <w:ilvl w:val="0"/>
          <w:numId w:val="1"/>
        </w:numPr>
        <w:tabs>
          <w:tab w:val="left" w:pos="5430"/>
        </w:tabs>
        <w:ind w:left="426"/>
        <w:rPr>
          <w:rFonts w:ascii="Arial" w:hAnsi="Arial" w:cs="Arial"/>
          <w:b/>
          <w:sz w:val="28"/>
          <w:lang w:val="es-MX"/>
        </w:rPr>
      </w:pPr>
      <w:r w:rsidRPr="00B76E04">
        <w:rPr>
          <w:rFonts w:ascii="Arial" w:hAnsi="Arial" w:cs="Arial"/>
          <w:b/>
          <w:sz w:val="28"/>
          <w:lang w:val="es-MX"/>
        </w:rPr>
        <w:t>Ficha Técnica QA y Producción</w:t>
      </w:r>
    </w:p>
    <w:p w14:paraId="5DB6C373" w14:textId="77777777" w:rsidR="00347E10" w:rsidRDefault="00347E10" w:rsidP="00347E10">
      <w:pPr>
        <w:pStyle w:val="Prrafodelista"/>
        <w:tabs>
          <w:tab w:val="left" w:pos="5430"/>
        </w:tabs>
        <w:ind w:left="426"/>
        <w:rPr>
          <w:rFonts w:ascii="Arial" w:hAnsi="Arial" w:cs="Arial"/>
          <w:b/>
          <w:sz w:val="28"/>
          <w:lang w:val="es-MX"/>
        </w:rPr>
      </w:pPr>
    </w:p>
    <w:p w14:paraId="4774E845" w14:textId="77777777" w:rsidR="00347E10" w:rsidRPr="00B76E04" w:rsidRDefault="00347E10" w:rsidP="00347E10">
      <w:pPr>
        <w:pStyle w:val="Prrafodelista"/>
        <w:tabs>
          <w:tab w:val="left" w:pos="5430"/>
        </w:tabs>
        <w:ind w:left="426"/>
        <w:rPr>
          <w:rFonts w:ascii="Arial" w:hAnsi="Arial" w:cs="Arial"/>
          <w:b/>
          <w:sz w:val="28"/>
          <w:lang w:val="es-MX"/>
        </w:rPr>
      </w:pPr>
      <w:r w:rsidRPr="00F640BA">
        <w:rPr>
          <w:rFonts w:ascii="Arial" w:hAnsi="Arial" w:cs="Arial"/>
          <w:b/>
          <w:sz w:val="24"/>
          <w:szCs w:val="24"/>
        </w:rPr>
        <w:t>Producción</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841"/>
        <w:gridCol w:w="1569"/>
        <w:gridCol w:w="514"/>
        <w:gridCol w:w="1034"/>
        <w:gridCol w:w="427"/>
        <w:gridCol w:w="2053"/>
        <w:gridCol w:w="862"/>
        <w:gridCol w:w="1528"/>
      </w:tblGrid>
      <w:tr w:rsidR="00347E10" w:rsidRPr="00B76E04" w14:paraId="29461A8E" w14:textId="77777777" w:rsidTr="00590C06">
        <w:trPr>
          <w:trHeight w:val="456"/>
        </w:trPr>
        <w:tc>
          <w:tcPr>
            <w:tcW w:w="476"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AFF8292"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IP</w:t>
            </w:r>
          </w:p>
        </w:tc>
        <w:tc>
          <w:tcPr>
            <w:tcW w:w="889"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740FD45"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Hostname</w:t>
            </w:r>
            <w:proofErr w:type="spellEnd"/>
          </w:p>
        </w:tc>
        <w:tc>
          <w:tcPr>
            <w:tcW w:w="291"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3411F00"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proofErr w:type="spellStart"/>
            <w:r w:rsidRPr="00B76E04">
              <w:rPr>
                <w:rFonts w:ascii="Arial" w:eastAsia="Times New Roman" w:hAnsi="Arial" w:cs="Arial"/>
                <w:color w:val="000000" w:themeColor="text1"/>
                <w:sz w:val="12"/>
                <w:lang w:val="es-MX" w:eastAsia="es-MX"/>
              </w:rPr>
              <w:t>Ram</w:t>
            </w:r>
            <w:proofErr w:type="spellEnd"/>
          </w:p>
        </w:tc>
        <w:tc>
          <w:tcPr>
            <w:tcW w:w="5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44F2229"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Almacenamiento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ADE4C98"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RAID</w:t>
            </w:r>
          </w:p>
        </w:tc>
        <w:tc>
          <w:tcPr>
            <w:tcW w:w="1163"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D2D4AEC"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Uso</w:t>
            </w:r>
          </w:p>
        </w:tc>
        <w:tc>
          <w:tcPr>
            <w:tcW w:w="48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DA00231"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Certificado</w:t>
            </w:r>
          </w:p>
        </w:tc>
        <w:tc>
          <w:tcPr>
            <w:tcW w:w="8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2E81166D"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Ambiente</w:t>
            </w:r>
          </w:p>
        </w:tc>
      </w:tr>
      <w:tr w:rsidR="00347E10" w:rsidRPr="00B76E04" w14:paraId="225E6DF5"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017593F4"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10.210.26.26</w:t>
            </w:r>
          </w:p>
        </w:tc>
        <w:tc>
          <w:tcPr>
            <w:tcW w:w="889" w:type="pct"/>
            <w:tcBorders>
              <w:top w:val="nil"/>
              <w:left w:val="nil"/>
              <w:bottom w:val="single" w:sz="4" w:space="0" w:color="auto"/>
              <w:right w:val="single" w:sz="4" w:space="0" w:color="auto"/>
            </w:tcBorders>
            <w:shd w:val="clear" w:color="auto" w:fill="auto"/>
            <w:vAlign w:val="center"/>
            <w:hideMark/>
          </w:tcPr>
          <w:p w14:paraId="16B9AD5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tesoreria-virtual-servicios.nl.gob.mx</w:t>
            </w:r>
          </w:p>
        </w:tc>
        <w:tc>
          <w:tcPr>
            <w:tcW w:w="291" w:type="pct"/>
            <w:tcBorders>
              <w:top w:val="nil"/>
              <w:left w:val="nil"/>
              <w:bottom w:val="single" w:sz="4" w:space="0" w:color="auto"/>
              <w:right w:val="single" w:sz="4" w:space="0" w:color="auto"/>
            </w:tcBorders>
            <w:shd w:val="clear" w:color="auto" w:fill="auto"/>
            <w:vAlign w:val="center"/>
            <w:hideMark/>
          </w:tcPr>
          <w:p w14:paraId="6C3CABB0"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6E9381A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w:t>
            </w:r>
          </w:p>
        </w:tc>
        <w:tc>
          <w:tcPr>
            <w:tcW w:w="242" w:type="pct"/>
            <w:tcBorders>
              <w:top w:val="nil"/>
              <w:left w:val="nil"/>
              <w:bottom w:val="single" w:sz="4" w:space="0" w:color="auto"/>
              <w:right w:val="single" w:sz="4" w:space="0" w:color="auto"/>
            </w:tcBorders>
            <w:shd w:val="clear" w:color="auto" w:fill="auto"/>
            <w:vAlign w:val="center"/>
            <w:hideMark/>
          </w:tcPr>
          <w:p w14:paraId="2BE1A588"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0A981F5C"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w:t>
            </w:r>
            <w:proofErr w:type="spellStart"/>
            <w:r w:rsidRPr="00B76E04">
              <w:rPr>
                <w:rFonts w:ascii="Arial" w:eastAsia="Times New Roman" w:hAnsi="Arial" w:cs="Arial"/>
                <w:color w:val="000000" w:themeColor="text1"/>
                <w:sz w:val="12"/>
                <w:szCs w:val="18"/>
                <w:lang w:val="es-MX" w:eastAsia="es-MX"/>
              </w:rPr>
              <w:t>apis</w:t>
            </w:r>
            <w:proofErr w:type="spellEnd"/>
            <w:r w:rsidRPr="00B76E04">
              <w:rPr>
                <w:rFonts w:ascii="Arial" w:eastAsia="Times New Roman" w:hAnsi="Arial" w:cs="Arial"/>
                <w:color w:val="000000" w:themeColor="text1"/>
                <w:sz w:val="12"/>
                <w:szCs w:val="18"/>
                <w:lang w:val="es-MX" w:eastAsia="es-MX"/>
              </w:rPr>
              <w:t xml:space="preserve"> de los servicios de las aplicaciones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virtual</w:t>
            </w:r>
          </w:p>
        </w:tc>
        <w:tc>
          <w:tcPr>
            <w:tcW w:w="488" w:type="pct"/>
            <w:tcBorders>
              <w:top w:val="nil"/>
              <w:left w:val="nil"/>
              <w:bottom w:val="single" w:sz="4" w:space="0" w:color="auto"/>
              <w:right w:val="single" w:sz="4" w:space="0" w:color="auto"/>
            </w:tcBorders>
            <w:shd w:val="clear" w:color="auto" w:fill="auto"/>
            <w:vAlign w:val="center"/>
            <w:hideMark/>
          </w:tcPr>
          <w:p w14:paraId="08F7D4C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26ABA825"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347E10" w:rsidRPr="00B76E04" w14:paraId="7D3AF14F"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1BAD13AB"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10.210.26.25</w:t>
            </w:r>
          </w:p>
        </w:tc>
        <w:tc>
          <w:tcPr>
            <w:tcW w:w="889" w:type="pct"/>
            <w:tcBorders>
              <w:top w:val="nil"/>
              <w:left w:val="nil"/>
              <w:bottom w:val="single" w:sz="4" w:space="0" w:color="auto"/>
              <w:right w:val="single" w:sz="4" w:space="0" w:color="auto"/>
            </w:tcBorders>
            <w:shd w:val="clear" w:color="auto" w:fill="auto"/>
            <w:vAlign w:val="center"/>
            <w:hideMark/>
          </w:tcPr>
          <w:p w14:paraId="59D83B6B"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tesoreria-virtual.nl.gob.mx</w:t>
            </w:r>
          </w:p>
        </w:tc>
        <w:tc>
          <w:tcPr>
            <w:tcW w:w="291" w:type="pct"/>
            <w:tcBorders>
              <w:top w:val="nil"/>
              <w:left w:val="nil"/>
              <w:bottom w:val="single" w:sz="4" w:space="0" w:color="auto"/>
              <w:right w:val="single" w:sz="4" w:space="0" w:color="auto"/>
            </w:tcBorders>
            <w:shd w:val="clear" w:color="auto" w:fill="auto"/>
            <w:vAlign w:val="center"/>
            <w:hideMark/>
          </w:tcPr>
          <w:p w14:paraId="576C6FD5"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251GB</w:t>
            </w:r>
          </w:p>
        </w:tc>
        <w:tc>
          <w:tcPr>
            <w:tcW w:w="586" w:type="pct"/>
            <w:tcBorders>
              <w:top w:val="nil"/>
              <w:left w:val="nil"/>
              <w:bottom w:val="single" w:sz="4" w:space="0" w:color="auto"/>
              <w:right w:val="single" w:sz="4" w:space="0" w:color="auto"/>
            </w:tcBorders>
            <w:shd w:val="clear" w:color="auto" w:fill="auto"/>
            <w:vAlign w:val="center"/>
            <w:hideMark/>
          </w:tcPr>
          <w:p w14:paraId="760B10CC"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1.1T </w:t>
            </w:r>
          </w:p>
        </w:tc>
        <w:tc>
          <w:tcPr>
            <w:tcW w:w="242" w:type="pct"/>
            <w:tcBorders>
              <w:top w:val="nil"/>
              <w:left w:val="nil"/>
              <w:bottom w:val="single" w:sz="4" w:space="0" w:color="auto"/>
              <w:right w:val="single" w:sz="4" w:space="0" w:color="auto"/>
            </w:tcBorders>
            <w:shd w:val="clear" w:color="auto" w:fill="auto"/>
            <w:vAlign w:val="center"/>
            <w:hideMark/>
          </w:tcPr>
          <w:p w14:paraId="21905AD2"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39F8F5B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dedicado a las aplicaciones </w:t>
            </w:r>
            <w:proofErr w:type="spellStart"/>
            <w:r w:rsidRPr="00B76E04">
              <w:rPr>
                <w:rFonts w:ascii="Arial" w:eastAsia="Times New Roman" w:hAnsi="Arial" w:cs="Arial"/>
                <w:color w:val="000000" w:themeColor="text1"/>
                <w:sz w:val="12"/>
                <w:szCs w:val="18"/>
                <w:lang w:val="es-MX" w:eastAsia="es-MX"/>
              </w:rPr>
              <w:t>front</w:t>
            </w:r>
            <w:proofErr w:type="spellEnd"/>
            <w:r w:rsidRPr="00B76E04">
              <w:rPr>
                <w:rFonts w:ascii="Arial" w:eastAsia="Times New Roman" w:hAnsi="Arial" w:cs="Arial"/>
                <w:color w:val="000000" w:themeColor="text1"/>
                <w:sz w:val="12"/>
                <w:szCs w:val="18"/>
                <w:lang w:val="es-MX" w:eastAsia="es-MX"/>
              </w:rPr>
              <w:t xml:space="preserve"> que conforman el set de </w:t>
            </w:r>
            <w:proofErr w:type="spellStart"/>
            <w:r w:rsidRPr="00B76E04">
              <w:rPr>
                <w:rFonts w:ascii="Arial" w:eastAsia="Times New Roman" w:hAnsi="Arial" w:cs="Arial"/>
                <w:color w:val="000000" w:themeColor="text1"/>
                <w:sz w:val="12"/>
                <w:szCs w:val="18"/>
                <w:lang w:val="es-MX" w:eastAsia="es-MX"/>
              </w:rPr>
              <w:t>tesoreria</w:t>
            </w:r>
            <w:proofErr w:type="spellEnd"/>
            <w:r w:rsidRPr="00B76E04">
              <w:rPr>
                <w:rFonts w:ascii="Arial" w:eastAsia="Times New Roman" w:hAnsi="Arial" w:cs="Arial"/>
                <w:color w:val="000000" w:themeColor="text1"/>
                <w:sz w:val="12"/>
                <w:szCs w:val="18"/>
                <w:lang w:val="es-MX" w:eastAsia="es-MX"/>
              </w:rPr>
              <w:t xml:space="preserve"> </w:t>
            </w:r>
            <w:proofErr w:type="spellStart"/>
            <w:r w:rsidRPr="00B76E04">
              <w:rPr>
                <w:rFonts w:ascii="Arial" w:eastAsia="Times New Roman" w:hAnsi="Arial" w:cs="Arial"/>
                <w:color w:val="000000" w:themeColor="text1"/>
                <w:sz w:val="12"/>
                <w:szCs w:val="18"/>
                <w:lang w:val="es-MX" w:eastAsia="es-MX"/>
              </w:rPr>
              <w:t>virttual</w:t>
            </w:r>
            <w:proofErr w:type="spellEnd"/>
          </w:p>
        </w:tc>
        <w:tc>
          <w:tcPr>
            <w:tcW w:w="488" w:type="pct"/>
            <w:tcBorders>
              <w:top w:val="nil"/>
              <w:left w:val="nil"/>
              <w:bottom w:val="single" w:sz="4" w:space="0" w:color="auto"/>
              <w:right w:val="single" w:sz="4" w:space="0" w:color="auto"/>
            </w:tcBorders>
            <w:shd w:val="clear" w:color="auto" w:fill="auto"/>
            <w:vAlign w:val="center"/>
            <w:hideMark/>
          </w:tcPr>
          <w:p w14:paraId="1EF8507E"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3734BCC7"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347E10" w:rsidRPr="00B76E04" w14:paraId="3821AB04"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59486DCA"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10.210.26.27</w:t>
            </w:r>
          </w:p>
        </w:tc>
        <w:tc>
          <w:tcPr>
            <w:tcW w:w="889" w:type="pct"/>
            <w:tcBorders>
              <w:top w:val="nil"/>
              <w:left w:val="nil"/>
              <w:bottom w:val="single" w:sz="4" w:space="0" w:color="auto"/>
              <w:right w:val="single" w:sz="4" w:space="0" w:color="auto"/>
            </w:tcBorders>
            <w:shd w:val="clear" w:color="auto" w:fill="auto"/>
            <w:vAlign w:val="center"/>
            <w:hideMark/>
          </w:tcPr>
          <w:p w14:paraId="4AA8D598"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sin dominio /</w:t>
            </w:r>
            <w:proofErr w:type="spellStart"/>
            <w:r w:rsidRPr="00B76E04">
              <w:rPr>
                <w:rFonts w:ascii="Arial" w:eastAsia="Times New Roman" w:hAnsi="Arial" w:cs="Arial"/>
                <w:color w:val="000000" w:themeColor="text1"/>
                <w:sz w:val="12"/>
                <w:szCs w:val="18"/>
                <w:lang w:val="es-MX" w:eastAsia="es-MX"/>
              </w:rPr>
              <w:t>localhost.localdomain</w:t>
            </w:r>
            <w:proofErr w:type="spellEnd"/>
          </w:p>
        </w:tc>
        <w:tc>
          <w:tcPr>
            <w:tcW w:w="291" w:type="pct"/>
            <w:tcBorders>
              <w:top w:val="nil"/>
              <w:left w:val="nil"/>
              <w:bottom w:val="single" w:sz="4" w:space="0" w:color="auto"/>
              <w:right w:val="single" w:sz="4" w:space="0" w:color="auto"/>
            </w:tcBorders>
            <w:shd w:val="clear" w:color="auto" w:fill="auto"/>
            <w:vAlign w:val="center"/>
            <w:hideMark/>
          </w:tcPr>
          <w:p w14:paraId="4A1701AF"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31GB</w:t>
            </w:r>
          </w:p>
        </w:tc>
        <w:tc>
          <w:tcPr>
            <w:tcW w:w="586" w:type="pct"/>
            <w:tcBorders>
              <w:top w:val="nil"/>
              <w:left w:val="nil"/>
              <w:bottom w:val="single" w:sz="4" w:space="0" w:color="auto"/>
              <w:right w:val="single" w:sz="4" w:space="0" w:color="auto"/>
            </w:tcBorders>
            <w:shd w:val="clear" w:color="auto" w:fill="auto"/>
            <w:vAlign w:val="center"/>
            <w:hideMark/>
          </w:tcPr>
          <w:p w14:paraId="6FA86BC4"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344G</w:t>
            </w:r>
          </w:p>
        </w:tc>
        <w:tc>
          <w:tcPr>
            <w:tcW w:w="242" w:type="pct"/>
            <w:tcBorders>
              <w:top w:val="nil"/>
              <w:left w:val="nil"/>
              <w:bottom w:val="single" w:sz="4" w:space="0" w:color="auto"/>
              <w:right w:val="single" w:sz="4" w:space="0" w:color="auto"/>
            </w:tcBorders>
            <w:shd w:val="clear" w:color="auto" w:fill="auto"/>
            <w:vAlign w:val="center"/>
            <w:hideMark/>
          </w:tcPr>
          <w:p w14:paraId="2B3B2C3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181B6CE2"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Servidor dedicado a la base de datos</w:t>
            </w:r>
          </w:p>
        </w:tc>
        <w:tc>
          <w:tcPr>
            <w:tcW w:w="488" w:type="pct"/>
            <w:tcBorders>
              <w:top w:val="nil"/>
              <w:left w:val="nil"/>
              <w:bottom w:val="single" w:sz="4" w:space="0" w:color="auto"/>
              <w:right w:val="single" w:sz="4" w:space="0" w:color="auto"/>
            </w:tcBorders>
            <w:shd w:val="clear" w:color="auto" w:fill="auto"/>
            <w:vAlign w:val="center"/>
            <w:hideMark/>
          </w:tcPr>
          <w:p w14:paraId="6F2CD119"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255E925C"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w:t>
            </w:r>
            <w:proofErr w:type="spellEnd"/>
          </w:p>
        </w:tc>
      </w:tr>
      <w:tr w:rsidR="00347E10" w:rsidRPr="00B76E04" w14:paraId="7449C343"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7EAA78E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10.210.26.28</w:t>
            </w:r>
          </w:p>
        </w:tc>
        <w:tc>
          <w:tcPr>
            <w:tcW w:w="889" w:type="pct"/>
            <w:tcBorders>
              <w:top w:val="nil"/>
              <w:left w:val="nil"/>
              <w:bottom w:val="single" w:sz="4" w:space="0" w:color="auto"/>
              <w:right w:val="single" w:sz="4" w:space="0" w:color="auto"/>
            </w:tcBorders>
            <w:shd w:val="clear" w:color="auto" w:fill="auto"/>
            <w:vAlign w:val="center"/>
            <w:hideMark/>
          </w:tcPr>
          <w:p w14:paraId="6CECA4C2"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MyCloudEX2Ultra</w:t>
            </w:r>
          </w:p>
        </w:tc>
        <w:tc>
          <w:tcPr>
            <w:tcW w:w="291" w:type="pct"/>
            <w:tcBorders>
              <w:top w:val="nil"/>
              <w:left w:val="nil"/>
              <w:bottom w:val="single" w:sz="4" w:space="0" w:color="auto"/>
              <w:right w:val="single" w:sz="4" w:space="0" w:color="auto"/>
            </w:tcBorders>
            <w:shd w:val="clear" w:color="auto" w:fill="auto"/>
            <w:vAlign w:val="center"/>
            <w:hideMark/>
          </w:tcPr>
          <w:p w14:paraId="4D798FE6" w14:textId="77777777" w:rsidR="00347E10" w:rsidRPr="00B76E04" w:rsidRDefault="00347E10" w:rsidP="00590C06">
            <w:pPr>
              <w:spacing w:after="0" w:line="240" w:lineRule="auto"/>
              <w:jc w:val="center"/>
              <w:rPr>
                <w:rFonts w:ascii="Arial" w:eastAsia="Times New Roman" w:hAnsi="Arial" w:cs="Arial"/>
                <w:color w:val="000000" w:themeColor="text1"/>
                <w:sz w:val="12"/>
                <w:szCs w:val="14"/>
                <w:lang w:val="es-MX" w:eastAsia="es-MX"/>
              </w:rPr>
            </w:pPr>
            <w:r w:rsidRPr="00B76E04">
              <w:rPr>
                <w:rFonts w:ascii="Arial" w:eastAsia="Times New Roman" w:hAnsi="Arial" w:cs="Arial"/>
                <w:color w:val="000000" w:themeColor="text1"/>
                <w:sz w:val="12"/>
                <w:szCs w:val="14"/>
                <w:lang w:val="es-MX" w:eastAsia="es-MX"/>
              </w:rPr>
              <w:t>1GB</w:t>
            </w:r>
          </w:p>
        </w:tc>
        <w:tc>
          <w:tcPr>
            <w:tcW w:w="586" w:type="pct"/>
            <w:tcBorders>
              <w:top w:val="nil"/>
              <w:left w:val="nil"/>
              <w:bottom w:val="single" w:sz="4" w:space="0" w:color="auto"/>
              <w:right w:val="single" w:sz="4" w:space="0" w:color="auto"/>
            </w:tcBorders>
            <w:shd w:val="clear" w:color="auto" w:fill="auto"/>
            <w:vAlign w:val="center"/>
            <w:hideMark/>
          </w:tcPr>
          <w:p w14:paraId="4B925A4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5.4T </w:t>
            </w:r>
          </w:p>
        </w:tc>
        <w:tc>
          <w:tcPr>
            <w:tcW w:w="242" w:type="pct"/>
            <w:tcBorders>
              <w:top w:val="nil"/>
              <w:left w:val="nil"/>
              <w:bottom w:val="single" w:sz="4" w:space="0" w:color="auto"/>
              <w:right w:val="single" w:sz="4" w:space="0" w:color="auto"/>
            </w:tcBorders>
            <w:shd w:val="clear" w:color="auto" w:fill="auto"/>
            <w:vAlign w:val="center"/>
            <w:hideMark/>
          </w:tcPr>
          <w:p w14:paraId="489E029A"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SI</w:t>
            </w:r>
          </w:p>
        </w:tc>
        <w:tc>
          <w:tcPr>
            <w:tcW w:w="1163" w:type="pct"/>
            <w:tcBorders>
              <w:top w:val="nil"/>
              <w:left w:val="nil"/>
              <w:bottom w:val="single" w:sz="4" w:space="0" w:color="auto"/>
              <w:right w:val="single" w:sz="4" w:space="0" w:color="auto"/>
            </w:tcBorders>
            <w:shd w:val="clear" w:color="auto" w:fill="auto"/>
            <w:vAlign w:val="center"/>
            <w:hideMark/>
          </w:tcPr>
          <w:p w14:paraId="70D6993F"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Almacenamiento de archivos</w:t>
            </w:r>
          </w:p>
        </w:tc>
        <w:tc>
          <w:tcPr>
            <w:tcW w:w="488" w:type="pct"/>
            <w:tcBorders>
              <w:top w:val="nil"/>
              <w:left w:val="nil"/>
              <w:bottom w:val="single" w:sz="4" w:space="0" w:color="auto"/>
              <w:right w:val="single" w:sz="4" w:space="0" w:color="auto"/>
            </w:tcBorders>
            <w:shd w:val="clear" w:color="auto" w:fill="auto"/>
            <w:vAlign w:val="center"/>
            <w:hideMark/>
          </w:tcPr>
          <w:p w14:paraId="73C1F4C7" w14:textId="77777777" w:rsidR="00347E10" w:rsidRPr="00B76E04" w:rsidRDefault="00347E10" w:rsidP="00590C06">
            <w:pPr>
              <w:spacing w:after="0" w:line="240" w:lineRule="auto"/>
              <w:jc w:val="center"/>
              <w:rPr>
                <w:rFonts w:ascii="Arial" w:eastAsia="Times New Roman" w:hAnsi="Arial" w:cs="Arial"/>
                <w:color w:val="000000" w:themeColor="text1"/>
                <w:sz w:val="12"/>
                <w:lang w:val="es-MX" w:eastAsia="es-MX"/>
              </w:rPr>
            </w:pPr>
            <w:r w:rsidRPr="00B76E04">
              <w:rPr>
                <w:rFonts w:ascii="Arial" w:eastAsia="Times New Roman" w:hAnsi="Arial" w:cs="Arial"/>
                <w:color w:val="000000" w:themeColor="text1"/>
                <w:sz w:val="12"/>
                <w:lang w:val="es-MX" w:eastAsia="es-MX"/>
              </w:rPr>
              <w:t> </w:t>
            </w:r>
          </w:p>
        </w:tc>
        <w:tc>
          <w:tcPr>
            <w:tcW w:w="865" w:type="pct"/>
            <w:tcBorders>
              <w:top w:val="nil"/>
              <w:left w:val="nil"/>
              <w:bottom w:val="single" w:sz="4" w:space="0" w:color="auto"/>
              <w:right w:val="single" w:sz="4" w:space="0" w:color="auto"/>
            </w:tcBorders>
            <w:shd w:val="clear" w:color="auto" w:fill="auto"/>
            <w:vAlign w:val="center"/>
            <w:hideMark/>
          </w:tcPr>
          <w:p w14:paraId="72D86FE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Desarrollo,QA,Producción</w:t>
            </w:r>
            <w:proofErr w:type="spellEnd"/>
          </w:p>
        </w:tc>
      </w:tr>
      <w:tr w:rsidR="00347E10" w:rsidRPr="00B76E04" w14:paraId="21F03896" w14:textId="77777777" w:rsidTr="00590C06">
        <w:trPr>
          <w:trHeight w:val="480"/>
        </w:trPr>
        <w:tc>
          <w:tcPr>
            <w:tcW w:w="476" w:type="pct"/>
            <w:tcBorders>
              <w:top w:val="nil"/>
              <w:left w:val="single" w:sz="4" w:space="0" w:color="auto"/>
              <w:bottom w:val="single" w:sz="4" w:space="0" w:color="auto"/>
              <w:right w:val="single" w:sz="4" w:space="0" w:color="auto"/>
            </w:tcBorders>
            <w:shd w:val="clear" w:color="auto" w:fill="auto"/>
            <w:vAlign w:val="center"/>
            <w:hideMark/>
          </w:tcPr>
          <w:p w14:paraId="4CD4D328"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10.200.4.111</w:t>
            </w:r>
          </w:p>
        </w:tc>
        <w:tc>
          <w:tcPr>
            <w:tcW w:w="889" w:type="pct"/>
            <w:tcBorders>
              <w:top w:val="nil"/>
              <w:left w:val="nil"/>
              <w:bottom w:val="single" w:sz="4" w:space="0" w:color="auto"/>
              <w:right w:val="single" w:sz="4" w:space="0" w:color="auto"/>
            </w:tcBorders>
            <w:shd w:val="clear" w:color="auto" w:fill="auto"/>
            <w:vAlign w:val="center"/>
            <w:hideMark/>
          </w:tcPr>
          <w:p w14:paraId="1BB57C1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evalua-pbr.nl.gob.mx</w:t>
            </w:r>
          </w:p>
        </w:tc>
        <w:tc>
          <w:tcPr>
            <w:tcW w:w="291" w:type="pct"/>
            <w:tcBorders>
              <w:top w:val="nil"/>
              <w:left w:val="nil"/>
              <w:bottom w:val="single" w:sz="4" w:space="0" w:color="auto"/>
              <w:right w:val="single" w:sz="4" w:space="0" w:color="auto"/>
            </w:tcBorders>
            <w:shd w:val="clear" w:color="auto" w:fill="auto"/>
            <w:vAlign w:val="center"/>
            <w:hideMark/>
          </w:tcPr>
          <w:p w14:paraId="1C65B6E0"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7.5GB</w:t>
            </w:r>
          </w:p>
        </w:tc>
        <w:tc>
          <w:tcPr>
            <w:tcW w:w="586" w:type="pct"/>
            <w:tcBorders>
              <w:top w:val="nil"/>
              <w:left w:val="nil"/>
              <w:bottom w:val="single" w:sz="4" w:space="0" w:color="auto"/>
              <w:right w:val="single" w:sz="4" w:space="0" w:color="auto"/>
            </w:tcBorders>
            <w:shd w:val="clear" w:color="auto" w:fill="auto"/>
            <w:vAlign w:val="center"/>
            <w:hideMark/>
          </w:tcPr>
          <w:p w14:paraId="05257E47"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407G</w:t>
            </w:r>
          </w:p>
        </w:tc>
        <w:tc>
          <w:tcPr>
            <w:tcW w:w="242" w:type="pct"/>
            <w:tcBorders>
              <w:top w:val="nil"/>
              <w:left w:val="nil"/>
              <w:bottom w:val="single" w:sz="4" w:space="0" w:color="auto"/>
              <w:right w:val="single" w:sz="4" w:space="0" w:color="auto"/>
            </w:tcBorders>
            <w:shd w:val="clear" w:color="auto" w:fill="auto"/>
            <w:vAlign w:val="center"/>
            <w:hideMark/>
          </w:tcPr>
          <w:p w14:paraId="0A6A278A"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NO</w:t>
            </w:r>
          </w:p>
        </w:tc>
        <w:tc>
          <w:tcPr>
            <w:tcW w:w="1163" w:type="pct"/>
            <w:tcBorders>
              <w:top w:val="nil"/>
              <w:left w:val="nil"/>
              <w:bottom w:val="single" w:sz="4" w:space="0" w:color="auto"/>
              <w:right w:val="single" w:sz="4" w:space="0" w:color="auto"/>
            </w:tcBorders>
            <w:shd w:val="clear" w:color="auto" w:fill="auto"/>
            <w:vAlign w:val="center"/>
            <w:hideMark/>
          </w:tcPr>
          <w:p w14:paraId="257B8006"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 xml:space="preserve">Servidor para el </w:t>
            </w:r>
            <w:proofErr w:type="spellStart"/>
            <w:r w:rsidRPr="00B76E04">
              <w:rPr>
                <w:rFonts w:ascii="Arial" w:eastAsia="Times New Roman" w:hAnsi="Arial" w:cs="Arial"/>
                <w:color w:val="000000" w:themeColor="text1"/>
                <w:sz w:val="12"/>
                <w:szCs w:val="18"/>
                <w:lang w:val="es-MX" w:eastAsia="es-MX"/>
              </w:rPr>
              <w:t>micrositio</w:t>
            </w:r>
            <w:proofErr w:type="spellEnd"/>
            <w:r w:rsidRPr="00B76E04">
              <w:rPr>
                <w:rFonts w:ascii="Arial" w:eastAsia="Times New Roman" w:hAnsi="Arial" w:cs="Arial"/>
                <w:color w:val="000000" w:themeColor="text1"/>
                <w:sz w:val="12"/>
                <w:szCs w:val="18"/>
                <w:lang w:val="es-MX" w:eastAsia="es-MX"/>
              </w:rPr>
              <w:t xml:space="preserve"> de PBR, servidor de base de datos, servidor de aplicaciones</w:t>
            </w:r>
          </w:p>
        </w:tc>
        <w:tc>
          <w:tcPr>
            <w:tcW w:w="488" w:type="pct"/>
            <w:tcBorders>
              <w:top w:val="nil"/>
              <w:left w:val="nil"/>
              <w:bottom w:val="single" w:sz="4" w:space="0" w:color="auto"/>
              <w:right w:val="single" w:sz="4" w:space="0" w:color="auto"/>
            </w:tcBorders>
            <w:shd w:val="clear" w:color="auto" w:fill="auto"/>
            <w:vAlign w:val="center"/>
            <w:hideMark/>
          </w:tcPr>
          <w:p w14:paraId="0DEB2413"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B76E04">
              <w:rPr>
                <w:rFonts w:ascii="Arial" w:eastAsia="Times New Roman" w:hAnsi="Arial" w:cs="Arial"/>
                <w:color w:val="000000" w:themeColor="text1"/>
                <w:sz w:val="12"/>
                <w:szCs w:val="18"/>
                <w:lang w:val="es-MX" w:eastAsia="es-MX"/>
              </w:rPr>
              <w:t>se cuenta con certificado y https</w:t>
            </w:r>
          </w:p>
        </w:tc>
        <w:tc>
          <w:tcPr>
            <w:tcW w:w="865" w:type="pct"/>
            <w:tcBorders>
              <w:top w:val="nil"/>
              <w:left w:val="nil"/>
              <w:bottom w:val="single" w:sz="4" w:space="0" w:color="auto"/>
              <w:right w:val="single" w:sz="4" w:space="0" w:color="auto"/>
            </w:tcBorders>
            <w:shd w:val="clear" w:color="auto" w:fill="auto"/>
            <w:vAlign w:val="center"/>
            <w:hideMark/>
          </w:tcPr>
          <w:p w14:paraId="10D3A1BB" w14:textId="77777777" w:rsidR="00347E10" w:rsidRPr="00B76E04"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B76E04">
              <w:rPr>
                <w:rFonts w:ascii="Arial" w:eastAsia="Times New Roman" w:hAnsi="Arial" w:cs="Arial"/>
                <w:color w:val="000000" w:themeColor="text1"/>
                <w:sz w:val="12"/>
                <w:szCs w:val="18"/>
                <w:lang w:val="es-MX" w:eastAsia="es-MX"/>
              </w:rPr>
              <w:t>Produccion,Desarrollo</w:t>
            </w:r>
            <w:proofErr w:type="spellEnd"/>
          </w:p>
        </w:tc>
      </w:tr>
    </w:tbl>
    <w:p w14:paraId="17B78812" w14:textId="77777777" w:rsidR="00347E10" w:rsidRDefault="00347E10" w:rsidP="00347E10">
      <w:pPr>
        <w:tabs>
          <w:tab w:val="left" w:pos="5430"/>
        </w:tabs>
        <w:spacing w:line="360" w:lineRule="auto"/>
        <w:jc w:val="both"/>
        <w:rPr>
          <w:rFonts w:ascii="Arial" w:hAnsi="Arial" w:cs="Arial"/>
          <w:lang w:val="es-MX"/>
        </w:rPr>
      </w:pPr>
    </w:p>
    <w:p w14:paraId="76EBC924" w14:textId="77777777" w:rsidR="00347E10" w:rsidRPr="00F640BA" w:rsidRDefault="00347E10" w:rsidP="00347E10">
      <w:pPr>
        <w:ind w:left="426"/>
        <w:rPr>
          <w:rFonts w:ascii="Arial" w:hAnsi="Arial" w:cs="Arial"/>
          <w:b/>
          <w:sz w:val="24"/>
          <w:szCs w:val="24"/>
        </w:rPr>
      </w:pPr>
      <w:r w:rsidRPr="00F640BA">
        <w:rPr>
          <w:rFonts w:ascii="Arial" w:hAnsi="Arial" w:cs="Arial"/>
          <w:b/>
          <w:sz w:val="24"/>
          <w:szCs w:val="24"/>
        </w:rPr>
        <w:t>QA</w:t>
      </w:r>
      <w:r>
        <w:rPr>
          <w:rFonts w:ascii="Arial" w:hAnsi="Arial" w:cs="Arial"/>
          <w:b/>
          <w:sz w:val="24"/>
          <w:szCs w:val="24"/>
        </w:rPr>
        <w:t xml:space="preserve"> Plataformas</w:t>
      </w:r>
    </w:p>
    <w:tbl>
      <w:tblPr>
        <w:tblW w:w="5000" w:type="pct"/>
        <w:tblCellMar>
          <w:left w:w="70" w:type="dxa"/>
          <w:right w:w="70" w:type="dxa"/>
        </w:tblCellMar>
        <w:tblLook w:val="04A0" w:firstRow="1" w:lastRow="0" w:firstColumn="1" w:lastColumn="0" w:noHBand="0" w:noVBand="1"/>
      </w:tblPr>
      <w:tblGrid>
        <w:gridCol w:w="647"/>
        <w:gridCol w:w="696"/>
        <w:gridCol w:w="581"/>
        <w:gridCol w:w="567"/>
        <w:gridCol w:w="494"/>
        <w:gridCol w:w="1298"/>
        <w:gridCol w:w="554"/>
        <w:gridCol w:w="407"/>
        <w:gridCol w:w="574"/>
        <w:gridCol w:w="641"/>
        <w:gridCol w:w="547"/>
        <w:gridCol w:w="514"/>
        <w:gridCol w:w="554"/>
        <w:gridCol w:w="754"/>
      </w:tblGrid>
      <w:tr w:rsidR="00347E10" w:rsidRPr="00F640BA" w14:paraId="3631C2D2" w14:textId="77777777" w:rsidTr="00590C06">
        <w:trPr>
          <w:trHeight w:val="285"/>
        </w:trPr>
        <w:tc>
          <w:tcPr>
            <w:tcW w:w="212"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4E906988"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Ambiente</w:t>
            </w:r>
          </w:p>
        </w:tc>
        <w:tc>
          <w:tcPr>
            <w:tcW w:w="76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52D5F33"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Conexión</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08A9E45F"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Permiso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8AAD6DE"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Nombre</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4D01F1FE"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Puerto</w:t>
            </w:r>
          </w:p>
        </w:tc>
        <w:tc>
          <w:tcPr>
            <w:tcW w:w="1105"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EAD741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IP</w:t>
            </w:r>
          </w:p>
        </w:tc>
        <w:tc>
          <w:tcPr>
            <w:tcW w:w="458"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F4C6A61"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Usuario</w:t>
            </w:r>
          </w:p>
        </w:tc>
        <w:tc>
          <w:tcPr>
            <w:tcW w:w="286"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199F004"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RAM</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3999AF0E"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Núcleos</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7DD919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SO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6A281298"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proofErr w:type="spellStart"/>
            <w:r w:rsidRPr="00F640BA">
              <w:rPr>
                <w:rFonts w:ascii="Arial" w:eastAsia="Times New Roman" w:hAnsi="Arial" w:cs="Arial"/>
                <w:color w:val="000000" w:themeColor="text1"/>
                <w:sz w:val="12"/>
                <w:lang w:val="es-MX" w:eastAsia="es-MX"/>
              </w:rPr>
              <w:t>Version</w:t>
            </w:r>
            <w:proofErr w:type="spellEnd"/>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5E33E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Interno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1EF9E0D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Externo</w:t>
            </w:r>
          </w:p>
        </w:tc>
        <w:tc>
          <w:tcPr>
            <w:tcW w:w="242" w:type="pct"/>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3343DBF"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Procesador</w:t>
            </w:r>
          </w:p>
        </w:tc>
      </w:tr>
      <w:tr w:rsidR="00347E10" w:rsidRPr="00F640BA" w14:paraId="5D9741AB" w14:textId="77777777" w:rsidTr="00590C06">
        <w:trPr>
          <w:trHeight w:val="285"/>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2E0BC4A3"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14836C98"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0E9D2B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7545ABF7"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BD</w:t>
            </w:r>
          </w:p>
        </w:tc>
        <w:tc>
          <w:tcPr>
            <w:tcW w:w="242" w:type="pct"/>
            <w:tcBorders>
              <w:top w:val="nil"/>
              <w:left w:val="nil"/>
              <w:bottom w:val="single" w:sz="4" w:space="0" w:color="auto"/>
              <w:right w:val="single" w:sz="4" w:space="0" w:color="auto"/>
            </w:tcBorders>
            <w:shd w:val="clear" w:color="auto" w:fill="auto"/>
            <w:vAlign w:val="center"/>
            <w:hideMark/>
          </w:tcPr>
          <w:p w14:paraId="0CE31BBE"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7FAC08FC"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10.200.4.77</w:t>
            </w:r>
          </w:p>
        </w:tc>
        <w:tc>
          <w:tcPr>
            <w:tcW w:w="458" w:type="pct"/>
            <w:tcBorders>
              <w:top w:val="nil"/>
              <w:left w:val="nil"/>
              <w:bottom w:val="single" w:sz="4" w:space="0" w:color="auto"/>
              <w:right w:val="single" w:sz="4" w:space="0" w:color="auto"/>
            </w:tcBorders>
            <w:shd w:val="clear" w:color="auto" w:fill="auto"/>
            <w:vAlign w:val="center"/>
            <w:hideMark/>
          </w:tcPr>
          <w:p w14:paraId="05E197E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3A8CF8D8"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D33495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4391646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3BC5761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214F624A"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50G</w:t>
            </w:r>
          </w:p>
        </w:tc>
        <w:tc>
          <w:tcPr>
            <w:tcW w:w="242" w:type="pct"/>
            <w:tcBorders>
              <w:top w:val="nil"/>
              <w:left w:val="nil"/>
              <w:bottom w:val="single" w:sz="4" w:space="0" w:color="auto"/>
              <w:right w:val="single" w:sz="4" w:space="0" w:color="auto"/>
            </w:tcBorders>
            <w:shd w:val="clear" w:color="auto" w:fill="auto"/>
            <w:vAlign w:val="center"/>
            <w:hideMark/>
          </w:tcPr>
          <w:p w14:paraId="7D7A6AE0"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5C6303D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r>
      <w:tr w:rsidR="00347E10" w:rsidRPr="00F640BA" w14:paraId="448A998E"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0EBF32E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810DCCD"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19F37B3E"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2CCBBA0A"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Back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1EACD42C"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67545AD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10.200.4.164</w:t>
            </w:r>
          </w:p>
        </w:tc>
        <w:tc>
          <w:tcPr>
            <w:tcW w:w="458" w:type="pct"/>
            <w:tcBorders>
              <w:top w:val="nil"/>
              <w:left w:val="nil"/>
              <w:bottom w:val="single" w:sz="4" w:space="0" w:color="auto"/>
              <w:right w:val="single" w:sz="4" w:space="0" w:color="auto"/>
            </w:tcBorders>
            <w:shd w:val="clear" w:color="auto" w:fill="auto"/>
            <w:vAlign w:val="center"/>
            <w:hideMark/>
          </w:tcPr>
          <w:p w14:paraId="2A2E1FE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4689EDE7"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347897BA"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11618820"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65AFE70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283EC240"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0AAEC867"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6E4ABEE7"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r w:rsidR="00347E10" w:rsidRPr="00F640BA" w14:paraId="359A060D" w14:textId="77777777" w:rsidTr="00590C06">
        <w:trPr>
          <w:trHeight w:val="480"/>
        </w:trPr>
        <w:tc>
          <w:tcPr>
            <w:tcW w:w="212" w:type="pct"/>
            <w:tcBorders>
              <w:top w:val="nil"/>
              <w:left w:val="single" w:sz="4" w:space="0" w:color="auto"/>
              <w:bottom w:val="single" w:sz="4" w:space="0" w:color="auto"/>
              <w:right w:val="single" w:sz="4" w:space="0" w:color="auto"/>
            </w:tcBorders>
            <w:shd w:val="clear" w:color="auto" w:fill="auto"/>
            <w:vAlign w:val="center"/>
            <w:hideMark/>
          </w:tcPr>
          <w:p w14:paraId="1431BD5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QA</w:t>
            </w:r>
          </w:p>
        </w:tc>
        <w:tc>
          <w:tcPr>
            <w:tcW w:w="765" w:type="pct"/>
            <w:tcBorders>
              <w:top w:val="nil"/>
              <w:left w:val="nil"/>
              <w:bottom w:val="single" w:sz="4" w:space="0" w:color="auto"/>
              <w:right w:val="single" w:sz="4" w:space="0" w:color="auto"/>
            </w:tcBorders>
            <w:shd w:val="clear" w:color="auto" w:fill="auto"/>
            <w:vAlign w:val="center"/>
            <w:hideMark/>
          </w:tcPr>
          <w:p w14:paraId="5338B95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SSH</w:t>
            </w:r>
          </w:p>
        </w:tc>
        <w:tc>
          <w:tcPr>
            <w:tcW w:w="242" w:type="pct"/>
            <w:tcBorders>
              <w:top w:val="nil"/>
              <w:left w:val="nil"/>
              <w:bottom w:val="single" w:sz="4" w:space="0" w:color="auto"/>
              <w:right w:val="single" w:sz="4" w:space="0" w:color="auto"/>
            </w:tcBorders>
            <w:shd w:val="clear" w:color="auto" w:fill="auto"/>
            <w:vAlign w:val="center"/>
            <w:hideMark/>
          </w:tcPr>
          <w:p w14:paraId="422C4F6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ROOT</w:t>
            </w:r>
          </w:p>
        </w:tc>
        <w:tc>
          <w:tcPr>
            <w:tcW w:w="242" w:type="pct"/>
            <w:tcBorders>
              <w:top w:val="nil"/>
              <w:left w:val="nil"/>
              <w:bottom w:val="single" w:sz="4" w:space="0" w:color="auto"/>
              <w:right w:val="single" w:sz="4" w:space="0" w:color="auto"/>
            </w:tcBorders>
            <w:shd w:val="clear" w:color="auto" w:fill="auto"/>
            <w:vAlign w:val="center"/>
            <w:hideMark/>
          </w:tcPr>
          <w:p w14:paraId="38EEC66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 xml:space="preserve">Front </w:t>
            </w:r>
            <w:proofErr w:type="spellStart"/>
            <w:r w:rsidRPr="00F640BA">
              <w:rPr>
                <w:rFonts w:ascii="Arial" w:eastAsia="Times New Roman" w:hAnsi="Arial" w:cs="Arial"/>
                <w:color w:val="000000" w:themeColor="text1"/>
                <w:sz w:val="12"/>
                <w:szCs w:val="18"/>
                <w:lang w:val="es-MX" w:eastAsia="es-MX"/>
              </w:rPr>
              <w:t>End</w:t>
            </w:r>
            <w:proofErr w:type="spellEnd"/>
          </w:p>
        </w:tc>
        <w:tc>
          <w:tcPr>
            <w:tcW w:w="242" w:type="pct"/>
            <w:tcBorders>
              <w:top w:val="nil"/>
              <w:left w:val="nil"/>
              <w:bottom w:val="single" w:sz="4" w:space="0" w:color="auto"/>
              <w:right w:val="single" w:sz="4" w:space="0" w:color="auto"/>
            </w:tcBorders>
            <w:shd w:val="clear" w:color="auto" w:fill="auto"/>
            <w:vAlign w:val="center"/>
            <w:hideMark/>
          </w:tcPr>
          <w:p w14:paraId="3B3D7EA2"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22</w:t>
            </w:r>
          </w:p>
        </w:tc>
        <w:tc>
          <w:tcPr>
            <w:tcW w:w="1105" w:type="pct"/>
            <w:tcBorders>
              <w:top w:val="nil"/>
              <w:left w:val="nil"/>
              <w:bottom w:val="single" w:sz="4" w:space="0" w:color="auto"/>
              <w:right w:val="single" w:sz="4" w:space="0" w:color="auto"/>
            </w:tcBorders>
            <w:shd w:val="clear" w:color="auto" w:fill="auto"/>
            <w:vAlign w:val="center"/>
            <w:hideMark/>
          </w:tcPr>
          <w:p w14:paraId="412FEF4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10.200.4.165</w:t>
            </w:r>
          </w:p>
        </w:tc>
        <w:tc>
          <w:tcPr>
            <w:tcW w:w="458" w:type="pct"/>
            <w:tcBorders>
              <w:top w:val="nil"/>
              <w:left w:val="nil"/>
              <w:bottom w:val="single" w:sz="4" w:space="0" w:color="auto"/>
              <w:right w:val="single" w:sz="4" w:space="0" w:color="auto"/>
            </w:tcBorders>
            <w:shd w:val="clear" w:color="auto" w:fill="auto"/>
            <w:vAlign w:val="center"/>
            <w:hideMark/>
          </w:tcPr>
          <w:p w14:paraId="66FC7719"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proofErr w:type="spellStart"/>
            <w:r w:rsidRPr="00F640BA">
              <w:rPr>
                <w:rFonts w:ascii="Arial" w:eastAsia="Times New Roman" w:hAnsi="Arial" w:cs="Arial"/>
                <w:color w:val="000000" w:themeColor="text1"/>
                <w:sz w:val="12"/>
                <w:szCs w:val="18"/>
                <w:lang w:val="es-MX" w:eastAsia="es-MX"/>
              </w:rPr>
              <w:t>root</w:t>
            </w:r>
            <w:proofErr w:type="spellEnd"/>
          </w:p>
        </w:tc>
        <w:tc>
          <w:tcPr>
            <w:tcW w:w="286" w:type="pct"/>
            <w:tcBorders>
              <w:top w:val="nil"/>
              <w:left w:val="nil"/>
              <w:bottom w:val="single" w:sz="4" w:space="0" w:color="auto"/>
              <w:right w:val="single" w:sz="4" w:space="0" w:color="auto"/>
            </w:tcBorders>
            <w:shd w:val="clear" w:color="auto" w:fill="auto"/>
            <w:vAlign w:val="center"/>
            <w:hideMark/>
          </w:tcPr>
          <w:p w14:paraId="7E71EC45"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8GiB</w:t>
            </w:r>
          </w:p>
        </w:tc>
        <w:tc>
          <w:tcPr>
            <w:tcW w:w="242" w:type="pct"/>
            <w:tcBorders>
              <w:top w:val="nil"/>
              <w:left w:val="nil"/>
              <w:bottom w:val="single" w:sz="4" w:space="0" w:color="auto"/>
              <w:right w:val="single" w:sz="4" w:space="0" w:color="auto"/>
            </w:tcBorders>
            <w:shd w:val="clear" w:color="auto" w:fill="auto"/>
            <w:vAlign w:val="center"/>
            <w:hideMark/>
          </w:tcPr>
          <w:p w14:paraId="73820C5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w:t>
            </w:r>
          </w:p>
        </w:tc>
        <w:tc>
          <w:tcPr>
            <w:tcW w:w="242" w:type="pct"/>
            <w:tcBorders>
              <w:top w:val="nil"/>
              <w:left w:val="nil"/>
              <w:bottom w:val="single" w:sz="4" w:space="0" w:color="auto"/>
              <w:right w:val="single" w:sz="4" w:space="0" w:color="auto"/>
            </w:tcBorders>
            <w:shd w:val="clear" w:color="auto" w:fill="auto"/>
            <w:vAlign w:val="center"/>
            <w:hideMark/>
          </w:tcPr>
          <w:p w14:paraId="5F219BB6"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CENTOS</w:t>
            </w:r>
          </w:p>
        </w:tc>
        <w:tc>
          <w:tcPr>
            <w:tcW w:w="242" w:type="pct"/>
            <w:tcBorders>
              <w:top w:val="nil"/>
              <w:left w:val="nil"/>
              <w:bottom w:val="single" w:sz="4" w:space="0" w:color="auto"/>
              <w:right w:val="single" w:sz="4" w:space="0" w:color="auto"/>
            </w:tcBorders>
            <w:shd w:val="clear" w:color="auto" w:fill="auto"/>
            <w:vAlign w:val="center"/>
            <w:hideMark/>
          </w:tcPr>
          <w:p w14:paraId="275F710E"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7</w:t>
            </w:r>
          </w:p>
        </w:tc>
        <w:tc>
          <w:tcPr>
            <w:tcW w:w="242" w:type="pct"/>
            <w:tcBorders>
              <w:top w:val="nil"/>
              <w:left w:val="nil"/>
              <w:bottom w:val="single" w:sz="4" w:space="0" w:color="auto"/>
              <w:right w:val="single" w:sz="4" w:space="0" w:color="auto"/>
            </w:tcBorders>
            <w:shd w:val="clear" w:color="auto" w:fill="auto"/>
            <w:vAlign w:val="center"/>
            <w:hideMark/>
          </w:tcPr>
          <w:p w14:paraId="1380FB0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407G </w:t>
            </w:r>
          </w:p>
        </w:tc>
        <w:tc>
          <w:tcPr>
            <w:tcW w:w="242" w:type="pct"/>
            <w:tcBorders>
              <w:top w:val="nil"/>
              <w:left w:val="nil"/>
              <w:bottom w:val="single" w:sz="4" w:space="0" w:color="auto"/>
              <w:right w:val="single" w:sz="4" w:space="0" w:color="auto"/>
            </w:tcBorders>
            <w:shd w:val="clear" w:color="auto" w:fill="auto"/>
            <w:vAlign w:val="center"/>
            <w:hideMark/>
          </w:tcPr>
          <w:p w14:paraId="562C212D" w14:textId="77777777" w:rsidR="00347E10" w:rsidRPr="00F640BA" w:rsidRDefault="00347E10" w:rsidP="00590C06">
            <w:pPr>
              <w:spacing w:after="0" w:line="240" w:lineRule="auto"/>
              <w:jc w:val="center"/>
              <w:rPr>
                <w:rFonts w:ascii="Arial" w:eastAsia="Times New Roman" w:hAnsi="Arial" w:cs="Arial"/>
                <w:color w:val="000000" w:themeColor="text1"/>
                <w:sz w:val="12"/>
                <w:lang w:val="es-MX" w:eastAsia="es-MX"/>
              </w:rPr>
            </w:pPr>
            <w:r w:rsidRPr="00F640BA">
              <w:rPr>
                <w:rFonts w:ascii="Arial" w:eastAsia="Times New Roman" w:hAnsi="Arial" w:cs="Arial"/>
                <w:color w:val="000000" w:themeColor="text1"/>
                <w:sz w:val="12"/>
                <w:lang w:val="es-MX" w:eastAsia="es-MX"/>
              </w:rPr>
              <w:t> </w:t>
            </w:r>
          </w:p>
        </w:tc>
        <w:tc>
          <w:tcPr>
            <w:tcW w:w="242" w:type="pct"/>
            <w:tcBorders>
              <w:top w:val="nil"/>
              <w:left w:val="nil"/>
              <w:bottom w:val="single" w:sz="4" w:space="0" w:color="auto"/>
              <w:right w:val="single" w:sz="4" w:space="0" w:color="auto"/>
            </w:tcBorders>
            <w:shd w:val="clear" w:color="auto" w:fill="auto"/>
            <w:vAlign w:val="center"/>
            <w:hideMark/>
          </w:tcPr>
          <w:p w14:paraId="7601940F" w14:textId="77777777" w:rsidR="00347E10" w:rsidRPr="00F640BA" w:rsidRDefault="00347E10" w:rsidP="00590C06">
            <w:pPr>
              <w:spacing w:after="0" w:line="240" w:lineRule="auto"/>
              <w:jc w:val="center"/>
              <w:rPr>
                <w:rFonts w:ascii="Arial" w:eastAsia="Times New Roman" w:hAnsi="Arial" w:cs="Arial"/>
                <w:color w:val="000000" w:themeColor="text1"/>
                <w:sz w:val="12"/>
                <w:szCs w:val="18"/>
                <w:lang w:val="es-MX" w:eastAsia="es-MX"/>
              </w:rPr>
            </w:pPr>
            <w:r w:rsidRPr="00F640BA">
              <w:rPr>
                <w:rFonts w:ascii="Arial" w:eastAsia="Times New Roman" w:hAnsi="Arial" w:cs="Arial"/>
                <w:color w:val="000000" w:themeColor="text1"/>
                <w:sz w:val="12"/>
                <w:szCs w:val="18"/>
                <w:lang w:val="es-MX" w:eastAsia="es-MX"/>
              </w:rPr>
              <w:t>Intel(R) Core(TM) i7</w:t>
            </w:r>
          </w:p>
        </w:tc>
      </w:tr>
    </w:tbl>
    <w:p w14:paraId="573278EA" w14:textId="2548EFC0" w:rsidR="00347E10" w:rsidRPr="005D23D4" w:rsidRDefault="00347E10" w:rsidP="00347E10">
      <w:pPr>
        <w:pStyle w:val="Prrafodelista"/>
        <w:numPr>
          <w:ilvl w:val="0"/>
          <w:numId w:val="1"/>
        </w:numPr>
        <w:tabs>
          <w:tab w:val="left" w:pos="5430"/>
        </w:tabs>
        <w:rPr>
          <w:rFonts w:ascii="Arial" w:hAnsi="Arial" w:cs="Arial"/>
          <w:b/>
          <w:sz w:val="28"/>
          <w:lang w:val="es-MX"/>
        </w:rPr>
      </w:pPr>
      <w:r w:rsidRPr="00B76E04">
        <w:rPr>
          <w:rFonts w:ascii="Arial" w:hAnsi="Arial" w:cs="Arial"/>
          <w:b/>
          <w:sz w:val="28"/>
          <w:lang w:val="es-MX"/>
        </w:rPr>
        <w:lastRenderedPageBreak/>
        <w:t>Atención a Solicitudes y Requerimientos de los Usuarios</w:t>
      </w:r>
    </w:p>
    <w:p w14:paraId="25C362E9" w14:textId="77777777" w:rsidR="00347E10" w:rsidRPr="00281FFC" w:rsidRDefault="00347E10" w:rsidP="00A03D28">
      <w:pPr>
        <w:spacing w:after="0" w:line="240" w:lineRule="auto"/>
        <w:rPr>
          <w:rFonts w:ascii="Arial" w:eastAsia="Times New Roman" w:hAnsi="Arial" w:cs="Arial"/>
          <w:b/>
          <w:color w:val="000000"/>
          <w:sz w:val="24"/>
          <w:lang w:val="es-MX" w:eastAsia="es-MX"/>
        </w:rPr>
      </w:pPr>
    </w:p>
    <w:p w14:paraId="495D3819" w14:textId="54E0856E" w:rsidR="003E31F5" w:rsidRDefault="00A03D28" w:rsidP="008B547F">
      <w:pPr>
        <w:spacing w:after="0" w:line="240" w:lineRule="auto"/>
        <w:rPr>
          <w:rFonts w:ascii="Arial" w:hAnsi="Arial" w:cs="Arial"/>
          <w:noProof/>
          <w:sz w:val="24"/>
          <w:szCs w:val="24"/>
        </w:rPr>
      </w:pPr>
      <w:r w:rsidRPr="008B547F">
        <w:rPr>
          <w:rFonts w:ascii="Arial" w:hAnsi="Arial" w:cs="Arial"/>
          <w:b/>
          <w:noProof/>
          <w:sz w:val="24"/>
          <w:szCs w:val="24"/>
        </w:rPr>
        <w:t xml:space="preserve"> </w:t>
      </w:r>
      <w:r w:rsidR="00984E8F">
        <w:rPr>
          <w:rFonts w:ascii="Arial" w:hAnsi="Arial" w:cs="Arial"/>
          <w:b/>
          <w:noProof/>
          <w:sz w:val="24"/>
          <w:szCs w:val="24"/>
        </w:rPr>
        <w:t xml:space="preserve">KPAUA-1135 </w:t>
      </w:r>
      <w:r w:rsidR="008B547F">
        <w:rPr>
          <w:rFonts w:ascii="Arial" w:hAnsi="Arial" w:cs="Arial"/>
          <w:b/>
          <w:noProof/>
          <w:sz w:val="24"/>
          <w:szCs w:val="24"/>
        </w:rPr>
        <w:t xml:space="preserve"> </w:t>
      </w:r>
      <w:r w:rsidR="008B547F" w:rsidRPr="008B547F">
        <w:rPr>
          <w:rFonts w:ascii="Arial" w:hAnsi="Arial" w:cs="Arial"/>
          <w:b/>
          <w:noProof/>
          <w:sz w:val="24"/>
          <w:szCs w:val="24"/>
        </w:rPr>
        <w:t xml:space="preserve"> </w:t>
      </w:r>
      <w:r w:rsidR="00984E8F">
        <w:rPr>
          <w:rFonts w:ascii="Arial" w:hAnsi="Arial" w:cs="Arial"/>
          <w:noProof/>
          <w:sz w:val="24"/>
          <w:szCs w:val="24"/>
        </w:rPr>
        <w:t xml:space="preserve">Pruebas Avisos y trazabilidad PAUA </w:t>
      </w:r>
    </w:p>
    <w:p w14:paraId="446BB6FC" w14:textId="1C35EFB4" w:rsidR="00984E8F" w:rsidRDefault="00654648" w:rsidP="008B547F">
      <w:pPr>
        <w:spacing w:after="0" w:line="240" w:lineRule="auto"/>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 xml:space="preserve"> </w:t>
      </w:r>
    </w:p>
    <w:p w14:paraId="4137A50C" w14:textId="55620E2D"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Pr>
          <w:rFonts w:ascii="Arial" w:eastAsia="Times New Roman" w:hAnsi="Arial" w:cs="Arial"/>
          <w:color w:val="000000"/>
          <w:sz w:val="24"/>
          <w:szCs w:val="24"/>
          <w:lang w:val="es-MX" w:eastAsia="es-MX"/>
        </w:rPr>
        <w:t>S</w:t>
      </w:r>
      <w:r w:rsidRPr="00654648">
        <w:rPr>
          <w:rFonts w:ascii="Arial" w:eastAsia="Times New Roman" w:hAnsi="Arial" w:cs="Arial"/>
          <w:color w:val="000000"/>
          <w:sz w:val="24"/>
          <w:szCs w:val="24"/>
          <w:lang w:val="es-MX" w:eastAsia="es-MX"/>
        </w:rPr>
        <w:t>e llevaron a cabo pruebas de funcionalidad en la Plataforma de Acceso Único y en las plataformas seleccionadas para validar la función de avisos. El objetivo fue asegurar que la creación, edición, eliminación y visualización de avisos funcionaran correctamente.</w:t>
      </w:r>
    </w:p>
    <w:p w14:paraId="0EC39614"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p>
    <w:p w14:paraId="00613325"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Actividades Realizadas</w:t>
      </w:r>
    </w:p>
    <w:p w14:paraId="2BF3B68F"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Alta de Aplicación:</w:t>
      </w:r>
    </w:p>
    <w:p w14:paraId="3FAF548E"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p>
    <w:p w14:paraId="444BB430"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Se registró una nueva aplicación en la Plataforma de Acceso Único.</w:t>
      </w:r>
    </w:p>
    <w:p w14:paraId="274C5ECB" w14:textId="4DD2A399" w:rsid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Pruebas de Funcionalidad de Avisos:</w:t>
      </w:r>
    </w:p>
    <w:p w14:paraId="24DB0A09" w14:textId="2E7EC38C" w:rsidR="00654648" w:rsidRPr="00654648" w:rsidRDefault="00654648" w:rsidP="00CC763D">
      <w:pPr>
        <w:spacing w:after="0" w:line="240" w:lineRule="auto"/>
        <w:jc w:val="center"/>
        <w:rPr>
          <w:rFonts w:ascii="Arial" w:eastAsia="Times New Roman" w:hAnsi="Arial" w:cs="Arial"/>
          <w:color w:val="000000"/>
          <w:sz w:val="24"/>
          <w:szCs w:val="24"/>
          <w:lang w:val="es-MX" w:eastAsia="es-MX"/>
        </w:rPr>
      </w:pPr>
      <w:r w:rsidRPr="00577344">
        <w:rPr>
          <w:iCs/>
          <w:noProof/>
          <w:lang w:eastAsia="es-MX"/>
        </w:rPr>
        <w:drawing>
          <wp:inline distT="0" distB="0" distL="0" distR="0" wp14:anchorId="50208B41" wp14:editId="3D461231">
            <wp:extent cx="4445286" cy="2296800"/>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50978" cy="2299741"/>
                    </a:xfrm>
                    <a:prstGeom prst="rect">
                      <a:avLst/>
                    </a:prstGeom>
                  </pic:spPr>
                </pic:pic>
              </a:graphicData>
            </a:graphic>
          </wp:inline>
        </w:drawing>
      </w:r>
    </w:p>
    <w:p w14:paraId="37DD64EB"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p>
    <w:p w14:paraId="437556AD" w14:textId="24C130A3" w:rsid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Creación de Avisos: Se creó un aviso desde la aplicación de prueba, verificando que se pudieran agregar correctamente las fechas, imágenes y videos cortos.</w:t>
      </w:r>
    </w:p>
    <w:p w14:paraId="2273A047" w14:textId="3680E107" w:rsidR="00654648" w:rsidRPr="00654648" w:rsidRDefault="00654648" w:rsidP="00CC763D">
      <w:pPr>
        <w:spacing w:after="0" w:line="240" w:lineRule="auto"/>
        <w:jc w:val="center"/>
        <w:rPr>
          <w:rFonts w:ascii="Arial" w:eastAsia="Times New Roman" w:hAnsi="Arial" w:cs="Arial"/>
          <w:color w:val="000000"/>
          <w:sz w:val="24"/>
          <w:szCs w:val="24"/>
          <w:lang w:val="es-MX" w:eastAsia="es-MX"/>
        </w:rPr>
      </w:pPr>
      <w:bookmarkStart w:id="2" w:name="_GoBack"/>
      <w:r w:rsidRPr="00105057">
        <w:rPr>
          <w:noProof/>
          <w:lang w:eastAsia="es-MX"/>
        </w:rPr>
        <w:lastRenderedPageBreak/>
        <w:drawing>
          <wp:inline distT="0" distB="0" distL="0" distR="0" wp14:anchorId="0945AA6E" wp14:editId="77C9F0F0">
            <wp:extent cx="4464000" cy="2078374"/>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69400" cy="2080888"/>
                    </a:xfrm>
                    <a:prstGeom prst="rect">
                      <a:avLst/>
                    </a:prstGeom>
                  </pic:spPr>
                </pic:pic>
              </a:graphicData>
            </a:graphic>
          </wp:inline>
        </w:drawing>
      </w:r>
      <w:bookmarkEnd w:id="2"/>
    </w:p>
    <w:p w14:paraId="078AF362" w14:textId="7EF207FE" w:rsid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Edición de Avisos: Se editó el aviso creado para asegurar que los cambios se reflejaran adecuadamente en la plataforma.</w:t>
      </w:r>
    </w:p>
    <w:p w14:paraId="26299329" w14:textId="77777777" w:rsidR="00CC763D" w:rsidRPr="00654648" w:rsidRDefault="00CC763D" w:rsidP="00654648">
      <w:pPr>
        <w:spacing w:after="0" w:line="240" w:lineRule="auto"/>
        <w:rPr>
          <w:rFonts w:ascii="Arial" w:eastAsia="Times New Roman" w:hAnsi="Arial" w:cs="Arial"/>
          <w:color w:val="000000"/>
          <w:sz w:val="24"/>
          <w:szCs w:val="24"/>
          <w:lang w:val="es-MX" w:eastAsia="es-MX"/>
        </w:rPr>
      </w:pPr>
    </w:p>
    <w:p w14:paraId="78A7A37B" w14:textId="7DF10EAB" w:rsid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Eliminación de Avisos: Se eliminó el aviso desde la pantalla principal de avisos para confirmar que esta acción se ejecutara sin errores.</w:t>
      </w:r>
    </w:p>
    <w:p w14:paraId="23CCA40B" w14:textId="69487177" w:rsidR="00654648" w:rsidRPr="00654648" w:rsidRDefault="00654648" w:rsidP="00CC763D">
      <w:pPr>
        <w:spacing w:after="0" w:line="240" w:lineRule="auto"/>
        <w:jc w:val="center"/>
        <w:rPr>
          <w:rFonts w:ascii="Arial" w:eastAsia="Times New Roman" w:hAnsi="Arial" w:cs="Arial"/>
          <w:color w:val="000000"/>
          <w:sz w:val="24"/>
          <w:szCs w:val="24"/>
          <w:lang w:val="es-MX" w:eastAsia="es-MX"/>
        </w:rPr>
      </w:pPr>
      <w:r w:rsidRPr="00C92462">
        <w:rPr>
          <w:noProof/>
          <w:lang w:eastAsia="es-MX"/>
        </w:rPr>
        <w:drawing>
          <wp:inline distT="0" distB="0" distL="0" distR="0" wp14:anchorId="1B35E489" wp14:editId="061C0D10">
            <wp:extent cx="4636800" cy="2166941"/>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48354" cy="2172341"/>
                    </a:xfrm>
                    <a:prstGeom prst="rect">
                      <a:avLst/>
                    </a:prstGeom>
                  </pic:spPr>
                </pic:pic>
              </a:graphicData>
            </a:graphic>
          </wp:inline>
        </w:drawing>
      </w:r>
    </w:p>
    <w:p w14:paraId="52379E51"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Verificación de Fechas:</w:t>
      </w:r>
    </w:p>
    <w:p w14:paraId="3AC17459"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p>
    <w:p w14:paraId="2A995BE4"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Se comprobó que las fechas asignadas a los avisos correspondieran correctamente a los registros ingresados.</w:t>
      </w:r>
    </w:p>
    <w:p w14:paraId="58670056"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Carga de Imágenes y Videos:</w:t>
      </w:r>
    </w:p>
    <w:p w14:paraId="0284BA2A"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p>
    <w:p w14:paraId="38E68558"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Se validó que las imágenes y videos cortos se cargaran correctamente dentro del aviso.</w:t>
      </w:r>
    </w:p>
    <w:p w14:paraId="7E9661A0" w14:textId="77777777" w:rsidR="00654648" w:rsidRP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Visualización de Avisos:</w:t>
      </w:r>
    </w:p>
    <w:p w14:paraId="6A2C341A"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p>
    <w:p w14:paraId="3CD7C8C0" w14:textId="0D4E9DD9" w:rsidR="00654648"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lastRenderedPageBreak/>
        <w:t>Se verificó que el aviso fuera visible al iniciar sesión y en la pantalla principal de la plataforma seleccionada, permitiendo a los usuarios acceder a los avisos con un solo clic.</w:t>
      </w:r>
    </w:p>
    <w:p w14:paraId="1C0A5564" w14:textId="7E66BC09" w:rsidR="00654648" w:rsidRPr="00654648" w:rsidRDefault="00654648" w:rsidP="00710FC2">
      <w:pPr>
        <w:spacing w:after="0" w:line="240" w:lineRule="auto"/>
        <w:jc w:val="center"/>
        <w:rPr>
          <w:rFonts w:ascii="Arial" w:eastAsia="Times New Roman" w:hAnsi="Arial" w:cs="Arial"/>
          <w:color w:val="000000"/>
          <w:sz w:val="24"/>
          <w:szCs w:val="24"/>
          <w:lang w:val="es-MX" w:eastAsia="es-MX"/>
        </w:rPr>
      </w:pPr>
      <w:r w:rsidRPr="00F75303">
        <w:rPr>
          <w:noProof/>
          <w:lang w:eastAsia="es-MX"/>
        </w:rPr>
        <w:drawing>
          <wp:inline distT="0" distB="0" distL="0" distR="0" wp14:anchorId="43DEB745" wp14:editId="2C8EFE07">
            <wp:extent cx="3988800" cy="1862247"/>
            <wp:effectExtent l="0" t="0" r="0" b="508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94019" cy="1864684"/>
                    </a:xfrm>
                    <a:prstGeom prst="rect">
                      <a:avLst/>
                    </a:prstGeom>
                  </pic:spPr>
                </pic:pic>
              </a:graphicData>
            </a:graphic>
          </wp:inline>
        </w:drawing>
      </w:r>
      <w:r w:rsidRPr="00595ACC">
        <w:rPr>
          <w:noProof/>
          <w:lang w:eastAsia="es-MX"/>
        </w:rPr>
        <w:drawing>
          <wp:inline distT="0" distB="0" distL="0" distR="0" wp14:anchorId="4648A52C" wp14:editId="191DBBF9">
            <wp:extent cx="3974400" cy="1860160"/>
            <wp:effectExtent l="0" t="0" r="7620" b="698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81635" cy="1863546"/>
                    </a:xfrm>
                    <a:prstGeom prst="rect">
                      <a:avLst/>
                    </a:prstGeom>
                  </pic:spPr>
                </pic:pic>
              </a:graphicData>
            </a:graphic>
          </wp:inline>
        </w:drawing>
      </w:r>
    </w:p>
    <w:p w14:paraId="3D3D3887"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Resultados</w:t>
      </w:r>
    </w:p>
    <w:p w14:paraId="70AE7785"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Creación de Avisos: Funcionalidad operativa y efectiva.</w:t>
      </w:r>
    </w:p>
    <w:p w14:paraId="702C1968"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Edición y Eliminación de Avisos: Acciones realizadas sin incidencias.</w:t>
      </w:r>
    </w:p>
    <w:p w14:paraId="66D7A0CB"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Visualización de Avisos: Los avisos fueron visibles en las ubicaciones correctas tras iniciar sesión.</w:t>
      </w:r>
    </w:p>
    <w:p w14:paraId="794068E1"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Carga de Imágenes y Videos: Los medios se cargaron sin problemas.</w:t>
      </w:r>
    </w:p>
    <w:p w14:paraId="37047779" w14:textId="77777777" w:rsidR="00654648" w:rsidRP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Incidencias</w:t>
      </w:r>
    </w:p>
    <w:p w14:paraId="416840FD" w14:textId="63BA65B2" w:rsid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Fechas: Se encontró una incidencia menor en la asignación de fechas, ya que se permitía agregar registros con fechas fuera de tiempo. Esta cuestión requiere una revisión adicional para evitar desajustes temporales en futuros registros.</w:t>
      </w:r>
    </w:p>
    <w:p w14:paraId="00DC3CAD" w14:textId="77777777" w:rsidR="00996E9E" w:rsidRPr="00654648" w:rsidRDefault="00996E9E" w:rsidP="00654648">
      <w:pPr>
        <w:spacing w:after="0" w:line="240" w:lineRule="auto"/>
        <w:rPr>
          <w:rFonts w:ascii="Arial" w:eastAsia="Times New Roman" w:hAnsi="Arial" w:cs="Arial"/>
          <w:color w:val="000000"/>
          <w:sz w:val="24"/>
          <w:szCs w:val="24"/>
          <w:lang w:val="es-MX" w:eastAsia="es-MX"/>
        </w:rPr>
      </w:pPr>
    </w:p>
    <w:p w14:paraId="5791F031" w14:textId="4FE56DDA" w:rsidR="00654648" w:rsidRDefault="00654648" w:rsidP="00654648">
      <w:pPr>
        <w:spacing w:after="0" w:line="240" w:lineRule="auto"/>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Conclusión</w:t>
      </w:r>
    </w:p>
    <w:p w14:paraId="2FB42647" w14:textId="77777777" w:rsidR="00996E9E" w:rsidRPr="00654648" w:rsidRDefault="00996E9E" w:rsidP="00654648">
      <w:pPr>
        <w:spacing w:after="0" w:line="240" w:lineRule="auto"/>
        <w:rPr>
          <w:rFonts w:ascii="Arial" w:eastAsia="Times New Roman" w:hAnsi="Arial" w:cs="Arial"/>
          <w:color w:val="000000"/>
          <w:sz w:val="24"/>
          <w:szCs w:val="24"/>
          <w:lang w:val="es-MX" w:eastAsia="es-MX"/>
        </w:rPr>
      </w:pPr>
    </w:p>
    <w:p w14:paraId="5C398A34" w14:textId="14B8702E" w:rsidR="00654648" w:rsidRPr="008B547F" w:rsidRDefault="00654648" w:rsidP="00710FC2">
      <w:pPr>
        <w:spacing w:after="0" w:line="240" w:lineRule="auto"/>
        <w:jc w:val="both"/>
        <w:rPr>
          <w:rFonts w:ascii="Arial" w:eastAsia="Times New Roman" w:hAnsi="Arial" w:cs="Arial"/>
          <w:color w:val="000000"/>
          <w:sz w:val="24"/>
          <w:szCs w:val="24"/>
          <w:lang w:val="es-MX" w:eastAsia="es-MX"/>
        </w:rPr>
      </w:pPr>
      <w:r w:rsidRPr="00654648">
        <w:rPr>
          <w:rFonts w:ascii="Arial" w:eastAsia="Times New Roman" w:hAnsi="Arial" w:cs="Arial"/>
          <w:color w:val="000000"/>
          <w:sz w:val="24"/>
          <w:szCs w:val="24"/>
          <w:lang w:val="es-MX" w:eastAsia="es-MX"/>
        </w:rPr>
        <w:t xml:space="preserve">Las pruebas de funcionalidad realizadas durante este mes en la Plataforma de Acceso Único y las plataformas seleccionadas fueron en su mayoría exitosas. Las funcionalidades clave de creación, edición, eliminación y visualización de avisos operaron conforme a lo esperado. La incidencia menor detectada en la asignación </w:t>
      </w:r>
      <w:r w:rsidRPr="00654648">
        <w:rPr>
          <w:rFonts w:ascii="Arial" w:eastAsia="Times New Roman" w:hAnsi="Arial" w:cs="Arial"/>
          <w:color w:val="000000"/>
          <w:sz w:val="24"/>
          <w:szCs w:val="24"/>
          <w:lang w:val="es-MX" w:eastAsia="es-MX"/>
        </w:rPr>
        <w:lastRenderedPageBreak/>
        <w:t>de fechas será abordada para mejorar la precisión y el control de los registros en futuros desarrollos.</w:t>
      </w:r>
    </w:p>
    <w:p w14:paraId="11AE114E" w14:textId="1C31E3DF" w:rsidR="00487056" w:rsidRDefault="00487056" w:rsidP="00710FC2">
      <w:pPr>
        <w:spacing w:after="160" w:line="259" w:lineRule="auto"/>
        <w:jc w:val="both"/>
        <w:rPr>
          <w:rFonts w:ascii="Calibri" w:eastAsia="Times New Roman" w:hAnsi="Calibri" w:cs="Calibri"/>
          <w:color w:val="000000"/>
          <w:lang w:val="es-MX" w:eastAsia="es-MX"/>
        </w:rPr>
      </w:pPr>
    </w:p>
    <w:p w14:paraId="6B38AB77" w14:textId="65EB23D0" w:rsidR="0057659D" w:rsidRPr="00FE3D6F" w:rsidRDefault="00FE3D6F" w:rsidP="00710FC2">
      <w:pPr>
        <w:spacing w:after="160" w:line="259" w:lineRule="auto"/>
        <w:jc w:val="both"/>
        <w:rPr>
          <w:rFonts w:ascii="Arial" w:eastAsia="Times New Roman" w:hAnsi="Arial" w:cs="Arial"/>
          <w:color w:val="000000"/>
          <w:sz w:val="24"/>
          <w:szCs w:val="24"/>
          <w:lang w:val="es-MX" w:eastAsia="es-MX"/>
        </w:rPr>
      </w:pPr>
      <w:r>
        <w:rPr>
          <w:rFonts w:ascii="Arial" w:eastAsia="Times New Roman" w:hAnsi="Arial" w:cs="Arial"/>
          <w:b/>
          <w:color w:val="000000"/>
          <w:sz w:val="24"/>
          <w:szCs w:val="24"/>
          <w:lang w:val="es-MX" w:eastAsia="es-MX"/>
        </w:rPr>
        <w:t>KPAUA-1154</w:t>
      </w:r>
      <w:r w:rsidR="00996E9E" w:rsidRPr="00996E9E">
        <w:rPr>
          <w:rFonts w:ascii="Arial" w:eastAsia="Times New Roman" w:hAnsi="Arial" w:cs="Arial"/>
          <w:color w:val="000000"/>
          <w:sz w:val="24"/>
          <w:szCs w:val="24"/>
          <w:lang w:val="es-MX" w:eastAsia="es-MX"/>
        </w:rPr>
        <w:t xml:space="preserve">   </w:t>
      </w:r>
      <w:r w:rsidRPr="00FE3D6F">
        <w:rPr>
          <w:rFonts w:ascii="Arial" w:eastAsia="Times New Roman" w:hAnsi="Arial" w:cs="Arial"/>
          <w:color w:val="000000"/>
          <w:sz w:val="24"/>
          <w:szCs w:val="24"/>
          <w:lang w:val="es-MX" w:eastAsia="es-MX"/>
        </w:rPr>
        <w:t xml:space="preserve">Plataforma de Acceso Único y Plataformas Modulo Histórico de Registros  </w:t>
      </w:r>
    </w:p>
    <w:p w14:paraId="277ECFE1" w14:textId="0423E6E4" w:rsidR="00487056" w:rsidRPr="00FE3D6F" w:rsidRDefault="0057659D" w:rsidP="00710FC2">
      <w:pPr>
        <w:spacing w:after="160" w:line="259" w:lineRule="auto"/>
        <w:jc w:val="both"/>
        <w:rPr>
          <w:rFonts w:ascii="Arial" w:eastAsia="Times New Roman" w:hAnsi="Arial" w:cs="Arial"/>
          <w:color w:val="000000"/>
          <w:sz w:val="24"/>
          <w:szCs w:val="24"/>
          <w:lang w:val="es-MX" w:eastAsia="es-MX"/>
        </w:rPr>
      </w:pPr>
      <w:r w:rsidRPr="00FE3D6F">
        <w:rPr>
          <w:rFonts w:ascii="Arial" w:eastAsia="Times New Roman" w:hAnsi="Arial" w:cs="Arial"/>
          <w:color w:val="000000"/>
          <w:sz w:val="24"/>
          <w:szCs w:val="24"/>
          <w:lang w:val="es-MX" w:eastAsia="es-MX"/>
        </w:rPr>
        <w:t>Se llevaron a cabo pruebas de funcionalidad en la Plataforma de Acceso Único y en las plataformas seleccionadas p</w:t>
      </w:r>
      <w:r w:rsidRPr="00FE3D6F">
        <w:rPr>
          <w:rFonts w:ascii="Arial" w:eastAsia="Times New Roman" w:hAnsi="Arial" w:cs="Arial"/>
          <w:color w:val="000000"/>
          <w:sz w:val="24"/>
          <w:szCs w:val="24"/>
          <w:lang w:val="es-MX" w:eastAsia="es-MX"/>
        </w:rPr>
        <w:t xml:space="preserve">ara validar la función del Módulo de Histórico de Registros donde se encontraron las siguientes incidencias: </w:t>
      </w:r>
    </w:p>
    <w:p w14:paraId="4992F70F" w14:textId="3942F0D6" w:rsidR="00FE3D6F" w:rsidRPr="00FE3D6F" w:rsidRDefault="00FE3D6F" w:rsidP="00710FC2">
      <w:pPr>
        <w:jc w:val="both"/>
        <w:rPr>
          <w:rFonts w:ascii="Arial" w:hAnsi="Arial" w:cs="Arial"/>
          <w:sz w:val="24"/>
          <w:szCs w:val="24"/>
        </w:rPr>
      </w:pPr>
      <w:r w:rsidRPr="00FE3D6F">
        <w:rPr>
          <w:rFonts w:ascii="Arial" w:hAnsi="Arial" w:cs="Arial"/>
          <w:sz w:val="24"/>
          <w:szCs w:val="24"/>
        </w:rPr>
        <w:t>Información General</w:t>
      </w:r>
      <w:r w:rsidRPr="00FE3D6F">
        <w:rPr>
          <w:rFonts w:ascii="Arial" w:hAnsi="Arial" w:cs="Arial"/>
          <w:noProof/>
          <w:sz w:val="24"/>
          <w:szCs w:val="24"/>
          <w:lang w:eastAsia="es-MX"/>
        </w:rPr>
        <w:t xml:space="preserve"> </w:t>
      </w:r>
    </w:p>
    <w:p w14:paraId="261CD09E" w14:textId="77777777" w:rsidR="00FE3D6F" w:rsidRPr="00FE3D6F" w:rsidRDefault="00FE3D6F" w:rsidP="00710FC2">
      <w:pPr>
        <w:jc w:val="both"/>
        <w:rPr>
          <w:rFonts w:ascii="Arial" w:hAnsi="Arial" w:cs="Arial"/>
          <w:sz w:val="24"/>
          <w:szCs w:val="24"/>
        </w:rPr>
      </w:pPr>
      <w:r w:rsidRPr="00FE3D6F">
        <w:rPr>
          <w:rFonts w:ascii="Arial" w:hAnsi="Arial" w:cs="Arial"/>
          <w:sz w:val="24"/>
          <w:szCs w:val="24"/>
        </w:rPr>
        <w:t>Plataforma de Acceso Único y Módulos</w:t>
      </w:r>
    </w:p>
    <w:p w14:paraId="3A7C12E4" w14:textId="77777777" w:rsidR="00FE3D6F" w:rsidRPr="00FE3D6F" w:rsidRDefault="00FE3D6F" w:rsidP="00710FC2">
      <w:pPr>
        <w:jc w:val="both"/>
        <w:rPr>
          <w:rFonts w:ascii="Arial" w:hAnsi="Arial" w:cs="Arial"/>
          <w:sz w:val="24"/>
          <w:szCs w:val="24"/>
        </w:rPr>
      </w:pPr>
      <w:r w:rsidRPr="00FE3D6F">
        <w:rPr>
          <w:rFonts w:ascii="Arial" w:hAnsi="Arial" w:cs="Arial"/>
          <w:sz w:val="24"/>
          <w:szCs w:val="24"/>
        </w:rPr>
        <w:t xml:space="preserve">Módulo a Probar: </w:t>
      </w:r>
      <w:r w:rsidRPr="00FE3D6F">
        <w:rPr>
          <w:rFonts w:ascii="Arial" w:hAnsi="Arial" w:cs="Arial"/>
          <w:b/>
          <w:sz w:val="24"/>
          <w:szCs w:val="24"/>
        </w:rPr>
        <w:t>Histórico de Registros</w:t>
      </w:r>
    </w:p>
    <w:p w14:paraId="30BE2C08" w14:textId="1791BEF1" w:rsidR="00FE3D6F" w:rsidRPr="00FE3D6F" w:rsidRDefault="00FE3D6F" w:rsidP="00710FC2">
      <w:pPr>
        <w:jc w:val="both"/>
        <w:rPr>
          <w:rFonts w:ascii="Arial" w:hAnsi="Arial" w:cs="Arial"/>
          <w:sz w:val="24"/>
          <w:szCs w:val="24"/>
        </w:rPr>
      </w:pPr>
      <w:r w:rsidRPr="00FE3D6F">
        <w:rPr>
          <w:rFonts w:ascii="Arial" w:hAnsi="Arial" w:cs="Arial"/>
          <w:sz w:val="24"/>
          <w:szCs w:val="24"/>
        </w:rPr>
        <w:t xml:space="preserve">URL: </w:t>
      </w:r>
      <w:hyperlink r:id="rId12" w:history="1">
        <w:r w:rsidR="00710FC2" w:rsidRPr="00E61575">
          <w:rPr>
            <w:rStyle w:val="Hipervnculo"/>
            <w:rFonts w:ascii="Arial" w:hAnsi="Arial" w:cs="Arial"/>
            <w:sz w:val="24"/>
            <w:szCs w:val="24"/>
          </w:rPr>
          <w:t>http://10.200.4.165/</w:t>
        </w:r>
      </w:hyperlink>
      <w:r w:rsidR="00710FC2">
        <w:rPr>
          <w:rFonts w:ascii="Arial" w:hAnsi="Arial" w:cs="Arial"/>
          <w:sz w:val="24"/>
          <w:szCs w:val="24"/>
        </w:rPr>
        <w:t xml:space="preserve"> </w:t>
      </w:r>
      <w:r w:rsidRPr="00FE3D6F">
        <w:rPr>
          <w:rFonts w:ascii="Arial" w:hAnsi="Arial" w:cs="Arial"/>
          <w:sz w:val="24"/>
          <w:szCs w:val="24"/>
        </w:rPr>
        <w:t xml:space="preserve">Usuario: </w:t>
      </w:r>
      <w:proofErr w:type="spellStart"/>
      <w:r w:rsidRPr="00FE3D6F">
        <w:rPr>
          <w:rFonts w:ascii="Arial" w:hAnsi="Arial" w:cs="Arial"/>
          <w:sz w:val="24"/>
          <w:szCs w:val="24"/>
        </w:rPr>
        <w:t>airis</w:t>
      </w:r>
      <w:proofErr w:type="spellEnd"/>
      <w:r w:rsidR="00710FC2">
        <w:rPr>
          <w:rFonts w:ascii="Arial" w:hAnsi="Arial" w:cs="Arial"/>
          <w:sz w:val="24"/>
          <w:szCs w:val="24"/>
        </w:rPr>
        <w:t xml:space="preserve"> </w:t>
      </w:r>
      <w:r w:rsidRPr="00FE3D6F">
        <w:rPr>
          <w:rFonts w:ascii="Arial" w:hAnsi="Arial" w:cs="Arial"/>
          <w:sz w:val="24"/>
          <w:szCs w:val="24"/>
        </w:rPr>
        <w:t>Contraseña: sistemas1</w:t>
      </w:r>
    </w:p>
    <w:p w14:paraId="0AAC071A" w14:textId="77777777" w:rsidR="00FE3D6F" w:rsidRPr="00FE3D6F" w:rsidRDefault="00FE3D6F" w:rsidP="00710FC2">
      <w:pPr>
        <w:jc w:val="both"/>
        <w:rPr>
          <w:rFonts w:ascii="Arial" w:hAnsi="Arial" w:cs="Arial"/>
          <w:sz w:val="24"/>
          <w:szCs w:val="24"/>
        </w:rPr>
      </w:pPr>
      <w:r w:rsidRPr="00FE3D6F">
        <w:rPr>
          <w:rFonts w:ascii="Arial" w:eastAsia="Times New Roman" w:hAnsi="Arial" w:cs="Arial"/>
          <w:b/>
          <w:bCs/>
          <w:noProof/>
          <w:sz w:val="24"/>
          <w:szCs w:val="24"/>
          <w:lang w:eastAsia="es-MX"/>
        </w:rPr>
        <w:drawing>
          <wp:anchor distT="0" distB="0" distL="114300" distR="114300" simplePos="0" relativeHeight="251659264" behindDoc="0" locked="0" layoutInCell="1" allowOverlap="1" wp14:anchorId="05EC830E" wp14:editId="198A14BD">
            <wp:simplePos x="0" y="0"/>
            <wp:positionH relativeFrom="column">
              <wp:posOffset>1986390</wp:posOffset>
            </wp:positionH>
            <wp:positionV relativeFrom="paragraph">
              <wp:posOffset>248275</wp:posOffset>
            </wp:positionV>
            <wp:extent cx="1082040" cy="1057275"/>
            <wp:effectExtent l="0" t="0" r="3810"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082040" cy="1057275"/>
                    </a:xfrm>
                    <a:prstGeom prst="rect">
                      <a:avLst/>
                    </a:prstGeom>
                  </pic:spPr>
                </pic:pic>
              </a:graphicData>
            </a:graphic>
          </wp:anchor>
        </w:drawing>
      </w:r>
      <w:r w:rsidRPr="00FE3D6F">
        <w:rPr>
          <w:rFonts w:ascii="Arial" w:hAnsi="Arial" w:cs="Arial"/>
          <w:sz w:val="24"/>
          <w:szCs w:val="24"/>
        </w:rPr>
        <w:t>Fecha del Reporte: 12/06/2024</w:t>
      </w:r>
    </w:p>
    <w:p w14:paraId="04991BE8" w14:textId="77777777" w:rsidR="00FE3D6F" w:rsidRPr="00710FC2" w:rsidRDefault="00FE3D6F" w:rsidP="00710FC2">
      <w:pPr>
        <w:spacing w:before="100" w:beforeAutospacing="1" w:after="100" w:afterAutospacing="1" w:line="240" w:lineRule="auto"/>
        <w:jc w:val="both"/>
        <w:outlineLvl w:val="1"/>
        <w:rPr>
          <w:rFonts w:ascii="Arial" w:eastAsia="Times New Roman" w:hAnsi="Arial" w:cs="Arial"/>
          <w:bCs/>
          <w:sz w:val="24"/>
          <w:szCs w:val="24"/>
          <w:lang w:eastAsia="es-MX"/>
        </w:rPr>
      </w:pPr>
      <w:r w:rsidRPr="00710FC2">
        <w:rPr>
          <w:rFonts w:ascii="Arial" w:eastAsia="Times New Roman" w:hAnsi="Arial" w:cs="Arial"/>
          <w:bCs/>
          <w:sz w:val="24"/>
          <w:szCs w:val="24"/>
          <w:lang w:eastAsia="es-MX"/>
        </w:rPr>
        <w:t>Detalles de la Prueba</w:t>
      </w:r>
    </w:p>
    <w:p w14:paraId="00D05440" w14:textId="77777777" w:rsidR="00FE3D6F" w:rsidRPr="00710FC2" w:rsidRDefault="00FE3D6F" w:rsidP="00710FC2">
      <w:pPr>
        <w:spacing w:before="100" w:beforeAutospacing="1" w:after="100" w:afterAutospacing="1" w:line="240" w:lineRule="auto"/>
        <w:jc w:val="both"/>
        <w:outlineLvl w:val="2"/>
        <w:rPr>
          <w:rFonts w:ascii="Arial" w:eastAsia="Times New Roman" w:hAnsi="Arial" w:cs="Arial"/>
          <w:bCs/>
          <w:sz w:val="24"/>
          <w:szCs w:val="24"/>
          <w:lang w:eastAsia="es-MX"/>
        </w:rPr>
      </w:pPr>
      <w:r w:rsidRPr="00710FC2">
        <w:rPr>
          <w:rFonts w:ascii="Arial" w:eastAsia="Times New Roman" w:hAnsi="Arial" w:cs="Arial"/>
          <w:bCs/>
          <w:sz w:val="24"/>
          <w:szCs w:val="24"/>
          <w:lang w:eastAsia="es-MX"/>
        </w:rPr>
        <w:t>Menú Aplicaciones</w:t>
      </w:r>
    </w:p>
    <w:p w14:paraId="533CBADE" w14:textId="77777777" w:rsidR="00FE3D6F" w:rsidRPr="00FE3D6F" w:rsidRDefault="00FE3D6F" w:rsidP="00FE3D6F">
      <w:pPr>
        <w:spacing w:before="100" w:beforeAutospacing="1" w:after="100" w:afterAutospacing="1" w:line="240" w:lineRule="auto"/>
        <w:outlineLvl w:val="3"/>
        <w:rPr>
          <w:rFonts w:ascii="Arial" w:eastAsia="Times New Roman" w:hAnsi="Arial" w:cs="Arial"/>
          <w:b/>
          <w:bCs/>
          <w:sz w:val="24"/>
          <w:szCs w:val="24"/>
          <w:lang w:eastAsia="es-MX"/>
        </w:rPr>
      </w:pPr>
      <w:r w:rsidRPr="00FE3D6F">
        <w:rPr>
          <w:rFonts w:ascii="Arial" w:eastAsia="Times New Roman" w:hAnsi="Arial" w:cs="Arial"/>
          <w:b/>
          <w:bCs/>
          <w:sz w:val="24"/>
          <w:szCs w:val="24"/>
          <w:lang w:eastAsia="es-MX"/>
        </w:rPr>
        <w:t xml:space="preserve">Administración de Menús </w:t>
      </w:r>
    </w:p>
    <w:p w14:paraId="5BD9C983" w14:textId="77777777" w:rsidR="00FE3D6F" w:rsidRPr="00FE3D6F" w:rsidRDefault="00FE3D6F" w:rsidP="00FE3D6F">
      <w:pPr>
        <w:spacing w:before="100" w:beforeAutospacing="1" w:after="100" w:afterAutospacing="1" w:line="240" w:lineRule="auto"/>
        <w:rPr>
          <w:rFonts w:ascii="Arial" w:eastAsia="Times New Roman" w:hAnsi="Arial" w:cs="Arial"/>
          <w:sz w:val="24"/>
          <w:szCs w:val="24"/>
          <w:lang w:eastAsia="es-MX"/>
        </w:rPr>
      </w:pPr>
      <w:r w:rsidRPr="00FE3D6F">
        <w:rPr>
          <w:rFonts w:ascii="Arial" w:eastAsia="Times New Roman" w:hAnsi="Arial" w:cs="Arial"/>
          <w:b/>
          <w:bCs/>
          <w:sz w:val="24"/>
          <w:szCs w:val="24"/>
          <w:lang w:eastAsia="es-MX"/>
        </w:rPr>
        <w:t>Acción</w:t>
      </w:r>
      <w:r w:rsidRPr="00FE3D6F">
        <w:rPr>
          <w:rFonts w:ascii="Arial" w:eastAsia="Times New Roman" w:hAnsi="Arial" w:cs="Arial"/>
          <w:sz w:val="24"/>
          <w:szCs w:val="24"/>
          <w:lang w:eastAsia="es-MX"/>
        </w:rPr>
        <w:t>: Agregar Elemento</w:t>
      </w:r>
      <w:r w:rsidRPr="00FE3D6F">
        <w:rPr>
          <w:rFonts w:ascii="Arial" w:eastAsia="Times New Roman" w:hAnsi="Arial" w:cs="Arial"/>
          <w:sz w:val="24"/>
          <w:szCs w:val="24"/>
          <w:lang w:eastAsia="es-MX"/>
        </w:rPr>
        <w:br/>
      </w:r>
      <w:r w:rsidRPr="00FE3D6F">
        <w:rPr>
          <w:rFonts w:ascii="Arial" w:eastAsia="Times New Roman" w:hAnsi="Arial" w:cs="Arial"/>
          <w:b/>
          <w:bCs/>
          <w:sz w:val="24"/>
          <w:szCs w:val="24"/>
          <w:lang w:eastAsia="es-MX"/>
        </w:rPr>
        <w:t>Resultado Esperado</w:t>
      </w:r>
      <w:r w:rsidRPr="00FE3D6F">
        <w:rPr>
          <w:rFonts w:ascii="Arial" w:eastAsia="Times New Roman" w:hAnsi="Arial" w:cs="Arial"/>
          <w:sz w:val="24"/>
          <w:szCs w:val="24"/>
          <w:lang w:eastAsia="es-MX"/>
        </w:rPr>
        <w:t>: Llenado de información necesaria para poder crear el registro del menú.</w:t>
      </w:r>
      <w:r w:rsidRPr="00FE3D6F">
        <w:rPr>
          <w:rFonts w:ascii="Arial" w:eastAsia="Times New Roman" w:hAnsi="Arial" w:cs="Arial"/>
          <w:sz w:val="24"/>
          <w:szCs w:val="24"/>
          <w:lang w:eastAsia="es-MX"/>
        </w:rPr>
        <w:br/>
      </w:r>
      <w:r w:rsidRPr="00FE3D6F">
        <w:rPr>
          <w:rFonts w:ascii="Arial" w:eastAsia="Times New Roman" w:hAnsi="Arial" w:cs="Arial"/>
          <w:b/>
          <w:bCs/>
          <w:sz w:val="24"/>
          <w:szCs w:val="24"/>
          <w:lang w:eastAsia="es-MX"/>
        </w:rPr>
        <w:t>Resultado Obtenido</w:t>
      </w:r>
      <w:r w:rsidRPr="00FE3D6F">
        <w:rPr>
          <w:rFonts w:ascii="Arial" w:eastAsia="Times New Roman" w:hAnsi="Arial" w:cs="Arial"/>
          <w:sz w:val="24"/>
          <w:szCs w:val="24"/>
          <w:lang w:eastAsia="es-MX"/>
        </w:rPr>
        <w:t>:</w:t>
      </w:r>
    </w:p>
    <w:p w14:paraId="4D149D5A" w14:textId="77777777" w:rsidR="00FE3D6F" w:rsidRPr="00FE3D6F" w:rsidRDefault="00FE3D6F" w:rsidP="00FE3D6F">
      <w:pPr>
        <w:numPr>
          <w:ilvl w:val="0"/>
          <w:numId w:val="15"/>
        </w:numPr>
        <w:spacing w:before="100" w:beforeAutospacing="1" w:after="100" w:afterAutospacing="1" w:line="240" w:lineRule="auto"/>
        <w:rPr>
          <w:rFonts w:ascii="Arial" w:eastAsia="Times New Roman" w:hAnsi="Arial" w:cs="Arial"/>
          <w:sz w:val="24"/>
          <w:szCs w:val="24"/>
          <w:lang w:eastAsia="es-MX"/>
        </w:rPr>
      </w:pPr>
      <w:r w:rsidRPr="00FE3D6F">
        <w:rPr>
          <w:rFonts w:ascii="Arial" w:eastAsia="Times New Roman" w:hAnsi="Arial" w:cs="Arial"/>
          <w:sz w:val="24"/>
          <w:szCs w:val="24"/>
          <w:lang w:eastAsia="es-MX"/>
        </w:rPr>
        <w:t>Se llena el formulario.</w:t>
      </w:r>
    </w:p>
    <w:p w14:paraId="2AE55BB7" w14:textId="77777777" w:rsidR="00FE3D6F" w:rsidRPr="00FE3D6F" w:rsidRDefault="00FE3D6F" w:rsidP="00FE3D6F">
      <w:pPr>
        <w:numPr>
          <w:ilvl w:val="0"/>
          <w:numId w:val="15"/>
        </w:numPr>
        <w:spacing w:before="100" w:beforeAutospacing="1" w:after="100" w:afterAutospacing="1" w:line="240" w:lineRule="auto"/>
        <w:rPr>
          <w:rFonts w:ascii="Arial" w:eastAsia="Times New Roman" w:hAnsi="Arial" w:cs="Arial"/>
          <w:sz w:val="24"/>
          <w:szCs w:val="24"/>
          <w:lang w:eastAsia="es-MX"/>
        </w:rPr>
      </w:pPr>
      <w:r w:rsidRPr="00FE3D6F">
        <w:rPr>
          <w:rFonts w:ascii="Arial" w:eastAsia="Times New Roman" w:hAnsi="Arial" w:cs="Arial"/>
          <w:sz w:val="24"/>
          <w:szCs w:val="24"/>
          <w:lang w:eastAsia="es-MX"/>
        </w:rPr>
        <w:t>Se crea el menú.</w:t>
      </w:r>
    </w:p>
    <w:p w14:paraId="3BFC430A" w14:textId="77777777" w:rsidR="00FE3D6F" w:rsidRPr="00FE3D6F" w:rsidRDefault="00FE3D6F" w:rsidP="00FE3D6F">
      <w:pPr>
        <w:numPr>
          <w:ilvl w:val="0"/>
          <w:numId w:val="15"/>
        </w:numPr>
        <w:spacing w:before="100" w:beforeAutospacing="1" w:after="100" w:afterAutospacing="1" w:line="240" w:lineRule="auto"/>
        <w:rPr>
          <w:rFonts w:ascii="Arial" w:eastAsia="Times New Roman" w:hAnsi="Arial" w:cs="Arial"/>
          <w:sz w:val="24"/>
          <w:szCs w:val="24"/>
          <w:lang w:eastAsia="es-MX"/>
        </w:rPr>
      </w:pPr>
      <w:r w:rsidRPr="00FE3D6F">
        <w:rPr>
          <w:rFonts w:ascii="Arial" w:eastAsia="Times New Roman" w:hAnsi="Arial" w:cs="Arial"/>
          <w:sz w:val="24"/>
          <w:szCs w:val="24"/>
          <w:lang w:eastAsia="es-MX"/>
        </w:rPr>
        <w:t>Se visualiza en pantalla.</w:t>
      </w:r>
    </w:p>
    <w:p w14:paraId="57A49C04" w14:textId="77777777" w:rsidR="00FE3D6F" w:rsidRPr="00FE3D6F" w:rsidRDefault="00FE3D6F" w:rsidP="00FE3D6F">
      <w:pPr>
        <w:numPr>
          <w:ilvl w:val="0"/>
          <w:numId w:val="15"/>
        </w:numPr>
        <w:spacing w:before="100" w:beforeAutospacing="1" w:after="100" w:afterAutospacing="1" w:line="240" w:lineRule="auto"/>
        <w:rPr>
          <w:rFonts w:ascii="Arial" w:eastAsia="Times New Roman" w:hAnsi="Arial" w:cs="Arial"/>
          <w:sz w:val="24"/>
          <w:szCs w:val="24"/>
          <w:lang w:eastAsia="es-MX"/>
        </w:rPr>
      </w:pPr>
      <w:r w:rsidRPr="00FE3D6F">
        <w:rPr>
          <w:rFonts w:ascii="Arial" w:eastAsia="Times New Roman" w:hAnsi="Arial" w:cs="Arial"/>
          <w:sz w:val="24"/>
          <w:szCs w:val="24"/>
          <w:lang w:eastAsia="es-MX"/>
        </w:rPr>
        <w:t>Se activan botones de acciones.</w:t>
      </w:r>
    </w:p>
    <w:p w14:paraId="610226EF" w14:textId="77777777" w:rsidR="00FE3D6F" w:rsidRPr="00FE3D6F" w:rsidRDefault="00FE3D6F" w:rsidP="00FE3D6F">
      <w:pPr>
        <w:numPr>
          <w:ilvl w:val="0"/>
          <w:numId w:val="15"/>
        </w:numPr>
        <w:spacing w:before="100" w:beforeAutospacing="1" w:after="100" w:afterAutospacing="1" w:line="240" w:lineRule="auto"/>
        <w:rPr>
          <w:rFonts w:ascii="Arial" w:eastAsia="Times New Roman" w:hAnsi="Arial" w:cs="Arial"/>
          <w:sz w:val="24"/>
          <w:szCs w:val="24"/>
          <w:lang w:eastAsia="es-MX"/>
        </w:rPr>
      </w:pPr>
      <w:r w:rsidRPr="00FE3D6F">
        <w:rPr>
          <w:rFonts w:ascii="Arial" w:eastAsia="Times New Roman" w:hAnsi="Arial" w:cs="Arial"/>
          <w:b/>
          <w:bCs/>
          <w:sz w:val="24"/>
          <w:szCs w:val="24"/>
          <w:lang w:eastAsia="es-MX"/>
        </w:rPr>
        <w:t>Observación</w:t>
      </w:r>
      <w:r w:rsidRPr="00FE3D6F">
        <w:rPr>
          <w:rFonts w:ascii="Arial" w:eastAsia="Times New Roman" w:hAnsi="Arial" w:cs="Arial"/>
          <w:sz w:val="24"/>
          <w:szCs w:val="24"/>
          <w:lang w:eastAsia="es-MX"/>
        </w:rPr>
        <w:t>: Al agregar un campo equivocado, se muestra un mensaje de alerta incorrecto que dice "</w:t>
      </w:r>
      <w:proofErr w:type="spellStart"/>
      <w:r w:rsidRPr="00FE3D6F">
        <w:rPr>
          <w:rFonts w:ascii="Arial" w:eastAsia="Times New Roman" w:hAnsi="Arial" w:cs="Arial"/>
          <w:sz w:val="24"/>
          <w:szCs w:val="24"/>
          <w:lang w:eastAsia="es-MX"/>
        </w:rPr>
        <w:t>object</w:t>
      </w:r>
      <w:proofErr w:type="spellEnd"/>
      <w:r w:rsidRPr="00FE3D6F">
        <w:rPr>
          <w:rFonts w:ascii="Arial" w:eastAsia="Times New Roman" w:hAnsi="Arial" w:cs="Arial"/>
          <w:sz w:val="24"/>
          <w:szCs w:val="24"/>
          <w:lang w:eastAsia="es-MX"/>
        </w:rPr>
        <w:t xml:space="preserve">". Debería ser “Registro invalido en Orden” </w:t>
      </w:r>
    </w:p>
    <w:p w14:paraId="2A9C84BA" w14:textId="77777777" w:rsidR="00FE3D6F" w:rsidRPr="00FE3D6F" w:rsidRDefault="00FE3D6F" w:rsidP="00710FC2">
      <w:pPr>
        <w:jc w:val="center"/>
        <w:rPr>
          <w:rFonts w:ascii="Arial" w:hAnsi="Arial" w:cs="Arial"/>
          <w:sz w:val="24"/>
          <w:szCs w:val="24"/>
        </w:rPr>
      </w:pPr>
      <w:r w:rsidRPr="00FE3D6F">
        <w:rPr>
          <w:rFonts w:ascii="Arial" w:hAnsi="Arial" w:cs="Arial"/>
          <w:noProof/>
          <w:sz w:val="24"/>
          <w:szCs w:val="24"/>
          <w:lang w:eastAsia="es-MX"/>
        </w:rPr>
        <w:lastRenderedPageBreak/>
        <w:drawing>
          <wp:inline distT="0" distB="0" distL="0" distR="0" wp14:anchorId="21A78353" wp14:editId="3265C44C">
            <wp:extent cx="2766882" cy="2914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4036" cy="2922186"/>
                    </a:xfrm>
                    <a:prstGeom prst="rect">
                      <a:avLst/>
                    </a:prstGeom>
                  </pic:spPr>
                </pic:pic>
              </a:graphicData>
            </a:graphic>
          </wp:inline>
        </w:drawing>
      </w:r>
    </w:p>
    <w:p w14:paraId="519CAE9C" w14:textId="77777777" w:rsidR="00FE3D6F" w:rsidRPr="00FE3D6F" w:rsidRDefault="00FE3D6F" w:rsidP="00FE3D6F">
      <w:pPr>
        <w:pStyle w:val="NormalWeb"/>
        <w:rPr>
          <w:rFonts w:ascii="Arial" w:hAnsi="Arial" w:cs="Arial"/>
        </w:rPr>
      </w:pPr>
      <w:r w:rsidRPr="00FE3D6F">
        <w:rPr>
          <w:rStyle w:val="Textoennegrita"/>
          <w:rFonts w:ascii="Arial" w:hAnsi="Arial" w:cs="Arial"/>
        </w:rPr>
        <w:t>Acción</w:t>
      </w:r>
      <w:r w:rsidRPr="00FE3D6F">
        <w:rPr>
          <w:rFonts w:ascii="Arial" w:hAnsi="Arial" w:cs="Arial"/>
        </w:rPr>
        <w:t>: Eliminar</w:t>
      </w:r>
      <w:r w:rsidRPr="00FE3D6F">
        <w:rPr>
          <w:rFonts w:ascii="Arial" w:hAnsi="Arial" w:cs="Arial"/>
        </w:rPr>
        <w:br/>
      </w:r>
      <w:r w:rsidRPr="00FE3D6F">
        <w:rPr>
          <w:rStyle w:val="Textoennegrita"/>
          <w:rFonts w:ascii="Arial" w:hAnsi="Arial" w:cs="Arial"/>
        </w:rPr>
        <w:t>Resultado Esperado</w:t>
      </w:r>
      <w:r w:rsidRPr="00FE3D6F">
        <w:rPr>
          <w:rFonts w:ascii="Arial" w:hAnsi="Arial" w:cs="Arial"/>
        </w:rPr>
        <w:t>: Borrar registro.</w:t>
      </w:r>
      <w:r w:rsidRPr="00FE3D6F">
        <w:rPr>
          <w:rFonts w:ascii="Arial" w:hAnsi="Arial" w:cs="Arial"/>
        </w:rPr>
        <w:br/>
      </w:r>
      <w:r w:rsidRPr="00FE3D6F">
        <w:rPr>
          <w:rStyle w:val="Textoennegrita"/>
          <w:rFonts w:ascii="Arial" w:hAnsi="Arial" w:cs="Arial"/>
        </w:rPr>
        <w:t>Resultado Obtenido</w:t>
      </w:r>
      <w:r w:rsidRPr="00FE3D6F">
        <w:rPr>
          <w:rFonts w:ascii="Arial" w:hAnsi="Arial" w:cs="Arial"/>
        </w:rPr>
        <w:t>: No elimina el registro de menú seleccionado.</w:t>
      </w:r>
    </w:p>
    <w:p w14:paraId="02E364C0" w14:textId="77777777" w:rsidR="00FE3D6F" w:rsidRPr="00FE3D6F" w:rsidRDefault="00FE3D6F" w:rsidP="00710FC2">
      <w:pPr>
        <w:pStyle w:val="NormalWeb"/>
        <w:jc w:val="center"/>
        <w:rPr>
          <w:rFonts w:ascii="Arial" w:hAnsi="Arial" w:cs="Arial"/>
        </w:rPr>
      </w:pPr>
      <w:r w:rsidRPr="00FE3D6F">
        <w:rPr>
          <w:rFonts w:ascii="Arial" w:hAnsi="Arial" w:cs="Arial"/>
          <w:noProof/>
        </w:rPr>
        <w:drawing>
          <wp:inline distT="0" distB="0" distL="0" distR="0" wp14:anchorId="0528537B" wp14:editId="77174E2D">
            <wp:extent cx="4536010" cy="35331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38499" cy="3535079"/>
                    </a:xfrm>
                    <a:prstGeom prst="rect">
                      <a:avLst/>
                    </a:prstGeom>
                  </pic:spPr>
                </pic:pic>
              </a:graphicData>
            </a:graphic>
          </wp:inline>
        </w:drawing>
      </w:r>
    </w:p>
    <w:p w14:paraId="689CD790" w14:textId="77777777" w:rsidR="00FE3D6F" w:rsidRPr="00FE3D6F" w:rsidRDefault="00FE3D6F" w:rsidP="00710FC2">
      <w:pPr>
        <w:pStyle w:val="NormalWeb"/>
        <w:jc w:val="center"/>
        <w:rPr>
          <w:rFonts w:ascii="Arial" w:hAnsi="Arial" w:cs="Arial"/>
        </w:rPr>
      </w:pPr>
      <w:r w:rsidRPr="00FE3D6F">
        <w:rPr>
          <w:rFonts w:ascii="Arial" w:hAnsi="Arial" w:cs="Arial"/>
          <w:noProof/>
        </w:rPr>
        <w:lastRenderedPageBreak/>
        <w:drawing>
          <wp:inline distT="0" distB="0" distL="0" distR="0" wp14:anchorId="541F12E7" wp14:editId="5C486651">
            <wp:extent cx="3585600" cy="2318996"/>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6463" cy="2326022"/>
                    </a:xfrm>
                    <a:prstGeom prst="rect">
                      <a:avLst/>
                    </a:prstGeom>
                  </pic:spPr>
                </pic:pic>
              </a:graphicData>
            </a:graphic>
          </wp:inline>
        </w:drawing>
      </w:r>
    </w:p>
    <w:p w14:paraId="6406A9E5" w14:textId="77777777" w:rsidR="00FE3D6F" w:rsidRPr="00FE3D6F" w:rsidRDefault="00FE3D6F" w:rsidP="00710FC2">
      <w:pPr>
        <w:jc w:val="both"/>
        <w:rPr>
          <w:rFonts w:ascii="Arial" w:hAnsi="Arial" w:cs="Arial"/>
          <w:sz w:val="24"/>
          <w:szCs w:val="24"/>
        </w:rPr>
      </w:pPr>
      <w:r w:rsidRPr="00FE3D6F">
        <w:rPr>
          <w:rFonts w:ascii="Arial" w:hAnsi="Arial" w:cs="Arial"/>
          <w:sz w:val="24"/>
          <w:szCs w:val="24"/>
        </w:rPr>
        <w:t>Aplicaciones / Administrador de Roles / Roles</w:t>
      </w:r>
    </w:p>
    <w:p w14:paraId="6EB0AD53" w14:textId="77777777" w:rsidR="00FE3D6F" w:rsidRPr="00FE3D6F" w:rsidRDefault="00FE3D6F" w:rsidP="00710FC2">
      <w:pPr>
        <w:jc w:val="both"/>
        <w:rPr>
          <w:rFonts w:ascii="Arial" w:hAnsi="Arial" w:cs="Arial"/>
          <w:sz w:val="24"/>
          <w:szCs w:val="24"/>
        </w:rPr>
      </w:pPr>
      <w:r w:rsidRPr="00FE3D6F">
        <w:rPr>
          <w:rFonts w:ascii="Arial" w:hAnsi="Arial" w:cs="Arial"/>
          <w:sz w:val="24"/>
          <w:szCs w:val="24"/>
        </w:rPr>
        <w:t>Acción: Editar Accesos a Menús</w:t>
      </w:r>
    </w:p>
    <w:p w14:paraId="0AF64204" w14:textId="77777777" w:rsidR="00FE3D6F" w:rsidRPr="00FE3D6F" w:rsidRDefault="00FE3D6F" w:rsidP="00710FC2">
      <w:pPr>
        <w:pStyle w:val="NormalWeb"/>
        <w:jc w:val="both"/>
        <w:rPr>
          <w:rFonts w:ascii="Arial" w:hAnsi="Arial" w:cs="Arial"/>
        </w:rPr>
      </w:pPr>
      <w:r w:rsidRPr="00FE3D6F">
        <w:rPr>
          <w:rStyle w:val="Textoennegrita"/>
          <w:rFonts w:ascii="Arial" w:hAnsi="Arial" w:cs="Arial"/>
        </w:rPr>
        <w:t>Resultado Esperado</w:t>
      </w:r>
      <w:r w:rsidRPr="00FE3D6F">
        <w:rPr>
          <w:rFonts w:ascii="Arial" w:hAnsi="Arial" w:cs="Arial"/>
        </w:rPr>
        <w:t>: Dar acceso al menú, el registro deberá moverse a la izquierda para acceder y a la derecha para quitar el acceso.</w:t>
      </w:r>
      <w:r w:rsidRPr="00FE3D6F">
        <w:rPr>
          <w:rFonts w:ascii="Arial" w:hAnsi="Arial" w:cs="Arial"/>
        </w:rPr>
        <w:br/>
      </w:r>
      <w:r w:rsidRPr="00FE3D6F">
        <w:rPr>
          <w:rStyle w:val="Textoennegrita"/>
          <w:rFonts w:ascii="Arial" w:hAnsi="Arial" w:cs="Arial"/>
        </w:rPr>
        <w:t>Resultado Obtenido</w:t>
      </w:r>
      <w:r w:rsidRPr="00FE3D6F">
        <w:rPr>
          <w:rFonts w:ascii="Arial" w:hAnsi="Arial" w:cs="Arial"/>
        </w:rPr>
        <w:t>:</w:t>
      </w:r>
    </w:p>
    <w:p w14:paraId="244F467B" w14:textId="77777777" w:rsidR="00FE3D6F" w:rsidRPr="00FE3D6F" w:rsidRDefault="00FE3D6F" w:rsidP="00710FC2">
      <w:pPr>
        <w:numPr>
          <w:ilvl w:val="0"/>
          <w:numId w:val="16"/>
        </w:numPr>
        <w:spacing w:before="100" w:beforeAutospacing="1" w:after="100" w:afterAutospacing="1" w:line="240" w:lineRule="auto"/>
        <w:jc w:val="both"/>
        <w:rPr>
          <w:rFonts w:ascii="Arial" w:hAnsi="Arial" w:cs="Arial"/>
          <w:sz w:val="24"/>
          <w:szCs w:val="24"/>
        </w:rPr>
      </w:pPr>
      <w:r w:rsidRPr="00FE3D6F">
        <w:rPr>
          <w:rFonts w:ascii="Arial" w:hAnsi="Arial" w:cs="Arial"/>
          <w:sz w:val="24"/>
          <w:szCs w:val="24"/>
        </w:rPr>
        <w:t>Da acceso al menú.</w:t>
      </w:r>
    </w:p>
    <w:p w14:paraId="104FAAE9" w14:textId="77777777" w:rsidR="00FE3D6F" w:rsidRPr="00FE3D6F" w:rsidRDefault="00FE3D6F" w:rsidP="00710FC2">
      <w:pPr>
        <w:numPr>
          <w:ilvl w:val="0"/>
          <w:numId w:val="16"/>
        </w:numPr>
        <w:spacing w:before="100" w:beforeAutospacing="1" w:after="100" w:afterAutospacing="1" w:line="240" w:lineRule="auto"/>
        <w:jc w:val="both"/>
        <w:rPr>
          <w:rFonts w:ascii="Arial" w:hAnsi="Arial" w:cs="Arial"/>
          <w:sz w:val="24"/>
          <w:szCs w:val="24"/>
        </w:rPr>
      </w:pPr>
      <w:r w:rsidRPr="00FE3D6F">
        <w:rPr>
          <w:rFonts w:ascii="Arial" w:hAnsi="Arial" w:cs="Arial"/>
          <w:sz w:val="24"/>
          <w:szCs w:val="24"/>
        </w:rPr>
        <w:t>El registro se puede mover a la izquierda para acceder y a la derecha para quitar el acceso.</w:t>
      </w:r>
    </w:p>
    <w:p w14:paraId="5B5C7865" w14:textId="77777777" w:rsidR="00FE3D6F" w:rsidRPr="00FE3D6F" w:rsidRDefault="00FE3D6F" w:rsidP="00710FC2">
      <w:pPr>
        <w:numPr>
          <w:ilvl w:val="0"/>
          <w:numId w:val="16"/>
        </w:numPr>
        <w:spacing w:before="100" w:beforeAutospacing="1" w:after="100" w:afterAutospacing="1" w:line="240" w:lineRule="auto"/>
        <w:jc w:val="both"/>
        <w:rPr>
          <w:rFonts w:ascii="Arial" w:hAnsi="Arial" w:cs="Arial"/>
          <w:sz w:val="24"/>
          <w:szCs w:val="24"/>
        </w:rPr>
      </w:pPr>
      <w:r w:rsidRPr="00FE3D6F">
        <w:rPr>
          <w:rStyle w:val="Textoennegrita"/>
          <w:rFonts w:ascii="Arial" w:hAnsi="Arial" w:cs="Arial"/>
          <w:sz w:val="24"/>
          <w:szCs w:val="24"/>
        </w:rPr>
        <w:t>Observación</w:t>
      </w:r>
      <w:r w:rsidRPr="00FE3D6F">
        <w:rPr>
          <w:rFonts w:ascii="Arial" w:hAnsi="Arial" w:cs="Arial"/>
          <w:sz w:val="24"/>
          <w:szCs w:val="24"/>
        </w:rPr>
        <w:t>: Al quitar el acceso, se envía un mensaje de alerta "Movimiento Fallido".</w:t>
      </w:r>
    </w:p>
    <w:p w14:paraId="0583AD09" w14:textId="77777777" w:rsidR="00FE3D6F" w:rsidRPr="00FE3D6F" w:rsidRDefault="00FE3D6F" w:rsidP="00710FC2">
      <w:pPr>
        <w:jc w:val="center"/>
        <w:rPr>
          <w:rFonts w:ascii="Arial" w:hAnsi="Arial" w:cs="Arial"/>
          <w:sz w:val="24"/>
          <w:szCs w:val="24"/>
        </w:rPr>
      </w:pPr>
      <w:r w:rsidRPr="00FE3D6F">
        <w:rPr>
          <w:rFonts w:ascii="Arial" w:hAnsi="Arial" w:cs="Arial"/>
          <w:noProof/>
          <w:sz w:val="24"/>
          <w:szCs w:val="24"/>
          <w:lang w:eastAsia="es-MX"/>
        </w:rPr>
        <w:drawing>
          <wp:inline distT="0" distB="0" distL="0" distR="0" wp14:anchorId="70908EDB" wp14:editId="1F109C0F">
            <wp:extent cx="3348000" cy="1805450"/>
            <wp:effectExtent l="0" t="0" r="508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58514" cy="1811120"/>
                    </a:xfrm>
                    <a:prstGeom prst="rect">
                      <a:avLst/>
                    </a:prstGeom>
                  </pic:spPr>
                </pic:pic>
              </a:graphicData>
            </a:graphic>
          </wp:inline>
        </w:drawing>
      </w:r>
    </w:p>
    <w:p w14:paraId="2791ECCA" w14:textId="77777777" w:rsidR="00FE3D6F" w:rsidRPr="00FE3D6F" w:rsidRDefault="00FE3D6F" w:rsidP="00FE3D6F">
      <w:pPr>
        <w:rPr>
          <w:rFonts w:ascii="Arial" w:hAnsi="Arial" w:cs="Arial"/>
          <w:sz w:val="24"/>
          <w:szCs w:val="24"/>
        </w:rPr>
      </w:pPr>
    </w:p>
    <w:p w14:paraId="2435D5E7" w14:textId="77777777" w:rsidR="00FE3D6F" w:rsidRPr="00FE3D6F" w:rsidRDefault="00FE3D6F" w:rsidP="00710FC2">
      <w:pPr>
        <w:jc w:val="both"/>
        <w:rPr>
          <w:rFonts w:ascii="Arial" w:hAnsi="Arial" w:cs="Arial"/>
          <w:sz w:val="24"/>
          <w:szCs w:val="24"/>
        </w:rPr>
      </w:pPr>
      <w:r w:rsidRPr="00FE3D6F">
        <w:rPr>
          <w:rFonts w:ascii="Arial" w:hAnsi="Arial" w:cs="Arial"/>
          <w:sz w:val="24"/>
          <w:szCs w:val="24"/>
        </w:rPr>
        <w:lastRenderedPageBreak/>
        <w:t>Acción: Visualizar Movimientos</w:t>
      </w:r>
    </w:p>
    <w:p w14:paraId="405BD490" w14:textId="77777777" w:rsidR="00FE3D6F" w:rsidRPr="00FE3D6F" w:rsidRDefault="00FE3D6F" w:rsidP="00710FC2">
      <w:pPr>
        <w:pStyle w:val="NormalWeb"/>
        <w:jc w:val="both"/>
        <w:rPr>
          <w:rFonts w:ascii="Arial" w:hAnsi="Arial" w:cs="Arial"/>
        </w:rPr>
      </w:pPr>
      <w:r w:rsidRPr="00FE3D6F">
        <w:rPr>
          <w:rStyle w:val="Textoennegrita"/>
          <w:rFonts w:ascii="Arial" w:hAnsi="Arial" w:cs="Arial"/>
        </w:rPr>
        <w:t>Resultado Esperado</w:t>
      </w:r>
      <w:r w:rsidRPr="00FE3D6F">
        <w:rPr>
          <w:rFonts w:ascii="Arial" w:hAnsi="Arial" w:cs="Arial"/>
        </w:rPr>
        <w:t>: Se visualiza registro de asignación y designación de acceso al menú del rol.</w:t>
      </w:r>
      <w:r w:rsidRPr="00FE3D6F">
        <w:rPr>
          <w:rFonts w:ascii="Arial" w:hAnsi="Arial" w:cs="Arial"/>
        </w:rPr>
        <w:br/>
      </w:r>
      <w:r w:rsidRPr="00FE3D6F">
        <w:rPr>
          <w:rStyle w:val="Textoennegrita"/>
          <w:rFonts w:ascii="Arial" w:hAnsi="Arial" w:cs="Arial"/>
        </w:rPr>
        <w:t>Resultado Obtenido</w:t>
      </w:r>
      <w:r w:rsidRPr="00FE3D6F">
        <w:rPr>
          <w:rFonts w:ascii="Arial" w:hAnsi="Arial" w:cs="Arial"/>
        </w:rPr>
        <w:t>:</w:t>
      </w:r>
    </w:p>
    <w:p w14:paraId="1DF66365" w14:textId="77777777" w:rsidR="00FE3D6F" w:rsidRPr="00FE3D6F" w:rsidRDefault="00FE3D6F" w:rsidP="00710FC2">
      <w:pPr>
        <w:numPr>
          <w:ilvl w:val="0"/>
          <w:numId w:val="17"/>
        </w:numPr>
        <w:spacing w:before="100" w:beforeAutospacing="1" w:after="100" w:afterAutospacing="1" w:line="240" w:lineRule="auto"/>
        <w:jc w:val="both"/>
        <w:rPr>
          <w:rFonts w:ascii="Arial" w:hAnsi="Arial" w:cs="Arial"/>
          <w:sz w:val="24"/>
          <w:szCs w:val="24"/>
        </w:rPr>
      </w:pPr>
      <w:r w:rsidRPr="00FE3D6F">
        <w:rPr>
          <w:rFonts w:ascii="Arial" w:hAnsi="Arial" w:cs="Arial"/>
          <w:sz w:val="24"/>
          <w:szCs w:val="24"/>
        </w:rPr>
        <w:t>Se visualiza el registro de asignación.</w:t>
      </w:r>
    </w:p>
    <w:p w14:paraId="104FCD52" w14:textId="77777777" w:rsidR="00FE3D6F" w:rsidRPr="00FE3D6F" w:rsidRDefault="00FE3D6F" w:rsidP="00710FC2">
      <w:pPr>
        <w:numPr>
          <w:ilvl w:val="0"/>
          <w:numId w:val="17"/>
        </w:numPr>
        <w:spacing w:before="100" w:beforeAutospacing="1" w:after="100" w:afterAutospacing="1" w:line="240" w:lineRule="auto"/>
        <w:jc w:val="both"/>
        <w:rPr>
          <w:rFonts w:ascii="Arial" w:hAnsi="Arial" w:cs="Arial"/>
          <w:sz w:val="24"/>
          <w:szCs w:val="24"/>
        </w:rPr>
      </w:pPr>
      <w:r w:rsidRPr="00FE3D6F">
        <w:rPr>
          <w:rFonts w:ascii="Arial" w:hAnsi="Arial" w:cs="Arial"/>
          <w:sz w:val="24"/>
          <w:szCs w:val="24"/>
        </w:rPr>
        <w:t>No se visualiza el de designación de acceso al menú del rol.</w:t>
      </w:r>
    </w:p>
    <w:p w14:paraId="60847C08" w14:textId="77777777" w:rsidR="00FE3D6F" w:rsidRPr="00FE3D6F" w:rsidRDefault="00FE3D6F" w:rsidP="00710FC2">
      <w:pPr>
        <w:spacing w:before="100" w:beforeAutospacing="1" w:after="100" w:afterAutospacing="1" w:line="240" w:lineRule="auto"/>
        <w:ind w:left="720"/>
        <w:jc w:val="center"/>
        <w:rPr>
          <w:rFonts w:ascii="Arial" w:hAnsi="Arial" w:cs="Arial"/>
          <w:sz w:val="24"/>
          <w:szCs w:val="24"/>
        </w:rPr>
      </w:pPr>
      <w:r w:rsidRPr="00FE3D6F">
        <w:rPr>
          <w:rFonts w:ascii="Arial" w:hAnsi="Arial" w:cs="Arial"/>
          <w:noProof/>
          <w:sz w:val="24"/>
          <w:szCs w:val="24"/>
          <w:lang w:eastAsia="es-MX"/>
        </w:rPr>
        <w:drawing>
          <wp:inline distT="0" distB="0" distL="0" distR="0" wp14:anchorId="50929EF8" wp14:editId="663BFA4B">
            <wp:extent cx="2626903" cy="3506400"/>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5703" cy="3518146"/>
                    </a:xfrm>
                    <a:prstGeom prst="rect">
                      <a:avLst/>
                    </a:prstGeom>
                  </pic:spPr>
                </pic:pic>
              </a:graphicData>
            </a:graphic>
          </wp:inline>
        </w:drawing>
      </w:r>
    </w:p>
    <w:p w14:paraId="5597366A" w14:textId="77777777" w:rsidR="00FE3D6F" w:rsidRPr="00FE3D6F" w:rsidRDefault="00FE3D6F" w:rsidP="00FE3D6F">
      <w:pPr>
        <w:rPr>
          <w:rFonts w:ascii="Arial" w:hAnsi="Arial" w:cs="Arial"/>
          <w:sz w:val="24"/>
          <w:szCs w:val="24"/>
        </w:rPr>
      </w:pPr>
      <w:r w:rsidRPr="00FE3D6F">
        <w:rPr>
          <w:rFonts w:ascii="Arial" w:hAnsi="Arial" w:cs="Arial"/>
          <w:sz w:val="24"/>
          <w:szCs w:val="24"/>
        </w:rPr>
        <w:t>Acción: Administrar Permisos</w:t>
      </w:r>
    </w:p>
    <w:p w14:paraId="250F75D9" w14:textId="77777777" w:rsidR="00FE3D6F" w:rsidRPr="00FE3D6F" w:rsidRDefault="00FE3D6F" w:rsidP="00FE3D6F">
      <w:pPr>
        <w:pStyle w:val="NormalWeb"/>
        <w:rPr>
          <w:rFonts w:ascii="Arial" w:hAnsi="Arial" w:cs="Arial"/>
        </w:rPr>
      </w:pPr>
      <w:r w:rsidRPr="00FE3D6F">
        <w:rPr>
          <w:rStyle w:val="Textoennegrita"/>
          <w:rFonts w:ascii="Arial" w:hAnsi="Arial" w:cs="Arial"/>
        </w:rPr>
        <w:t>Resultado Esperado</w:t>
      </w:r>
      <w:r w:rsidRPr="00FE3D6F">
        <w:rPr>
          <w:rFonts w:ascii="Arial" w:hAnsi="Arial" w:cs="Arial"/>
        </w:rPr>
        <w:t>: Asignar permisos.</w:t>
      </w:r>
      <w:r w:rsidRPr="00FE3D6F">
        <w:rPr>
          <w:rFonts w:ascii="Arial" w:hAnsi="Arial" w:cs="Arial"/>
        </w:rPr>
        <w:br/>
      </w:r>
      <w:r w:rsidRPr="00FE3D6F">
        <w:rPr>
          <w:rStyle w:val="Textoennegrita"/>
          <w:rFonts w:ascii="Arial" w:hAnsi="Arial" w:cs="Arial"/>
        </w:rPr>
        <w:t>Resultado Obtenido</w:t>
      </w:r>
      <w:r w:rsidRPr="00FE3D6F">
        <w:rPr>
          <w:rFonts w:ascii="Arial" w:hAnsi="Arial" w:cs="Arial"/>
        </w:rPr>
        <w:t>:</w:t>
      </w:r>
    </w:p>
    <w:p w14:paraId="5D28CA8A" w14:textId="77777777" w:rsidR="00FE3D6F" w:rsidRPr="00FE3D6F" w:rsidRDefault="00FE3D6F" w:rsidP="00FE3D6F">
      <w:pPr>
        <w:numPr>
          <w:ilvl w:val="0"/>
          <w:numId w:val="18"/>
        </w:numPr>
        <w:spacing w:before="100" w:beforeAutospacing="1" w:after="100" w:afterAutospacing="1" w:line="240" w:lineRule="auto"/>
        <w:rPr>
          <w:rFonts w:ascii="Arial" w:hAnsi="Arial" w:cs="Arial"/>
          <w:sz w:val="24"/>
          <w:szCs w:val="24"/>
        </w:rPr>
      </w:pPr>
      <w:r w:rsidRPr="00FE3D6F">
        <w:rPr>
          <w:rFonts w:ascii="Arial" w:hAnsi="Arial" w:cs="Arial"/>
          <w:sz w:val="24"/>
          <w:szCs w:val="24"/>
        </w:rPr>
        <w:t>No se puede asignar permisos.</w:t>
      </w:r>
    </w:p>
    <w:p w14:paraId="00EEFFA1" w14:textId="77777777" w:rsidR="00FE3D6F" w:rsidRPr="00FE3D6F" w:rsidRDefault="00FE3D6F" w:rsidP="00FE3D6F">
      <w:pPr>
        <w:numPr>
          <w:ilvl w:val="0"/>
          <w:numId w:val="18"/>
        </w:numPr>
        <w:spacing w:before="100" w:beforeAutospacing="1" w:after="100" w:afterAutospacing="1" w:line="240" w:lineRule="auto"/>
        <w:rPr>
          <w:rFonts w:ascii="Arial" w:hAnsi="Arial" w:cs="Arial"/>
          <w:sz w:val="24"/>
          <w:szCs w:val="24"/>
        </w:rPr>
      </w:pPr>
      <w:r w:rsidRPr="00FE3D6F">
        <w:rPr>
          <w:rStyle w:val="Textoennegrita"/>
          <w:rFonts w:ascii="Arial" w:hAnsi="Arial" w:cs="Arial"/>
          <w:sz w:val="24"/>
          <w:szCs w:val="24"/>
        </w:rPr>
        <w:t>Observación</w:t>
      </w:r>
      <w:r w:rsidRPr="00FE3D6F">
        <w:rPr>
          <w:rFonts w:ascii="Arial" w:hAnsi="Arial" w:cs="Arial"/>
          <w:sz w:val="24"/>
          <w:szCs w:val="24"/>
        </w:rPr>
        <w:t>: Desde "Administrar Roles", al editar accesos a menús, dar acceso al menú, administrar permisos y asignar permisos, se genera el error "Movimiento Fallido".</w:t>
      </w:r>
    </w:p>
    <w:p w14:paraId="6BD181C0" w14:textId="77777777" w:rsidR="00FE3D6F" w:rsidRPr="00FE3D6F" w:rsidRDefault="00FE3D6F" w:rsidP="00D3398F">
      <w:pPr>
        <w:jc w:val="center"/>
        <w:rPr>
          <w:rFonts w:ascii="Arial" w:hAnsi="Arial" w:cs="Arial"/>
          <w:sz w:val="24"/>
          <w:szCs w:val="24"/>
        </w:rPr>
      </w:pPr>
      <w:r w:rsidRPr="00FE3D6F">
        <w:rPr>
          <w:rFonts w:ascii="Arial" w:hAnsi="Arial" w:cs="Arial"/>
          <w:noProof/>
          <w:sz w:val="24"/>
          <w:szCs w:val="24"/>
          <w:lang w:eastAsia="es-MX"/>
        </w:rPr>
        <w:lastRenderedPageBreak/>
        <w:drawing>
          <wp:inline distT="0" distB="0" distL="0" distR="0" wp14:anchorId="4FB6A349" wp14:editId="0870B787">
            <wp:extent cx="5148000" cy="1749202"/>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5448" cy="1751733"/>
                    </a:xfrm>
                    <a:prstGeom prst="rect">
                      <a:avLst/>
                    </a:prstGeom>
                  </pic:spPr>
                </pic:pic>
              </a:graphicData>
            </a:graphic>
          </wp:inline>
        </w:drawing>
      </w:r>
    </w:p>
    <w:p w14:paraId="5F6BA0C7" w14:textId="77777777" w:rsidR="00FE3D6F" w:rsidRPr="00FE3D6F" w:rsidRDefault="00FE3D6F" w:rsidP="00D3398F">
      <w:pPr>
        <w:jc w:val="center"/>
        <w:rPr>
          <w:rFonts w:ascii="Arial" w:hAnsi="Arial" w:cs="Arial"/>
          <w:sz w:val="24"/>
          <w:szCs w:val="24"/>
        </w:rPr>
      </w:pPr>
      <w:r w:rsidRPr="00FE3D6F">
        <w:rPr>
          <w:rFonts w:ascii="Arial" w:hAnsi="Arial" w:cs="Arial"/>
          <w:noProof/>
          <w:sz w:val="24"/>
          <w:szCs w:val="24"/>
          <w:lang w:eastAsia="es-MX"/>
        </w:rPr>
        <w:drawing>
          <wp:inline distT="0" distB="0" distL="0" distR="0" wp14:anchorId="03F3BE0C" wp14:editId="4BBDE44C">
            <wp:extent cx="5090400" cy="1156543"/>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1295" cy="1159018"/>
                    </a:xfrm>
                    <a:prstGeom prst="rect">
                      <a:avLst/>
                    </a:prstGeom>
                  </pic:spPr>
                </pic:pic>
              </a:graphicData>
            </a:graphic>
          </wp:inline>
        </w:drawing>
      </w:r>
    </w:p>
    <w:p w14:paraId="3F03EB9A" w14:textId="77777777" w:rsidR="00FE3D6F" w:rsidRPr="00FE3D6F" w:rsidRDefault="00FE3D6F" w:rsidP="00D3398F">
      <w:pPr>
        <w:jc w:val="center"/>
        <w:rPr>
          <w:rFonts w:ascii="Arial" w:hAnsi="Arial" w:cs="Arial"/>
          <w:sz w:val="24"/>
          <w:szCs w:val="24"/>
        </w:rPr>
      </w:pPr>
      <w:r w:rsidRPr="00FE3D6F">
        <w:rPr>
          <w:rFonts w:ascii="Arial" w:hAnsi="Arial" w:cs="Arial"/>
          <w:noProof/>
          <w:sz w:val="24"/>
          <w:szCs w:val="24"/>
          <w:lang w:eastAsia="es-MX"/>
        </w:rPr>
        <w:drawing>
          <wp:inline distT="0" distB="0" distL="0" distR="0" wp14:anchorId="6589B911" wp14:editId="6DB28A92">
            <wp:extent cx="5011200" cy="2341735"/>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20183" cy="2345933"/>
                    </a:xfrm>
                    <a:prstGeom prst="rect">
                      <a:avLst/>
                    </a:prstGeom>
                  </pic:spPr>
                </pic:pic>
              </a:graphicData>
            </a:graphic>
          </wp:inline>
        </w:drawing>
      </w:r>
    </w:p>
    <w:p w14:paraId="14724FB6" w14:textId="77777777" w:rsidR="00FE3D6F" w:rsidRPr="00FE3D6F" w:rsidRDefault="00FE3D6F" w:rsidP="00D3398F">
      <w:pPr>
        <w:jc w:val="center"/>
        <w:rPr>
          <w:rFonts w:ascii="Arial" w:hAnsi="Arial" w:cs="Arial"/>
          <w:sz w:val="24"/>
          <w:szCs w:val="24"/>
        </w:rPr>
      </w:pPr>
      <w:r w:rsidRPr="00FE3D6F">
        <w:rPr>
          <w:rFonts w:ascii="Arial" w:hAnsi="Arial" w:cs="Arial"/>
          <w:noProof/>
          <w:sz w:val="24"/>
          <w:szCs w:val="24"/>
          <w:lang w:eastAsia="es-MX"/>
        </w:rPr>
        <w:lastRenderedPageBreak/>
        <w:drawing>
          <wp:inline distT="0" distB="0" distL="0" distR="0" wp14:anchorId="2B6BC17B" wp14:editId="58675FEE">
            <wp:extent cx="4968787" cy="2160000"/>
            <wp:effectExtent l="0" t="0" r="381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74543" cy="2162502"/>
                    </a:xfrm>
                    <a:prstGeom prst="rect">
                      <a:avLst/>
                    </a:prstGeom>
                  </pic:spPr>
                </pic:pic>
              </a:graphicData>
            </a:graphic>
          </wp:inline>
        </w:drawing>
      </w:r>
    </w:p>
    <w:p w14:paraId="0068A7A7" w14:textId="77777777" w:rsidR="00FE3D6F" w:rsidRPr="00FE3D6F" w:rsidRDefault="00FE3D6F" w:rsidP="00FE3D6F">
      <w:pPr>
        <w:rPr>
          <w:rFonts w:ascii="Arial" w:hAnsi="Arial" w:cs="Arial"/>
          <w:sz w:val="24"/>
          <w:szCs w:val="24"/>
        </w:rPr>
      </w:pPr>
    </w:p>
    <w:p w14:paraId="0EC588E9" w14:textId="26EA9B97" w:rsidR="00FE3D6F" w:rsidRPr="00FE3D6F" w:rsidRDefault="00FE3D6F" w:rsidP="00FE3D6F">
      <w:pPr>
        <w:rPr>
          <w:rFonts w:ascii="Arial" w:hAnsi="Arial" w:cs="Arial"/>
          <w:sz w:val="24"/>
          <w:szCs w:val="24"/>
        </w:rPr>
      </w:pPr>
    </w:p>
    <w:p w14:paraId="4B21FFD3" w14:textId="77777777" w:rsidR="00FE3D6F" w:rsidRPr="00FE3D6F" w:rsidRDefault="00FE3D6F" w:rsidP="00FE3D6F">
      <w:pPr>
        <w:rPr>
          <w:rFonts w:ascii="Arial" w:hAnsi="Arial" w:cs="Arial"/>
        </w:rPr>
      </w:pPr>
      <w:r w:rsidRPr="00FE3D6F">
        <w:rPr>
          <w:rFonts w:ascii="Arial" w:hAnsi="Arial" w:cs="Arial"/>
        </w:rPr>
        <w:t>Acción: Eliminar APP</w:t>
      </w:r>
    </w:p>
    <w:p w14:paraId="72602FCB" w14:textId="15938731" w:rsidR="00FE3D6F" w:rsidRDefault="00710FC2" w:rsidP="00FE3D6F">
      <w:pPr>
        <w:pStyle w:val="NormalWeb"/>
        <w:rPr>
          <w:rFonts w:ascii="Arial" w:hAnsi="Arial" w:cs="Arial"/>
        </w:rPr>
      </w:pPr>
      <w:r w:rsidRPr="00FE3D6F">
        <w:rPr>
          <w:rFonts w:ascii="Arial" w:hAnsi="Arial" w:cs="Arial"/>
          <w:noProof/>
        </w:rPr>
        <w:drawing>
          <wp:anchor distT="0" distB="0" distL="114300" distR="114300" simplePos="0" relativeHeight="251660288" behindDoc="0" locked="0" layoutInCell="1" allowOverlap="1" wp14:anchorId="71AE310C" wp14:editId="66948DB7">
            <wp:simplePos x="0" y="0"/>
            <wp:positionH relativeFrom="column">
              <wp:posOffset>4319745</wp:posOffset>
            </wp:positionH>
            <wp:positionV relativeFrom="paragraph">
              <wp:posOffset>391660</wp:posOffset>
            </wp:positionV>
            <wp:extent cx="819150" cy="13716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38198"/>
                    <a:stretch/>
                  </pic:blipFill>
                  <pic:spPr bwMode="auto">
                    <a:xfrm>
                      <a:off x="0" y="0"/>
                      <a:ext cx="819150" cy="1371600"/>
                    </a:xfrm>
                    <a:prstGeom prst="rect">
                      <a:avLst/>
                    </a:prstGeom>
                    <a:ln>
                      <a:noFill/>
                    </a:ln>
                    <a:extLst>
                      <a:ext uri="{53640926-AAD7-44D8-BBD7-CCE9431645EC}">
                        <a14:shadowObscured xmlns:a14="http://schemas.microsoft.com/office/drawing/2010/main"/>
                      </a:ext>
                    </a:extLst>
                  </pic:spPr>
                </pic:pic>
              </a:graphicData>
            </a:graphic>
          </wp:anchor>
        </w:drawing>
      </w:r>
      <w:r w:rsidR="00FE3D6F" w:rsidRPr="00FE3D6F">
        <w:rPr>
          <w:rStyle w:val="Textoennegrita"/>
          <w:rFonts w:ascii="Arial" w:hAnsi="Arial" w:cs="Arial"/>
        </w:rPr>
        <w:t>Resultado Esperado</w:t>
      </w:r>
      <w:r w:rsidR="00FE3D6F" w:rsidRPr="00FE3D6F">
        <w:rPr>
          <w:rFonts w:ascii="Arial" w:hAnsi="Arial" w:cs="Arial"/>
        </w:rPr>
        <w:t>: Eliminar app .</w:t>
      </w:r>
      <w:r w:rsidR="00FE3D6F" w:rsidRPr="00FE3D6F">
        <w:rPr>
          <w:rFonts w:ascii="Arial" w:hAnsi="Arial" w:cs="Arial"/>
        </w:rPr>
        <w:br/>
      </w:r>
      <w:r w:rsidR="00FE3D6F" w:rsidRPr="00FE3D6F">
        <w:rPr>
          <w:rStyle w:val="Textoennegrita"/>
          <w:rFonts w:ascii="Arial" w:hAnsi="Arial" w:cs="Arial"/>
        </w:rPr>
        <w:t>Resultado Obtenido</w:t>
      </w:r>
      <w:r w:rsidR="00FE3D6F" w:rsidRPr="00FE3D6F">
        <w:rPr>
          <w:rFonts w:ascii="Arial" w:hAnsi="Arial" w:cs="Arial"/>
        </w:rPr>
        <w:t xml:space="preserve">: No se borra el registro </w:t>
      </w:r>
      <w:r w:rsidR="006F5820">
        <w:rPr>
          <w:rFonts w:ascii="Arial" w:hAnsi="Arial" w:cs="Arial"/>
        </w:rPr>
        <w:t xml:space="preserve">envía mensaje de </w:t>
      </w:r>
      <w:r w:rsidR="00FE3D6F" w:rsidRPr="00710FC2">
        <w:rPr>
          <w:rFonts w:ascii="Arial" w:hAnsi="Arial" w:cs="Arial"/>
          <w:sz w:val="22"/>
          <w:szCs w:val="22"/>
        </w:rPr>
        <w:t>error</w:t>
      </w:r>
      <w:r w:rsidR="00FE3D6F" w:rsidRPr="00FE3D6F">
        <w:rPr>
          <w:rFonts w:ascii="Arial" w:hAnsi="Arial" w:cs="Arial"/>
        </w:rPr>
        <w:t xml:space="preserve">  </w:t>
      </w:r>
      <w:r w:rsidR="00FE3D6F" w:rsidRPr="00FE3D6F">
        <w:rPr>
          <w:rFonts w:ascii="Arial" w:hAnsi="Arial" w:cs="Arial"/>
          <w:noProof/>
        </w:rPr>
        <w:drawing>
          <wp:inline distT="0" distB="0" distL="0" distR="0" wp14:anchorId="60F9E0BA" wp14:editId="6D2F2F49">
            <wp:extent cx="4307263" cy="20478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3461" cy="2050822"/>
                    </a:xfrm>
                    <a:prstGeom prst="rect">
                      <a:avLst/>
                    </a:prstGeom>
                  </pic:spPr>
                </pic:pic>
              </a:graphicData>
            </a:graphic>
          </wp:inline>
        </w:drawing>
      </w:r>
    </w:p>
    <w:p w14:paraId="6F167F65" w14:textId="679D863B" w:rsidR="00FE3D6F" w:rsidRPr="00FE3D6F" w:rsidRDefault="00FE3D6F" w:rsidP="00FE3D6F">
      <w:pPr>
        <w:rPr>
          <w:rFonts w:ascii="Arial" w:hAnsi="Arial" w:cs="Arial"/>
          <w:sz w:val="24"/>
          <w:szCs w:val="24"/>
        </w:rPr>
      </w:pPr>
    </w:p>
    <w:p w14:paraId="4D22413F" w14:textId="77777777" w:rsidR="00FE3D6F" w:rsidRPr="00FE3D6F" w:rsidRDefault="00FE3D6F" w:rsidP="00FE3D6F">
      <w:pPr>
        <w:rPr>
          <w:rFonts w:ascii="Arial" w:hAnsi="Arial" w:cs="Arial"/>
          <w:sz w:val="24"/>
          <w:szCs w:val="24"/>
        </w:rPr>
      </w:pPr>
      <w:r w:rsidRPr="00FE3D6F">
        <w:rPr>
          <w:rFonts w:ascii="Arial" w:hAnsi="Arial" w:cs="Arial"/>
          <w:sz w:val="24"/>
          <w:szCs w:val="24"/>
        </w:rPr>
        <w:t>Recomendaciones</w:t>
      </w:r>
    </w:p>
    <w:p w14:paraId="362DFBF5" w14:textId="77777777" w:rsidR="00FE3D6F" w:rsidRPr="00FE3D6F" w:rsidRDefault="00FE3D6F" w:rsidP="00FE3D6F">
      <w:pPr>
        <w:numPr>
          <w:ilvl w:val="0"/>
          <w:numId w:val="19"/>
        </w:numPr>
        <w:spacing w:before="100" w:beforeAutospacing="1" w:after="100" w:afterAutospacing="1" w:line="240" w:lineRule="auto"/>
        <w:rPr>
          <w:rFonts w:ascii="Arial" w:hAnsi="Arial" w:cs="Arial"/>
          <w:sz w:val="24"/>
          <w:szCs w:val="24"/>
        </w:rPr>
      </w:pPr>
      <w:r w:rsidRPr="00FE3D6F">
        <w:rPr>
          <w:rStyle w:val="Textoennegrita"/>
          <w:rFonts w:ascii="Arial" w:hAnsi="Arial" w:cs="Arial"/>
          <w:sz w:val="24"/>
          <w:szCs w:val="24"/>
        </w:rPr>
        <w:t>Corregir Mensajes de Alerta</w:t>
      </w:r>
      <w:r w:rsidRPr="00FE3D6F">
        <w:rPr>
          <w:rFonts w:ascii="Arial" w:hAnsi="Arial" w:cs="Arial"/>
          <w:sz w:val="24"/>
          <w:szCs w:val="24"/>
        </w:rPr>
        <w:t>: Actualizar los mensajes de alerta para que sean descriptivos y ayuden al usuario a identificar el error.</w:t>
      </w:r>
    </w:p>
    <w:p w14:paraId="1D27B954" w14:textId="77777777" w:rsidR="00FE3D6F" w:rsidRPr="00FE3D6F" w:rsidRDefault="00FE3D6F" w:rsidP="00FE3D6F">
      <w:pPr>
        <w:numPr>
          <w:ilvl w:val="0"/>
          <w:numId w:val="19"/>
        </w:numPr>
        <w:spacing w:before="100" w:beforeAutospacing="1" w:after="100" w:afterAutospacing="1" w:line="240" w:lineRule="auto"/>
        <w:rPr>
          <w:rFonts w:ascii="Arial" w:hAnsi="Arial" w:cs="Arial"/>
          <w:sz w:val="24"/>
          <w:szCs w:val="24"/>
        </w:rPr>
      </w:pPr>
      <w:r w:rsidRPr="00FE3D6F">
        <w:rPr>
          <w:rStyle w:val="Textoennegrita"/>
          <w:rFonts w:ascii="Arial" w:hAnsi="Arial" w:cs="Arial"/>
          <w:sz w:val="24"/>
          <w:szCs w:val="24"/>
        </w:rPr>
        <w:t>Revisar Funcionalidad de Eliminación</w:t>
      </w:r>
      <w:r w:rsidRPr="00FE3D6F">
        <w:rPr>
          <w:rFonts w:ascii="Arial" w:hAnsi="Arial" w:cs="Arial"/>
          <w:sz w:val="24"/>
          <w:szCs w:val="24"/>
        </w:rPr>
        <w:t>: Solucionar el problema que impide la eliminación de registros de menús.</w:t>
      </w:r>
    </w:p>
    <w:p w14:paraId="17FD7E65" w14:textId="77777777" w:rsidR="00FE3D6F" w:rsidRPr="00FE3D6F" w:rsidRDefault="00FE3D6F" w:rsidP="00D3398F">
      <w:pPr>
        <w:numPr>
          <w:ilvl w:val="0"/>
          <w:numId w:val="19"/>
        </w:numPr>
        <w:spacing w:before="100" w:beforeAutospacing="1" w:after="100" w:afterAutospacing="1" w:line="240" w:lineRule="auto"/>
        <w:jc w:val="both"/>
        <w:rPr>
          <w:rFonts w:ascii="Arial" w:hAnsi="Arial" w:cs="Arial"/>
          <w:sz w:val="24"/>
          <w:szCs w:val="24"/>
        </w:rPr>
      </w:pPr>
      <w:r w:rsidRPr="00FE3D6F">
        <w:rPr>
          <w:rStyle w:val="Textoennegrita"/>
          <w:rFonts w:ascii="Arial" w:hAnsi="Arial" w:cs="Arial"/>
          <w:sz w:val="24"/>
          <w:szCs w:val="24"/>
        </w:rPr>
        <w:lastRenderedPageBreak/>
        <w:t>Solucionar Error en Movimiento de Accesos</w:t>
      </w:r>
      <w:r w:rsidRPr="00FE3D6F">
        <w:rPr>
          <w:rFonts w:ascii="Arial" w:hAnsi="Arial" w:cs="Arial"/>
          <w:sz w:val="24"/>
          <w:szCs w:val="24"/>
        </w:rPr>
        <w:t>: Investigar y corregir el motivo del mensaje "Movimiento Fallido" al quitar accesos a menús.</w:t>
      </w:r>
    </w:p>
    <w:p w14:paraId="72E6A8FA" w14:textId="77777777" w:rsidR="00FE3D6F" w:rsidRPr="00FE3D6F" w:rsidRDefault="00FE3D6F" w:rsidP="00D3398F">
      <w:pPr>
        <w:numPr>
          <w:ilvl w:val="0"/>
          <w:numId w:val="19"/>
        </w:numPr>
        <w:spacing w:before="100" w:beforeAutospacing="1" w:after="100" w:afterAutospacing="1" w:line="240" w:lineRule="auto"/>
        <w:jc w:val="both"/>
        <w:rPr>
          <w:rFonts w:ascii="Arial" w:hAnsi="Arial" w:cs="Arial"/>
          <w:sz w:val="24"/>
          <w:szCs w:val="24"/>
        </w:rPr>
      </w:pPr>
      <w:r w:rsidRPr="00FE3D6F">
        <w:rPr>
          <w:rStyle w:val="Textoennegrita"/>
          <w:rFonts w:ascii="Arial" w:hAnsi="Arial" w:cs="Arial"/>
          <w:sz w:val="24"/>
          <w:szCs w:val="24"/>
        </w:rPr>
        <w:t>Actualizar Visualización de Movimientos</w:t>
      </w:r>
      <w:r w:rsidRPr="00FE3D6F">
        <w:rPr>
          <w:rFonts w:ascii="Arial" w:hAnsi="Arial" w:cs="Arial"/>
          <w:sz w:val="24"/>
          <w:szCs w:val="24"/>
        </w:rPr>
        <w:t>: Asegurar que todos los movimientos, incluyendo las designaciones de acceso, se registren y se visualicen correctamente.</w:t>
      </w:r>
    </w:p>
    <w:p w14:paraId="15ED792E" w14:textId="77777777" w:rsidR="00FE3D6F" w:rsidRPr="00FE3D6F" w:rsidRDefault="00FE3D6F" w:rsidP="00D3398F">
      <w:pPr>
        <w:numPr>
          <w:ilvl w:val="0"/>
          <w:numId w:val="19"/>
        </w:numPr>
        <w:spacing w:before="100" w:beforeAutospacing="1" w:after="100" w:afterAutospacing="1" w:line="240" w:lineRule="auto"/>
        <w:jc w:val="both"/>
        <w:rPr>
          <w:rFonts w:ascii="Arial" w:hAnsi="Arial" w:cs="Arial"/>
          <w:sz w:val="24"/>
          <w:szCs w:val="24"/>
        </w:rPr>
      </w:pPr>
      <w:r w:rsidRPr="00FE3D6F">
        <w:rPr>
          <w:rStyle w:val="Textoennegrita"/>
          <w:rFonts w:ascii="Arial" w:hAnsi="Arial" w:cs="Arial"/>
          <w:sz w:val="24"/>
          <w:szCs w:val="24"/>
        </w:rPr>
        <w:t>Resolver Asignación de Permisos</w:t>
      </w:r>
      <w:r w:rsidRPr="00FE3D6F">
        <w:rPr>
          <w:rFonts w:ascii="Arial" w:hAnsi="Arial" w:cs="Arial"/>
          <w:sz w:val="24"/>
          <w:szCs w:val="24"/>
        </w:rPr>
        <w:t>: Corregir el error que impide la asignación de permisos desde la administración de roles.</w:t>
      </w:r>
    </w:p>
    <w:p w14:paraId="57BFFAF9" w14:textId="1293AF5C" w:rsidR="006F5820" w:rsidRDefault="006F5820" w:rsidP="006F5820">
      <w:pPr>
        <w:spacing w:after="0" w:line="240" w:lineRule="auto"/>
        <w:rPr>
          <w:rFonts w:ascii="Arial" w:hAnsi="Arial" w:cs="Arial"/>
          <w:noProof/>
          <w:sz w:val="24"/>
          <w:szCs w:val="24"/>
        </w:rPr>
      </w:pPr>
      <w:r>
        <w:rPr>
          <w:rFonts w:ascii="Arial" w:hAnsi="Arial" w:cs="Arial"/>
          <w:b/>
          <w:noProof/>
          <w:sz w:val="24"/>
          <w:szCs w:val="24"/>
        </w:rPr>
        <w:t>KPAUA-1155</w:t>
      </w:r>
      <w:r w:rsidRPr="006F5820">
        <w:rPr>
          <w:rFonts w:ascii="Arial" w:hAnsi="Arial" w:cs="Arial"/>
          <w:b/>
          <w:noProof/>
          <w:sz w:val="24"/>
          <w:szCs w:val="24"/>
        </w:rPr>
        <w:t xml:space="preserve">  </w:t>
      </w:r>
      <w:r>
        <w:rPr>
          <w:rFonts w:ascii="Arial" w:hAnsi="Arial" w:cs="Arial"/>
          <w:noProof/>
          <w:sz w:val="24"/>
          <w:szCs w:val="24"/>
        </w:rPr>
        <w:t xml:space="preserve">Matriz de Pruebas Historico de Registros </w:t>
      </w:r>
      <w:r w:rsidRPr="006F5820">
        <w:rPr>
          <w:rFonts w:ascii="Arial" w:hAnsi="Arial" w:cs="Arial"/>
          <w:noProof/>
          <w:sz w:val="24"/>
          <w:szCs w:val="24"/>
        </w:rPr>
        <w:t xml:space="preserve">PAUA </w:t>
      </w:r>
    </w:p>
    <w:p w14:paraId="1A8AA708" w14:textId="77777777" w:rsidR="00710FC2" w:rsidRPr="00710FC2" w:rsidRDefault="00710FC2" w:rsidP="00710FC2">
      <w:pPr>
        <w:spacing w:after="0" w:line="240" w:lineRule="auto"/>
        <w:rPr>
          <w:rFonts w:ascii="Arial" w:hAnsi="Arial" w:cs="Arial"/>
          <w:noProof/>
          <w:sz w:val="24"/>
          <w:szCs w:val="24"/>
        </w:rPr>
      </w:pPr>
    </w:p>
    <w:p w14:paraId="543699C6" w14:textId="77777777" w:rsidR="00710FC2" w:rsidRPr="00710FC2" w:rsidRDefault="00710FC2" w:rsidP="00D3398F">
      <w:pPr>
        <w:spacing w:after="0" w:line="240" w:lineRule="auto"/>
        <w:jc w:val="both"/>
        <w:rPr>
          <w:rFonts w:ascii="Arial" w:hAnsi="Arial" w:cs="Arial"/>
          <w:noProof/>
          <w:sz w:val="24"/>
          <w:szCs w:val="24"/>
        </w:rPr>
      </w:pPr>
      <w:r w:rsidRPr="00710FC2">
        <w:rPr>
          <w:rFonts w:ascii="Arial" w:hAnsi="Arial" w:cs="Arial"/>
          <w:noProof/>
          <w:sz w:val="24"/>
          <w:szCs w:val="24"/>
        </w:rPr>
        <w:t>Histórico de Registro: Se llevaron a cabo 19 casos de pruebas para la funcionalidad de histórico de registro.</w:t>
      </w:r>
    </w:p>
    <w:p w14:paraId="4DB61FCA" w14:textId="77777777" w:rsidR="00710FC2" w:rsidRPr="00710FC2" w:rsidRDefault="00710FC2" w:rsidP="00710FC2">
      <w:pPr>
        <w:spacing w:after="0" w:line="240" w:lineRule="auto"/>
        <w:rPr>
          <w:rFonts w:ascii="Arial" w:hAnsi="Arial" w:cs="Arial"/>
          <w:noProof/>
          <w:sz w:val="24"/>
          <w:szCs w:val="24"/>
        </w:rPr>
      </w:pPr>
      <w:r w:rsidRPr="00710FC2">
        <w:rPr>
          <w:rFonts w:ascii="Arial" w:hAnsi="Arial" w:cs="Arial"/>
          <w:noProof/>
          <w:sz w:val="24"/>
          <w:szCs w:val="24"/>
        </w:rPr>
        <w:t>Resultados:</w:t>
      </w:r>
    </w:p>
    <w:p w14:paraId="5EEE6092" w14:textId="77777777" w:rsidR="00710FC2" w:rsidRPr="00710FC2" w:rsidRDefault="00710FC2" w:rsidP="00710FC2">
      <w:pPr>
        <w:spacing w:after="0" w:line="240" w:lineRule="auto"/>
        <w:rPr>
          <w:rFonts w:ascii="Arial" w:hAnsi="Arial" w:cs="Arial"/>
          <w:noProof/>
          <w:sz w:val="24"/>
          <w:szCs w:val="24"/>
        </w:rPr>
      </w:pPr>
      <w:r w:rsidRPr="00710FC2">
        <w:rPr>
          <w:rFonts w:ascii="Arial" w:hAnsi="Arial" w:cs="Arial"/>
          <w:noProof/>
          <w:sz w:val="24"/>
          <w:szCs w:val="24"/>
        </w:rPr>
        <w:t>68% de los casos de prueba se realizaron con éxito.</w:t>
      </w:r>
    </w:p>
    <w:p w14:paraId="79FBB939" w14:textId="77777777" w:rsidR="00710FC2" w:rsidRPr="00710FC2" w:rsidRDefault="00710FC2" w:rsidP="00710FC2">
      <w:pPr>
        <w:spacing w:after="0" w:line="240" w:lineRule="auto"/>
        <w:rPr>
          <w:rFonts w:ascii="Arial" w:hAnsi="Arial" w:cs="Arial"/>
          <w:noProof/>
          <w:sz w:val="24"/>
          <w:szCs w:val="24"/>
        </w:rPr>
      </w:pPr>
      <w:r w:rsidRPr="00710FC2">
        <w:rPr>
          <w:rFonts w:ascii="Arial" w:hAnsi="Arial" w:cs="Arial"/>
          <w:noProof/>
          <w:sz w:val="24"/>
          <w:szCs w:val="24"/>
        </w:rPr>
        <w:t>21% de margen de error identificado.</w:t>
      </w:r>
    </w:p>
    <w:p w14:paraId="46BB094E" w14:textId="48FDA708" w:rsidR="006F5820" w:rsidRDefault="00710FC2" w:rsidP="00710FC2">
      <w:pPr>
        <w:spacing w:after="0" w:line="240" w:lineRule="auto"/>
        <w:rPr>
          <w:rFonts w:ascii="Arial" w:hAnsi="Arial" w:cs="Arial"/>
          <w:noProof/>
          <w:sz w:val="24"/>
          <w:szCs w:val="24"/>
        </w:rPr>
      </w:pPr>
      <w:r w:rsidRPr="00710FC2">
        <w:rPr>
          <w:rFonts w:ascii="Arial" w:hAnsi="Arial" w:cs="Arial"/>
          <w:noProof/>
          <w:sz w:val="24"/>
          <w:szCs w:val="24"/>
        </w:rPr>
        <w:t>11% de los casos de prueba pendientes de ejecución.</w:t>
      </w:r>
    </w:p>
    <w:p w14:paraId="547501C6" w14:textId="77777777" w:rsidR="006F5820" w:rsidRDefault="006F5820" w:rsidP="006F5820">
      <w:pPr>
        <w:spacing w:after="0" w:line="240" w:lineRule="auto"/>
        <w:rPr>
          <w:rFonts w:ascii="Arial" w:hAnsi="Arial" w:cs="Arial"/>
          <w:noProof/>
          <w:sz w:val="24"/>
          <w:szCs w:val="24"/>
        </w:rPr>
      </w:pPr>
    </w:p>
    <w:p w14:paraId="4635FD0E" w14:textId="042734C1" w:rsidR="006F5820" w:rsidRPr="006F5820" w:rsidRDefault="006F5820" w:rsidP="006F5820">
      <w:pPr>
        <w:spacing w:after="0" w:line="240" w:lineRule="auto"/>
        <w:jc w:val="center"/>
        <w:rPr>
          <w:rFonts w:ascii="Arial" w:hAnsi="Arial" w:cs="Arial"/>
          <w:noProof/>
          <w:sz w:val="24"/>
          <w:szCs w:val="24"/>
        </w:rPr>
      </w:pPr>
      <w:r w:rsidRPr="006F5820">
        <w:rPr>
          <w:rFonts w:ascii="Arial" w:hAnsi="Arial" w:cs="Arial"/>
          <w:noProof/>
          <w:sz w:val="24"/>
          <w:szCs w:val="24"/>
        </w:rPr>
        <w:drawing>
          <wp:inline distT="0" distB="0" distL="0" distR="0" wp14:anchorId="6F1F8576" wp14:editId="015BF018">
            <wp:extent cx="5612130" cy="29425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942590"/>
                    </a:xfrm>
                    <a:prstGeom prst="rect">
                      <a:avLst/>
                    </a:prstGeom>
                  </pic:spPr>
                </pic:pic>
              </a:graphicData>
            </a:graphic>
          </wp:inline>
        </w:drawing>
      </w:r>
    </w:p>
    <w:p w14:paraId="524EA503" w14:textId="6632CFDC" w:rsidR="00FE3D6F" w:rsidRPr="00FE3D6F" w:rsidRDefault="006F5820" w:rsidP="006F5820">
      <w:pPr>
        <w:spacing w:before="100" w:beforeAutospacing="1" w:after="100" w:afterAutospacing="1" w:line="240" w:lineRule="auto"/>
        <w:jc w:val="center"/>
        <w:rPr>
          <w:rFonts w:ascii="Arial" w:hAnsi="Arial" w:cs="Arial"/>
          <w:sz w:val="24"/>
          <w:szCs w:val="24"/>
        </w:rPr>
      </w:pPr>
      <w:r w:rsidRPr="006F5820">
        <w:rPr>
          <w:rFonts w:ascii="Arial" w:hAnsi="Arial" w:cs="Arial"/>
          <w:sz w:val="24"/>
          <w:szCs w:val="24"/>
        </w:rPr>
        <w:lastRenderedPageBreak/>
        <w:drawing>
          <wp:inline distT="0" distB="0" distL="0" distR="0" wp14:anchorId="465D217F" wp14:editId="70AB50E0">
            <wp:extent cx="5612130" cy="286448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864485"/>
                    </a:xfrm>
                    <a:prstGeom prst="rect">
                      <a:avLst/>
                    </a:prstGeom>
                  </pic:spPr>
                </pic:pic>
              </a:graphicData>
            </a:graphic>
          </wp:inline>
        </w:drawing>
      </w:r>
    </w:p>
    <w:p w14:paraId="075F1E05" w14:textId="1173A71B" w:rsidR="00FE3D6F" w:rsidRDefault="00710FC2" w:rsidP="00710FC2">
      <w:pPr>
        <w:rPr>
          <w:rFonts w:ascii="Arial" w:hAnsi="Arial" w:cs="Arial"/>
          <w:sz w:val="24"/>
          <w:szCs w:val="24"/>
        </w:rPr>
      </w:pPr>
      <w:r w:rsidRPr="00710FC2">
        <w:rPr>
          <w:rFonts w:ascii="Arial" w:hAnsi="Arial" w:cs="Arial"/>
          <w:b/>
          <w:sz w:val="24"/>
          <w:szCs w:val="24"/>
        </w:rPr>
        <w:t>KPAUA-</w:t>
      </w:r>
      <w:r w:rsidR="00D3398F">
        <w:rPr>
          <w:rFonts w:ascii="Arial" w:hAnsi="Arial" w:cs="Arial"/>
          <w:b/>
          <w:sz w:val="24"/>
          <w:szCs w:val="24"/>
        </w:rPr>
        <w:t xml:space="preserve">1156 </w:t>
      </w:r>
      <w:r w:rsidR="00D3398F" w:rsidRPr="00D3398F">
        <w:rPr>
          <w:rFonts w:ascii="Arial" w:hAnsi="Arial" w:cs="Arial"/>
          <w:sz w:val="24"/>
          <w:szCs w:val="24"/>
        </w:rPr>
        <w:t>Registro de Incidencias – Histórico de Registros</w:t>
      </w:r>
      <w:r w:rsidR="00D3398F">
        <w:rPr>
          <w:rFonts w:ascii="Arial" w:hAnsi="Arial" w:cs="Arial"/>
          <w:b/>
          <w:sz w:val="24"/>
          <w:szCs w:val="24"/>
        </w:rPr>
        <w:t xml:space="preserve"> </w:t>
      </w:r>
    </w:p>
    <w:p w14:paraId="4F9669D8" w14:textId="1269D866" w:rsidR="00710FC2" w:rsidRPr="00710FC2" w:rsidRDefault="00710FC2" w:rsidP="00D3398F">
      <w:pPr>
        <w:jc w:val="center"/>
        <w:rPr>
          <w:rFonts w:ascii="Arial" w:hAnsi="Arial" w:cs="Arial"/>
          <w:sz w:val="24"/>
          <w:szCs w:val="24"/>
        </w:rPr>
      </w:pPr>
      <w:r w:rsidRPr="00710FC2">
        <w:rPr>
          <w:rFonts w:ascii="Arial" w:hAnsi="Arial" w:cs="Arial"/>
          <w:sz w:val="24"/>
          <w:szCs w:val="24"/>
        </w:rPr>
        <w:drawing>
          <wp:inline distT="0" distB="0" distL="0" distR="0" wp14:anchorId="019F8744" wp14:editId="2B2F4831">
            <wp:extent cx="5612130" cy="2689225"/>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2689225"/>
                    </a:xfrm>
                    <a:prstGeom prst="rect">
                      <a:avLst/>
                    </a:prstGeom>
                  </pic:spPr>
                </pic:pic>
              </a:graphicData>
            </a:graphic>
          </wp:inline>
        </w:drawing>
      </w:r>
    </w:p>
    <w:p w14:paraId="705D75F8" w14:textId="77777777" w:rsidR="0057659D" w:rsidRPr="00FE3D6F" w:rsidRDefault="0057659D">
      <w:pPr>
        <w:spacing w:after="160" w:line="259" w:lineRule="auto"/>
        <w:rPr>
          <w:rFonts w:ascii="Arial" w:eastAsia="Times New Roman" w:hAnsi="Arial" w:cs="Arial"/>
          <w:color w:val="000000"/>
          <w:sz w:val="24"/>
          <w:szCs w:val="24"/>
          <w:lang w:val="es-MX" w:eastAsia="es-MX"/>
        </w:rPr>
      </w:pPr>
    </w:p>
    <w:p w14:paraId="70D98556" w14:textId="77777777" w:rsidR="0057659D" w:rsidRPr="00FE3D6F" w:rsidRDefault="0057659D">
      <w:pPr>
        <w:spacing w:after="160" w:line="259" w:lineRule="auto"/>
        <w:rPr>
          <w:rFonts w:ascii="Arial" w:eastAsia="Times New Roman" w:hAnsi="Arial" w:cs="Arial"/>
          <w:color w:val="000000"/>
          <w:sz w:val="24"/>
          <w:szCs w:val="24"/>
          <w:lang w:val="es-MX" w:eastAsia="es-MX"/>
        </w:rPr>
      </w:pPr>
    </w:p>
    <w:p w14:paraId="02F63717" w14:textId="6D3151F5" w:rsidR="00AE59FB" w:rsidRPr="00FE3D6F" w:rsidRDefault="00AE59FB" w:rsidP="00FB6459">
      <w:pPr>
        <w:spacing w:after="0" w:line="240" w:lineRule="auto"/>
        <w:jc w:val="both"/>
        <w:rPr>
          <w:rFonts w:ascii="Arial" w:eastAsia="Times New Roman" w:hAnsi="Arial" w:cs="Arial"/>
          <w:color w:val="000000"/>
          <w:sz w:val="24"/>
          <w:szCs w:val="24"/>
          <w:lang w:val="es-MX" w:eastAsia="es-MX"/>
        </w:rPr>
      </w:pPr>
    </w:p>
    <w:p w14:paraId="73638C36" w14:textId="5878E356" w:rsidR="00CC675D" w:rsidRPr="00FE3D6F" w:rsidRDefault="00CC675D" w:rsidP="00CC675D">
      <w:pPr>
        <w:spacing w:after="0" w:line="240" w:lineRule="auto"/>
        <w:rPr>
          <w:rFonts w:ascii="Arial" w:eastAsia="Times New Roman" w:hAnsi="Arial" w:cs="Arial"/>
          <w:color w:val="000000"/>
          <w:sz w:val="24"/>
          <w:szCs w:val="24"/>
          <w:lang w:val="es-MX" w:eastAsia="es-MX"/>
        </w:rPr>
      </w:pPr>
    </w:p>
    <w:p w14:paraId="4D06ECC7" w14:textId="5CCE5A94" w:rsidR="00CC675D" w:rsidRPr="00FE3D6F" w:rsidRDefault="00CC675D" w:rsidP="00CC675D">
      <w:pPr>
        <w:spacing w:after="0" w:line="240" w:lineRule="auto"/>
        <w:rPr>
          <w:rFonts w:ascii="Arial" w:eastAsia="Times New Roman" w:hAnsi="Arial" w:cs="Arial"/>
          <w:color w:val="000000"/>
          <w:sz w:val="24"/>
          <w:szCs w:val="24"/>
          <w:lang w:val="es-MX" w:eastAsia="es-MX"/>
        </w:rPr>
      </w:pPr>
    </w:p>
    <w:p w14:paraId="4CEAF5A5" w14:textId="6C9761D1" w:rsidR="00CC675D" w:rsidRPr="00FE3D6F" w:rsidRDefault="00CC675D" w:rsidP="00AE59FB">
      <w:pPr>
        <w:spacing w:after="0" w:line="240" w:lineRule="auto"/>
        <w:rPr>
          <w:rFonts w:ascii="Arial" w:eastAsia="Times New Roman" w:hAnsi="Arial" w:cs="Arial"/>
          <w:color w:val="000000"/>
          <w:sz w:val="24"/>
          <w:szCs w:val="24"/>
          <w:lang w:val="es-MX" w:eastAsia="es-MX"/>
        </w:rPr>
      </w:pPr>
    </w:p>
    <w:p w14:paraId="0B92926A" w14:textId="4C03E813" w:rsidR="003E31F5" w:rsidRPr="00AE59FB" w:rsidRDefault="00487056" w:rsidP="00AE59FB">
      <w:pPr>
        <w:spacing w:after="0" w:line="240" w:lineRule="auto"/>
        <w:rPr>
          <w:rFonts w:ascii="Arial" w:eastAsia="Times New Roman" w:hAnsi="Arial" w:cs="Arial"/>
          <w:color w:val="000000"/>
          <w:sz w:val="24"/>
          <w:szCs w:val="24"/>
          <w:lang w:val="es-MX" w:eastAsia="es-MX"/>
        </w:rPr>
      </w:pPr>
      <w:r w:rsidRPr="00FE3D6F">
        <w:rPr>
          <w:rFonts w:ascii="Arial" w:eastAsia="Times New Roman" w:hAnsi="Arial" w:cs="Arial"/>
          <w:color w:val="000000"/>
          <w:sz w:val="24"/>
          <w:szCs w:val="24"/>
          <w:lang w:val="es-MX" w:eastAsia="es-MX"/>
        </w:rPr>
        <w:br/>
      </w:r>
    </w:p>
    <w:p w14:paraId="059FCDF4" w14:textId="77777777" w:rsidR="00DB1658" w:rsidRDefault="00DB1658" w:rsidP="00590C06">
      <w:pPr>
        <w:pStyle w:val="Prrafodelista"/>
        <w:numPr>
          <w:ilvl w:val="0"/>
          <w:numId w:val="1"/>
        </w:numPr>
        <w:tabs>
          <w:tab w:val="left" w:pos="5430"/>
        </w:tabs>
        <w:ind w:left="284" w:hanging="283"/>
        <w:rPr>
          <w:rFonts w:ascii="Arial" w:hAnsi="Arial" w:cs="Arial"/>
          <w:b/>
          <w:sz w:val="28"/>
          <w:lang w:val="es-MX"/>
        </w:rPr>
      </w:pPr>
      <w:r>
        <w:rPr>
          <w:rFonts w:ascii="Arial" w:hAnsi="Arial" w:cs="Arial"/>
          <w:b/>
          <w:sz w:val="28"/>
          <w:lang w:val="es-MX"/>
        </w:rPr>
        <w:t>Plan de Continuidad</w:t>
      </w:r>
    </w:p>
    <w:p w14:paraId="5EACAB6F" w14:textId="77777777" w:rsidR="00DB1658" w:rsidRDefault="00DB1658" w:rsidP="00590C06">
      <w:pPr>
        <w:pStyle w:val="Prrafodelista"/>
        <w:tabs>
          <w:tab w:val="left" w:pos="5430"/>
        </w:tabs>
        <w:ind w:left="644"/>
        <w:rPr>
          <w:rFonts w:ascii="Arial" w:hAnsi="Arial" w:cs="Arial"/>
          <w:b/>
          <w:sz w:val="28"/>
          <w:lang w:val="es-MX"/>
        </w:rPr>
      </w:pPr>
    </w:p>
    <w:p w14:paraId="21399818" w14:textId="77777777" w:rsidR="00DB1658" w:rsidRPr="00A32A38" w:rsidRDefault="00DB1658" w:rsidP="00590C06">
      <w:pPr>
        <w:pStyle w:val="Ttulo2"/>
        <w:rPr>
          <w:rFonts w:ascii="Arial" w:hAnsi="Arial" w:cs="Arial"/>
          <w:b/>
          <w:color w:val="auto"/>
          <w:sz w:val="24"/>
        </w:rPr>
      </w:pPr>
      <w:r w:rsidRPr="00A32A38">
        <w:rPr>
          <w:rFonts w:ascii="Arial" w:hAnsi="Arial" w:cs="Arial"/>
          <w:b/>
          <w:color w:val="auto"/>
          <w:sz w:val="24"/>
          <w:szCs w:val="28"/>
        </w:rPr>
        <w:t>Introducción</w:t>
      </w:r>
    </w:p>
    <w:p w14:paraId="398C913C" w14:textId="77777777" w:rsidR="00DB1658" w:rsidRPr="00871049" w:rsidRDefault="00DB1658" w:rsidP="00590C06">
      <w:pPr>
        <w:rPr>
          <w:lang w:val="es-ES_tradnl" w:eastAsia="ar-SA"/>
        </w:rPr>
      </w:pPr>
    </w:p>
    <w:p w14:paraId="60AC6D55" w14:textId="77777777" w:rsidR="00DB1658" w:rsidRDefault="00DB1658" w:rsidP="00590C06">
      <w:pPr>
        <w:spacing w:line="360" w:lineRule="auto"/>
        <w:jc w:val="both"/>
        <w:rPr>
          <w:rFonts w:ascii="Arial" w:hAnsi="Arial" w:cs="Arial"/>
          <w:sz w:val="24"/>
          <w:szCs w:val="24"/>
        </w:rPr>
      </w:pPr>
      <w:r w:rsidRPr="005B4DCA">
        <w:rPr>
          <w:rFonts w:ascii="Arial" w:hAnsi="Arial" w:cs="Arial"/>
          <w:sz w:val="24"/>
          <w:szCs w:val="24"/>
        </w:rPr>
        <w:t xml:space="preserve">La evolución de la tecnología y la visión de la mejora continua es un punto importante para tomar en cuenta que en nuestros tiempos nada es estático, es por eso que hoy la Secretaria de Finanzas y Tesorería General del Estado de Nuevo León, a través de la Coordinación de Gestión de Información  </w:t>
      </w:r>
      <w:r>
        <w:rPr>
          <w:rFonts w:ascii="Arial" w:hAnsi="Arial" w:cs="Arial"/>
          <w:sz w:val="24"/>
          <w:szCs w:val="24"/>
        </w:rPr>
        <w:t>desarrolla u</w:t>
      </w:r>
      <w:r w:rsidRPr="0096379B">
        <w:rPr>
          <w:rFonts w:ascii="Arial" w:hAnsi="Arial" w:cs="Arial"/>
          <w:sz w:val="24"/>
          <w:szCs w:val="24"/>
        </w:rPr>
        <w:t xml:space="preserve">n plan de recuperación de desastres y de continuidad de la operación, también conocido como plan de contingencia informático, </w:t>
      </w:r>
      <w:r w:rsidRPr="00CF4841">
        <w:rPr>
          <w:rFonts w:ascii="Arial" w:hAnsi="Arial" w:cs="Arial"/>
          <w:iCs/>
          <w:sz w:val="24"/>
          <w:szCs w:val="24"/>
          <w:lang w:val="es-MX"/>
        </w:rPr>
        <w:t xml:space="preserve">proceso en el cual </w:t>
      </w:r>
      <w:r w:rsidRPr="00CF4841">
        <w:rPr>
          <w:rFonts w:ascii="Arial" w:hAnsi="Arial" w:cs="Arial"/>
          <w:sz w:val="24"/>
          <w:szCs w:val="24"/>
        </w:rPr>
        <w:t xml:space="preserve">hoy en día se requiere tener mayor eficiencia en el manejo </w:t>
      </w:r>
      <w:r>
        <w:rPr>
          <w:rFonts w:ascii="Arial" w:hAnsi="Arial" w:cs="Arial"/>
          <w:sz w:val="24"/>
          <w:szCs w:val="24"/>
        </w:rPr>
        <w:t xml:space="preserve">y recuperación de </w:t>
      </w:r>
      <w:r w:rsidRPr="00CF4841">
        <w:rPr>
          <w:rFonts w:ascii="Arial" w:hAnsi="Arial" w:cs="Arial"/>
          <w:sz w:val="24"/>
          <w:szCs w:val="24"/>
        </w:rPr>
        <w:t xml:space="preserve">la </w:t>
      </w:r>
      <w:r>
        <w:rPr>
          <w:rFonts w:ascii="Arial" w:hAnsi="Arial" w:cs="Arial"/>
          <w:sz w:val="24"/>
          <w:szCs w:val="24"/>
        </w:rPr>
        <w:t>información.</w:t>
      </w:r>
    </w:p>
    <w:p w14:paraId="51EB3B1B" w14:textId="77777777" w:rsidR="00DB1658" w:rsidRPr="0096379B" w:rsidRDefault="00DB1658" w:rsidP="00590C06">
      <w:pPr>
        <w:spacing w:line="360" w:lineRule="auto"/>
        <w:jc w:val="both"/>
        <w:rPr>
          <w:rFonts w:ascii="Arial" w:hAnsi="Arial" w:cs="Arial"/>
          <w:sz w:val="24"/>
          <w:szCs w:val="24"/>
        </w:rPr>
      </w:pPr>
      <w:r>
        <w:rPr>
          <w:rFonts w:ascii="Arial" w:hAnsi="Arial" w:cs="Arial"/>
          <w:sz w:val="24"/>
          <w:szCs w:val="24"/>
        </w:rPr>
        <w:t>Dicho plan se ejecuta a través de u</w:t>
      </w:r>
      <w:r w:rsidRPr="0096379B">
        <w:rPr>
          <w:rFonts w:ascii="Arial" w:hAnsi="Arial" w:cs="Arial"/>
          <w:sz w:val="24"/>
          <w:szCs w:val="24"/>
        </w:rPr>
        <w:t>na metodología para la gestión de un buen manejo y administración de las Tecnologías de la Información y las Comunicaciones, para tener un pleno dominio del soporte y el desempeño de la</w:t>
      </w:r>
      <w:r>
        <w:rPr>
          <w:rFonts w:ascii="Arial" w:hAnsi="Arial" w:cs="Arial"/>
          <w:sz w:val="24"/>
          <w:szCs w:val="24"/>
        </w:rPr>
        <w:t xml:space="preserve">s plataformas y sistemas de la </w:t>
      </w:r>
      <w:r w:rsidRPr="005B4DCA">
        <w:rPr>
          <w:rFonts w:ascii="Arial" w:hAnsi="Arial" w:cs="Arial"/>
          <w:sz w:val="24"/>
          <w:szCs w:val="24"/>
        </w:rPr>
        <w:t>Secretaria de Finanzas y Tesorería General del Estado de Nuevo León</w:t>
      </w:r>
      <w:r>
        <w:rPr>
          <w:rFonts w:ascii="Arial" w:hAnsi="Arial" w:cs="Arial"/>
          <w:sz w:val="24"/>
          <w:szCs w:val="24"/>
        </w:rPr>
        <w:t xml:space="preserve">. </w:t>
      </w:r>
    </w:p>
    <w:p w14:paraId="484763DC" w14:textId="77777777" w:rsidR="00DB1658" w:rsidRPr="0096379B" w:rsidRDefault="00DB1658" w:rsidP="00590C06">
      <w:pPr>
        <w:spacing w:line="360" w:lineRule="auto"/>
        <w:jc w:val="both"/>
        <w:rPr>
          <w:rFonts w:ascii="Arial" w:hAnsi="Arial" w:cs="Arial"/>
          <w:sz w:val="24"/>
          <w:szCs w:val="24"/>
        </w:rPr>
      </w:pPr>
      <w:r w:rsidRPr="0096379B">
        <w:rPr>
          <w:rFonts w:ascii="Arial" w:hAnsi="Arial" w:cs="Arial"/>
          <w:sz w:val="24"/>
          <w:szCs w:val="24"/>
        </w:rPr>
        <w:t xml:space="preserve">Este plan debe tener las medidas técnicas, humanas y organizativas necesarias para garantizar la continuidad de las actividades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 xml:space="preserve">. El plan se diseña para que en el caso de un siniestro se active de inmediato, permitiendo dar continuidad a las actividades y servicios de la </w:t>
      </w:r>
      <w:r w:rsidRPr="005B4DCA">
        <w:rPr>
          <w:rFonts w:ascii="Arial" w:hAnsi="Arial" w:cs="Arial"/>
          <w:sz w:val="24"/>
          <w:szCs w:val="24"/>
        </w:rPr>
        <w:t>Secretaria de Finanzas y Tesorería General del Estado de Nuevo León</w:t>
      </w:r>
      <w:r w:rsidRPr="0096379B">
        <w:rPr>
          <w:rFonts w:ascii="Arial" w:hAnsi="Arial" w:cs="Arial"/>
          <w:sz w:val="24"/>
          <w:szCs w:val="24"/>
        </w:rPr>
        <w:t>.</w:t>
      </w:r>
    </w:p>
    <w:p w14:paraId="75CEBBB8" w14:textId="77777777" w:rsidR="00DB1658" w:rsidRDefault="00DB1658" w:rsidP="00590C06">
      <w:pPr>
        <w:spacing w:after="0" w:line="360" w:lineRule="auto"/>
        <w:jc w:val="both"/>
        <w:rPr>
          <w:rFonts w:ascii="Arial" w:hAnsi="Arial" w:cs="Arial"/>
          <w:sz w:val="24"/>
          <w:szCs w:val="24"/>
        </w:rPr>
      </w:pPr>
      <w:r w:rsidRPr="0096379B">
        <w:rPr>
          <w:rFonts w:ascii="Arial" w:hAnsi="Arial" w:cs="Arial"/>
          <w:sz w:val="24"/>
          <w:szCs w:val="24"/>
        </w:rPr>
        <w:t xml:space="preserve">Nuestro plan, deberá ser aplicado en primera instancia por el Centro de Cómputo, dado que en ésta área se encuentran los servidores de información, </w:t>
      </w:r>
      <w:r>
        <w:rPr>
          <w:rFonts w:ascii="Arial" w:hAnsi="Arial" w:cs="Arial"/>
          <w:sz w:val="24"/>
          <w:szCs w:val="24"/>
        </w:rPr>
        <w:t xml:space="preserve">a </w:t>
      </w:r>
      <w:proofErr w:type="spellStart"/>
      <w:r>
        <w:rPr>
          <w:rFonts w:ascii="Arial" w:hAnsi="Arial" w:cs="Arial"/>
          <w:sz w:val="24"/>
          <w:szCs w:val="24"/>
        </w:rPr>
        <w:t>travez</w:t>
      </w:r>
      <w:proofErr w:type="spellEnd"/>
      <w:r>
        <w:rPr>
          <w:rFonts w:ascii="Arial" w:hAnsi="Arial" w:cs="Arial"/>
          <w:sz w:val="24"/>
          <w:szCs w:val="24"/>
        </w:rPr>
        <w:t xml:space="preserve"> de la </w:t>
      </w:r>
      <w:r>
        <w:rPr>
          <w:rFonts w:ascii="Arial" w:hAnsi="Arial" w:cs="Arial"/>
          <w:sz w:val="24"/>
          <w:szCs w:val="24"/>
        </w:rPr>
        <w:lastRenderedPageBreak/>
        <w:t xml:space="preserve">Coordinación de Gestión de Información de la </w:t>
      </w:r>
      <w:r w:rsidRPr="005B4DCA">
        <w:rPr>
          <w:rFonts w:ascii="Arial" w:hAnsi="Arial" w:cs="Arial"/>
          <w:sz w:val="24"/>
          <w:szCs w:val="24"/>
        </w:rPr>
        <w:t>Secretaria de Finanzas y Tesorería General del Estado de Nuevo León</w:t>
      </w:r>
      <w:r>
        <w:rPr>
          <w:rFonts w:ascii="Arial" w:hAnsi="Arial" w:cs="Arial"/>
          <w:sz w:val="24"/>
          <w:szCs w:val="24"/>
        </w:rPr>
        <w:t>, y en conjunto con las áreas responsables del o los sistemas afectados.</w:t>
      </w:r>
    </w:p>
    <w:p w14:paraId="17048904" w14:textId="77777777" w:rsidR="00DB1658" w:rsidRPr="0096379B" w:rsidRDefault="00DB1658" w:rsidP="00590C06">
      <w:pPr>
        <w:spacing w:after="0" w:line="360" w:lineRule="auto"/>
        <w:jc w:val="both"/>
        <w:rPr>
          <w:rFonts w:ascii="Arial" w:hAnsi="Arial" w:cs="Arial"/>
          <w:sz w:val="24"/>
          <w:szCs w:val="24"/>
        </w:rPr>
      </w:pPr>
    </w:p>
    <w:p w14:paraId="24092C02" w14:textId="77777777" w:rsidR="00DB1658" w:rsidRPr="00A32A38" w:rsidRDefault="00DB1658" w:rsidP="00590C06">
      <w:pPr>
        <w:pStyle w:val="Ttulo2"/>
        <w:rPr>
          <w:rFonts w:ascii="Arial" w:hAnsi="Arial" w:cs="Arial"/>
          <w:b/>
          <w:color w:val="auto"/>
          <w:sz w:val="24"/>
        </w:rPr>
      </w:pPr>
      <w:r>
        <w:rPr>
          <w:rFonts w:ascii="Arial" w:hAnsi="Arial" w:cs="Arial"/>
          <w:b/>
          <w:color w:val="auto"/>
          <w:sz w:val="24"/>
          <w:szCs w:val="28"/>
        </w:rPr>
        <w:t>Análisis y Valoración d</w:t>
      </w:r>
      <w:r w:rsidRPr="00A32A38">
        <w:rPr>
          <w:rFonts w:ascii="Arial" w:hAnsi="Arial" w:cs="Arial"/>
          <w:b/>
          <w:color w:val="auto"/>
          <w:sz w:val="24"/>
          <w:szCs w:val="28"/>
        </w:rPr>
        <w:t>e Riesgos</w:t>
      </w:r>
    </w:p>
    <w:p w14:paraId="0EE9FC21" w14:textId="77777777" w:rsidR="00DB1658" w:rsidRPr="00A16C8C" w:rsidRDefault="00DB1658" w:rsidP="00590C06">
      <w:pPr>
        <w:rPr>
          <w:lang w:val="es-ES_tradnl" w:eastAsia="ar-SA"/>
        </w:rPr>
      </w:pPr>
    </w:p>
    <w:p w14:paraId="417A48B1" w14:textId="77777777" w:rsidR="00DB1658" w:rsidRPr="0096379B" w:rsidRDefault="00DB1658" w:rsidP="00590C06">
      <w:pPr>
        <w:spacing w:line="360" w:lineRule="auto"/>
        <w:jc w:val="both"/>
        <w:rPr>
          <w:rFonts w:ascii="Arial" w:hAnsi="Arial" w:cs="Arial"/>
          <w:sz w:val="24"/>
          <w:szCs w:val="24"/>
        </w:rPr>
      </w:pPr>
      <w:r w:rsidRPr="0096379B">
        <w:rPr>
          <w:rFonts w:ascii="Arial" w:hAnsi="Arial" w:cs="Arial"/>
          <w:sz w:val="24"/>
          <w:szCs w:val="24"/>
        </w:rPr>
        <w:t>La pérdida total o parcial de los servicios puede originarse por las siguientes causas:</w:t>
      </w:r>
    </w:p>
    <w:p w14:paraId="0B438BD1"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Utilización de técnicas de acceso a las plataformas por medio de una identidad falsa, alteración de datos en forma no autorizada, visualización de información no autorizada, obtención del acceso a las plataformas y sistemas de la Secretaría de Finanzas y Tesorería General del Estado de Nuevo León con todos los privilegios y roles identificados en la plataforma de acceso único a las aplicaciones que con lleve la pérdida total o parcial de los servicios.</w:t>
      </w:r>
    </w:p>
    <w:p w14:paraId="3957786A"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 xml:space="preserve">Exposición de accesos lógicos tales como puertas traseras, ataques asíncronos, ataques de negación de servicio, caballos de Troya, virus, gusanos, malware, </w:t>
      </w:r>
      <w:proofErr w:type="spellStart"/>
      <w:r w:rsidRPr="00A16C8C">
        <w:rPr>
          <w:rFonts w:ascii="Arial" w:hAnsi="Arial" w:cs="Arial"/>
          <w:sz w:val="24"/>
          <w:szCs w:val="24"/>
        </w:rPr>
        <w:t>ransomware</w:t>
      </w:r>
      <w:proofErr w:type="spellEnd"/>
      <w:r w:rsidRPr="00A16C8C">
        <w:rPr>
          <w:rFonts w:ascii="Arial" w:hAnsi="Arial" w:cs="Arial"/>
          <w:sz w:val="24"/>
          <w:szCs w:val="24"/>
        </w:rPr>
        <w:t xml:space="preserve"> y bombas lógicas que generen la pérdida total o parcial de los servicios.</w:t>
      </w:r>
    </w:p>
    <w:p w14:paraId="6BB349C8"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Problemas tales como falla eléctrica, voltaje severamente reducido, depresiones, picos y sobre voltajes, interferencia magnética.</w:t>
      </w:r>
    </w:p>
    <w:p w14:paraId="58225E3D" w14:textId="77777777" w:rsidR="00DB1658" w:rsidRPr="00A16C8C"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Dolo o imprudencia manifiesta por parte de personas directa o indirectamente involucrada en la administración de las plataformas dependientes de la Coordinación de Gestión de Información.</w:t>
      </w:r>
    </w:p>
    <w:p w14:paraId="3986293F" w14:textId="77777777" w:rsidR="00DB1658" w:rsidRDefault="00DB1658" w:rsidP="00DB1658">
      <w:pPr>
        <w:pStyle w:val="Prrafodelista"/>
        <w:numPr>
          <w:ilvl w:val="0"/>
          <w:numId w:val="11"/>
        </w:numPr>
        <w:spacing w:line="360" w:lineRule="auto"/>
        <w:jc w:val="both"/>
        <w:rPr>
          <w:rFonts w:ascii="Arial" w:hAnsi="Arial" w:cs="Arial"/>
          <w:sz w:val="24"/>
          <w:szCs w:val="24"/>
        </w:rPr>
      </w:pPr>
      <w:r w:rsidRPr="00A16C8C">
        <w:rPr>
          <w:rFonts w:ascii="Arial" w:hAnsi="Arial" w:cs="Arial"/>
          <w:sz w:val="24"/>
          <w:szCs w:val="24"/>
        </w:rPr>
        <w:t>Pérdida o daño debido al cálculo o diseño erróneo del hardware y software.</w:t>
      </w:r>
    </w:p>
    <w:p w14:paraId="6AE91C9E" w14:textId="77777777" w:rsidR="00DB1658" w:rsidRDefault="00DB1658" w:rsidP="00590C06">
      <w:pPr>
        <w:pStyle w:val="Prrafodelista"/>
        <w:spacing w:line="360" w:lineRule="auto"/>
        <w:jc w:val="both"/>
        <w:rPr>
          <w:rFonts w:ascii="Arial" w:hAnsi="Arial" w:cs="Arial"/>
          <w:sz w:val="24"/>
          <w:szCs w:val="24"/>
        </w:rPr>
      </w:pPr>
    </w:p>
    <w:p w14:paraId="0BFBC539" w14:textId="77777777" w:rsidR="00DB1658" w:rsidRDefault="00DB1658" w:rsidP="00590C06">
      <w:pPr>
        <w:pStyle w:val="Prrafodelista"/>
        <w:spacing w:line="360" w:lineRule="auto"/>
        <w:jc w:val="both"/>
        <w:rPr>
          <w:rFonts w:ascii="Arial" w:hAnsi="Arial" w:cs="Arial"/>
          <w:sz w:val="24"/>
          <w:szCs w:val="24"/>
        </w:rPr>
      </w:pPr>
    </w:p>
    <w:p w14:paraId="54C9DDDE" w14:textId="77777777" w:rsidR="00DB1658" w:rsidRDefault="00DB1658" w:rsidP="00590C06">
      <w:pPr>
        <w:pStyle w:val="Prrafodelista"/>
        <w:spacing w:line="360" w:lineRule="auto"/>
        <w:jc w:val="both"/>
        <w:rPr>
          <w:rFonts w:ascii="Arial" w:hAnsi="Arial" w:cs="Arial"/>
          <w:sz w:val="24"/>
          <w:szCs w:val="24"/>
        </w:rPr>
      </w:pPr>
    </w:p>
    <w:p w14:paraId="5F517666" w14:textId="77777777" w:rsidR="00DB1658" w:rsidRDefault="00DB1658" w:rsidP="00590C06">
      <w:pPr>
        <w:pStyle w:val="Prrafodelista"/>
        <w:spacing w:line="360" w:lineRule="auto"/>
        <w:jc w:val="both"/>
        <w:rPr>
          <w:rFonts w:ascii="Arial" w:hAnsi="Arial" w:cs="Arial"/>
          <w:sz w:val="24"/>
          <w:szCs w:val="24"/>
        </w:rPr>
      </w:pPr>
    </w:p>
    <w:p w14:paraId="5337FE58" w14:textId="77777777" w:rsidR="00DB1658" w:rsidRDefault="00DB1658" w:rsidP="00590C06">
      <w:pPr>
        <w:pStyle w:val="Prrafodelista"/>
        <w:spacing w:line="360" w:lineRule="auto"/>
        <w:jc w:val="both"/>
        <w:rPr>
          <w:rFonts w:ascii="Arial" w:hAnsi="Arial" w:cs="Arial"/>
          <w:sz w:val="24"/>
          <w:szCs w:val="24"/>
        </w:rPr>
      </w:pPr>
    </w:p>
    <w:p w14:paraId="3F94812E" w14:textId="77777777" w:rsidR="00DB1658" w:rsidRPr="00A32A38" w:rsidRDefault="00DB1658" w:rsidP="00590C06">
      <w:pPr>
        <w:pStyle w:val="Ttulo2"/>
        <w:rPr>
          <w:rFonts w:ascii="Arial" w:hAnsi="Arial" w:cs="Arial"/>
          <w:b/>
          <w:color w:val="auto"/>
          <w:sz w:val="28"/>
          <w:szCs w:val="28"/>
        </w:rPr>
      </w:pPr>
      <w:r w:rsidRPr="00A32A38">
        <w:rPr>
          <w:rFonts w:ascii="Arial" w:hAnsi="Arial" w:cs="Arial"/>
          <w:b/>
          <w:color w:val="auto"/>
          <w:sz w:val="28"/>
          <w:szCs w:val="28"/>
        </w:rPr>
        <w:t>Medidas Preventivas</w:t>
      </w:r>
    </w:p>
    <w:p w14:paraId="3F2C921C" w14:textId="77777777" w:rsidR="00DB1658" w:rsidRDefault="00DB1658" w:rsidP="00590C06">
      <w:pPr>
        <w:jc w:val="both"/>
        <w:rPr>
          <w:rFonts w:ascii="Arial" w:hAnsi="Arial" w:cs="Arial"/>
          <w:sz w:val="24"/>
          <w:szCs w:val="24"/>
        </w:rPr>
      </w:pPr>
    </w:p>
    <w:p w14:paraId="2BEE1231" w14:textId="77777777" w:rsidR="00DB1658" w:rsidRPr="0096379B" w:rsidRDefault="00DB1658" w:rsidP="00590C06">
      <w:pPr>
        <w:spacing w:line="360" w:lineRule="auto"/>
        <w:jc w:val="both"/>
        <w:rPr>
          <w:rFonts w:ascii="Arial" w:hAnsi="Arial" w:cs="Arial"/>
          <w:sz w:val="24"/>
          <w:szCs w:val="24"/>
        </w:rPr>
      </w:pPr>
      <w:r w:rsidRPr="0096379B">
        <w:rPr>
          <w:rFonts w:ascii="Arial" w:hAnsi="Arial" w:cs="Arial"/>
          <w:sz w:val="24"/>
          <w:szCs w:val="24"/>
        </w:rPr>
        <w:t>Normas efectivas para controlar los diferentes accesos a las diferentes Plataformas gestionadas por la Secretaría de Finanzas y Tesorería General del Estado de Nuevo León.</w:t>
      </w:r>
    </w:p>
    <w:p w14:paraId="673CA95B" w14:textId="77777777" w:rsidR="00DB1658" w:rsidRPr="00A16C8C" w:rsidRDefault="00DB1658" w:rsidP="00DB1658">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Acceso restringido a las plataformas y datos, se cuenta con credenciales de acceso, tales como usuarios y contraseñas, esta información será accesible solo por el administrador de la Plataforma de Acceso Único a Aplicaciones dependiente de la Coordinación de Gestión de Información de la Secretaría de Finanzas y Tesorería G</w:t>
      </w:r>
      <w:r>
        <w:rPr>
          <w:rFonts w:ascii="Arial" w:hAnsi="Arial" w:cs="Arial"/>
          <w:sz w:val="24"/>
          <w:szCs w:val="24"/>
        </w:rPr>
        <w:t>eneral del Estado de Nuevo León</w:t>
      </w:r>
      <w:r w:rsidRPr="00A16C8C">
        <w:rPr>
          <w:rFonts w:ascii="Arial" w:hAnsi="Arial" w:cs="Arial"/>
          <w:sz w:val="24"/>
          <w:szCs w:val="24"/>
        </w:rPr>
        <w:t>.</w:t>
      </w:r>
    </w:p>
    <w:p w14:paraId="1D39F3CF" w14:textId="77777777" w:rsidR="00DB1658" w:rsidRPr="00A16C8C" w:rsidRDefault="00DB1658" w:rsidP="00DB1658">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 xml:space="preserve">Acceso a servidores donde se encuentran alojadas las plataformas en productivo (SITE). El personal de Centro de Cómputo es el único que cuenta con el permiso para acceder a ésta área. Salvo alguna indicación por parte de la Coordinación de Gestión de la Información. </w:t>
      </w:r>
    </w:p>
    <w:p w14:paraId="534B0751" w14:textId="77777777" w:rsidR="00DB1658" w:rsidRDefault="00DB1658" w:rsidP="00DB1658">
      <w:pPr>
        <w:pStyle w:val="Prrafodelista"/>
        <w:numPr>
          <w:ilvl w:val="0"/>
          <w:numId w:val="12"/>
        </w:numPr>
        <w:spacing w:line="360" w:lineRule="auto"/>
        <w:jc w:val="both"/>
        <w:rPr>
          <w:rFonts w:ascii="Arial" w:hAnsi="Arial" w:cs="Arial"/>
          <w:sz w:val="24"/>
          <w:szCs w:val="24"/>
        </w:rPr>
      </w:pPr>
      <w:r w:rsidRPr="00A16C8C">
        <w:rPr>
          <w:rFonts w:ascii="Arial" w:hAnsi="Arial" w:cs="Arial"/>
          <w:sz w:val="24"/>
          <w:szCs w:val="24"/>
        </w:rPr>
        <w:t>La Coordinación de Gestión de Información de la Secretaría de Finanzas y Tesorería General del Estado de Nuevo León, administrará las cuentas de usuario y contraseñas para todas la plataformas y sistemas que dependen de la misma, previa solicitud por parte de las áreas que requieran altas, bajas o modificaciones en estas plataformas. Al recibir el nombre de usuario y contraseña, el usuario final es y será el único responsable de salvaguardar sus datos.</w:t>
      </w:r>
    </w:p>
    <w:p w14:paraId="00649455" w14:textId="77777777" w:rsidR="00DB1658" w:rsidRPr="00182CD2" w:rsidRDefault="00DB1658" w:rsidP="00590C06">
      <w:pPr>
        <w:spacing w:line="360" w:lineRule="auto"/>
        <w:jc w:val="both"/>
        <w:rPr>
          <w:rFonts w:ascii="Arial" w:hAnsi="Arial" w:cs="Arial"/>
          <w:sz w:val="24"/>
          <w:szCs w:val="24"/>
        </w:rPr>
      </w:pPr>
    </w:p>
    <w:p w14:paraId="2D9B358E" w14:textId="77777777" w:rsidR="00DB1658" w:rsidRPr="00A32A38" w:rsidRDefault="00DB1658" w:rsidP="00590C06">
      <w:pPr>
        <w:pStyle w:val="Ttulo2"/>
        <w:jc w:val="both"/>
        <w:rPr>
          <w:rFonts w:ascii="Arial" w:hAnsi="Arial" w:cs="Arial"/>
          <w:b/>
          <w:color w:val="auto"/>
          <w:sz w:val="28"/>
        </w:rPr>
      </w:pPr>
      <w:r>
        <w:rPr>
          <w:rFonts w:ascii="Arial" w:hAnsi="Arial" w:cs="Arial"/>
          <w:b/>
          <w:color w:val="auto"/>
          <w:sz w:val="28"/>
          <w:szCs w:val="28"/>
        </w:rPr>
        <w:lastRenderedPageBreak/>
        <w:t>Previsión a</w:t>
      </w:r>
      <w:r w:rsidRPr="00A32A38">
        <w:rPr>
          <w:rFonts w:ascii="Arial" w:hAnsi="Arial" w:cs="Arial"/>
          <w:b/>
          <w:color w:val="auto"/>
          <w:sz w:val="28"/>
          <w:szCs w:val="28"/>
        </w:rPr>
        <w:t>nte Siniestros</w:t>
      </w:r>
    </w:p>
    <w:p w14:paraId="366256AA" w14:textId="77777777" w:rsidR="00DB1658" w:rsidRPr="00A16C8C" w:rsidRDefault="00DB1658" w:rsidP="00590C06">
      <w:pPr>
        <w:pStyle w:val="Ttulo2"/>
        <w:jc w:val="both"/>
        <w:rPr>
          <w:rFonts w:ascii="Arial" w:hAnsi="Arial" w:cs="Arial"/>
          <w:sz w:val="28"/>
          <w:szCs w:val="28"/>
        </w:rPr>
      </w:pPr>
      <w:r w:rsidRPr="00A16C8C">
        <w:rPr>
          <w:rFonts w:ascii="Arial" w:hAnsi="Arial" w:cs="Arial"/>
          <w:sz w:val="28"/>
          <w:szCs w:val="28"/>
        </w:rPr>
        <w:t xml:space="preserve"> </w:t>
      </w:r>
    </w:p>
    <w:p w14:paraId="75A383F5" w14:textId="77777777" w:rsidR="00DB1658" w:rsidRPr="0096379B" w:rsidRDefault="00DB1658" w:rsidP="00590C06">
      <w:pPr>
        <w:jc w:val="both"/>
        <w:rPr>
          <w:rFonts w:ascii="Arial" w:hAnsi="Arial" w:cs="Arial"/>
          <w:sz w:val="24"/>
          <w:szCs w:val="24"/>
        </w:rPr>
      </w:pPr>
      <w:r w:rsidRPr="0096379B">
        <w:rPr>
          <w:rFonts w:ascii="Arial" w:hAnsi="Arial" w:cs="Arial"/>
          <w:sz w:val="24"/>
          <w:szCs w:val="24"/>
        </w:rPr>
        <w:t>Los desastres causados por un evento natural o humano, pue</w:t>
      </w:r>
      <w:r>
        <w:rPr>
          <w:rFonts w:ascii="Arial" w:hAnsi="Arial" w:cs="Arial"/>
          <w:sz w:val="24"/>
          <w:szCs w:val="24"/>
        </w:rPr>
        <w:t>den ocurrir en cualquier parte, h</w:t>
      </w:r>
      <w:r w:rsidRPr="0096379B">
        <w:rPr>
          <w:rFonts w:ascii="Arial" w:hAnsi="Arial" w:cs="Arial"/>
          <w:sz w:val="24"/>
          <w:szCs w:val="24"/>
        </w:rPr>
        <w:t xml:space="preserve">ora y lugar. </w:t>
      </w:r>
    </w:p>
    <w:p w14:paraId="1D0A43CB" w14:textId="77777777" w:rsidR="00DB1658" w:rsidRPr="0096379B" w:rsidRDefault="00DB1658" w:rsidP="00590C06">
      <w:pPr>
        <w:jc w:val="both"/>
        <w:rPr>
          <w:rFonts w:ascii="Arial" w:hAnsi="Arial" w:cs="Arial"/>
          <w:sz w:val="24"/>
          <w:szCs w:val="24"/>
        </w:rPr>
      </w:pPr>
      <w:r w:rsidRPr="0096379B">
        <w:rPr>
          <w:rFonts w:ascii="Arial" w:hAnsi="Arial" w:cs="Arial"/>
          <w:sz w:val="24"/>
          <w:szCs w:val="24"/>
        </w:rPr>
        <w:t>En este apartado, existen distintos tipos de riesgos, por ejemplo:</w:t>
      </w:r>
    </w:p>
    <w:p w14:paraId="2DD78AE7" w14:textId="77777777" w:rsidR="00DB1658" w:rsidRPr="003F2C92" w:rsidRDefault="00DB1658" w:rsidP="00DB1658">
      <w:pPr>
        <w:pStyle w:val="Prrafodelista"/>
        <w:numPr>
          <w:ilvl w:val="0"/>
          <w:numId w:val="13"/>
        </w:numPr>
        <w:jc w:val="both"/>
        <w:rPr>
          <w:rFonts w:ascii="Arial" w:hAnsi="Arial" w:cs="Arial"/>
          <w:sz w:val="24"/>
          <w:szCs w:val="24"/>
        </w:rPr>
      </w:pPr>
      <w:r w:rsidRPr="003F2C92">
        <w:rPr>
          <w:rFonts w:ascii="Arial" w:hAnsi="Arial" w:cs="Arial"/>
          <w:sz w:val="24"/>
          <w:szCs w:val="24"/>
        </w:rPr>
        <w:t>Riesgos Naturales: lluvia, huracanes, sismos, etc.</w:t>
      </w:r>
    </w:p>
    <w:p w14:paraId="40F896AF" w14:textId="77777777" w:rsidR="00DB1658" w:rsidRPr="003F2C92" w:rsidRDefault="00DB1658" w:rsidP="00DB1658">
      <w:pPr>
        <w:pStyle w:val="Prrafodelista"/>
        <w:numPr>
          <w:ilvl w:val="0"/>
          <w:numId w:val="13"/>
        </w:numPr>
        <w:jc w:val="both"/>
        <w:rPr>
          <w:rFonts w:ascii="Arial" w:hAnsi="Arial" w:cs="Arial"/>
          <w:sz w:val="24"/>
          <w:szCs w:val="24"/>
        </w:rPr>
      </w:pPr>
      <w:r w:rsidRPr="003F2C92">
        <w:rPr>
          <w:rFonts w:ascii="Arial" w:hAnsi="Arial" w:cs="Arial"/>
          <w:sz w:val="24"/>
          <w:szCs w:val="24"/>
        </w:rPr>
        <w:t>Riesgos Tecnológicos: incendios, mal funcionamiento de algún dispositivo, fallas de energía eléctrica, corte de fibra óptica.</w:t>
      </w:r>
    </w:p>
    <w:p w14:paraId="1BB99E74" w14:textId="77777777" w:rsidR="00DB1658" w:rsidRPr="003F2C92" w:rsidRDefault="00DB1658" w:rsidP="00DB1658">
      <w:pPr>
        <w:pStyle w:val="Prrafodelista"/>
        <w:numPr>
          <w:ilvl w:val="0"/>
          <w:numId w:val="13"/>
        </w:numPr>
        <w:jc w:val="both"/>
        <w:rPr>
          <w:rFonts w:ascii="Arial" w:hAnsi="Arial" w:cs="Arial"/>
          <w:sz w:val="24"/>
          <w:szCs w:val="24"/>
        </w:rPr>
      </w:pPr>
      <w:r w:rsidRPr="003F2C92">
        <w:rPr>
          <w:rFonts w:ascii="Arial" w:hAnsi="Arial" w:cs="Arial"/>
          <w:sz w:val="24"/>
          <w:szCs w:val="24"/>
        </w:rPr>
        <w:t xml:space="preserve">Riesgos Sociales: robos, actos terroristas, pandillerismo. </w:t>
      </w:r>
    </w:p>
    <w:p w14:paraId="3B008AAD" w14:textId="77777777" w:rsidR="00DB1658" w:rsidRDefault="00DB1658" w:rsidP="00590C06">
      <w:pPr>
        <w:jc w:val="both"/>
        <w:rPr>
          <w:rFonts w:ascii="Arial" w:hAnsi="Arial" w:cs="Arial"/>
          <w:sz w:val="24"/>
          <w:szCs w:val="24"/>
        </w:rPr>
      </w:pPr>
      <w:r w:rsidRPr="0096379B">
        <w:rPr>
          <w:rFonts w:ascii="Arial" w:hAnsi="Arial" w:cs="Arial"/>
          <w:sz w:val="24"/>
          <w:szCs w:val="24"/>
        </w:rPr>
        <w:t xml:space="preserve">La jerarquización consiste en el orden de los elementos que integran los sistemas de información de la Secretaría de Finanzas y Tesorería General del Estado de Nuevo León, según su importancia. Esta clasificación nos permitirá definir la prioridad, con la finalidad de poder intentar rescatar lo que podría generar una pérdida irreparable. </w:t>
      </w:r>
    </w:p>
    <w:tbl>
      <w:tblPr>
        <w:tblStyle w:val="Tablaconcuadrcula"/>
        <w:tblW w:w="9068" w:type="dxa"/>
        <w:tblInd w:w="0" w:type="dxa"/>
        <w:tblLook w:val="04A0" w:firstRow="1" w:lastRow="0" w:firstColumn="1" w:lastColumn="0" w:noHBand="0" w:noVBand="1"/>
      </w:tblPr>
      <w:tblGrid>
        <w:gridCol w:w="750"/>
        <w:gridCol w:w="2789"/>
        <w:gridCol w:w="5529"/>
      </w:tblGrid>
      <w:tr w:rsidR="00DB1658" w:rsidRPr="003F2C92" w14:paraId="447EE5DC" w14:textId="77777777" w:rsidTr="00590C06">
        <w:tc>
          <w:tcPr>
            <w:tcW w:w="750" w:type="dxa"/>
            <w:shd w:val="clear" w:color="auto" w:fill="BFBFBF" w:themeFill="background1" w:themeFillShade="BF"/>
          </w:tcPr>
          <w:p w14:paraId="1ED4F414" w14:textId="77777777" w:rsidR="00DB1658" w:rsidRPr="003F2C92" w:rsidRDefault="00DB1658" w:rsidP="00DB1658">
            <w:pPr>
              <w:jc w:val="center"/>
              <w:rPr>
                <w:rFonts w:ascii="Arial" w:hAnsi="Arial" w:cs="Arial"/>
                <w:sz w:val="20"/>
                <w:szCs w:val="24"/>
              </w:rPr>
            </w:pPr>
            <w:r w:rsidRPr="003F2C92">
              <w:rPr>
                <w:rFonts w:ascii="Arial" w:hAnsi="Arial" w:cs="Arial"/>
                <w:sz w:val="20"/>
                <w:szCs w:val="24"/>
              </w:rPr>
              <w:t>Nivel</w:t>
            </w:r>
          </w:p>
        </w:tc>
        <w:tc>
          <w:tcPr>
            <w:tcW w:w="2789" w:type="dxa"/>
            <w:shd w:val="clear" w:color="auto" w:fill="BFBFBF" w:themeFill="background1" w:themeFillShade="BF"/>
          </w:tcPr>
          <w:p w14:paraId="6AA465F3" w14:textId="77777777" w:rsidR="00DB1658" w:rsidRPr="003F2C92" w:rsidRDefault="00DB1658" w:rsidP="00DB1658">
            <w:pPr>
              <w:jc w:val="both"/>
              <w:rPr>
                <w:rFonts w:ascii="Arial" w:hAnsi="Arial" w:cs="Arial"/>
                <w:sz w:val="20"/>
                <w:szCs w:val="24"/>
              </w:rPr>
            </w:pPr>
            <w:r w:rsidRPr="003F2C92">
              <w:rPr>
                <w:rFonts w:ascii="Arial" w:hAnsi="Arial" w:cs="Arial"/>
                <w:sz w:val="20"/>
                <w:szCs w:val="24"/>
              </w:rPr>
              <w:t>Nombre</w:t>
            </w:r>
          </w:p>
        </w:tc>
        <w:tc>
          <w:tcPr>
            <w:tcW w:w="5529" w:type="dxa"/>
            <w:shd w:val="clear" w:color="auto" w:fill="BFBFBF" w:themeFill="background1" w:themeFillShade="BF"/>
          </w:tcPr>
          <w:p w14:paraId="3FE80E71" w14:textId="77777777" w:rsidR="00DB1658" w:rsidRPr="003F2C92" w:rsidRDefault="00DB1658" w:rsidP="00DB1658">
            <w:pPr>
              <w:jc w:val="both"/>
              <w:rPr>
                <w:rFonts w:ascii="Arial" w:hAnsi="Arial" w:cs="Arial"/>
                <w:sz w:val="20"/>
                <w:szCs w:val="24"/>
              </w:rPr>
            </w:pPr>
            <w:r w:rsidRPr="003F2C92">
              <w:rPr>
                <w:rFonts w:ascii="Arial" w:hAnsi="Arial" w:cs="Arial"/>
                <w:sz w:val="20"/>
                <w:szCs w:val="24"/>
              </w:rPr>
              <w:t>Descripción</w:t>
            </w:r>
          </w:p>
        </w:tc>
      </w:tr>
      <w:tr w:rsidR="00DB1658" w:rsidRPr="003F2C92" w14:paraId="2E844028" w14:textId="77777777" w:rsidTr="00590C06">
        <w:tc>
          <w:tcPr>
            <w:tcW w:w="750" w:type="dxa"/>
          </w:tcPr>
          <w:p w14:paraId="5344F679" w14:textId="77777777" w:rsidR="00DB1658" w:rsidRPr="003F2C92" w:rsidRDefault="00DB1658" w:rsidP="00DB1658">
            <w:pPr>
              <w:spacing w:after="0"/>
              <w:jc w:val="center"/>
              <w:rPr>
                <w:rFonts w:ascii="Arial" w:hAnsi="Arial" w:cs="Arial"/>
                <w:sz w:val="20"/>
                <w:szCs w:val="24"/>
              </w:rPr>
            </w:pPr>
            <w:r w:rsidRPr="003F2C92">
              <w:rPr>
                <w:rFonts w:ascii="Arial" w:hAnsi="Arial" w:cs="Arial"/>
                <w:sz w:val="20"/>
                <w:szCs w:val="24"/>
              </w:rPr>
              <w:t>1</w:t>
            </w:r>
          </w:p>
        </w:tc>
        <w:tc>
          <w:tcPr>
            <w:tcW w:w="2789" w:type="dxa"/>
          </w:tcPr>
          <w:p w14:paraId="17B059B9" w14:textId="77777777" w:rsidR="00DB1658" w:rsidRPr="003F2C92" w:rsidRDefault="00DB1658" w:rsidP="00DB1658">
            <w:pPr>
              <w:spacing w:after="0"/>
              <w:jc w:val="both"/>
              <w:rPr>
                <w:rFonts w:ascii="Arial" w:hAnsi="Arial" w:cs="Arial"/>
                <w:sz w:val="20"/>
                <w:szCs w:val="24"/>
              </w:rPr>
            </w:pPr>
            <w:r w:rsidRPr="003F2C92">
              <w:rPr>
                <w:rFonts w:ascii="Arial" w:hAnsi="Arial" w:cs="Arial"/>
                <w:sz w:val="20"/>
                <w:szCs w:val="24"/>
              </w:rPr>
              <w:t>Servidores</w:t>
            </w:r>
          </w:p>
        </w:tc>
        <w:tc>
          <w:tcPr>
            <w:tcW w:w="5529" w:type="dxa"/>
          </w:tcPr>
          <w:p w14:paraId="636ED8E9" w14:textId="77777777" w:rsidR="00DB1658" w:rsidRPr="003F2C92" w:rsidRDefault="00DB1658" w:rsidP="00DB1658">
            <w:pPr>
              <w:spacing w:after="0"/>
              <w:jc w:val="both"/>
              <w:rPr>
                <w:rFonts w:ascii="Arial" w:hAnsi="Arial" w:cs="Arial"/>
                <w:sz w:val="20"/>
                <w:szCs w:val="24"/>
              </w:rPr>
            </w:pPr>
            <w:r w:rsidRPr="003F2C92">
              <w:rPr>
                <w:rFonts w:ascii="Arial" w:hAnsi="Arial" w:cs="Arial"/>
                <w:sz w:val="20"/>
                <w:szCs w:val="24"/>
              </w:rPr>
              <w:t>Contienen las plataformas y sistemas desarrollados por la Secretaría de Finanzas y Tesorería General del Estado de Nuevo León</w:t>
            </w:r>
          </w:p>
        </w:tc>
      </w:tr>
      <w:tr w:rsidR="00DB1658" w:rsidRPr="003F2C92" w14:paraId="00E8CD04" w14:textId="77777777" w:rsidTr="00590C06">
        <w:tc>
          <w:tcPr>
            <w:tcW w:w="750" w:type="dxa"/>
          </w:tcPr>
          <w:p w14:paraId="229E0C62" w14:textId="77777777" w:rsidR="00DB1658" w:rsidRPr="003F2C92" w:rsidRDefault="00DB1658" w:rsidP="00DB1658">
            <w:pPr>
              <w:jc w:val="center"/>
              <w:rPr>
                <w:rFonts w:ascii="Arial" w:hAnsi="Arial" w:cs="Arial"/>
                <w:sz w:val="20"/>
                <w:szCs w:val="24"/>
              </w:rPr>
            </w:pPr>
            <w:r w:rsidRPr="003F2C92">
              <w:rPr>
                <w:rFonts w:ascii="Arial" w:hAnsi="Arial" w:cs="Arial"/>
                <w:sz w:val="20"/>
                <w:szCs w:val="24"/>
              </w:rPr>
              <w:t>2</w:t>
            </w:r>
          </w:p>
        </w:tc>
        <w:tc>
          <w:tcPr>
            <w:tcW w:w="2789" w:type="dxa"/>
          </w:tcPr>
          <w:p w14:paraId="244DDAE1" w14:textId="77777777" w:rsidR="00DB1658" w:rsidRPr="003F2C92" w:rsidRDefault="00DB1658" w:rsidP="00DB1658">
            <w:pPr>
              <w:jc w:val="both"/>
              <w:rPr>
                <w:rFonts w:ascii="Arial" w:hAnsi="Arial" w:cs="Arial"/>
                <w:sz w:val="20"/>
                <w:szCs w:val="24"/>
              </w:rPr>
            </w:pPr>
            <w:r w:rsidRPr="003F2C92">
              <w:rPr>
                <w:rFonts w:ascii="Arial" w:hAnsi="Arial" w:cs="Arial"/>
                <w:sz w:val="20"/>
                <w:szCs w:val="24"/>
              </w:rPr>
              <w:t>Respaldos de Información</w:t>
            </w:r>
          </w:p>
        </w:tc>
        <w:tc>
          <w:tcPr>
            <w:tcW w:w="5529" w:type="dxa"/>
          </w:tcPr>
          <w:p w14:paraId="59D2A3F5" w14:textId="77777777" w:rsidR="00DB1658" w:rsidRPr="003F2C92" w:rsidRDefault="00DB1658" w:rsidP="00DB1658">
            <w:pPr>
              <w:rPr>
                <w:rFonts w:ascii="Arial" w:hAnsi="Arial" w:cs="Arial"/>
                <w:sz w:val="20"/>
                <w:szCs w:val="24"/>
              </w:rPr>
            </w:pPr>
            <w:r>
              <w:rPr>
                <w:rFonts w:ascii="Arial" w:hAnsi="Arial" w:cs="Arial"/>
                <w:sz w:val="20"/>
                <w:szCs w:val="24"/>
              </w:rPr>
              <w:t>Respaldos de Información a</w:t>
            </w:r>
            <w:r w:rsidRPr="003F2C92">
              <w:rPr>
                <w:rFonts w:ascii="Arial" w:hAnsi="Arial" w:cs="Arial"/>
                <w:sz w:val="20"/>
                <w:szCs w:val="24"/>
              </w:rPr>
              <w:t>nte cualquier eventualidad, son el medio de rescate,</w:t>
            </w:r>
            <w:r>
              <w:rPr>
                <w:rFonts w:ascii="Arial" w:hAnsi="Arial" w:cs="Arial"/>
                <w:sz w:val="20"/>
                <w:szCs w:val="24"/>
              </w:rPr>
              <w:t xml:space="preserve"> </w:t>
            </w:r>
            <w:r w:rsidRPr="003F2C92">
              <w:rPr>
                <w:rFonts w:ascii="Arial" w:hAnsi="Arial" w:cs="Arial"/>
                <w:sz w:val="20"/>
                <w:szCs w:val="24"/>
              </w:rPr>
              <w:t>continuidad y puesta en marcha de las plataformas y sistemas en operación de la Secretaría de Finanzas y Tesorería General del Estado de Nuevo León</w:t>
            </w:r>
          </w:p>
        </w:tc>
      </w:tr>
    </w:tbl>
    <w:p w14:paraId="7E0DD237" w14:textId="77777777" w:rsidR="00DB1658" w:rsidRDefault="00DB1658" w:rsidP="00590C06">
      <w:pPr>
        <w:pStyle w:val="Ttulo2"/>
        <w:jc w:val="both"/>
        <w:rPr>
          <w:rFonts w:ascii="Arial" w:hAnsi="Arial" w:cs="Arial"/>
          <w:b/>
          <w:color w:val="auto"/>
          <w:sz w:val="28"/>
          <w:szCs w:val="28"/>
        </w:rPr>
      </w:pPr>
    </w:p>
    <w:p w14:paraId="734677EC" w14:textId="77777777" w:rsidR="00DB1658" w:rsidRDefault="00DB1658" w:rsidP="00590C06">
      <w:pPr>
        <w:pStyle w:val="Ttulo2"/>
        <w:jc w:val="both"/>
        <w:rPr>
          <w:rFonts w:ascii="Arial" w:hAnsi="Arial" w:cs="Arial"/>
          <w:b/>
          <w:color w:val="auto"/>
          <w:sz w:val="28"/>
          <w:szCs w:val="28"/>
        </w:rPr>
      </w:pPr>
    </w:p>
    <w:p w14:paraId="71738C59" w14:textId="77777777" w:rsidR="00DB1658" w:rsidRPr="00A32A38" w:rsidRDefault="00DB1658" w:rsidP="00590C06">
      <w:pPr>
        <w:pStyle w:val="Ttulo2"/>
        <w:jc w:val="both"/>
        <w:rPr>
          <w:rFonts w:ascii="Arial" w:hAnsi="Arial" w:cs="Arial"/>
          <w:b/>
          <w:color w:val="auto"/>
          <w:sz w:val="28"/>
        </w:rPr>
      </w:pPr>
      <w:r w:rsidRPr="00A32A38">
        <w:rPr>
          <w:rFonts w:ascii="Arial" w:hAnsi="Arial" w:cs="Arial"/>
          <w:b/>
          <w:color w:val="auto"/>
          <w:sz w:val="28"/>
          <w:szCs w:val="28"/>
        </w:rPr>
        <w:t xml:space="preserve">Respaldo </w:t>
      </w:r>
      <w:r>
        <w:rPr>
          <w:rFonts w:ascii="Arial" w:hAnsi="Arial" w:cs="Arial"/>
          <w:b/>
          <w:color w:val="auto"/>
          <w:sz w:val="28"/>
          <w:szCs w:val="28"/>
        </w:rPr>
        <w:t>y</w:t>
      </w:r>
      <w:r w:rsidRPr="00A32A38">
        <w:rPr>
          <w:rFonts w:ascii="Arial" w:hAnsi="Arial" w:cs="Arial"/>
          <w:b/>
          <w:color w:val="auto"/>
          <w:sz w:val="28"/>
          <w:szCs w:val="28"/>
        </w:rPr>
        <w:t xml:space="preserve"> Recuperación</w:t>
      </w:r>
    </w:p>
    <w:p w14:paraId="78DC16A8" w14:textId="77777777" w:rsidR="00DB1658" w:rsidRPr="003F2C92" w:rsidRDefault="00DB1658" w:rsidP="00590C06">
      <w:pPr>
        <w:rPr>
          <w:lang w:val="es-ES_tradnl" w:eastAsia="ar-SA"/>
        </w:rPr>
      </w:pPr>
    </w:p>
    <w:p w14:paraId="2E5E33A0" w14:textId="77777777" w:rsidR="00DB1658" w:rsidRDefault="00DB1658" w:rsidP="00590C06">
      <w:pPr>
        <w:jc w:val="both"/>
        <w:rPr>
          <w:rFonts w:ascii="Arial" w:hAnsi="Arial" w:cs="Arial"/>
          <w:sz w:val="24"/>
          <w:szCs w:val="24"/>
        </w:rPr>
      </w:pPr>
      <w:r w:rsidRPr="0096379B">
        <w:rPr>
          <w:rFonts w:ascii="Arial" w:hAnsi="Arial" w:cs="Arial"/>
          <w:sz w:val="24"/>
          <w:szCs w:val="24"/>
        </w:rPr>
        <w:t>La base para este punto y como respuesta a una solución ante desastres en la Secretaría de Finanzas y Tesorería General del Estado de Nuevo León será el “Respaldo de información”.</w:t>
      </w:r>
    </w:p>
    <w:p w14:paraId="6EEF600E" w14:textId="77777777" w:rsidR="00DB1658" w:rsidRPr="0096379B" w:rsidRDefault="00DB1658" w:rsidP="00590C06">
      <w:pPr>
        <w:jc w:val="both"/>
        <w:rPr>
          <w:rFonts w:ascii="Arial" w:hAnsi="Arial" w:cs="Arial"/>
          <w:sz w:val="24"/>
          <w:szCs w:val="24"/>
        </w:rPr>
      </w:pPr>
      <w:r w:rsidRPr="0096379B">
        <w:rPr>
          <w:rFonts w:ascii="Arial" w:hAnsi="Arial" w:cs="Arial"/>
          <w:sz w:val="24"/>
          <w:szCs w:val="24"/>
        </w:rPr>
        <w:t>Esta actividad se realizará en base a las siguientes directivas:</w:t>
      </w:r>
    </w:p>
    <w:p w14:paraId="7044FE9B"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lastRenderedPageBreak/>
        <w:t>El usuario es el único responsable de salvaguardar su información, y deberá realizar su respaldo de información con una periodicidad semanal, quincenal o mensual.</w:t>
      </w:r>
    </w:p>
    <w:p w14:paraId="21E87486"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t>El respaldo de información realizado, se mantendrá en un lugar seguro y fácilmente accesible.</w:t>
      </w:r>
    </w:p>
    <w:p w14:paraId="6DCB0807"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t>La Coordinación de Gestión de Información de la Secretaría de Finanzas y Tesorería General del Estado de Nuevo León, deberá conocer la ubicación del respaldo.</w:t>
      </w:r>
    </w:p>
    <w:p w14:paraId="20FFDC19" w14:textId="77777777" w:rsidR="00DB1658" w:rsidRPr="003F2C92" w:rsidRDefault="00DB1658" w:rsidP="00DB1658">
      <w:pPr>
        <w:pStyle w:val="Prrafodelista"/>
        <w:numPr>
          <w:ilvl w:val="0"/>
          <w:numId w:val="14"/>
        </w:numPr>
        <w:ind w:left="426"/>
        <w:jc w:val="both"/>
        <w:rPr>
          <w:rFonts w:ascii="Arial" w:hAnsi="Arial" w:cs="Arial"/>
          <w:sz w:val="24"/>
          <w:szCs w:val="24"/>
        </w:rPr>
      </w:pPr>
      <w:r w:rsidRPr="003F2C92">
        <w:rPr>
          <w:rFonts w:ascii="Arial" w:hAnsi="Arial" w:cs="Arial"/>
          <w:sz w:val="24"/>
          <w:szCs w:val="24"/>
        </w:rPr>
        <w:t>Los respaldos de información se efectuarán en dos ubicaciones:</w:t>
      </w:r>
    </w:p>
    <w:p w14:paraId="12AB5FC2" w14:textId="77777777" w:rsidR="00DB1658" w:rsidRPr="003F2C92" w:rsidRDefault="00DB1658" w:rsidP="00DB1658">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Dispositivo físico, tal como un disco duro externo, cd, </w:t>
      </w:r>
      <w:proofErr w:type="spellStart"/>
      <w:r w:rsidRPr="003F2C92">
        <w:rPr>
          <w:rFonts w:ascii="Arial" w:hAnsi="Arial" w:cs="Arial"/>
          <w:sz w:val="24"/>
          <w:szCs w:val="24"/>
        </w:rPr>
        <w:t>dvd</w:t>
      </w:r>
      <w:proofErr w:type="spellEnd"/>
      <w:r w:rsidRPr="003F2C92">
        <w:rPr>
          <w:rFonts w:ascii="Arial" w:hAnsi="Arial" w:cs="Arial"/>
          <w:sz w:val="24"/>
          <w:szCs w:val="24"/>
        </w:rPr>
        <w:t xml:space="preserve"> o memoria USB.</w:t>
      </w:r>
    </w:p>
    <w:p w14:paraId="5385638D" w14:textId="77777777" w:rsidR="00DB1658" w:rsidRDefault="00DB1658" w:rsidP="00DB1658">
      <w:pPr>
        <w:pStyle w:val="Prrafodelista"/>
        <w:numPr>
          <w:ilvl w:val="1"/>
          <w:numId w:val="14"/>
        </w:numPr>
        <w:ind w:left="426"/>
        <w:jc w:val="both"/>
        <w:rPr>
          <w:rFonts w:ascii="Arial" w:hAnsi="Arial" w:cs="Arial"/>
          <w:sz w:val="24"/>
          <w:szCs w:val="24"/>
        </w:rPr>
      </w:pPr>
      <w:r w:rsidRPr="003F2C92">
        <w:rPr>
          <w:rFonts w:ascii="Arial" w:hAnsi="Arial" w:cs="Arial"/>
          <w:sz w:val="24"/>
          <w:szCs w:val="24"/>
        </w:rPr>
        <w:t xml:space="preserve">Servidor de </w:t>
      </w:r>
      <w:r>
        <w:rPr>
          <w:rFonts w:ascii="Arial" w:hAnsi="Arial" w:cs="Arial"/>
          <w:sz w:val="24"/>
          <w:szCs w:val="24"/>
        </w:rPr>
        <w:t>SAN</w:t>
      </w:r>
    </w:p>
    <w:p w14:paraId="3F48FC67" w14:textId="77777777" w:rsidR="00DB1658" w:rsidRDefault="00DB1658" w:rsidP="00DB1658">
      <w:pPr>
        <w:tabs>
          <w:tab w:val="left" w:pos="5430"/>
        </w:tabs>
        <w:rPr>
          <w:rFonts w:ascii="Arial" w:hAnsi="Arial" w:cs="Arial"/>
          <w:sz w:val="24"/>
          <w:szCs w:val="24"/>
        </w:rPr>
      </w:pPr>
      <w:r w:rsidRPr="003F2C92">
        <w:rPr>
          <w:rFonts w:ascii="Arial" w:hAnsi="Arial" w:cs="Arial"/>
          <w:sz w:val="24"/>
          <w:szCs w:val="24"/>
        </w:rPr>
        <w:t>Servicio en la nube, se recomienda el uso de “Microsoft OneDrive”, accesible desde la cuenta de correo institucional para el personal de la Secretaría de Finanzas y Tesorería General del Estado de Nuevo León.</w:t>
      </w:r>
    </w:p>
    <w:p w14:paraId="4894ABD8" w14:textId="5566A08F" w:rsidR="00B23915" w:rsidRDefault="00B23915">
      <w:pPr>
        <w:spacing w:after="160" w:line="259" w:lineRule="auto"/>
        <w:rPr>
          <w:rFonts w:ascii="Arial" w:hAnsi="Arial" w:cs="Arial"/>
          <w:b/>
          <w:sz w:val="28"/>
          <w:lang w:val="es-MX"/>
        </w:rPr>
      </w:pPr>
    </w:p>
    <w:p w14:paraId="2C46EC31" w14:textId="096D7E58" w:rsidR="007F1751" w:rsidRPr="007F1751" w:rsidRDefault="007F1751" w:rsidP="00F94FD5">
      <w:pPr>
        <w:pStyle w:val="Prrafodelista"/>
        <w:numPr>
          <w:ilvl w:val="0"/>
          <w:numId w:val="1"/>
        </w:numPr>
        <w:tabs>
          <w:tab w:val="left" w:pos="5430"/>
        </w:tabs>
        <w:rPr>
          <w:rFonts w:ascii="Arial" w:hAnsi="Arial" w:cs="Arial"/>
          <w:b/>
          <w:sz w:val="28"/>
          <w:lang w:val="es-MX"/>
        </w:rPr>
      </w:pPr>
      <w:r w:rsidRPr="007F1751">
        <w:rPr>
          <w:rFonts w:ascii="Arial" w:hAnsi="Arial" w:cs="Arial"/>
          <w:b/>
          <w:sz w:val="28"/>
          <w:lang w:val="es-MX"/>
        </w:rPr>
        <w:t>FIRMAS</w:t>
      </w:r>
    </w:p>
    <w:tbl>
      <w:tblPr>
        <w:tblStyle w:val="Tablaconcuadrcula3"/>
        <w:tblW w:w="8075" w:type="dxa"/>
        <w:jc w:val="center"/>
        <w:tblLayout w:type="fixed"/>
        <w:tblLook w:val="04A0" w:firstRow="1" w:lastRow="0" w:firstColumn="1" w:lastColumn="0" w:noHBand="0" w:noVBand="1"/>
      </w:tblPr>
      <w:tblGrid>
        <w:gridCol w:w="4106"/>
        <w:gridCol w:w="3969"/>
      </w:tblGrid>
      <w:tr w:rsidR="007F1751" w:rsidRPr="005E7400" w14:paraId="6721A1BD" w14:textId="77777777" w:rsidTr="00C67B9F">
        <w:trPr>
          <w:trHeight w:val="53"/>
          <w:jc w:val="center"/>
        </w:trPr>
        <w:tc>
          <w:tcPr>
            <w:tcW w:w="4106" w:type="dxa"/>
            <w:vAlign w:val="center"/>
          </w:tcPr>
          <w:p w14:paraId="7BE0DE63"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ELABORA</w:t>
            </w:r>
          </w:p>
        </w:tc>
        <w:tc>
          <w:tcPr>
            <w:tcW w:w="3969" w:type="dxa"/>
            <w:vAlign w:val="center"/>
          </w:tcPr>
          <w:p w14:paraId="3AAD885A" w14:textId="77777777" w:rsidR="007F1751" w:rsidRPr="005E7400" w:rsidRDefault="007F1751" w:rsidP="007F1751">
            <w:pPr>
              <w:tabs>
                <w:tab w:val="center" w:pos="4252"/>
                <w:tab w:val="right" w:pos="8504"/>
              </w:tabs>
              <w:spacing w:line="360" w:lineRule="auto"/>
              <w:jc w:val="center"/>
              <w:rPr>
                <w:rFonts w:ascii="Arial" w:hAnsi="Arial" w:cs="Arial"/>
                <w:b/>
              </w:rPr>
            </w:pPr>
            <w:r w:rsidRPr="005E7400">
              <w:rPr>
                <w:rFonts w:ascii="Arial" w:hAnsi="Arial" w:cs="Arial"/>
                <w:b/>
              </w:rPr>
              <w:t>AUTORIZA</w:t>
            </w:r>
          </w:p>
        </w:tc>
      </w:tr>
      <w:tr w:rsidR="007F1751" w:rsidRPr="005E7400" w14:paraId="4314BD53" w14:textId="77777777" w:rsidTr="00C67B9F">
        <w:trPr>
          <w:trHeight w:val="1848"/>
          <w:jc w:val="center"/>
        </w:trPr>
        <w:tc>
          <w:tcPr>
            <w:tcW w:w="4106" w:type="dxa"/>
            <w:tcBorders>
              <w:bottom w:val="single" w:sz="4" w:space="0" w:color="auto"/>
            </w:tcBorders>
            <w:vAlign w:val="bottom"/>
          </w:tcPr>
          <w:p w14:paraId="3FE9F23F" w14:textId="77777777" w:rsidR="007F1751" w:rsidRPr="005E7400" w:rsidRDefault="007F1751" w:rsidP="00C67B9F">
            <w:pPr>
              <w:tabs>
                <w:tab w:val="center" w:pos="4252"/>
                <w:tab w:val="right" w:pos="8504"/>
              </w:tabs>
              <w:jc w:val="center"/>
              <w:rPr>
                <w:rFonts w:ascii="Arial" w:hAnsi="Arial" w:cs="Arial"/>
              </w:rPr>
            </w:pPr>
          </w:p>
          <w:p w14:paraId="5ED977EC" w14:textId="77777777" w:rsidR="007F1751" w:rsidRPr="005E7400" w:rsidRDefault="00D02058" w:rsidP="007F1751">
            <w:pPr>
              <w:tabs>
                <w:tab w:val="center" w:pos="4252"/>
                <w:tab w:val="right" w:pos="8504"/>
              </w:tabs>
              <w:jc w:val="center"/>
              <w:rPr>
                <w:rFonts w:ascii="Arial" w:hAnsi="Arial" w:cs="Arial"/>
              </w:rPr>
            </w:pPr>
            <w:r w:rsidRPr="005E7400">
              <w:rPr>
                <w:rFonts w:ascii="Arial" w:hAnsi="Arial" w:cs="Arial"/>
              </w:rPr>
              <w:t>Ing. Alberto Sobrado Garnica</w:t>
            </w:r>
            <w:r w:rsidRPr="005E7400">
              <w:rPr>
                <w:rFonts w:ascii="Arial" w:hAnsi="Arial" w:cs="Arial"/>
              </w:rPr>
              <w:br/>
              <w:t>Asociado INAP</w:t>
            </w:r>
          </w:p>
        </w:tc>
        <w:tc>
          <w:tcPr>
            <w:tcW w:w="3969" w:type="dxa"/>
            <w:tcBorders>
              <w:bottom w:val="single" w:sz="4" w:space="0" w:color="auto"/>
            </w:tcBorders>
            <w:vAlign w:val="bottom"/>
          </w:tcPr>
          <w:p w14:paraId="1F72F646" w14:textId="77777777" w:rsidR="007F1751" w:rsidRDefault="007F1751" w:rsidP="00C67B9F">
            <w:pPr>
              <w:tabs>
                <w:tab w:val="center" w:pos="4252"/>
                <w:tab w:val="right" w:pos="8504"/>
              </w:tabs>
              <w:jc w:val="center"/>
              <w:rPr>
                <w:rFonts w:ascii="Arial" w:hAnsi="Arial" w:cs="Arial"/>
              </w:rPr>
            </w:pPr>
          </w:p>
          <w:p w14:paraId="08CE6F91" w14:textId="77777777" w:rsidR="00B818E5" w:rsidRDefault="00B818E5" w:rsidP="00C67B9F">
            <w:pPr>
              <w:tabs>
                <w:tab w:val="center" w:pos="4252"/>
                <w:tab w:val="right" w:pos="8504"/>
              </w:tabs>
              <w:jc w:val="center"/>
              <w:rPr>
                <w:rFonts w:ascii="Arial" w:hAnsi="Arial" w:cs="Arial"/>
              </w:rPr>
            </w:pPr>
          </w:p>
          <w:p w14:paraId="2A4CBAE2" w14:textId="77777777" w:rsidR="007F1751" w:rsidRPr="005E7400" w:rsidRDefault="007F1751" w:rsidP="00C67B9F">
            <w:pPr>
              <w:tabs>
                <w:tab w:val="center" w:pos="4252"/>
                <w:tab w:val="right" w:pos="8504"/>
              </w:tabs>
              <w:jc w:val="center"/>
              <w:rPr>
                <w:rFonts w:ascii="Arial" w:hAnsi="Arial" w:cs="Arial"/>
              </w:rPr>
            </w:pPr>
            <w:r w:rsidRPr="005E7400">
              <w:rPr>
                <w:rFonts w:ascii="Arial" w:hAnsi="Arial" w:cs="Arial"/>
              </w:rPr>
              <w:t>Ing. Néstor Ibarra Palomares</w:t>
            </w:r>
            <w:r w:rsidRPr="005E7400">
              <w:rPr>
                <w:rFonts w:ascii="Arial" w:hAnsi="Arial" w:cs="Arial"/>
              </w:rPr>
              <w:br/>
            </w:r>
            <w:r w:rsidR="003A2F79" w:rsidRPr="003A2F79">
              <w:rPr>
                <w:rFonts w:ascii="Arial" w:hAnsi="Arial" w:cs="Arial"/>
              </w:rPr>
              <w:t>Coordinador de Gestión de Información</w:t>
            </w:r>
          </w:p>
        </w:tc>
      </w:tr>
    </w:tbl>
    <w:p w14:paraId="61CDCEAD" w14:textId="77777777" w:rsidR="007F1751" w:rsidRPr="007F1751" w:rsidRDefault="007F1751" w:rsidP="007F1751">
      <w:pPr>
        <w:rPr>
          <w:rFonts w:ascii="Arial" w:hAnsi="Arial" w:cs="Arial"/>
          <w:sz w:val="24"/>
          <w:szCs w:val="24"/>
        </w:rPr>
      </w:pPr>
    </w:p>
    <w:p w14:paraId="3F42D490" w14:textId="77777777" w:rsidR="007F1751" w:rsidRPr="005A0C2C" w:rsidRDefault="007F1751" w:rsidP="00E3525F">
      <w:pPr>
        <w:rPr>
          <w:lang w:val="es-MX"/>
        </w:rPr>
      </w:pPr>
      <w:r w:rsidRPr="007F1751">
        <w:rPr>
          <w:rFonts w:ascii="Arial" w:hAnsi="Arial" w:cs="Arial"/>
          <w:b/>
          <w:sz w:val="24"/>
          <w:szCs w:val="24"/>
        </w:rPr>
        <w:t>********************************FIN DEL DOCUMENTO******************************</w:t>
      </w:r>
    </w:p>
    <w:sectPr w:rsidR="007F1751" w:rsidRPr="005A0C2C">
      <w:headerReference w:type="default" r:id="rId28"/>
      <w:footerReference w:type="default" r:id="rId2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5077B5F" w14:textId="77777777" w:rsidR="000865CF" w:rsidRDefault="000865CF" w:rsidP="005A0C2C">
      <w:pPr>
        <w:spacing w:after="0" w:line="240" w:lineRule="auto"/>
      </w:pPr>
      <w:r>
        <w:separator/>
      </w:r>
    </w:p>
  </w:endnote>
  <w:endnote w:type="continuationSeparator" w:id="0">
    <w:p w14:paraId="1B89E9D4" w14:textId="77777777" w:rsidR="000865CF" w:rsidRDefault="000865CF" w:rsidP="005A0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2945"/>
      <w:gridCol w:w="2945"/>
      <w:gridCol w:w="2945"/>
    </w:tblGrid>
    <w:tr w:rsidR="16242106" w14:paraId="1A5DA1CA" w14:textId="77777777" w:rsidTr="16242106">
      <w:trPr>
        <w:trHeight w:val="300"/>
      </w:trPr>
      <w:tc>
        <w:tcPr>
          <w:tcW w:w="2945" w:type="dxa"/>
        </w:tcPr>
        <w:p w14:paraId="558A27E1" w14:textId="65D4F354" w:rsidR="16242106" w:rsidRDefault="16242106" w:rsidP="16242106">
          <w:pPr>
            <w:pStyle w:val="Encabezado"/>
            <w:ind w:left="-115"/>
          </w:pPr>
        </w:p>
      </w:tc>
      <w:tc>
        <w:tcPr>
          <w:tcW w:w="2945" w:type="dxa"/>
        </w:tcPr>
        <w:p w14:paraId="52E7E093" w14:textId="57DA4FF7" w:rsidR="16242106" w:rsidRDefault="16242106" w:rsidP="16242106">
          <w:pPr>
            <w:pStyle w:val="Encabezado"/>
            <w:jc w:val="center"/>
          </w:pPr>
        </w:p>
      </w:tc>
      <w:tc>
        <w:tcPr>
          <w:tcW w:w="2945" w:type="dxa"/>
        </w:tcPr>
        <w:p w14:paraId="115DDD69" w14:textId="6854DD17" w:rsidR="16242106" w:rsidRDefault="16242106" w:rsidP="16242106">
          <w:pPr>
            <w:pStyle w:val="Encabezado"/>
            <w:ind w:right="-115"/>
            <w:jc w:val="right"/>
          </w:pPr>
        </w:p>
      </w:tc>
    </w:tr>
  </w:tbl>
  <w:p w14:paraId="62D2977A" w14:textId="3256C7CF" w:rsidR="16242106" w:rsidRDefault="16242106" w:rsidP="16242106">
    <w:pPr>
      <w:pStyle w:val="Piedepgina"/>
    </w:pPr>
  </w:p>
  <w:p w14:paraId="6E5BFD25" w14:textId="77777777" w:rsidR="0039655A" w:rsidRDefault="0039655A"/>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0D8BF" w14:textId="77777777" w:rsidR="000865CF" w:rsidRDefault="000865CF" w:rsidP="005A0C2C">
      <w:pPr>
        <w:spacing w:after="0" w:line="240" w:lineRule="auto"/>
      </w:pPr>
      <w:r>
        <w:separator/>
      </w:r>
    </w:p>
  </w:footnote>
  <w:footnote w:type="continuationSeparator" w:id="0">
    <w:p w14:paraId="31B7AC5D" w14:textId="77777777" w:rsidR="000865CF" w:rsidRDefault="000865CF" w:rsidP="005A0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07" w:type="dxa"/>
      <w:tblInd w:w="-431" w:type="dxa"/>
      <w:tblLook w:val="04A0" w:firstRow="1" w:lastRow="0" w:firstColumn="1" w:lastColumn="0" w:noHBand="0" w:noVBand="1"/>
    </w:tblPr>
    <w:tblGrid>
      <w:gridCol w:w="2706"/>
      <w:gridCol w:w="1707"/>
      <w:gridCol w:w="2638"/>
      <w:gridCol w:w="3156"/>
    </w:tblGrid>
    <w:tr w:rsidR="005A0C2C" w:rsidRPr="005A0C2C" w14:paraId="13FADCC7" w14:textId="77777777" w:rsidTr="005A0C2C">
      <w:tc>
        <w:tcPr>
          <w:tcW w:w="2706" w:type="dxa"/>
          <w:vMerge w:val="restart"/>
          <w:tcBorders>
            <w:top w:val="single" w:sz="4" w:space="0" w:color="auto"/>
            <w:left w:val="single" w:sz="4" w:space="0" w:color="auto"/>
            <w:bottom w:val="single" w:sz="4" w:space="0" w:color="auto"/>
            <w:right w:val="single" w:sz="4" w:space="0" w:color="auto"/>
          </w:tcBorders>
          <w:hideMark/>
        </w:tcPr>
        <w:p w14:paraId="1C584F44" w14:textId="77777777" w:rsidR="005A0C2C" w:rsidRDefault="005A0C2C" w:rsidP="005A0C2C">
          <w:pPr>
            <w:pStyle w:val="Encabezado"/>
          </w:pPr>
          <w:r>
            <w:rPr>
              <w:noProof/>
              <w:lang w:val="es-MX" w:eastAsia="es-MX"/>
            </w:rPr>
            <w:drawing>
              <wp:anchor distT="0" distB="0" distL="114300" distR="114300" simplePos="0" relativeHeight="251700224" behindDoc="1" locked="0" layoutInCell="1" allowOverlap="1" wp14:anchorId="5F60FB17" wp14:editId="07777777">
                <wp:simplePos x="0" y="0"/>
                <wp:positionH relativeFrom="column">
                  <wp:posOffset>-1905</wp:posOffset>
                </wp:positionH>
                <wp:positionV relativeFrom="paragraph">
                  <wp:posOffset>67945</wp:posOffset>
                </wp:positionV>
                <wp:extent cx="1581150" cy="837565"/>
                <wp:effectExtent l="0" t="0" r="0" b="635"/>
                <wp:wrapTight wrapText="bothSides">
                  <wp:wrapPolygon edited="0">
                    <wp:start x="0" y="0"/>
                    <wp:lineTo x="0" y="21125"/>
                    <wp:lineTo x="21340" y="21125"/>
                    <wp:lineTo x="21340" y="0"/>
                    <wp:lineTo x="0" y="0"/>
                  </wp:wrapPolygon>
                </wp:wrapTight>
                <wp:docPr id="24" name="Imagen 24" descr="INAP_LOGO-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INAP_LOGO-202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81150" cy="837565"/>
                        </a:xfrm>
                        <a:prstGeom prst="rect">
                          <a:avLst/>
                        </a:prstGeom>
                        <a:noFill/>
                      </pic:spPr>
                    </pic:pic>
                  </a:graphicData>
                </a:graphic>
                <wp14:sizeRelH relativeFrom="margin">
                  <wp14:pctWidth>0</wp14:pctWidth>
                </wp14:sizeRelH>
                <wp14:sizeRelV relativeFrom="page">
                  <wp14:pctHeight>0</wp14:pctHeight>
                </wp14:sizeRelV>
              </wp:anchor>
            </w:drawing>
          </w:r>
        </w:p>
      </w:tc>
      <w:tc>
        <w:tcPr>
          <w:tcW w:w="1707" w:type="dxa"/>
          <w:tcBorders>
            <w:top w:val="single" w:sz="4" w:space="0" w:color="auto"/>
            <w:left w:val="single" w:sz="4" w:space="0" w:color="auto"/>
            <w:bottom w:val="single" w:sz="4" w:space="0" w:color="auto"/>
            <w:right w:val="single" w:sz="4" w:space="0" w:color="auto"/>
          </w:tcBorders>
          <w:hideMark/>
        </w:tcPr>
        <w:p w14:paraId="502B22CD" w14:textId="77777777" w:rsidR="005A0C2C" w:rsidRDefault="005A0C2C" w:rsidP="005A0C2C">
          <w:pPr>
            <w:pStyle w:val="Encabezado"/>
            <w:rPr>
              <w:rFonts w:ascii="Arial" w:hAnsi="Arial" w:cs="Arial"/>
              <w:b/>
            </w:rPr>
          </w:pPr>
          <w:r>
            <w:rPr>
              <w:rFonts w:ascii="Arial" w:hAnsi="Arial" w:cs="Arial"/>
              <w:b/>
            </w:rPr>
            <w:t>Plataforma</w:t>
          </w:r>
        </w:p>
      </w:tc>
      <w:tc>
        <w:tcPr>
          <w:tcW w:w="2638" w:type="dxa"/>
          <w:tcBorders>
            <w:top w:val="single" w:sz="4" w:space="0" w:color="auto"/>
            <w:left w:val="single" w:sz="4" w:space="0" w:color="auto"/>
            <w:bottom w:val="single" w:sz="4" w:space="0" w:color="auto"/>
            <w:right w:val="single" w:sz="4" w:space="0" w:color="auto"/>
          </w:tcBorders>
          <w:hideMark/>
        </w:tcPr>
        <w:p w14:paraId="42F31C95" w14:textId="7CAB6E28" w:rsidR="005A0C2C" w:rsidRDefault="00A61F50" w:rsidP="00825E36">
          <w:pPr>
            <w:pStyle w:val="Encabezado"/>
            <w:rPr>
              <w:rFonts w:ascii="Arial" w:hAnsi="Arial" w:cs="Arial"/>
            </w:rPr>
          </w:pPr>
          <w:r>
            <w:rPr>
              <w:rFonts w:ascii="Arial" w:hAnsi="Arial" w:cs="Arial"/>
            </w:rPr>
            <w:t>Plataforma de Acceso Único y Aplicaciones</w:t>
          </w:r>
        </w:p>
      </w:tc>
      <w:tc>
        <w:tcPr>
          <w:tcW w:w="3156" w:type="dxa"/>
          <w:vMerge w:val="restart"/>
          <w:tcBorders>
            <w:top w:val="single" w:sz="4" w:space="0" w:color="auto"/>
            <w:left w:val="single" w:sz="4" w:space="0" w:color="auto"/>
            <w:bottom w:val="single" w:sz="4" w:space="0" w:color="auto"/>
            <w:right w:val="single" w:sz="4" w:space="0" w:color="auto"/>
          </w:tcBorders>
          <w:hideMark/>
        </w:tcPr>
        <w:p w14:paraId="5615B81A" w14:textId="77777777" w:rsidR="005A0C2C" w:rsidRDefault="005A0C2C" w:rsidP="005A0C2C">
          <w:pPr>
            <w:pStyle w:val="Encabezado"/>
          </w:pPr>
          <w:r>
            <w:rPr>
              <w:noProof/>
              <w:lang w:val="es-MX" w:eastAsia="es-MX"/>
            </w:rPr>
            <w:drawing>
              <wp:anchor distT="0" distB="0" distL="114300" distR="114300" simplePos="0" relativeHeight="251657216" behindDoc="1" locked="0" layoutInCell="1" allowOverlap="1" wp14:anchorId="183AA81A" wp14:editId="07777777">
                <wp:simplePos x="0" y="0"/>
                <wp:positionH relativeFrom="margin">
                  <wp:posOffset>635</wp:posOffset>
                </wp:positionH>
                <wp:positionV relativeFrom="paragraph">
                  <wp:posOffset>86995</wp:posOffset>
                </wp:positionV>
                <wp:extent cx="1866900" cy="738505"/>
                <wp:effectExtent l="0" t="0" r="0" b="4445"/>
                <wp:wrapTight wrapText="bothSides">
                  <wp:wrapPolygon edited="0">
                    <wp:start x="0" y="0"/>
                    <wp:lineTo x="0" y="18944"/>
                    <wp:lineTo x="1984" y="21173"/>
                    <wp:lineTo x="2865" y="21173"/>
                    <wp:lineTo x="3747" y="21173"/>
                    <wp:lineTo x="4629" y="21173"/>
                    <wp:lineTo x="6833" y="18944"/>
                    <wp:lineTo x="6612" y="17830"/>
                    <wp:lineTo x="13665" y="13929"/>
                    <wp:lineTo x="13886" y="11144"/>
                    <wp:lineTo x="8596" y="8915"/>
                    <wp:lineTo x="18073" y="7801"/>
                    <wp:lineTo x="17853" y="3343"/>
                    <wp:lineTo x="6612" y="0"/>
                    <wp:lineTo x="0" y="0"/>
                  </wp:wrapPolygon>
                </wp:wrapTight>
                <wp:docPr id="25" name="Imagen 25" descr="escudo rojo tesoreria 980x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escudo rojo tesoreria 980x390"/>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66900" cy="738505"/>
                        </a:xfrm>
                        <a:prstGeom prst="rect">
                          <a:avLst/>
                        </a:prstGeom>
                        <a:noFill/>
                      </pic:spPr>
                    </pic:pic>
                  </a:graphicData>
                </a:graphic>
                <wp14:sizeRelH relativeFrom="margin">
                  <wp14:pctWidth>0</wp14:pctWidth>
                </wp14:sizeRelH>
                <wp14:sizeRelV relativeFrom="margin">
                  <wp14:pctHeight>0</wp14:pctHeight>
                </wp14:sizeRelV>
              </wp:anchor>
            </w:drawing>
          </w:r>
        </w:p>
      </w:tc>
    </w:tr>
    <w:tr w:rsidR="005A0C2C" w14:paraId="12666457" w14:textId="77777777" w:rsidTr="005A0C2C">
      <w:tc>
        <w:tcPr>
          <w:tcW w:w="0" w:type="auto"/>
          <w:vMerge/>
          <w:tcBorders>
            <w:top w:val="single" w:sz="4" w:space="0" w:color="auto"/>
            <w:left w:val="single" w:sz="4" w:space="0" w:color="auto"/>
            <w:bottom w:val="single" w:sz="4" w:space="0" w:color="auto"/>
            <w:right w:val="single" w:sz="4" w:space="0" w:color="auto"/>
          </w:tcBorders>
          <w:vAlign w:val="center"/>
          <w:hideMark/>
        </w:tcPr>
        <w:p w14:paraId="6BB9E253" w14:textId="77777777" w:rsidR="005A0C2C" w:rsidRDefault="005A0C2C" w:rsidP="005A0C2C">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181FF30D" w14:textId="77777777" w:rsidR="005A0C2C" w:rsidRDefault="005A0C2C" w:rsidP="005A0C2C">
          <w:pPr>
            <w:pStyle w:val="Encabezado"/>
            <w:rPr>
              <w:rFonts w:ascii="Arial" w:hAnsi="Arial" w:cs="Arial"/>
              <w:b/>
            </w:rPr>
          </w:pPr>
          <w:r>
            <w:rPr>
              <w:rFonts w:ascii="Arial" w:hAnsi="Arial" w:cs="Arial"/>
              <w:b/>
            </w:rPr>
            <w:t>Periodo</w:t>
          </w:r>
        </w:p>
      </w:tc>
      <w:tc>
        <w:tcPr>
          <w:tcW w:w="2638" w:type="dxa"/>
          <w:tcBorders>
            <w:top w:val="single" w:sz="4" w:space="0" w:color="auto"/>
            <w:left w:val="single" w:sz="4" w:space="0" w:color="auto"/>
            <w:bottom w:val="single" w:sz="4" w:space="0" w:color="auto"/>
            <w:right w:val="single" w:sz="4" w:space="0" w:color="auto"/>
          </w:tcBorders>
          <w:hideMark/>
        </w:tcPr>
        <w:p w14:paraId="1DBF34A6" w14:textId="319B6B63" w:rsidR="005A0C2C" w:rsidRDefault="009D3371" w:rsidP="005A0C2C">
          <w:pPr>
            <w:pStyle w:val="Encabezado"/>
            <w:rPr>
              <w:rFonts w:ascii="Arial" w:hAnsi="Arial" w:cs="Arial"/>
            </w:rPr>
          </w:pPr>
          <w:r>
            <w:rPr>
              <w:rFonts w:ascii="Arial" w:hAnsi="Arial" w:cs="Arial"/>
            </w:rPr>
            <w:t>Junio</w:t>
          </w:r>
          <w:r w:rsidR="00F42E96">
            <w:rPr>
              <w:rFonts w:ascii="Arial" w:hAnsi="Arial" w:cs="Arial"/>
            </w:rPr>
            <w:t xml:space="preserve"> </w:t>
          </w:r>
          <w:r w:rsidR="00B818E5">
            <w:rPr>
              <w:rFonts w:ascii="Arial" w:hAnsi="Arial" w:cs="Arial"/>
            </w:rPr>
            <w:t>2024</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DE523C" w14:textId="77777777" w:rsidR="005A0C2C" w:rsidRDefault="005A0C2C" w:rsidP="005A0C2C">
          <w:pPr>
            <w:spacing w:after="0" w:line="240" w:lineRule="auto"/>
          </w:pPr>
        </w:p>
      </w:tc>
    </w:tr>
    <w:tr w:rsidR="00FA6E29" w14:paraId="65401F33" w14:textId="77777777" w:rsidTr="005A0C2C">
      <w:trPr>
        <w:trHeight w:val="68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2E56223" w14:textId="77777777" w:rsidR="00FA6E29" w:rsidRDefault="00FA6E29" w:rsidP="00FA6E29">
          <w:pPr>
            <w:spacing w:after="0" w:line="240" w:lineRule="auto"/>
          </w:pPr>
        </w:p>
      </w:tc>
      <w:tc>
        <w:tcPr>
          <w:tcW w:w="1707" w:type="dxa"/>
          <w:tcBorders>
            <w:top w:val="single" w:sz="4" w:space="0" w:color="auto"/>
            <w:left w:val="single" w:sz="4" w:space="0" w:color="auto"/>
            <w:bottom w:val="single" w:sz="4" w:space="0" w:color="auto"/>
            <w:right w:val="single" w:sz="4" w:space="0" w:color="auto"/>
          </w:tcBorders>
          <w:hideMark/>
        </w:tcPr>
        <w:p w14:paraId="07547A01" w14:textId="77777777" w:rsidR="00B818E5" w:rsidRDefault="00B818E5" w:rsidP="00FA6E29">
          <w:pPr>
            <w:pStyle w:val="Encabezado"/>
            <w:rPr>
              <w:rFonts w:ascii="Arial" w:hAnsi="Arial" w:cs="Arial"/>
              <w:b/>
            </w:rPr>
          </w:pPr>
        </w:p>
        <w:p w14:paraId="3AD3D9EC" w14:textId="77777777" w:rsidR="00FA6E29" w:rsidRDefault="00FA6E29" w:rsidP="00FA6E29">
          <w:pPr>
            <w:pStyle w:val="Encabezado"/>
            <w:rPr>
              <w:rFonts w:ascii="Arial" w:hAnsi="Arial" w:cs="Arial"/>
              <w:b/>
            </w:rPr>
          </w:pPr>
          <w:r>
            <w:rPr>
              <w:rFonts w:ascii="Arial" w:hAnsi="Arial" w:cs="Arial"/>
              <w:b/>
            </w:rPr>
            <w:t>Página</w:t>
          </w:r>
        </w:p>
      </w:tc>
      <w:tc>
        <w:tcPr>
          <w:tcW w:w="2638" w:type="dxa"/>
          <w:tcBorders>
            <w:top w:val="single" w:sz="4" w:space="0" w:color="auto"/>
            <w:left w:val="single" w:sz="4" w:space="0" w:color="auto"/>
            <w:bottom w:val="single" w:sz="4" w:space="0" w:color="auto"/>
            <w:right w:val="single" w:sz="4" w:space="0" w:color="auto"/>
          </w:tcBorders>
          <w:vAlign w:val="center"/>
          <w:hideMark/>
        </w:tcPr>
        <w:p w14:paraId="48C7944A" w14:textId="355DF8CE" w:rsidR="00FA6E29" w:rsidRDefault="00FA6E29" w:rsidP="00FA6E29">
          <w:pPr>
            <w:tabs>
              <w:tab w:val="center" w:pos="4252"/>
              <w:tab w:val="right" w:pos="8504"/>
            </w:tabs>
            <w:rPr>
              <w:rFonts w:ascii="Arial" w:hAnsi="Arial" w:cs="Arial"/>
            </w:rPr>
          </w:pPr>
          <w:r>
            <w:rPr>
              <w:rFonts w:ascii="Arial" w:hAnsi="Arial" w:cs="Arial"/>
            </w:rPr>
            <w:t xml:space="preserve">Página: </w:t>
          </w:r>
          <w:r>
            <w:rPr>
              <w:rFonts w:ascii="Arial" w:hAnsi="Arial" w:cs="Arial"/>
            </w:rPr>
            <w:fldChar w:fldCharType="begin"/>
          </w:r>
          <w:r>
            <w:rPr>
              <w:rFonts w:ascii="Arial" w:hAnsi="Arial" w:cs="Arial"/>
            </w:rPr>
            <w:instrText>PAGE  \* Arabic  \* MERGEFORMAT</w:instrText>
          </w:r>
          <w:r>
            <w:rPr>
              <w:rFonts w:ascii="Arial" w:hAnsi="Arial" w:cs="Arial"/>
            </w:rPr>
            <w:fldChar w:fldCharType="separate"/>
          </w:r>
          <w:r w:rsidR="009D3371" w:rsidRPr="009D3371">
            <w:rPr>
              <w:rFonts w:ascii="Arial" w:hAnsi="Arial" w:cs="Arial"/>
              <w:bCs/>
              <w:noProof/>
            </w:rPr>
            <w:t>19</w:t>
          </w:r>
          <w:r>
            <w:rPr>
              <w:rFonts w:ascii="Arial" w:hAnsi="Arial" w:cs="Arial"/>
              <w:bCs/>
              <w:noProof/>
            </w:rPr>
            <w:fldChar w:fldCharType="end"/>
          </w:r>
          <w:r>
            <w:rPr>
              <w:rFonts w:ascii="Arial" w:hAnsi="Arial" w:cs="Arial"/>
              <w:bCs/>
            </w:rPr>
            <w:t xml:space="preserve"> de </w:t>
          </w:r>
          <w:r>
            <w:rPr>
              <w:rFonts w:ascii="Arial" w:hAnsi="Arial" w:cs="Arial"/>
              <w:bCs/>
              <w:noProof/>
            </w:rPr>
            <w:fldChar w:fldCharType="begin"/>
          </w:r>
          <w:r>
            <w:rPr>
              <w:rFonts w:ascii="Arial" w:hAnsi="Arial" w:cs="Arial"/>
              <w:bCs/>
              <w:noProof/>
            </w:rPr>
            <w:instrText>NUMPAGES  \* Arabic  \* MERGEFORMAT</w:instrText>
          </w:r>
          <w:r>
            <w:rPr>
              <w:rFonts w:ascii="Arial" w:hAnsi="Arial" w:cs="Arial"/>
              <w:bCs/>
              <w:noProof/>
            </w:rPr>
            <w:fldChar w:fldCharType="separate"/>
          </w:r>
          <w:r w:rsidR="009D3371" w:rsidRPr="009D3371">
            <w:rPr>
              <w:rFonts w:ascii="Arial" w:eastAsia="MS Mincho" w:hAnsi="Arial" w:cs="Arial"/>
              <w:bCs/>
              <w:noProof/>
              <w:lang w:eastAsia="es-ES"/>
            </w:rPr>
            <w:t>19</w:t>
          </w:r>
          <w:r>
            <w:rPr>
              <w:rFonts w:ascii="Arial" w:hAnsi="Arial" w:cs="Arial"/>
              <w:bCs/>
              <w:noProof/>
            </w:rPr>
            <w:fldChar w:fldCharType="end"/>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043CB0F" w14:textId="77777777" w:rsidR="00FA6E29" w:rsidRDefault="00FA6E29" w:rsidP="00FA6E29">
          <w:pPr>
            <w:spacing w:after="0" w:line="240" w:lineRule="auto"/>
          </w:pPr>
        </w:p>
      </w:tc>
    </w:tr>
  </w:tbl>
  <w:p w14:paraId="07459315" w14:textId="77777777" w:rsidR="005A0C2C" w:rsidRDefault="005A0C2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A63EA0"/>
    <w:multiLevelType w:val="hybridMultilevel"/>
    <w:tmpl w:val="D85CCD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C7F1F90"/>
    <w:multiLevelType w:val="hybridMultilevel"/>
    <w:tmpl w:val="060688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8B17DE5"/>
    <w:multiLevelType w:val="hybridMultilevel"/>
    <w:tmpl w:val="369ED01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90B7CD6"/>
    <w:multiLevelType w:val="hybridMultilevel"/>
    <w:tmpl w:val="31423A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E8215D9"/>
    <w:multiLevelType w:val="hybridMultilevel"/>
    <w:tmpl w:val="9D821A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C020C19"/>
    <w:multiLevelType w:val="multilevel"/>
    <w:tmpl w:val="7CF68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F73473"/>
    <w:multiLevelType w:val="hybridMultilevel"/>
    <w:tmpl w:val="A8B0F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E275606"/>
    <w:multiLevelType w:val="multilevel"/>
    <w:tmpl w:val="DA5C9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6229D5"/>
    <w:multiLevelType w:val="hybridMultilevel"/>
    <w:tmpl w:val="C8584C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3870AF"/>
    <w:multiLevelType w:val="hybridMultilevel"/>
    <w:tmpl w:val="0B841F7C"/>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1BC2390"/>
    <w:multiLevelType w:val="hybridMultilevel"/>
    <w:tmpl w:val="0A9EC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35AC4"/>
    <w:multiLevelType w:val="multilevel"/>
    <w:tmpl w:val="904E99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972C09"/>
    <w:multiLevelType w:val="hybridMultilevel"/>
    <w:tmpl w:val="FB7A42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7A5A4A"/>
    <w:multiLevelType w:val="multilevel"/>
    <w:tmpl w:val="2360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B21125"/>
    <w:multiLevelType w:val="hybridMultilevel"/>
    <w:tmpl w:val="D3A0605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5AFA742D"/>
    <w:multiLevelType w:val="multilevel"/>
    <w:tmpl w:val="707C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7B3A74"/>
    <w:multiLevelType w:val="hybridMultilevel"/>
    <w:tmpl w:val="46C688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686412B"/>
    <w:multiLevelType w:val="hybridMultilevel"/>
    <w:tmpl w:val="713C950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788A1976"/>
    <w:multiLevelType w:val="hybridMultilevel"/>
    <w:tmpl w:val="A426BEE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
  </w:num>
  <w:num w:numId="4">
    <w:abstractNumId w:val="16"/>
  </w:num>
  <w:num w:numId="5">
    <w:abstractNumId w:val="6"/>
  </w:num>
  <w:num w:numId="6">
    <w:abstractNumId w:val="9"/>
  </w:num>
  <w:num w:numId="7">
    <w:abstractNumId w:val="10"/>
  </w:num>
  <w:num w:numId="8">
    <w:abstractNumId w:val="14"/>
  </w:num>
  <w:num w:numId="9">
    <w:abstractNumId w:val="18"/>
  </w:num>
  <w:num w:numId="10">
    <w:abstractNumId w:val="2"/>
  </w:num>
  <w:num w:numId="11">
    <w:abstractNumId w:val="12"/>
  </w:num>
  <w:num w:numId="12">
    <w:abstractNumId w:val="0"/>
  </w:num>
  <w:num w:numId="13">
    <w:abstractNumId w:val="3"/>
  </w:num>
  <w:num w:numId="14">
    <w:abstractNumId w:val="17"/>
  </w:num>
  <w:num w:numId="15">
    <w:abstractNumId w:val="15"/>
  </w:num>
  <w:num w:numId="16">
    <w:abstractNumId w:val="13"/>
  </w:num>
  <w:num w:numId="17">
    <w:abstractNumId w:val="7"/>
  </w:num>
  <w:num w:numId="18">
    <w:abstractNumId w:val="11"/>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2"/>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C2C"/>
    <w:rsid w:val="0000125A"/>
    <w:rsid w:val="000070B6"/>
    <w:rsid w:val="00053E89"/>
    <w:rsid w:val="00057456"/>
    <w:rsid w:val="000865CF"/>
    <w:rsid w:val="000A0A70"/>
    <w:rsid w:val="000A732E"/>
    <w:rsid w:val="000C6C46"/>
    <w:rsid w:val="000F666F"/>
    <w:rsid w:val="00136169"/>
    <w:rsid w:val="001439AF"/>
    <w:rsid w:val="00182F9C"/>
    <w:rsid w:val="001B06E0"/>
    <w:rsid w:val="001E6413"/>
    <w:rsid w:val="001F3E12"/>
    <w:rsid w:val="0022383C"/>
    <w:rsid w:val="0022529A"/>
    <w:rsid w:val="00244746"/>
    <w:rsid w:val="00247BE6"/>
    <w:rsid w:val="00266473"/>
    <w:rsid w:val="00271657"/>
    <w:rsid w:val="00272933"/>
    <w:rsid w:val="00281FFC"/>
    <w:rsid w:val="00292222"/>
    <w:rsid w:val="00292FFB"/>
    <w:rsid w:val="0029488B"/>
    <w:rsid w:val="002960F2"/>
    <w:rsid w:val="002A08BE"/>
    <w:rsid w:val="002C425E"/>
    <w:rsid w:val="002C7486"/>
    <w:rsid w:val="002D3050"/>
    <w:rsid w:val="002E4DD8"/>
    <w:rsid w:val="002E6CD9"/>
    <w:rsid w:val="00303B2F"/>
    <w:rsid w:val="00314611"/>
    <w:rsid w:val="003153E7"/>
    <w:rsid w:val="00326E59"/>
    <w:rsid w:val="00342879"/>
    <w:rsid w:val="0034560D"/>
    <w:rsid w:val="00347E10"/>
    <w:rsid w:val="00354A7A"/>
    <w:rsid w:val="00365C3B"/>
    <w:rsid w:val="00373751"/>
    <w:rsid w:val="00381E20"/>
    <w:rsid w:val="003964F0"/>
    <w:rsid w:val="0039655A"/>
    <w:rsid w:val="003965A7"/>
    <w:rsid w:val="003A2F79"/>
    <w:rsid w:val="003B13CE"/>
    <w:rsid w:val="003E31F5"/>
    <w:rsid w:val="003E4631"/>
    <w:rsid w:val="003E723E"/>
    <w:rsid w:val="003F49B8"/>
    <w:rsid w:val="00413754"/>
    <w:rsid w:val="00425588"/>
    <w:rsid w:val="00432974"/>
    <w:rsid w:val="00446160"/>
    <w:rsid w:val="00487056"/>
    <w:rsid w:val="00492081"/>
    <w:rsid w:val="004C08F0"/>
    <w:rsid w:val="004D0886"/>
    <w:rsid w:val="004D126C"/>
    <w:rsid w:val="004D4270"/>
    <w:rsid w:val="004E1AF7"/>
    <w:rsid w:val="004E2FE6"/>
    <w:rsid w:val="004E6D97"/>
    <w:rsid w:val="00517D02"/>
    <w:rsid w:val="0054438C"/>
    <w:rsid w:val="00555C88"/>
    <w:rsid w:val="0057659D"/>
    <w:rsid w:val="0059329B"/>
    <w:rsid w:val="005A0BC8"/>
    <w:rsid w:val="005A0C2C"/>
    <w:rsid w:val="005A2761"/>
    <w:rsid w:val="005D23D4"/>
    <w:rsid w:val="005E06C6"/>
    <w:rsid w:val="005E3DF2"/>
    <w:rsid w:val="005E7400"/>
    <w:rsid w:val="005F608E"/>
    <w:rsid w:val="00622C36"/>
    <w:rsid w:val="00626ADE"/>
    <w:rsid w:val="00633EDF"/>
    <w:rsid w:val="00650B87"/>
    <w:rsid w:val="00654648"/>
    <w:rsid w:val="006621D2"/>
    <w:rsid w:val="00664194"/>
    <w:rsid w:val="006722DF"/>
    <w:rsid w:val="00683FD1"/>
    <w:rsid w:val="006866FC"/>
    <w:rsid w:val="00691034"/>
    <w:rsid w:val="00694A7E"/>
    <w:rsid w:val="006954AE"/>
    <w:rsid w:val="006C34D4"/>
    <w:rsid w:val="006C7530"/>
    <w:rsid w:val="006F5820"/>
    <w:rsid w:val="00706ECB"/>
    <w:rsid w:val="00710FC2"/>
    <w:rsid w:val="00713636"/>
    <w:rsid w:val="007236F6"/>
    <w:rsid w:val="007431FB"/>
    <w:rsid w:val="00747844"/>
    <w:rsid w:val="00755EE6"/>
    <w:rsid w:val="00763DD2"/>
    <w:rsid w:val="00766D6F"/>
    <w:rsid w:val="00771AD6"/>
    <w:rsid w:val="0078731B"/>
    <w:rsid w:val="007A40B3"/>
    <w:rsid w:val="007B2EC5"/>
    <w:rsid w:val="007B4264"/>
    <w:rsid w:val="007C2BF3"/>
    <w:rsid w:val="007C7AF5"/>
    <w:rsid w:val="007D41F9"/>
    <w:rsid w:val="007D6119"/>
    <w:rsid w:val="007F1751"/>
    <w:rsid w:val="007F4997"/>
    <w:rsid w:val="008130AB"/>
    <w:rsid w:val="00816405"/>
    <w:rsid w:val="00825E36"/>
    <w:rsid w:val="008465E1"/>
    <w:rsid w:val="008628FD"/>
    <w:rsid w:val="008812B7"/>
    <w:rsid w:val="00886AC9"/>
    <w:rsid w:val="008B547F"/>
    <w:rsid w:val="008C504F"/>
    <w:rsid w:val="008D0866"/>
    <w:rsid w:val="008E4439"/>
    <w:rsid w:val="00900729"/>
    <w:rsid w:val="00940F85"/>
    <w:rsid w:val="009437EC"/>
    <w:rsid w:val="00944C4B"/>
    <w:rsid w:val="00953143"/>
    <w:rsid w:val="00954792"/>
    <w:rsid w:val="009649DB"/>
    <w:rsid w:val="0096554C"/>
    <w:rsid w:val="009764AE"/>
    <w:rsid w:val="00984E8F"/>
    <w:rsid w:val="00991E44"/>
    <w:rsid w:val="00996E9E"/>
    <w:rsid w:val="009A1C10"/>
    <w:rsid w:val="009C2804"/>
    <w:rsid w:val="009D3371"/>
    <w:rsid w:val="009F2ED6"/>
    <w:rsid w:val="009F5499"/>
    <w:rsid w:val="00A03973"/>
    <w:rsid w:val="00A03D28"/>
    <w:rsid w:val="00A61F50"/>
    <w:rsid w:val="00A731D6"/>
    <w:rsid w:val="00A945F2"/>
    <w:rsid w:val="00A9645F"/>
    <w:rsid w:val="00AA0609"/>
    <w:rsid w:val="00AA74BC"/>
    <w:rsid w:val="00AD6B75"/>
    <w:rsid w:val="00AE59FB"/>
    <w:rsid w:val="00B00784"/>
    <w:rsid w:val="00B01FC6"/>
    <w:rsid w:val="00B14A01"/>
    <w:rsid w:val="00B21996"/>
    <w:rsid w:val="00B23915"/>
    <w:rsid w:val="00B34427"/>
    <w:rsid w:val="00B447EA"/>
    <w:rsid w:val="00B51578"/>
    <w:rsid w:val="00B818E5"/>
    <w:rsid w:val="00B8194F"/>
    <w:rsid w:val="00BA53A5"/>
    <w:rsid w:val="00BE1624"/>
    <w:rsid w:val="00BF39A8"/>
    <w:rsid w:val="00C27CCA"/>
    <w:rsid w:val="00C301A6"/>
    <w:rsid w:val="00C32433"/>
    <w:rsid w:val="00C50B30"/>
    <w:rsid w:val="00C63699"/>
    <w:rsid w:val="00C858A5"/>
    <w:rsid w:val="00CC4647"/>
    <w:rsid w:val="00CC675D"/>
    <w:rsid w:val="00CC763D"/>
    <w:rsid w:val="00CD4E77"/>
    <w:rsid w:val="00CE165D"/>
    <w:rsid w:val="00CE3FA7"/>
    <w:rsid w:val="00CE5639"/>
    <w:rsid w:val="00CE58CF"/>
    <w:rsid w:val="00D02058"/>
    <w:rsid w:val="00D05D6E"/>
    <w:rsid w:val="00D32C18"/>
    <w:rsid w:val="00D3398F"/>
    <w:rsid w:val="00D6524C"/>
    <w:rsid w:val="00D74C52"/>
    <w:rsid w:val="00D91970"/>
    <w:rsid w:val="00DA3891"/>
    <w:rsid w:val="00DB1658"/>
    <w:rsid w:val="00DD63F4"/>
    <w:rsid w:val="00DE7ABE"/>
    <w:rsid w:val="00DF1C13"/>
    <w:rsid w:val="00E25AD2"/>
    <w:rsid w:val="00E3525F"/>
    <w:rsid w:val="00E35BAB"/>
    <w:rsid w:val="00E36649"/>
    <w:rsid w:val="00E64C14"/>
    <w:rsid w:val="00E72667"/>
    <w:rsid w:val="00E75346"/>
    <w:rsid w:val="00EF114A"/>
    <w:rsid w:val="00EF5008"/>
    <w:rsid w:val="00F00CEE"/>
    <w:rsid w:val="00F03F0F"/>
    <w:rsid w:val="00F20399"/>
    <w:rsid w:val="00F40CA7"/>
    <w:rsid w:val="00F42E96"/>
    <w:rsid w:val="00F552A1"/>
    <w:rsid w:val="00F80432"/>
    <w:rsid w:val="00F8684B"/>
    <w:rsid w:val="00F94FD5"/>
    <w:rsid w:val="00F97F51"/>
    <w:rsid w:val="00FA6E29"/>
    <w:rsid w:val="00FB6459"/>
    <w:rsid w:val="00FE3D6F"/>
    <w:rsid w:val="16242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8E4F1"/>
  <w15:chartTrackingRefBased/>
  <w15:docId w15:val="{5DA2E9FC-C202-4C98-AFA1-ED5C857E24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056"/>
    <w:pPr>
      <w:spacing w:after="200" w:line="276" w:lineRule="auto"/>
    </w:pPr>
    <w:rPr>
      <w:lang w:val="es-ES"/>
    </w:rPr>
  </w:style>
  <w:style w:type="paragraph" w:styleId="Ttulo1">
    <w:name w:val="heading 1"/>
    <w:basedOn w:val="Normal"/>
    <w:link w:val="Ttulo1Car"/>
    <w:uiPriority w:val="9"/>
    <w:qFormat/>
    <w:rsid w:val="008E4439"/>
    <w:pPr>
      <w:spacing w:before="100" w:beforeAutospacing="1" w:after="100" w:afterAutospacing="1" w:line="240" w:lineRule="auto"/>
      <w:outlineLvl w:val="0"/>
    </w:pPr>
    <w:rPr>
      <w:rFonts w:ascii="Times New Roman" w:eastAsia="Times New Roman" w:hAnsi="Times New Roman" w:cs="Times New Roman"/>
      <w:b/>
      <w:bCs/>
      <w:kern w:val="36"/>
      <w:sz w:val="48"/>
      <w:szCs w:val="48"/>
      <w:lang w:val="es-MX" w:eastAsia="es-MX"/>
    </w:rPr>
  </w:style>
  <w:style w:type="paragraph" w:styleId="Ttulo2">
    <w:name w:val="heading 2"/>
    <w:basedOn w:val="Normal"/>
    <w:next w:val="Normal"/>
    <w:link w:val="Ttulo2Car"/>
    <w:uiPriority w:val="9"/>
    <w:semiHidden/>
    <w:unhideWhenUsed/>
    <w:qFormat/>
    <w:rsid w:val="00DB16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E59F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65464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A0C2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A0C2C"/>
  </w:style>
  <w:style w:type="paragraph" w:styleId="Piedepgina">
    <w:name w:val="footer"/>
    <w:basedOn w:val="Normal"/>
    <w:link w:val="PiedepginaCar"/>
    <w:uiPriority w:val="99"/>
    <w:unhideWhenUsed/>
    <w:rsid w:val="005A0C2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A0C2C"/>
  </w:style>
  <w:style w:type="table" w:styleId="Tablaconcuadrcula">
    <w:name w:val="Table Grid"/>
    <w:basedOn w:val="Tablanormal"/>
    <w:uiPriority w:val="39"/>
    <w:rsid w:val="005A0C2C"/>
    <w:pPr>
      <w:spacing w:after="0" w:line="240" w:lineRule="auto"/>
    </w:pPr>
    <w:rPr>
      <w:lang w:val="es-E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A0C2C"/>
    <w:pPr>
      <w:spacing w:after="0" w:line="240" w:lineRule="auto"/>
    </w:pPr>
    <w:rPr>
      <w:lang w:val="es-ES"/>
    </w:rPr>
  </w:style>
  <w:style w:type="character" w:customStyle="1" w:styleId="HighlightedVariable">
    <w:name w:val="Highlighted Variable"/>
    <w:rsid w:val="005A0C2C"/>
    <w:rPr>
      <w:rFonts w:ascii="Arial" w:hAnsi="Arial" w:cs="Arial" w:hint="default"/>
      <w:color w:val="0000FF"/>
    </w:rPr>
  </w:style>
  <w:style w:type="paragraph" w:styleId="Prrafodelista">
    <w:name w:val="List Paragraph"/>
    <w:aliases w:val="lp1,List Paragraph1"/>
    <w:basedOn w:val="Normal"/>
    <w:link w:val="PrrafodelistaCar"/>
    <w:uiPriority w:val="34"/>
    <w:qFormat/>
    <w:rsid w:val="005A0C2C"/>
    <w:pPr>
      <w:ind w:left="720"/>
      <w:contextualSpacing/>
    </w:pPr>
  </w:style>
  <w:style w:type="table" w:customStyle="1" w:styleId="Tablaconcuadrcula3">
    <w:name w:val="Tabla con cuadrícula3"/>
    <w:basedOn w:val="Tablanormal"/>
    <w:next w:val="Tablaconcuadrcula"/>
    <w:uiPriority w:val="59"/>
    <w:rsid w:val="007F1751"/>
    <w:pPr>
      <w:spacing w:after="0" w:line="240" w:lineRule="auto"/>
    </w:pPr>
    <w:rPr>
      <w:rFonts w:eastAsia="MS Mincho"/>
      <w:sz w:val="24"/>
      <w:szCs w:val="24"/>
      <w:lang w:val="es-MX"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D0205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02058"/>
    <w:rPr>
      <w:rFonts w:ascii="Segoe UI" w:hAnsi="Segoe UI" w:cs="Segoe UI"/>
      <w:sz w:val="18"/>
      <w:szCs w:val="18"/>
      <w:lang w:val="es-ES"/>
    </w:rPr>
  </w:style>
  <w:style w:type="paragraph" w:styleId="Descripcin">
    <w:name w:val="caption"/>
    <w:basedOn w:val="Normal"/>
    <w:next w:val="Normal"/>
    <w:uiPriority w:val="35"/>
    <w:unhideWhenUsed/>
    <w:qFormat/>
    <w:rsid w:val="008130AB"/>
    <w:pPr>
      <w:spacing w:line="240" w:lineRule="auto"/>
    </w:pPr>
    <w:rPr>
      <w:i/>
      <w:iCs/>
      <w:color w:val="44546A" w:themeColor="text2"/>
      <w:sz w:val="18"/>
      <w:szCs w:val="18"/>
    </w:rPr>
  </w:style>
  <w:style w:type="character" w:customStyle="1" w:styleId="normaltextrun">
    <w:name w:val="normaltextrun"/>
    <w:basedOn w:val="Fuentedeprrafopredeter"/>
    <w:rsid w:val="00D91970"/>
  </w:style>
  <w:style w:type="character" w:customStyle="1" w:styleId="eop">
    <w:name w:val="eop"/>
    <w:basedOn w:val="Fuentedeprrafopredeter"/>
    <w:rsid w:val="00D91970"/>
  </w:style>
  <w:style w:type="character" w:customStyle="1" w:styleId="Ttulo1Car">
    <w:name w:val="Título 1 Car"/>
    <w:basedOn w:val="Fuentedeprrafopredeter"/>
    <w:link w:val="Ttulo1"/>
    <w:uiPriority w:val="9"/>
    <w:rsid w:val="008E4439"/>
    <w:rPr>
      <w:rFonts w:ascii="Times New Roman" w:eastAsia="Times New Roman" w:hAnsi="Times New Roman" w:cs="Times New Roman"/>
      <w:b/>
      <w:bCs/>
      <w:kern w:val="36"/>
      <w:sz w:val="48"/>
      <w:szCs w:val="48"/>
      <w:lang w:val="es-MX" w:eastAsia="es-MX"/>
    </w:rPr>
  </w:style>
  <w:style w:type="character" w:customStyle="1" w:styleId="PrrafodelistaCar">
    <w:name w:val="Párrafo de lista Car"/>
    <w:aliases w:val="lp1 Car,List Paragraph1 Car"/>
    <w:link w:val="Prrafodelista"/>
    <w:uiPriority w:val="34"/>
    <w:locked/>
    <w:rsid w:val="00347E10"/>
    <w:rPr>
      <w:lang w:val="es-ES"/>
    </w:rPr>
  </w:style>
  <w:style w:type="character" w:customStyle="1" w:styleId="Ttulo2Car">
    <w:name w:val="Título 2 Car"/>
    <w:basedOn w:val="Fuentedeprrafopredeter"/>
    <w:link w:val="Ttulo2"/>
    <w:uiPriority w:val="9"/>
    <w:semiHidden/>
    <w:rsid w:val="00DB1658"/>
    <w:rPr>
      <w:rFonts w:asciiTheme="majorHAnsi" w:eastAsiaTheme="majorEastAsia" w:hAnsiTheme="majorHAnsi" w:cstheme="majorBidi"/>
      <w:color w:val="2E74B5" w:themeColor="accent1" w:themeShade="BF"/>
      <w:sz w:val="26"/>
      <w:szCs w:val="26"/>
      <w:lang w:val="es-ES"/>
    </w:rPr>
  </w:style>
  <w:style w:type="character" w:customStyle="1" w:styleId="Ttulo3Car">
    <w:name w:val="Título 3 Car"/>
    <w:basedOn w:val="Fuentedeprrafopredeter"/>
    <w:link w:val="Ttulo3"/>
    <w:uiPriority w:val="9"/>
    <w:semiHidden/>
    <w:rsid w:val="00AE59FB"/>
    <w:rPr>
      <w:rFonts w:asciiTheme="majorHAnsi" w:eastAsiaTheme="majorEastAsia" w:hAnsiTheme="majorHAnsi" w:cstheme="majorBidi"/>
      <w:color w:val="1F4D78" w:themeColor="accent1" w:themeShade="7F"/>
      <w:sz w:val="24"/>
      <w:szCs w:val="24"/>
      <w:lang w:val="es-ES"/>
    </w:rPr>
  </w:style>
  <w:style w:type="character" w:customStyle="1" w:styleId="Ttulo4Car">
    <w:name w:val="Título 4 Car"/>
    <w:basedOn w:val="Fuentedeprrafopredeter"/>
    <w:link w:val="Ttulo4"/>
    <w:uiPriority w:val="9"/>
    <w:semiHidden/>
    <w:rsid w:val="00654648"/>
    <w:rPr>
      <w:rFonts w:asciiTheme="majorHAnsi" w:eastAsiaTheme="majorEastAsia" w:hAnsiTheme="majorHAnsi" w:cstheme="majorBidi"/>
      <w:i/>
      <w:iCs/>
      <w:color w:val="2E74B5" w:themeColor="accent1" w:themeShade="BF"/>
      <w:lang w:val="es-ES"/>
    </w:rPr>
  </w:style>
  <w:style w:type="paragraph" w:styleId="NormalWeb">
    <w:name w:val="Normal (Web)"/>
    <w:basedOn w:val="Normal"/>
    <w:uiPriority w:val="99"/>
    <w:semiHidden/>
    <w:unhideWhenUsed/>
    <w:rsid w:val="00FE3D6F"/>
    <w:pPr>
      <w:spacing w:before="100" w:beforeAutospacing="1" w:after="100" w:afterAutospacing="1" w:line="240" w:lineRule="auto"/>
    </w:pPr>
    <w:rPr>
      <w:rFonts w:ascii="Times New Roman" w:eastAsia="Times New Roman" w:hAnsi="Times New Roman" w:cs="Times New Roman"/>
      <w:sz w:val="24"/>
      <w:szCs w:val="24"/>
      <w:lang w:val="es-MX" w:eastAsia="es-MX"/>
    </w:rPr>
  </w:style>
  <w:style w:type="character" w:styleId="Textoennegrita">
    <w:name w:val="Strong"/>
    <w:basedOn w:val="Fuentedeprrafopredeter"/>
    <w:uiPriority w:val="22"/>
    <w:qFormat/>
    <w:rsid w:val="00FE3D6F"/>
    <w:rPr>
      <w:b/>
      <w:bCs/>
    </w:rPr>
  </w:style>
  <w:style w:type="character" w:styleId="Hipervnculo">
    <w:name w:val="Hyperlink"/>
    <w:basedOn w:val="Fuentedeprrafopredeter"/>
    <w:uiPriority w:val="99"/>
    <w:unhideWhenUsed/>
    <w:rsid w:val="00710F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710808">
      <w:bodyDiv w:val="1"/>
      <w:marLeft w:val="0"/>
      <w:marRight w:val="0"/>
      <w:marTop w:val="0"/>
      <w:marBottom w:val="0"/>
      <w:divBdr>
        <w:top w:val="none" w:sz="0" w:space="0" w:color="auto"/>
        <w:left w:val="none" w:sz="0" w:space="0" w:color="auto"/>
        <w:bottom w:val="none" w:sz="0" w:space="0" w:color="auto"/>
        <w:right w:val="none" w:sz="0" w:space="0" w:color="auto"/>
      </w:divBdr>
    </w:div>
    <w:div w:id="440958015">
      <w:bodyDiv w:val="1"/>
      <w:marLeft w:val="0"/>
      <w:marRight w:val="0"/>
      <w:marTop w:val="0"/>
      <w:marBottom w:val="0"/>
      <w:divBdr>
        <w:top w:val="none" w:sz="0" w:space="0" w:color="auto"/>
        <w:left w:val="none" w:sz="0" w:space="0" w:color="auto"/>
        <w:bottom w:val="none" w:sz="0" w:space="0" w:color="auto"/>
        <w:right w:val="none" w:sz="0" w:space="0" w:color="auto"/>
      </w:divBdr>
    </w:div>
    <w:div w:id="921374604">
      <w:bodyDiv w:val="1"/>
      <w:marLeft w:val="0"/>
      <w:marRight w:val="0"/>
      <w:marTop w:val="0"/>
      <w:marBottom w:val="0"/>
      <w:divBdr>
        <w:top w:val="none" w:sz="0" w:space="0" w:color="auto"/>
        <w:left w:val="none" w:sz="0" w:space="0" w:color="auto"/>
        <w:bottom w:val="none" w:sz="0" w:space="0" w:color="auto"/>
        <w:right w:val="none" w:sz="0" w:space="0" w:color="auto"/>
      </w:divBdr>
    </w:div>
    <w:div w:id="1278562527">
      <w:bodyDiv w:val="1"/>
      <w:marLeft w:val="0"/>
      <w:marRight w:val="0"/>
      <w:marTop w:val="0"/>
      <w:marBottom w:val="0"/>
      <w:divBdr>
        <w:top w:val="none" w:sz="0" w:space="0" w:color="auto"/>
        <w:left w:val="none" w:sz="0" w:space="0" w:color="auto"/>
        <w:bottom w:val="none" w:sz="0" w:space="0" w:color="auto"/>
        <w:right w:val="none" w:sz="0" w:space="0" w:color="auto"/>
      </w:divBdr>
    </w:div>
    <w:div w:id="1303540250">
      <w:bodyDiv w:val="1"/>
      <w:marLeft w:val="0"/>
      <w:marRight w:val="0"/>
      <w:marTop w:val="0"/>
      <w:marBottom w:val="0"/>
      <w:divBdr>
        <w:top w:val="none" w:sz="0" w:space="0" w:color="auto"/>
        <w:left w:val="none" w:sz="0" w:space="0" w:color="auto"/>
        <w:bottom w:val="none" w:sz="0" w:space="0" w:color="auto"/>
        <w:right w:val="none" w:sz="0" w:space="0" w:color="auto"/>
      </w:divBdr>
    </w:div>
    <w:div w:id="1328552691">
      <w:bodyDiv w:val="1"/>
      <w:marLeft w:val="0"/>
      <w:marRight w:val="0"/>
      <w:marTop w:val="0"/>
      <w:marBottom w:val="0"/>
      <w:divBdr>
        <w:top w:val="none" w:sz="0" w:space="0" w:color="auto"/>
        <w:left w:val="none" w:sz="0" w:space="0" w:color="auto"/>
        <w:bottom w:val="none" w:sz="0" w:space="0" w:color="auto"/>
        <w:right w:val="none" w:sz="0" w:space="0" w:color="auto"/>
      </w:divBdr>
    </w:div>
    <w:div w:id="1444880053">
      <w:bodyDiv w:val="1"/>
      <w:marLeft w:val="0"/>
      <w:marRight w:val="0"/>
      <w:marTop w:val="0"/>
      <w:marBottom w:val="0"/>
      <w:divBdr>
        <w:top w:val="none" w:sz="0" w:space="0" w:color="auto"/>
        <w:left w:val="none" w:sz="0" w:space="0" w:color="auto"/>
        <w:bottom w:val="none" w:sz="0" w:space="0" w:color="auto"/>
        <w:right w:val="none" w:sz="0" w:space="0" w:color="auto"/>
      </w:divBdr>
    </w:div>
    <w:div w:id="1537087298">
      <w:bodyDiv w:val="1"/>
      <w:marLeft w:val="0"/>
      <w:marRight w:val="0"/>
      <w:marTop w:val="0"/>
      <w:marBottom w:val="0"/>
      <w:divBdr>
        <w:top w:val="none" w:sz="0" w:space="0" w:color="auto"/>
        <w:left w:val="none" w:sz="0" w:space="0" w:color="auto"/>
        <w:bottom w:val="none" w:sz="0" w:space="0" w:color="auto"/>
        <w:right w:val="none" w:sz="0" w:space="0" w:color="auto"/>
      </w:divBdr>
    </w:div>
    <w:div w:id="2078429237">
      <w:bodyDiv w:val="1"/>
      <w:marLeft w:val="0"/>
      <w:marRight w:val="0"/>
      <w:marTop w:val="0"/>
      <w:marBottom w:val="0"/>
      <w:divBdr>
        <w:top w:val="none" w:sz="0" w:space="0" w:color="auto"/>
        <w:left w:val="none" w:sz="0" w:space="0" w:color="auto"/>
        <w:bottom w:val="none" w:sz="0" w:space="0" w:color="auto"/>
        <w:right w:val="none" w:sz="0" w:space="0" w:color="auto"/>
      </w:divBdr>
    </w:div>
    <w:div w:id="2140799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hyperlink" Target="http://10.200.4.165/" TargetMode="Externa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2.png"/><Relationship Id="rId1" Type="http://schemas.openxmlformats.org/officeDocument/2006/relationships/image" Target="media/image2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1250</TotalTime>
  <Pages>19</Pages>
  <Words>2326</Words>
  <Characters>12798</Characters>
  <Application>Microsoft Office Word</Application>
  <DocSecurity>0</DocSecurity>
  <Lines>106</Lines>
  <Paragraphs>30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inifap.gob.mx</dc:creator>
  <cp:keywords/>
  <dc:description/>
  <cp:lastModifiedBy>Iris Lechuga</cp:lastModifiedBy>
  <cp:revision>7</cp:revision>
  <cp:lastPrinted>2022-12-21T19:41:00Z</cp:lastPrinted>
  <dcterms:created xsi:type="dcterms:W3CDTF">2024-02-26T19:07:00Z</dcterms:created>
  <dcterms:modified xsi:type="dcterms:W3CDTF">2024-06-25T21:33:00Z</dcterms:modified>
</cp:coreProperties>
</file>