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0C3C17F" w:rsidR="00C96FE1" w:rsidRPr="00557D8D" w:rsidRDefault="001F0378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GUIA RAPIDA DE OPERACIONES DE LA PLATAFORMA DE CONTROL DE ACCESO UNICO Y APLICACIONES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0C3C17F" w:rsidR="00C96FE1" w:rsidRPr="00557D8D" w:rsidRDefault="001F0378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GUIA RAPIDA DE OPERACIONES DE LA PLATAFORMA DE CONTROL DE ACCESO UNICO Y APLICACIONES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1A412D" w14:textId="1A42BF41" w:rsidR="0014660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146600" w:rsidRPr="005E3B58">
            <w:rPr>
              <w:rStyle w:val="Hipervnculo"/>
            </w:rPr>
            <w:fldChar w:fldCharType="begin"/>
          </w:r>
          <w:r w:rsidR="00146600" w:rsidRPr="005E3B58">
            <w:rPr>
              <w:rStyle w:val="Hipervnculo"/>
            </w:rPr>
            <w:instrText xml:space="preserve"> </w:instrText>
          </w:r>
          <w:r w:rsidR="00146600">
            <w:instrText>HYPERLINK \l "_Toc146008221"</w:instrText>
          </w:r>
          <w:r w:rsidR="00146600" w:rsidRPr="005E3B58">
            <w:rPr>
              <w:rStyle w:val="Hipervnculo"/>
            </w:rPr>
            <w:instrText xml:space="preserve"> </w:instrText>
          </w:r>
          <w:r w:rsidR="00146600" w:rsidRPr="005E3B58">
            <w:rPr>
              <w:rStyle w:val="Hipervnculo"/>
            </w:rPr>
          </w:r>
          <w:r w:rsidR="00146600" w:rsidRPr="005E3B58">
            <w:rPr>
              <w:rStyle w:val="Hipervnculo"/>
            </w:rPr>
            <w:fldChar w:fldCharType="separate"/>
          </w:r>
          <w:r w:rsidR="00146600" w:rsidRPr="005E3B58">
            <w:rPr>
              <w:rStyle w:val="Hipervnculo"/>
            </w:rPr>
            <w:t>Objetivo</w:t>
          </w:r>
          <w:r w:rsidR="00146600">
            <w:rPr>
              <w:webHidden/>
            </w:rPr>
            <w:tab/>
          </w:r>
          <w:r w:rsidR="00146600">
            <w:rPr>
              <w:webHidden/>
            </w:rPr>
            <w:fldChar w:fldCharType="begin"/>
          </w:r>
          <w:r w:rsidR="00146600">
            <w:rPr>
              <w:webHidden/>
            </w:rPr>
            <w:instrText xml:space="preserve"> PAGEREF _Toc146008221 \h </w:instrText>
          </w:r>
          <w:r w:rsidR="00146600">
            <w:rPr>
              <w:webHidden/>
            </w:rPr>
          </w:r>
          <w:r w:rsidR="00146600">
            <w:rPr>
              <w:webHidden/>
            </w:rPr>
            <w:fldChar w:fldCharType="separate"/>
          </w:r>
          <w:r w:rsidR="00146600">
            <w:rPr>
              <w:webHidden/>
            </w:rPr>
            <w:t>3</w:t>
          </w:r>
          <w:r w:rsidR="00146600">
            <w:rPr>
              <w:webHidden/>
            </w:rPr>
            <w:fldChar w:fldCharType="end"/>
          </w:r>
          <w:r w:rsidR="00146600" w:rsidRPr="005E3B58">
            <w:rPr>
              <w:rStyle w:val="Hipervnculo"/>
            </w:rPr>
            <w:fldChar w:fldCharType="end"/>
          </w:r>
        </w:p>
        <w:p w14:paraId="53433A6E" w14:textId="7C7FA702" w:rsidR="00146600" w:rsidRDefault="001466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08222" w:history="1">
            <w:r w:rsidRPr="005E3B5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_Toc146008222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257B0E" w14:textId="65801703" w:rsidR="00146600" w:rsidRDefault="001466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08223" w:history="1">
            <w:r w:rsidRPr="005E3B5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_Toc146008223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EB3E9" w14:textId="294ECEE3" w:rsidR="00146600" w:rsidRDefault="001466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08224" w:history="1">
            <w:r w:rsidRPr="005E3B58">
              <w:rPr>
                <w:rStyle w:val="Hipervnculo"/>
                <w:rFonts w:eastAsia="Arial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_Toc146008224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78B3BA" w14:textId="22779F16" w:rsidR="00146600" w:rsidRDefault="0014660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008225" w:history="1">
            <w:r w:rsidRPr="005E3B58">
              <w:rPr>
                <w:rStyle w:val="Hipervnculo"/>
                <w:rFonts w:eastAsia="Arial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_Toc146008225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0C8A97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6008221"/>
      <w:r w:rsidRPr="002325F1">
        <w:t>Objetivo</w:t>
      </w:r>
      <w:bookmarkEnd w:id="1"/>
      <w:bookmarkEnd w:id="2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6008222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6008223"/>
      <w:r w:rsidRPr="002325F1">
        <w:t>Usuario</w:t>
      </w:r>
      <w:bookmarkEnd w:id="5"/>
      <w:bookmarkEnd w:id="6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7" w:name="_Toc146008224"/>
      <w:r>
        <w:rPr>
          <w:rFonts w:eastAsia="Arial"/>
        </w:rPr>
        <w:t>ENTIDADES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33856D43" w:rsidR="00216854" w:rsidRDefault="00146600" w:rsidP="00811A87">
      <w:pPr>
        <w:pStyle w:val="Ttulo1"/>
        <w:jc w:val="center"/>
        <w:rPr>
          <w:rFonts w:eastAsia="Arial"/>
        </w:rPr>
      </w:pPr>
      <w:bookmarkStart w:id="8" w:name="_Toc146008225"/>
      <w:r>
        <w:rPr>
          <w:rFonts w:eastAsia="Arial"/>
        </w:rPr>
        <w:lastRenderedPageBreak/>
        <w:t>Entidades</w:t>
      </w:r>
      <w:bookmarkEnd w:id="8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4969BB92" w:rsid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 Usuarios, pulsaremos el botón “</w:t>
      </w:r>
      <w:r w:rsidR="006D29EA">
        <w:rPr>
          <w:rFonts w:ascii="Arial" w:hAnsi="Arial" w:cs="Arial"/>
          <w:b/>
          <w:sz w:val="24"/>
          <w:szCs w:val="24"/>
        </w:rPr>
        <w:t>Catálogos</w:t>
      </w:r>
      <w:r>
        <w:rPr>
          <w:rFonts w:ascii="Arial" w:hAnsi="Arial" w:cs="Arial"/>
          <w:b/>
          <w:sz w:val="24"/>
          <w:szCs w:val="24"/>
        </w:rPr>
        <w:t>”</w:t>
      </w:r>
    </w:p>
    <w:p w14:paraId="784DB8B6" w14:textId="62EC05B9" w:rsidR="006D29EA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15E6B1F9">
                <wp:simplePos x="0" y="0"/>
                <wp:positionH relativeFrom="column">
                  <wp:posOffset>2340397</wp:posOffset>
                </wp:positionH>
                <wp:positionV relativeFrom="paragraph">
                  <wp:posOffset>490220</wp:posOffset>
                </wp:positionV>
                <wp:extent cx="872067" cy="270933"/>
                <wp:effectExtent l="19050" t="19050" r="2349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6A26" id="Rectángulo 12" o:spid="_x0000_s1026" style="position:absolute;margin-left:184.3pt;margin-top:38.6pt;width:68.65pt;height:21.3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" filled="f" strokecolor="red" strokeweight="2.25pt"/>
            </w:pict>
          </mc:Fallback>
        </mc:AlternateContent>
      </w:r>
      <w:r w:rsidR="00DE00BD" w:rsidRPr="00DE00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2CA4E1" wp14:editId="6DF983EE">
            <wp:extent cx="6129867" cy="2765307"/>
            <wp:effectExtent l="152400" t="152400" r="366395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135" cy="276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47462" w14:textId="77777777" w:rsidR="009E5382" w:rsidRPr="005A464F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b/>
                <w:noProof/>
                <w:sz w:val="24"/>
                <w:szCs w:val="24"/>
                <w:lang w:val="es-MX" w:eastAsia="es-MX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C0AF6A2" w14:textId="156C94BD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192DBAC" w14:textId="7C0CEED2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732E49B" w14:textId="068BEF1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41610812" w14:textId="63B7B5AA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9C1236F" w14:textId="07F3618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793E8D2" w14:textId="18B7942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Default="009E5382" w:rsidP="009E5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agregar un nuevo tipo de entidad se utiliza el botón “Agregar”</w:t>
      </w:r>
    </w:p>
    <w:p w14:paraId="47EE6061" w14:textId="77777777" w:rsidR="009E5382" w:rsidRPr="005A464F" w:rsidRDefault="009E5382" w:rsidP="009E5382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300A8C72">
                <wp:simplePos x="0" y="0"/>
                <wp:positionH relativeFrom="column">
                  <wp:posOffset>-325062</wp:posOffset>
                </wp:positionH>
                <wp:positionV relativeFrom="paragraph">
                  <wp:posOffset>679738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7EBF" id="Rectángulo 28" o:spid="_x0000_s1026" style="position:absolute;margin-left:-25.6pt;margin-top:53.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" filled="f" strokecolor="red" strokeweight="2.25pt"/>
            </w:pict>
          </mc:Fallback>
        </mc:AlternateContent>
      </w:r>
      <w:r w:rsidRPr="00DE00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66DD5B" wp14:editId="5F46B171">
            <wp:extent cx="6129867" cy="2765307"/>
            <wp:effectExtent l="152400" t="152400" r="366395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135" cy="276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B2B23" w14:textId="77777777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45F26EC7" w14:textId="714864F4" w:rsidR="00FC6640" w:rsidRDefault="009E5382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llena el formulario al finalizar se utiliza el botón “Agregar”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1283BA69" w14:textId="443B62C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548F523" w14:textId="4C9A883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5F6833C4" w14:textId="7E96D9D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637ED750" w:rsidR="009E5382" w:rsidRDefault="00784F90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creará un nuevo tipo de entidad que puede ser editado o eliminado </w:t>
      </w:r>
    </w:p>
    <w:p w14:paraId="26150408" w14:textId="24EE90C2" w:rsidR="00784F90" w:rsidRDefault="00784F90" w:rsidP="00784F9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1BAF5109">
                <wp:simplePos x="0" y="0"/>
                <wp:positionH relativeFrom="column">
                  <wp:posOffset>-318135</wp:posOffset>
                </wp:positionH>
                <wp:positionV relativeFrom="paragraph">
                  <wp:posOffset>1199284</wp:posOffset>
                </wp:positionV>
                <wp:extent cx="325582" cy="152227"/>
                <wp:effectExtent l="19050" t="19050" r="17780" b="1968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2" cy="1522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D89CF" id="Rectángulo 38" o:spid="_x0000_s1026" style="position:absolute;margin-left:-25.05pt;margin-top:94.45pt;width:25.65pt;height:1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" filled="f" strokecolor="red" strokeweight="2.25pt"/>
            </w:pict>
          </mc:Fallback>
        </mc:AlternateContent>
      </w:r>
      <w:r w:rsidRPr="00DE00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4697E7" wp14:editId="174E7F1B">
            <wp:extent cx="6102927" cy="2752735"/>
            <wp:effectExtent l="152400" t="152400" r="355600" b="3524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948" cy="2754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6ADAE46D" w:rsidR="00784F90" w:rsidRDefault="00784F90" w:rsidP="00784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igual forma el administrador de “Entidades” puede ser administrado utilizando las opciones de “Agregar”, “Editar”, “Eliminar”</w:t>
      </w:r>
    </w:p>
    <w:p w14:paraId="00909267" w14:textId="11913C12" w:rsidR="00FC6640" w:rsidRPr="005A464F" w:rsidRDefault="00622791" w:rsidP="00FC664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28D0221B">
                <wp:simplePos x="0" y="0"/>
                <wp:positionH relativeFrom="leftMargin">
                  <wp:posOffset>3920836</wp:posOffset>
                </wp:positionH>
                <wp:positionV relativeFrom="paragraph">
                  <wp:posOffset>512503</wp:posOffset>
                </wp:positionV>
                <wp:extent cx="443346" cy="228600"/>
                <wp:effectExtent l="19050" t="19050" r="1397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C58F" id="Rectángulo 41" o:spid="_x0000_s1026" style="position:absolute;margin-left:308.75pt;margin-top:40.35pt;width:34.9pt;height:18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784F90"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3BFE1479">
                <wp:simplePos x="0" y="0"/>
                <wp:positionH relativeFrom="leftMargin">
                  <wp:posOffset>824344</wp:posOffset>
                </wp:positionH>
                <wp:positionV relativeFrom="paragraph">
                  <wp:posOffset>1213716</wp:posOffset>
                </wp:positionV>
                <wp:extent cx="339437" cy="131214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1312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3805" id="Rectángulo 40" o:spid="_x0000_s1026" style="position:absolute;margin-left:64.9pt;margin-top:95.55pt;width:26.75pt;height:10.35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784F90"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4E23DF16">
                <wp:simplePos x="0" y="0"/>
                <wp:positionH relativeFrom="leftMargin">
                  <wp:align>right</wp:align>
                </wp:positionH>
                <wp:positionV relativeFrom="paragraph">
                  <wp:posOffset>680316</wp:posOffset>
                </wp:positionV>
                <wp:extent cx="290946" cy="180109"/>
                <wp:effectExtent l="19050" t="19050" r="1397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8AFD" id="Rectángulo 39" o:spid="_x0000_s1026" style="position:absolute;margin-left:-28.3pt;margin-top:53.55pt;width:22.9pt;height:14.2pt;z-index:252019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DE00BD" w:rsidRPr="00DE00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910D0F" wp14:editId="78A9ED17">
            <wp:extent cx="6146800" cy="2753472"/>
            <wp:effectExtent l="152400" t="152400" r="36830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637" cy="2754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EC2DA" w14:textId="77777777" w:rsidR="00C63B3C" w:rsidRDefault="00C63B3C" w:rsidP="000651DA">
      <w:pPr>
        <w:spacing w:after="0" w:line="240" w:lineRule="auto"/>
      </w:pPr>
      <w:r>
        <w:separator/>
      </w:r>
    </w:p>
  </w:endnote>
  <w:endnote w:type="continuationSeparator" w:id="0">
    <w:p w14:paraId="564E8CD6" w14:textId="77777777" w:rsidR="00C63B3C" w:rsidRDefault="00C63B3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B1896D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660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4660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20791" w14:textId="77777777" w:rsidR="00C63B3C" w:rsidRDefault="00C63B3C" w:rsidP="000651DA">
      <w:pPr>
        <w:spacing w:after="0" w:line="240" w:lineRule="auto"/>
      </w:pPr>
      <w:r>
        <w:separator/>
      </w:r>
    </w:p>
  </w:footnote>
  <w:footnote w:type="continuationSeparator" w:id="0">
    <w:p w14:paraId="0E0B9512" w14:textId="77777777" w:rsidR="00C63B3C" w:rsidRDefault="00C63B3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44E67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6C51-42F0-45C8-BC4B-D303FDF1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12</cp:revision>
  <cp:lastPrinted>2023-02-16T22:58:00Z</cp:lastPrinted>
  <dcterms:created xsi:type="dcterms:W3CDTF">2023-07-06T22:12:00Z</dcterms:created>
  <dcterms:modified xsi:type="dcterms:W3CDTF">2023-09-19T15:30:00Z</dcterms:modified>
</cp:coreProperties>
</file>