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557D8D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00955F9C" w:rsidR="00C96FE1" w:rsidRPr="00557D8D" w:rsidRDefault="0007486C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C81EDF1" w14:textId="634D26D8" w:rsidR="002427C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2D6619">
              <w:rPr>
                <w:rStyle w:val="Hipervnculo"/>
              </w:rPr>
              <w:t>Objetivo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_Toc148088789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3</w:t>
            </w:r>
            <w:r w:rsidR="002427C5">
              <w:rPr>
                <w:webHidden/>
              </w:rPr>
              <w:fldChar w:fldCharType="end"/>
            </w:r>
          </w:hyperlink>
        </w:p>
        <w:p w14:paraId="4F922931" w14:textId="11D554A4" w:rsidR="002427C5" w:rsidRDefault="002427C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0" w:history="1">
            <w:r w:rsidRPr="002D6619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_Toc148088790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431358" w14:textId="04004D71" w:rsidR="002427C5" w:rsidRDefault="002427C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1" w:history="1">
            <w:r w:rsidRPr="002D6619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_Toc148088791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49E8F0" w14:textId="56E2A520" w:rsidR="002427C5" w:rsidRDefault="002427C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2" w:history="1">
            <w:r w:rsidRPr="002D6619">
              <w:rPr>
                <w:rStyle w:val="Hipervnculo"/>
                <w:rFonts w:eastAsia="Arial"/>
              </w:rPr>
              <w:t>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_Toc148088792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7A3473" w14:textId="70813872" w:rsidR="002427C5" w:rsidRDefault="002427C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3" w:history="1">
            <w:r w:rsidRPr="002D6619">
              <w:rPr>
                <w:rStyle w:val="Hipervnculo"/>
                <w:rFonts w:eastAsia="Arial"/>
              </w:rPr>
              <w:t>Tipo de Entidades y Entidades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_Toc148088793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8088789"/>
      <w:r w:rsidRPr="002325F1">
        <w:t>Objetivo</w:t>
      </w:r>
      <w:bookmarkEnd w:id="1"/>
      <w:bookmarkEnd w:id="2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8088790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8088791"/>
      <w:r w:rsidRPr="002325F1">
        <w:t>Usuario</w:t>
      </w:r>
      <w:bookmarkEnd w:id="5"/>
      <w:bookmarkEnd w:id="6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7" w:name="_Toc148088792"/>
      <w:r>
        <w:rPr>
          <w:rFonts w:eastAsia="Arial"/>
        </w:rPr>
        <w:t>ENTIDADES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8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8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3DC6CAAE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el “Menú” y después “Entidades” </w:t>
      </w:r>
    </w:p>
    <w:p w14:paraId="784DB8B6" w14:textId="259EFFC7" w:rsidR="006D29EA" w:rsidRDefault="00026B44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5FC74085">
                <wp:simplePos x="0" y="0"/>
                <wp:positionH relativeFrom="column">
                  <wp:posOffset>1922845</wp:posOffset>
                </wp:positionH>
                <wp:positionV relativeFrom="paragraph">
                  <wp:posOffset>429029</wp:posOffset>
                </wp:positionV>
                <wp:extent cx="1226820" cy="320040"/>
                <wp:effectExtent l="19050" t="19050" r="114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BAA5" id="Rectángulo 7" o:spid="_x0000_s1026" style="position:absolute;margin-left:151.4pt;margin-top:33.8pt;width:96.6pt;height:25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sz w:val="24"/>
          <w:szCs w:val="24"/>
        </w:rPr>
        <w:drawing>
          <wp:inline distT="0" distB="0" distL="0" distR="0" wp14:anchorId="76F10118" wp14:editId="3985C3C7">
            <wp:extent cx="5612130" cy="2578100"/>
            <wp:effectExtent l="152400" t="152400" r="369570" b="3556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212FF59E" w14:textId="2987CC87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lastRenderedPageBreak/>
        <w:t>Para agregar un nuevo tipo de entidad se utiliza el botón “Agregar”</w:t>
      </w:r>
    </w:p>
    <w:p w14:paraId="47EE6061" w14:textId="05A95A10" w:rsidR="009E5382" w:rsidRPr="005A464F" w:rsidRDefault="009E5382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488D9FCA">
                <wp:simplePos x="0" y="0"/>
                <wp:positionH relativeFrom="column">
                  <wp:posOffset>5179695</wp:posOffset>
                </wp:positionH>
                <wp:positionV relativeFrom="paragraph">
                  <wp:posOffset>444500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C2C2" id="Rectángulo 28" o:spid="_x0000_s1026" style="position:absolute;margin-left:407.85pt;margin-top:3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sz w:val="24"/>
          <w:szCs w:val="24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45736BA6" w14:textId="008FB9AB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135B162B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lastRenderedPageBreak/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5C90227E">
                <wp:simplePos x="0" y="0"/>
                <wp:positionH relativeFrom="column">
                  <wp:posOffset>136492</wp:posOffset>
                </wp:positionH>
                <wp:positionV relativeFrom="paragraph">
                  <wp:posOffset>1007894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E25F" id="Rectángulo 38" o:spid="_x0000_s1026" style="position:absolute;margin-left:10.75pt;margin-top:79.3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72E7B4A9">
            <wp:extent cx="5237018" cy="2405412"/>
            <wp:effectExtent l="152400" t="152400" r="363855" b="3568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251" cy="2411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0A9720D7" w:rsidR="00FC6640" w:rsidRPr="005A464F" w:rsidRDefault="002427C5" w:rsidP="00875D8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A17C90A">
                <wp:simplePos x="0" y="0"/>
                <wp:positionH relativeFrom="leftMargin">
                  <wp:posOffset>6193155</wp:posOffset>
                </wp:positionH>
                <wp:positionV relativeFrom="paragraph">
                  <wp:posOffset>481330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221A" id="Rectángulo 39" o:spid="_x0000_s1026" style="position:absolute;margin-left:487.65pt;margin-top:37.9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4FB4F9D">
                <wp:simplePos x="0" y="0"/>
                <wp:positionH relativeFrom="leftMargin">
                  <wp:posOffset>1216025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D97B" id="Rectángulo 40" o:spid="_x0000_s1026" style="position:absolute;margin-left:95.7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BqGQD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212ECF45">
                <wp:simplePos x="0" y="0"/>
                <wp:positionH relativeFrom="leftMargin">
                  <wp:posOffset>4237355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C2A" id="Rectángulo 41" o:spid="_x0000_s1026" style="position:absolute;margin-left:333.6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427C5">
        <w:rPr>
          <w:rFonts w:ascii="Arial" w:hAnsi="Arial" w:cs="Arial"/>
          <w:b/>
          <w:sz w:val="24"/>
          <w:szCs w:val="24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4BEFE" w14:textId="77777777" w:rsidR="00B16E71" w:rsidRDefault="00B16E71" w:rsidP="000651DA">
      <w:pPr>
        <w:spacing w:after="0" w:line="240" w:lineRule="auto"/>
      </w:pPr>
      <w:r>
        <w:separator/>
      </w:r>
    </w:p>
  </w:endnote>
  <w:endnote w:type="continuationSeparator" w:id="0">
    <w:p w14:paraId="65A9C409" w14:textId="77777777" w:rsidR="00B16E71" w:rsidRDefault="00B16E7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3265" w14:textId="77777777" w:rsidR="00EC194F" w:rsidRDefault="00EC1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CECA0B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427C5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427C5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26A01" w14:textId="77777777" w:rsidR="00EC194F" w:rsidRDefault="00EC1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30977" w14:textId="77777777" w:rsidR="00B16E71" w:rsidRDefault="00B16E71" w:rsidP="000651DA">
      <w:pPr>
        <w:spacing w:after="0" w:line="240" w:lineRule="auto"/>
      </w:pPr>
      <w:r>
        <w:separator/>
      </w:r>
    </w:p>
  </w:footnote>
  <w:footnote w:type="continuationSeparator" w:id="0">
    <w:p w14:paraId="66A10A35" w14:textId="77777777" w:rsidR="00B16E71" w:rsidRDefault="00B16E7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2383" w14:textId="77777777" w:rsidR="00EC194F" w:rsidRDefault="00EC1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D251CB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194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ENTIDADES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5D251CB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194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ENTIDADES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B5E31" w14:textId="77777777" w:rsidR="00EC194F" w:rsidRDefault="00EC1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F848-222F-4F2E-A404-6E4BB71D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28</cp:revision>
  <cp:lastPrinted>2023-02-16T22:58:00Z</cp:lastPrinted>
  <dcterms:created xsi:type="dcterms:W3CDTF">2023-07-06T22:12:00Z</dcterms:created>
  <dcterms:modified xsi:type="dcterms:W3CDTF">2023-10-13T17:26:00Z</dcterms:modified>
</cp:coreProperties>
</file>