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3D61116B" w:rsidR="00FD32FB" w:rsidRPr="00557D8D" w:rsidRDefault="00FD32FB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PÚBLICA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3D61116B" w:rsidR="00FD32FB" w:rsidRPr="00557D8D" w:rsidRDefault="00FD32FB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PÚBLICA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FD32FB" w:rsidRPr="00D45E45" w:rsidRDefault="00FD32FB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FD32FB" w:rsidRPr="00D45E45" w:rsidRDefault="00FD32FB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66C6C1" w14:textId="51FF6298" w:rsidR="008965D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712" w:history="1">
            <w:r w:rsidR="008965D9" w:rsidRPr="006958B8">
              <w:rPr>
                <w:rStyle w:val="Hipervnculo"/>
              </w:rPr>
              <w:t>Objetivo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_Toc136418712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3</w:t>
            </w:r>
            <w:r w:rsidR="008965D9">
              <w:rPr>
                <w:webHidden/>
              </w:rPr>
              <w:fldChar w:fldCharType="end"/>
            </w:r>
          </w:hyperlink>
        </w:p>
        <w:p w14:paraId="3FE3C410" w14:textId="4E4B4306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3" w:history="1">
            <w:r w:rsidR="008965D9" w:rsidRPr="006958B8">
              <w:rPr>
                <w:rStyle w:val="Hipervnculo"/>
              </w:rPr>
              <w:t>Alcance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_Toc136418713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3</w:t>
            </w:r>
            <w:r w:rsidR="008965D9">
              <w:rPr>
                <w:webHidden/>
              </w:rPr>
              <w:fldChar w:fldCharType="end"/>
            </w:r>
          </w:hyperlink>
        </w:p>
        <w:p w14:paraId="1FE56D82" w14:textId="7F0F9883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4" w:history="1">
            <w:r w:rsidR="008965D9" w:rsidRPr="006958B8">
              <w:rPr>
                <w:rStyle w:val="Hipervnculo"/>
              </w:rPr>
              <w:t>Usuario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_Toc136418714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3</w:t>
            </w:r>
            <w:r w:rsidR="008965D9">
              <w:rPr>
                <w:webHidden/>
              </w:rPr>
              <w:fldChar w:fldCharType="end"/>
            </w:r>
          </w:hyperlink>
        </w:p>
        <w:p w14:paraId="3FA6E9F2" w14:textId="1823A27D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5" w:history="1">
            <w:r w:rsidR="008965D9" w:rsidRPr="006958B8">
              <w:rPr>
                <w:rStyle w:val="Hipervnculo"/>
              </w:rPr>
              <w:t>ASPECTOS GENERALES DE LA PLATAFORMA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_Toc136418715 \h </w:instrText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b/>
                <w:bCs/>
                <w:webHidden/>
              </w:rPr>
              <w:t>¡Error! Marcador no definido.</w:t>
            </w:r>
            <w:r w:rsidR="008965D9">
              <w:rPr>
                <w:webHidden/>
              </w:rPr>
              <w:fldChar w:fldCharType="end"/>
            </w:r>
          </w:hyperlink>
        </w:p>
        <w:p w14:paraId="0169BAF7" w14:textId="408A9DC0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6" w:history="1">
            <w:r w:rsidR="008965D9" w:rsidRPr="006958B8">
              <w:rPr>
                <w:rStyle w:val="Hipervnculo"/>
              </w:rPr>
              <w:t>Acceso a Plataforma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_Toc136418716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5</w:t>
            </w:r>
            <w:r w:rsidR="008965D9">
              <w:rPr>
                <w:webHidden/>
              </w:rPr>
              <w:fldChar w:fldCharType="end"/>
            </w:r>
          </w:hyperlink>
        </w:p>
        <w:p w14:paraId="5036453C" w14:textId="4AAEF0A4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7" w:history="1">
            <w:r w:rsidR="008965D9" w:rsidRPr="006958B8">
              <w:rPr>
                <w:rStyle w:val="Hipervnculo"/>
              </w:rPr>
              <w:t>Inicio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_Toc136418717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5</w:t>
            </w:r>
            <w:r w:rsidR="008965D9">
              <w:rPr>
                <w:webHidden/>
              </w:rPr>
              <w:fldChar w:fldCharType="end"/>
            </w:r>
          </w:hyperlink>
        </w:p>
        <w:p w14:paraId="4D0AEEC8" w14:textId="627BEBE0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8" w:history="1">
            <w:r w:rsidR="008965D9" w:rsidRPr="006958B8">
              <w:rPr>
                <w:rStyle w:val="Hipervnculo"/>
              </w:rPr>
              <w:t>Inicio de Sesión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_Toc136418718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6</w:t>
            </w:r>
            <w:r w:rsidR="008965D9">
              <w:rPr>
                <w:webHidden/>
              </w:rPr>
              <w:fldChar w:fldCharType="end"/>
            </w:r>
          </w:hyperlink>
        </w:p>
        <w:p w14:paraId="377747BF" w14:textId="05843BCD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9" w:history="1">
            <w:r w:rsidR="008965D9" w:rsidRPr="006958B8">
              <w:rPr>
                <w:rStyle w:val="Hipervnculo"/>
              </w:rPr>
              <w:t>Elegir la Plataforma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_Toc136418719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6</w:t>
            </w:r>
            <w:r w:rsidR="008965D9">
              <w:rPr>
                <w:webHidden/>
              </w:rPr>
              <w:fldChar w:fldCharType="end"/>
            </w:r>
          </w:hyperlink>
        </w:p>
        <w:p w14:paraId="76084319" w14:textId="644618F1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0" w:history="1">
            <w:r w:rsidR="008965D9" w:rsidRPr="006958B8">
              <w:rPr>
                <w:rStyle w:val="Hipervnculo"/>
              </w:rPr>
              <w:t>Pantalla de Bienvenida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_Toc136418720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7</w:t>
            </w:r>
            <w:r w:rsidR="008965D9">
              <w:rPr>
                <w:webHidden/>
              </w:rPr>
              <w:fldChar w:fldCharType="end"/>
            </w:r>
          </w:hyperlink>
        </w:p>
        <w:p w14:paraId="360318AF" w14:textId="23FFB91D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1" w:history="1">
            <w:r w:rsidR="008965D9" w:rsidRPr="006958B8">
              <w:rPr>
                <w:rStyle w:val="Hipervnculo"/>
              </w:rPr>
              <w:t>Nombre de Usuario y Control de Acceso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_Toc136418721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8</w:t>
            </w:r>
            <w:r w:rsidR="008965D9">
              <w:rPr>
                <w:webHidden/>
              </w:rPr>
              <w:fldChar w:fldCharType="end"/>
            </w:r>
          </w:hyperlink>
        </w:p>
        <w:p w14:paraId="2FD6BC21" w14:textId="10E7C4CC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2" w:history="1">
            <w:r w:rsidR="008965D9" w:rsidRPr="006958B8">
              <w:rPr>
                <w:rStyle w:val="Hipervnculo"/>
              </w:rPr>
              <w:t>Buzón de Notificaciones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_Toc136418722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9</w:t>
            </w:r>
            <w:r w:rsidR="008965D9">
              <w:rPr>
                <w:webHidden/>
              </w:rPr>
              <w:fldChar w:fldCharType="end"/>
            </w:r>
          </w:hyperlink>
        </w:p>
        <w:p w14:paraId="5BFC0D90" w14:textId="03590615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3" w:history="1">
            <w:r w:rsidR="008965D9" w:rsidRPr="006958B8">
              <w:rPr>
                <w:rStyle w:val="Hipervnculo"/>
              </w:rPr>
              <w:t>Calendario de Eventos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_Toc136418723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10</w:t>
            </w:r>
            <w:r w:rsidR="008965D9">
              <w:rPr>
                <w:webHidden/>
              </w:rPr>
              <w:fldChar w:fldCharType="end"/>
            </w:r>
          </w:hyperlink>
        </w:p>
        <w:p w14:paraId="6FA12367" w14:textId="1EC3E3D4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4" w:history="1">
            <w:r w:rsidR="008965D9" w:rsidRPr="006958B8">
              <w:rPr>
                <w:rStyle w:val="Hipervnculo"/>
              </w:rPr>
              <w:t>Menú Principal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_Toc136418724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11</w:t>
            </w:r>
            <w:r w:rsidR="008965D9">
              <w:rPr>
                <w:webHidden/>
              </w:rPr>
              <w:fldChar w:fldCharType="end"/>
            </w:r>
          </w:hyperlink>
        </w:p>
        <w:p w14:paraId="13D81B4F" w14:textId="382DBE6E" w:rsidR="008965D9" w:rsidRDefault="00FD32F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5" w:history="1">
            <w:r w:rsidR="008965D9" w:rsidRPr="006958B8">
              <w:rPr>
                <w:rStyle w:val="Hipervnculo"/>
              </w:rPr>
              <w:t>Pantalla de Principal de Administración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_Toc136418725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505272">
              <w:rPr>
                <w:webHidden/>
              </w:rPr>
              <w:t>11</w:t>
            </w:r>
            <w:r w:rsidR="008965D9">
              <w:rPr>
                <w:webHidden/>
              </w:rPr>
              <w:fldChar w:fldCharType="end"/>
            </w:r>
          </w:hyperlink>
        </w:p>
        <w:p w14:paraId="7379A784" w14:textId="770B4B4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494A7648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77777777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1C5F1FA1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084D2B80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42E27DFC" w14:textId="2D66DA40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718B8BF1" w14:textId="77777777" w:rsidR="00A13514" w:rsidRDefault="00A13514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8A88A3D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00A1FD5B">
                <wp:simplePos x="0" y="0"/>
                <wp:positionH relativeFrom="margin">
                  <wp:posOffset>-493395</wp:posOffset>
                </wp:positionH>
                <wp:positionV relativeFrom="paragraph">
                  <wp:posOffset>42416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FD32FB" w:rsidRPr="00D45E45" w:rsidRDefault="00FD32FB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3.35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D/mVAB3wAAAAg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FD32FB" w:rsidRPr="00D45E45" w:rsidRDefault="00FD32FB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FD32FB" w:rsidRPr="004D640A" w:rsidRDefault="00FD32FB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FD32FB" w:rsidRPr="004D640A" w:rsidRDefault="00FD32FB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FD32FB" w:rsidRPr="004D640A" w:rsidRDefault="00FD32FB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FD32FB" w:rsidRPr="004D640A" w:rsidRDefault="00FD32FB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1814D5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418712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9205FB8" w:rsidR="008520FD" w:rsidRPr="002325F1" w:rsidRDefault="00C805BC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8520FD" w:rsidRPr="002325F1">
        <w:rPr>
          <w:rFonts w:ascii="Arial" w:hAnsi="Arial" w:cs="Arial"/>
          <w:sz w:val="24"/>
        </w:rPr>
        <w:t xml:space="preserve"> los usuarios de la </w:t>
      </w:r>
      <w:r w:rsidR="008965D9"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3D460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41871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E36C50A" w14:textId="06D1C1A4" w:rsidR="00C955B9" w:rsidRDefault="008520FD" w:rsidP="00C955B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955B9">
        <w:rPr>
          <w:rFonts w:ascii="Arial" w:hAnsi="Arial" w:cs="Arial"/>
          <w:sz w:val="24"/>
        </w:rPr>
        <w:t xml:space="preserve">Cumplir con los requerimientos de acuerdo a los procesos del área de </w:t>
      </w:r>
      <w:r w:rsidR="008965D9"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="008965D9" w:rsidRPr="002325F1">
        <w:rPr>
          <w:rFonts w:ascii="Arial" w:hAnsi="Arial" w:cs="Arial"/>
          <w:sz w:val="24"/>
        </w:rPr>
        <w:t xml:space="preserve"> </w:t>
      </w:r>
      <w:r w:rsidR="00C955B9">
        <w:rPr>
          <w:rFonts w:ascii="Arial" w:hAnsi="Arial" w:cs="Arial"/>
          <w:sz w:val="24"/>
        </w:rPr>
        <w:t>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418714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2488020A" w:rsidR="00EF2A3C" w:rsidRPr="002325F1" w:rsidRDefault="008520FD" w:rsidP="005660A1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737A8B">
        <w:rPr>
          <w:rFonts w:ascii="Arial" w:hAnsi="Arial" w:cs="Arial"/>
          <w:sz w:val="24"/>
        </w:rPr>
        <w:t>consulta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624969E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3570155D" w14:textId="77777777" w:rsidR="00C955B9" w:rsidRDefault="00C955B9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B40EF4" w14:textId="3BE3A414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1A62D7" w14:textId="77777777" w:rsidR="008965D9" w:rsidRDefault="008965D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AE6968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FD32FB" w:rsidRPr="00D45E45" w:rsidRDefault="00FD32FB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FD32FB" w:rsidRPr="00D45E45" w:rsidRDefault="00FD32FB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FD32FB" w:rsidRPr="00D45E45" w:rsidRDefault="00FD32FB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FD32FB" w:rsidRPr="00D45E45" w:rsidRDefault="00FD32FB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375DD28" w:rsidR="007472DD" w:rsidRPr="002325F1" w:rsidRDefault="000A5568" w:rsidP="007472DD">
      <w:pPr>
        <w:pStyle w:val="Ttulo1"/>
        <w:jc w:val="center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Aspectos generales de la plataforma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9" w:name="_Toc124335007"/>
      <w:bookmarkStart w:id="10" w:name="_Toc124345688"/>
      <w:bookmarkStart w:id="11" w:name="_Toc136418716"/>
      <w:r w:rsidRPr="002325F1">
        <w:rPr>
          <w:rFonts w:cs="Arial"/>
        </w:rPr>
        <w:lastRenderedPageBreak/>
        <w:t>Acceso a Plataforma</w:t>
      </w:r>
      <w:bookmarkEnd w:id="9"/>
      <w:bookmarkEnd w:id="10"/>
      <w:bookmarkEnd w:id="11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2" w:name="_Toc124335008"/>
      <w:bookmarkStart w:id="13" w:name="_Toc124345689"/>
      <w:bookmarkStart w:id="14" w:name="_Toc136418717"/>
      <w:r w:rsidRPr="002325F1">
        <w:rPr>
          <w:rFonts w:cs="Arial"/>
        </w:rPr>
        <w:t>Inicio</w:t>
      </w:r>
      <w:bookmarkEnd w:id="12"/>
      <w:bookmarkEnd w:id="13"/>
      <w:bookmarkEnd w:id="14"/>
    </w:p>
    <w:p w14:paraId="109690BF" w14:textId="77777777" w:rsidR="007472DD" w:rsidRPr="002325F1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22CDBFB7" w:rsidR="007472DD" w:rsidRDefault="000A5568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Pr="006A57E0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</w:p>
    <w:p w14:paraId="652F8A42" w14:textId="77777777" w:rsidR="000A5568" w:rsidRDefault="000A5568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5" w:name="_Toc124335009"/>
      <w:bookmarkStart w:id="16" w:name="_Toc124345690"/>
      <w:bookmarkStart w:id="17" w:name="_Toc136418718"/>
      <w:r w:rsidRPr="002325F1">
        <w:rPr>
          <w:rFonts w:cs="Arial"/>
        </w:rPr>
        <w:lastRenderedPageBreak/>
        <w:t>Inicio de Sesión</w:t>
      </w:r>
      <w:bookmarkEnd w:id="15"/>
      <w:bookmarkEnd w:id="16"/>
      <w:bookmarkEnd w:id="17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FD32FB" w:rsidRPr="00AC5C2D" w:rsidRDefault="00FD32FB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FD32FB" w:rsidRPr="00AC5C2D" w:rsidRDefault="00FD32FB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FD32FB" w:rsidRPr="00AC5C2D" w:rsidRDefault="00FD32FB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FD32FB" w:rsidRPr="00AC5C2D" w:rsidRDefault="00FD32FB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FD32FB" w:rsidRPr="00AC5C2D" w:rsidRDefault="00FD32FB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FD32FB" w:rsidRPr="00AC5C2D" w:rsidRDefault="00FD32FB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8" w:name="_Toc124335010"/>
      <w:bookmarkStart w:id="19" w:name="_Toc124345691"/>
      <w:bookmarkStart w:id="20" w:name="_Toc136418719"/>
      <w:r w:rsidRPr="002325F1">
        <w:rPr>
          <w:rFonts w:cs="Arial"/>
        </w:rPr>
        <w:t>Elegir la Plataforma</w:t>
      </w:r>
      <w:bookmarkEnd w:id="18"/>
      <w:bookmarkEnd w:id="19"/>
      <w:bookmarkEnd w:id="20"/>
    </w:p>
    <w:p w14:paraId="07911317" w14:textId="77777777" w:rsidR="007472DD" w:rsidRPr="00EC7D6A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7D6A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3D98DF40" w:rsidR="007472DD" w:rsidRDefault="007472DD" w:rsidP="00EC7D6A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Perfil para usuario </w:t>
      </w:r>
      <w:r w:rsidR="000A5568">
        <w:rPr>
          <w:rFonts w:ascii="Arial" w:hAnsi="Arial" w:cs="Arial"/>
        </w:rPr>
        <w:t>consulta</w:t>
      </w:r>
      <w:r>
        <w:rPr>
          <w:rFonts w:ascii="Arial" w:hAnsi="Arial" w:cs="Arial"/>
        </w:rPr>
        <w:t xml:space="preserve">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EE057E0" w:rsidR="007472DD" w:rsidRPr="002325F1" w:rsidRDefault="000A5568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7F983A36" wp14:editId="7854FA86">
            <wp:extent cx="3987209" cy="27501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660" cy="2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1" w:name="_Toc124335011"/>
      <w:bookmarkStart w:id="22" w:name="_Toc124345692"/>
      <w:bookmarkStart w:id="23" w:name="_Toc136418720"/>
      <w:r w:rsidRPr="002325F1">
        <w:rPr>
          <w:rFonts w:cs="Arial"/>
        </w:rPr>
        <w:t>Pantalla de Bienvenida</w:t>
      </w:r>
      <w:bookmarkEnd w:id="21"/>
      <w:bookmarkEnd w:id="22"/>
      <w:bookmarkEnd w:id="23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63F82EF4" w:rsidR="007472DD" w:rsidRPr="002325F1" w:rsidRDefault="007472DD" w:rsidP="00EC7D6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EC7D6A">
        <w:rPr>
          <w:rFonts w:ascii="Arial" w:hAnsi="Arial" w:cs="Arial"/>
          <w:sz w:val="24"/>
          <w:szCs w:val="24"/>
        </w:rPr>
        <w:t>.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2E39E1" w14:textId="6F00C96D" w:rsidR="00EC7D6A" w:rsidRDefault="007472DD" w:rsidP="007472DD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 w:rsidR="00EC7D6A"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823AF22" w14:textId="16E32ABE" w:rsidR="007472DD" w:rsidRPr="00705241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B3CB42C" w14:textId="5DA95DED" w:rsidR="00EC7D6A" w:rsidRDefault="00EC7D6A" w:rsidP="006609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29CDEBDD" w14:textId="458537DF" w:rsidR="00660986" w:rsidRPr="00EC7D6A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60986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BD39A2" w14:textId="77777777" w:rsidR="00EC7D6A" w:rsidRDefault="007472DD" w:rsidP="00EC7D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6DBBBC1" w14:textId="79614C1C" w:rsidR="007472DD" w:rsidRPr="002325F1" w:rsidRDefault="007472DD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B1CA08" w14:textId="77777777" w:rsidR="00EC7D6A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6E149BB" w14:textId="3EFD819B" w:rsidR="007472DD" w:rsidRPr="002325F1" w:rsidRDefault="007472DD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622B73" w14:textId="3E5933D5" w:rsidR="00EC7D6A" w:rsidRDefault="00EC7D6A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0323C8D0" w14:textId="2A29ABC7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EC7D6A">
      <w:pPr>
        <w:pStyle w:val="Ttulo1"/>
        <w:spacing w:line="276" w:lineRule="auto"/>
        <w:jc w:val="center"/>
        <w:rPr>
          <w:rFonts w:cs="Arial"/>
        </w:rPr>
      </w:pPr>
      <w:bookmarkStart w:id="24" w:name="_Toc124335012"/>
      <w:bookmarkStart w:id="25" w:name="_Toc124345693"/>
      <w:bookmarkStart w:id="26" w:name="_Toc136418721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1832FEC8" wp14:editId="60DECFAA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4"/>
      <w:bookmarkEnd w:id="25"/>
      <w:bookmarkEnd w:id="26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9C6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9C6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5C4FB48A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0939" id="Rectángulo 79" o:spid="_x0000_s1026" style="position:absolute;margin-left:189.2pt;margin-top:49.4pt;width:50.25pt;height:3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pj3qbJ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FE314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CDF197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E021367" w14:textId="0FBA176F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21AE40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427C5AC3" w14:textId="4D68A68C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FD3B4AA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1FB9A79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0B1D454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7B0A392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900421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1F82CF2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9EA70DB" w:rsidR="007472DD" w:rsidRPr="002325F1" w:rsidRDefault="00E0205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0BCBBF6" wp14:editId="7854A973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445F617E" w:rsidR="007472DD" w:rsidRPr="002325F1" w:rsidRDefault="007472DD" w:rsidP="00E02054">
      <w:pPr>
        <w:pStyle w:val="Ttulo1"/>
        <w:spacing w:line="276" w:lineRule="auto"/>
        <w:jc w:val="center"/>
        <w:rPr>
          <w:rFonts w:cs="Arial"/>
        </w:rPr>
      </w:pPr>
      <w:bookmarkStart w:id="27" w:name="_Toc124335013"/>
      <w:bookmarkStart w:id="28" w:name="_Toc124345694"/>
      <w:bookmarkStart w:id="29" w:name="_Toc136418722"/>
      <w:r w:rsidRPr="002325F1">
        <w:rPr>
          <w:rFonts w:cs="Arial"/>
        </w:rPr>
        <w:t>Buzón de Notificaciones</w:t>
      </w:r>
      <w:bookmarkEnd w:id="27"/>
      <w:bookmarkEnd w:id="28"/>
      <w:bookmarkEnd w:id="29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E0205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E02054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E6C20F5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32FCD7A5" w14:textId="0F3E92B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C1B73A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3C8C443" w14:textId="74AD7B9D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8E6318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F6572B5" w14:textId="2F03956B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2DF36C8" w14:textId="249E7F97" w:rsidR="007472DD" w:rsidRPr="002325F1" w:rsidRDefault="000E19E7" w:rsidP="00E0205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87FB3E" w14:textId="510E173E" w:rsidR="00E02054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6845609C" w14:textId="00121722" w:rsidR="007472DD" w:rsidRPr="002325F1" w:rsidRDefault="007472DD" w:rsidP="00E02054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9191B4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6B75E527" w14:textId="0941FF61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EEE3C3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5673316" w14:textId="728C7D1F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21D1B0B" wp14:editId="06E0C6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F1169D">
      <w:pPr>
        <w:pStyle w:val="Ttulo1"/>
        <w:spacing w:line="276" w:lineRule="auto"/>
        <w:jc w:val="center"/>
        <w:rPr>
          <w:rFonts w:cs="Arial"/>
        </w:rPr>
      </w:pPr>
      <w:bookmarkStart w:id="30" w:name="_Toc124335014"/>
      <w:bookmarkStart w:id="31" w:name="_Toc124345695"/>
      <w:bookmarkStart w:id="32" w:name="_Toc136418723"/>
      <w:r w:rsidRPr="002325F1">
        <w:rPr>
          <w:rFonts w:cs="Arial"/>
        </w:rPr>
        <w:t>Calendario de Eventos</w:t>
      </w:r>
      <w:bookmarkEnd w:id="30"/>
      <w:bookmarkEnd w:id="31"/>
      <w:bookmarkEnd w:id="32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626EE7EB" w:rsidR="007472DD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 w:rsidR="00F1169D">
        <w:rPr>
          <w:rFonts w:ascii="Arial" w:hAnsi="Arial" w:cs="Arial"/>
          <w:b/>
          <w:sz w:val="24"/>
          <w:szCs w:val="24"/>
        </w:rPr>
        <w:t xml:space="preserve">nistración </w:t>
      </w:r>
      <w:r w:rsidR="00C955B9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</w:t>
      </w:r>
      <w:r w:rsidR="00F1169D">
        <w:rPr>
          <w:rFonts w:ascii="Arial" w:hAnsi="Arial" w:cs="Arial"/>
          <w:b/>
          <w:sz w:val="24"/>
          <w:szCs w:val="24"/>
        </w:rPr>
        <w:t xml:space="preserve"> </w:t>
      </w:r>
    </w:p>
    <w:p w14:paraId="7422745C" w14:textId="0241901D" w:rsidR="000F2BCE" w:rsidRDefault="00F1169D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54261D5D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9857B3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173032E" w14:textId="73DF5FD2" w:rsidR="007472DD" w:rsidRPr="00F1169D" w:rsidRDefault="007472D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6C01DC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2D3AC648" w14:textId="449C87B3" w:rsidR="007472DD" w:rsidRPr="00F1169D" w:rsidRDefault="00F1169D" w:rsidP="00F116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0EC4AE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51A576DA" w14:textId="1A5B4678" w:rsidR="007472DD" w:rsidRPr="002325F1" w:rsidRDefault="00F1169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24A7D" w14:textId="564ED598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2964F9D1" w14:textId="2167A695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206E6A23" w14:textId="2D7C05EB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09FBC897" w14:textId="77777777" w:rsidR="007549CD" w:rsidRPr="002325F1" w:rsidRDefault="007549C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3" w:name="_Toc124335015"/>
      <w:bookmarkStart w:id="34" w:name="_Toc124345696"/>
      <w:bookmarkStart w:id="35" w:name="_Toc136418724"/>
      <w:r w:rsidRPr="002325F1">
        <w:rPr>
          <w:rFonts w:cs="Arial"/>
        </w:rPr>
        <w:t>Menú Principal</w:t>
      </w:r>
      <w:bookmarkEnd w:id="33"/>
      <w:bookmarkEnd w:id="34"/>
      <w:bookmarkEnd w:id="35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897B62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43BDA1D2" w14:textId="1DB36786" w:rsidR="007472DD" w:rsidRPr="00FA42FE" w:rsidRDefault="007472DD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06974E0F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5642B4B7" w14:textId="5BE82FD2" w:rsidR="007472DD" w:rsidRPr="002325F1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7472DD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36" w:name="_Toc136418725"/>
      <w:r>
        <w:rPr>
          <w:rFonts w:cs="Arial"/>
        </w:rPr>
        <w:t>Pantalla de Principal de Administración</w:t>
      </w:r>
      <w:bookmarkEnd w:id="36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11C8AC33" w:rsidR="003E4F7E" w:rsidRDefault="00A9562F" w:rsidP="00FA42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D56D" w14:textId="1C8E5679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1B982AF6" w14:textId="508D0ED2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4E7E6594" w14:textId="77777777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06CD143D" w14:textId="3AF384AF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</w:t>
      </w:r>
      <w:bookmarkStart w:id="37" w:name="_GoBack"/>
      <w:bookmarkEnd w:id="37"/>
      <w:r w:rsidR="00A9562F">
        <w:rPr>
          <w:rFonts w:ascii="Arial" w:hAnsi="Arial" w:cs="Arial"/>
          <w:b/>
          <w:sz w:val="24"/>
          <w:szCs w:val="24"/>
        </w:rPr>
        <w:t>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Colegio de Educ. Profes. Técnica del Edo. de N.L.  (CONALEP )</w:t>
            </w:r>
          </w:p>
        </w:tc>
        <w:tc>
          <w:tcPr>
            <w:tcW w:w="4414" w:type="dxa"/>
          </w:tcPr>
          <w:p w14:paraId="150A0F14" w14:textId="3C442FA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Colegio de Educ. Profes. Técnica del Edo. de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5F12E4A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 Programa de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Tecnologías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20787ECC" w:rsidR="00FB09B1" w:rsidRPr="00FA42FE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Programa de </w:t>
            </w:r>
            <w:r w:rsidRPr="00FA42FE">
              <w:rPr>
                <w:rFonts w:ascii="Arial" w:hAnsi="Arial" w:cs="Arial"/>
                <w:sz w:val="24"/>
                <w:szCs w:val="24"/>
              </w:rPr>
              <w:t>Tecnologías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FB09B1" w:rsidRPr="00FA42FE" w14:paraId="135555D9" w14:textId="77777777" w:rsidTr="000E7668">
        <w:tc>
          <w:tcPr>
            <w:tcW w:w="4414" w:type="dxa"/>
          </w:tcPr>
          <w:p w14:paraId="406FA91C" w14:textId="7A9407D4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FB09B1" w:rsidRPr="00FA42FE" w14:paraId="5D2A1062" w14:textId="77777777" w:rsidTr="000E7668">
        <w:tc>
          <w:tcPr>
            <w:tcW w:w="4414" w:type="dxa"/>
          </w:tcPr>
          <w:p w14:paraId="71AFB958" w14:textId="266501E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FB09B1" w:rsidRPr="00FA42FE" w14:paraId="4F7D256F" w14:textId="77777777" w:rsidTr="000E7668">
        <w:tc>
          <w:tcPr>
            <w:tcW w:w="4414" w:type="dxa"/>
          </w:tcPr>
          <w:p w14:paraId="66674A73" w14:textId="66D6883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la Educación, la Ciencia y la Tec.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la Educación, la Ciencia y la Tec. Aplicadas  al Campo de N.L. (FECTEC)</w:t>
            </w:r>
          </w:p>
        </w:tc>
      </w:tr>
      <w:tr w:rsidR="00FB09B1" w:rsidRPr="00FA42FE" w14:paraId="0A37CA62" w14:textId="77777777" w:rsidTr="000E7668">
        <w:tc>
          <w:tcPr>
            <w:tcW w:w="4414" w:type="dxa"/>
          </w:tcPr>
          <w:p w14:paraId="47346E43" w14:textId="414344A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FB09B1" w:rsidRPr="00FA42FE" w14:paraId="12A81DDD" w14:textId="77777777" w:rsidTr="000E7668">
        <w:tc>
          <w:tcPr>
            <w:tcW w:w="4414" w:type="dxa"/>
          </w:tcPr>
          <w:p w14:paraId="195BC7A1" w14:textId="4F3FA00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FB09B1" w:rsidRPr="00FA42FE" w14:paraId="4F7F653B" w14:textId="77777777" w:rsidTr="000E7668">
        <w:tc>
          <w:tcPr>
            <w:tcW w:w="4414" w:type="dxa"/>
          </w:tcPr>
          <w:p w14:paraId="568E5BF5" w14:textId="13001785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FB09B1" w:rsidRPr="00FA42FE" w14:paraId="0C7200FA" w14:textId="77777777" w:rsidTr="000E7668">
        <w:tc>
          <w:tcPr>
            <w:tcW w:w="4414" w:type="dxa"/>
          </w:tcPr>
          <w:p w14:paraId="1FFC70A4" w14:textId="1E6E78CB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FB09B1" w:rsidRPr="00FA42FE" w14:paraId="164CC3C9" w14:textId="77777777" w:rsidTr="000E7668">
        <w:tc>
          <w:tcPr>
            <w:tcW w:w="4414" w:type="dxa"/>
          </w:tcPr>
          <w:p w14:paraId="0C9C2AD3" w14:textId="1E6090CE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FB09B1" w:rsidRPr="00FA42FE" w14:paraId="3F72C1B6" w14:textId="77777777" w:rsidTr="000E7668">
        <w:tc>
          <w:tcPr>
            <w:tcW w:w="4414" w:type="dxa"/>
          </w:tcPr>
          <w:p w14:paraId="19FFA082" w14:textId="5824ABD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FB09B1" w:rsidRPr="00FA42FE" w14:paraId="212E30B3" w14:textId="77777777" w:rsidTr="000E7668">
        <w:tc>
          <w:tcPr>
            <w:tcW w:w="4414" w:type="dxa"/>
          </w:tcPr>
          <w:p w14:paraId="307E2AD3" w14:textId="5F2421E0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FB09B1" w:rsidRPr="00FA42FE" w14:paraId="181F7A5B" w14:textId="77777777" w:rsidTr="000E7668">
        <w:tc>
          <w:tcPr>
            <w:tcW w:w="4414" w:type="dxa"/>
          </w:tcPr>
          <w:p w14:paraId="040F0365" w14:textId="166C23C1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FB09B1" w:rsidRPr="00FA42FE" w14:paraId="0D9FDA57" w14:textId="77777777" w:rsidTr="000E7668">
        <w:tc>
          <w:tcPr>
            <w:tcW w:w="4414" w:type="dxa"/>
          </w:tcPr>
          <w:p w14:paraId="0AA5B700" w14:textId="0F74FB2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FB09B1" w:rsidRPr="00FA42FE" w14:paraId="2F046FDF" w14:textId="77777777" w:rsidTr="000E7668">
        <w:tc>
          <w:tcPr>
            <w:tcW w:w="4414" w:type="dxa"/>
          </w:tcPr>
          <w:p w14:paraId="0F11F76F" w14:textId="29D3166C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FB09B1" w:rsidRPr="00FA42FE" w14:paraId="53582B90" w14:textId="77777777" w:rsidTr="000E7668">
        <w:tc>
          <w:tcPr>
            <w:tcW w:w="4414" w:type="dxa"/>
          </w:tcPr>
          <w:p w14:paraId="4926FC4E" w14:textId="7ED94BC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lastRenderedPageBreak/>
              <w:t>Instituto Estatal de la Juventud   (INJUVE)</w:t>
            </w:r>
          </w:p>
        </w:tc>
        <w:tc>
          <w:tcPr>
            <w:tcW w:w="4414" w:type="dxa"/>
          </w:tcPr>
          <w:p w14:paraId="77AA1798" w14:textId="25FD8BB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 w:rsidR="00FA42FE"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FB09B1" w:rsidRPr="00FA42FE" w14:paraId="183FD812" w14:textId="77777777" w:rsidTr="000E7668">
        <w:tc>
          <w:tcPr>
            <w:tcW w:w="4414" w:type="dxa"/>
          </w:tcPr>
          <w:p w14:paraId="39C87147" w14:textId="447C787B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FB09B1" w:rsidRPr="00FA42FE" w14:paraId="64CAA6F7" w14:textId="77777777" w:rsidTr="000E7668">
        <w:tc>
          <w:tcPr>
            <w:tcW w:w="4414" w:type="dxa"/>
          </w:tcPr>
          <w:p w14:paraId="6450DBFD" w14:textId="1060632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FB09B1" w:rsidRPr="00FA42FE" w14:paraId="46F4229A" w14:textId="77777777" w:rsidTr="000E7668">
        <w:tc>
          <w:tcPr>
            <w:tcW w:w="4414" w:type="dxa"/>
          </w:tcPr>
          <w:p w14:paraId="3CD9062B" w14:textId="5B05265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FB09B1" w:rsidRPr="00FA42FE" w14:paraId="525563A8" w14:textId="77777777" w:rsidTr="000E7668">
        <w:tc>
          <w:tcPr>
            <w:tcW w:w="4414" w:type="dxa"/>
          </w:tcPr>
          <w:p w14:paraId="1EE041A4" w14:textId="059DFA38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FB09B1" w:rsidRPr="00FA42FE" w14:paraId="4A9297C2" w14:textId="77777777" w:rsidTr="000E7668">
        <w:tc>
          <w:tcPr>
            <w:tcW w:w="4414" w:type="dxa"/>
          </w:tcPr>
          <w:p w14:paraId="30DCF9E6" w14:textId="016DEFC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FB09B1" w:rsidRPr="00FA42FE" w14:paraId="13C8E691" w14:textId="77777777" w:rsidTr="000E7668">
        <w:tc>
          <w:tcPr>
            <w:tcW w:w="4414" w:type="dxa"/>
          </w:tcPr>
          <w:p w14:paraId="74D4CE35" w14:textId="1C6F9BF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Festival Internacional de Santa Lucía</w:t>
            </w:r>
          </w:p>
        </w:tc>
        <w:tc>
          <w:tcPr>
            <w:tcW w:w="4414" w:type="dxa"/>
          </w:tcPr>
          <w:p w14:paraId="22F7B434" w14:textId="1E9F3C01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FB09B1" w:rsidRPr="00FA42FE" w14:paraId="7FE12840" w14:textId="77777777" w:rsidTr="000E7668">
        <w:tc>
          <w:tcPr>
            <w:tcW w:w="4414" w:type="dxa"/>
          </w:tcPr>
          <w:p w14:paraId="10701831" w14:textId="24639DDE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375CD842" w14:textId="354EC70E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FB09B1" w:rsidRPr="00FA42FE" w14:paraId="19EFBBEE" w14:textId="77777777" w:rsidTr="000E7668">
        <w:tc>
          <w:tcPr>
            <w:tcW w:w="4414" w:type="dxa"/>
          </w:tcPr>
          <w:p w14:paraId="7BD21C01" w14:textId="42DC29C3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46893CD6" w14:textId="0F0FCAA7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FB09B1" w:rsidRPr="00FA42FE" w14:paraId="2A616546" w14:textId="77777777" w:rsidTr="000E7668">
        <w:tc>
          <w:tcPr>
            <w:tcW w:w="4414" w:type="dxa"/>
          </w:tcPr>
          <w:p w14:paraId="1D09594D" w14:textId="5584FF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AB3AF86" w14:textId="761A30ED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FB09B1" w:rsidRPr="00FA42FE" w14:paraId="78818EC0" w14:textId="77777777" w:rsidTr="000E7668">
        <w:tc>
          <w:tcPr>
            <w:tcW w:w="4414" w:type="dxa"/>
          </w:tcPr>
          <w:p w14:paraId="7576EDBE" w14:textId="4EAA23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León</w:t>
            </w:r>
          </w:p>
        </w:tc>
        <w:tc>
          <w:tcPr>
            <w:tcW w:w="4414" w:type="dxa"/>
          </w:tcPr>
          <w:p w14:paraId="6E8B7E84" w14:textId="5ACF00D3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León</w:t>
            </w:r>
          </w:p>
        </w:tc>
      </w:tr>
      <w:tr w:rsidR="00FB09B1" w:rsidRPr="00FA42FE" w14:paraId="27B741FA" w14:textId="77777777" w:rsidTr="000E7668">
        <w:tc>
          <w:tcPr>
            <w:tcW w:w="4414" w:type="dxa"/>
          </w:tcPr>
          <w:p w14:paraId="115BCD15" w14:textId="37D71AD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>, A.C. Museo MARCO</w:t>
            </w:r>
          </w:p>
        </w:tc>
        <w:tc>
          <w:tcPr>
            <w:tcW w:w="4414" w:type="dxa"/>
          </w:tcPr>
          <w:p w14:paraId="09D767D6" w14:textId="181CD24E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sz w:val="24"/>
                <w:szCs w:val="24"/>
              </w:rPr>
              <w:t>, A.C. Museo MARCO</w:t>
            </w:r>
          </w:p>
        </w:tc>
      </w:tr>
      <w:tr w:rsidR="00FB09B1" w:rsidRPr="003D2875" w14:paraId="263B2CC0" w14:textId="77777777" w:rsidTr="000E7668">
        <w:tc>
          <w:tcPr>
            <w:tcW w:w="4414" w:type="dxa"/>
          </w:tcPr>
          <w:p w14:paraId="3C6AE75E" w14:textId="7EC2BBDF" w:rsidR="00FB09B1" w:rsidRPr="003D2875" w:rsidRDefault="003D2875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b/>
                <w:sz w:val="24"/>
                <w:szCs w:val="24"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162843CE" w:rsidR="00FB09B1" w:rsidRPr="003D2875" w:rsidRDefault="003D2875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sz w:val="24"/>
                <w:szCs w:val="24"/>
              </w:rPr>
              <w:t xml:space="preserve"> y Desarrollo Socio Cultural de Mina</w:t>
            </w:r>
          </w:p>
        </w:tc>
      </w:tr>
      <w:tr w:rsidR="00FB09B1" w:rsidRPr="003D2875" w14:paraId="71788C35" w14:textId="77777777" w:rsidTr="000E7668">
        <w:tc>
          <w:tcPr>
            <w:tcW w:w="4414" w:type="dxa"/>
          </w:tcPr>
          <w:p w14:paraId="473096F1" w14:textId="2FC784D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FB09B1" w:rsidRPr="003D2875" w14:paraId="06826F58" w14:textId="77777777" w:rsidTr="000E7668">
        <w:tc>
          <w:tcPr>
            <w:tcW w:w="4414" w:type="dxa"/>
          </w:tcPr>
          <w:p w14:paraId="38A7D0FB" w14:textId="2B237DA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FB09B1" w:rsidRPr="003D2875" w14:paraId="0AA939A1" w14:textId="77777777" w:rsidTr="000E7668">
        <w:tc>
          <w:tcPr>
            <w:tcW w:w="4414" w:type="dxa"/>
          </w:tcPr>
          <w:p w14:paraId="2254F121" w14:textId="1F4C0977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FB09B1" w:rsidRPr="003D2875" w14:paraId="0665D146" w14:textId="77777777" w:rsidTr="000E7668">
        <w:tc>
          <w:tcPr>
            <w:tcW w:w="4414" w:type="dxa"/>
          </w:tcPr>
          <w:p w14:paraId="19147BA1" w14:textId="05B5F87B" w:rsidR="00FB09B1" w:rsidRPr="003D2875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FB09B1" w:rsidRPr="003D2875" w14:paraId="21BBA054" w14:textId="77777777" w:rsidTr="000E7668">
        <w:tc>
          <w:tcPr>
            <w:tcW w:w="4414" w:type="dxa"/>
          </w:tcPr>
          <w:p w14:paraId="0B1A1C56" w14:textId="63E5C055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FB09B1" w:rsidRPr="003D2875" w14:paraId="1DCC87C1" w14:textId="77777777" w:rsidTr="000E7668">
        <w:tc>
          <w:tcPr>
            <w:tcW w:w="4414" w:type="dxa"/>
          </w:tcPr>
          <w:p w14:paraId="36027CE0" w14:textId="475ABE3A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FB09B1" w:rsidRPr="003D2875" w14:paraId="70BC7993" w14:textId="77777777" w:rsidTr="000E7668">
        <w:tc>
          <w:tcPr>
            <w:tcW w:w="4414" w:type="dxa"/>
          </w:tcPr>
          <w:p w14:paraId="4A80B0A8" w14:textId="7FFB9CC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Bp 3417 (CENDIS)</w:t>
            </w:r>
          </w:p>
        </w:tc>
        <w:tc>
          <w:tcPr>
            <w:tcW w:w="4414" w:type="dxa"/>
          </w:tcPr>
          <w:p w14:paraId="46060A0D" w14:textId="4EDA7534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Bp 3417 (CENDIS)</w:t>
            </w:r>
          </w:p>
        </w:tc>
      </w:tr>
      <w:tr w:rsidR="00FB09B1" w:rsidRPr="003D2875" w14:paraId="05C0D218" w14:textId="77777777" w:rsidTr="000E7668">
        <w:tc>
          <w:tcPr>
            <w:tcW w:w="4414" w:type="dxa"/>
          </w:tcPr>
          <w:p w14:paraId="0990E8FA" w14:textId="6942FE6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FB09B1" w:rsidRPr="003D2875" w14:paraId="2C6A0262" w14:textId="77777777" w:rsidTr="000E7668">
        <w:tc>
          <w:tcPr>
            <w:tcW w:w="4414" w:type="dxa"/>
          </w:tcPr>
          <w:p w14:paraId="51489765" w14:textId="24E6FABD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FB09B1" w:rsidRPr="003D2875" w14:paraId="3A3BE7DF" w14:textId="77777777" w:rsidTr="000E7668">
        <w:tc>
          <w:tcPr>
            <w:tcW w:w="4414" w:type="dxa"/>
          </w:tcPr>
          <w:p w14:paraId="79EA3DD1" w14:textId="1BD291B0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FB09B1" w:rsidRPr="003D2875" w14:paraId="19E816D7" w14:textId="77777777" w:rsidTr="000E7668">
        <w:tc>
          <w:tcPr>
            <w:tcW w:w="4414" w:type="dxa"/>
          </w:tcPr>
          <w:p w14:paraId="273B3579" w14:textId="7B98216C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FB09B1" w:rsidRPr="003D2875" w14:paraId="5B20D264" w14:textId="77777777" w:rsidTr="000E7668">
        <w:tc>
          <w:tcPr>
            <w:tcW w:w="4414" w:type="dxa"/>
          </w:tcPr>
          <w:p w14:paraId="67507935" w14:textId="7468B13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FB09B1" w:rsidRPr="003D2875" w14:paraId="72765B06" w14:textId="77777777" w:rsidTr="000E7668">
        <w:tc>
          <w:tcPr>
            <w:tcW w:w="4414" w:type="dxa"/>
          </w:tcPr>
          <w:p w14:paraId="4335199B" w14:textId="40A99E45" w:rsidR="00FB09B1" w:rsidRPr="003D2875" w:rsidRDefault="00FB09B1" w:rsidP="003D2875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Fideicomiso Fondo de Apoyo para la Creación y Consol. del Empleo Prod. en el  Edo. de N.L</w:t>
            </w:r>
          </w:p>
        </w:tc>
        <w:tc>
          <w:tcPr>
            <w:tcW w:w="4414" w:type="dxa"/>
          </w:tcPr>
          <w:p w14:paraId="672430F0" w14:textId="4F2705C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Apoyo para la Creación y Consol. del Empleo Prod. en el  Edo. de N.L</w:t>
            </w:r>
          </w:p>
        </w:tc>
      </w:tr>
      <w:tr w:rsidR="00FB09B1" w:rsidRPr="003D2875" w14:paraId="3AA5013C" w14:textId="77777777" w:rsidTr="000E7668">
        <w:tc>
          <w:tcPr>
            <w:tcW w:w="4414" w:type="dxa"/>
          </w:tcPr>
          <w:p w14:paraId="64B1CE95" w14:textId="6B9F4B1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FB09B1" w:rsidRPr="003D2875" w14:paraId="726762F2" w14:textId="77777777" w:rsidTr="000E7668">
        <w:tc>
          <w:tcPr>
            <w:tcW w:w="4414" w:type="dxa"/>
          </w:tcPr>
          <w:p w14:paraId="765AFA2B" w14:textId="2E10170B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FB09B1" w:rsidRPr="003D2875" w14:paraId="12435631" w14:textId="77777777" w:rsidTr="000E7668">
        <w:tc>
          <w:tcPr>
            <w:tcW w:w="4414" w:type="dxa"/>
          </w:tcPr>
          <w:p w14:paraId="4467413A" w14:textId="2521135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FB09B1" w:rsidRPr="003D2875" w14:paraId="7539BF79" w14:textId="77777777" w:rsidTr="000E7668">
        <w:tc>
          <w:tcPr>
            <w:tcW w:w="4414" w:type="dxa"/>
          </w:tcPr>
          <w:p w14:paraId="7865FC65" w14:textId="046B1B85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FB09B1" w:rsidRPr="003D2875" w14:paraId="35175EC8" w14:textId="77777777" w:rsidTr="000E7668">
        <w:tc>
          <w:tcPr>
            <w:tcW w:w="4414" w:type="dxa"/>
          </w:tcPr>
          <w:p w14:paraId="04B136F9" w14:textId="41192B4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FB09B1" w:rsidRPr="003D2875" w14:paraId="7EEA6FD8" w14:textId="77777777" w:rsidTr="000E7668">
        <w:tc>
          <w:tcPr>
            <w:tcW w:w="4414" w:type="dxa"/>
          </w:tcPr>
          <w:p w14:paraId="3BEDB094" w14:textId="6C8F5829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FB09B1" w:rsidRPr="003D2875" w14:paraId="0B01A597" w14:textId="77777777" w:rsidTr="000E7668">
        <w:tc>
          <w:tcPr>
            <w:tcW w:w="4414" w:type="dxa"/>
          </w:tcPr>
          <w:p w14:paraId="535A5628" w14:textId="6098894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FB09B1" w:rsidRPr="003D2875" w14:paraId="2476F5F0" w14:textId="77777777" w:rsidTr="000E7668">
        <w:tc>
          <w:tcPr>
            <w:tcW w:w="4414" w:type="dxa"/>
          </w:tcPr>
          <w:p w14:paraId="60CC9E68" w14:textId="2BF8EC8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FB09B1" w:rsidRPr="003D2875" w14:paraId="762D914F" w14:textId="77777777" w:rsidTr="000E7668">
        <w:tc>
          <w:tcPr>
            <w:tcW w:w="4414" w:type="dxa"/>
          </w:tcPr>
          <w:p w14:paraId="155F50C0" w14:textId="4A416E0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FB09B1" w:rsidRPr="003D2875" w14:paraId="6EB84B9D" w14:textId="77777777" w:rsidTr="000E7668">
        <w:tc>
          <w:tcPr>
            <w:tcW w:w="4414" w:type="dxa"/>
          </w:tcPr>
          <w:p w14:paraId="4D2C8181" w14:textId="7606E78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FB09B1" w:rsidRPr="003D2875" w14:paraId="62E692CD" w14:textId="77777777" w:rsidTr="000E7668">
        <w:tc>
          <w:tcPr>
            <w:tcW w:w="4414" w:type="dxa"/>
          </w:tcPr>
          <w:p w14:paraId="2FFDA87B" w14:textId="392FE6C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FB09B1" w:rsidRPr="003D2875" w14:paraId="71C7E0EA" w14:textId="77777777" w:rsidTr="000E7668">
        <w:tc>
          <w:tcPr>
            <w:tcW w:w="4414" w:type="dxa"/>
          </w:tcPr>
          <w:p w14:paraId="429AB424" w14:textId="07BAA70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FB09B1" w:rsidRPr="003D2875" w14:paraId="0EB6470F" w14:textId="77777777" w:rsidTr="000E7668">
        <w:tc>
          <w:tcPr>
            <w:tcW w:w="4414" w:type="dxa"/>
          </w:tcPr>
          <w:p w14:paraId="1C0C69A5" w14:textId="11C810B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FB09B1" w:rsidRPr="003D2875" w14:paraId="1DA1B530" w14:textId="77777777" w:rsidTr="000E7668">
        <w:tc>
          <w:tcPr>
            <w:tcW w:w="4414" w:type="dxa"/>
          </w:tcPr>
          <w:p w14:paraId="01D0D0F6" w14:textId="6199B9D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FB09B1" w:rsidRPr="003D2875" w14:paraId="26C52DD7" w14:textId="77777777" w:rsidTr="000E7668">
        <w:tc>
          <w:tcPr>
            <w:tcW w:w="4414" w:type="dxa"/>
          </w:tcPr>
          <w:p w14:paraId="2D195D0D" w14:textId="44F891C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FB09B1" w:rsidRPr="003D2875" w14:paraId="3D31C2C7" w14:textId="77777777" w:rsidTr="000E7668">
        <w:tc>
          <w:tcPr>
            <w:tcW w:w="4414" w:type="dxa"/>
          </w:tcPr>
          <w:p w14:paraId="757C5EBA" w14:textId="2C7DB92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FB09B1" w:rsidRPr="003D2875" w14:paraId="2E3F88F9" w14:textId="77777777" w:rsidTr="000E7668">
        <w:tc>
          <w:tcPr>
            <w:tcW w:w="4414" w:type="dxa"/>
          </w:tcPr>
          <w:p w14:paraId="5510C978" w14:textId="1156D6B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FB09B1" w:rsidRPr="003D2875" w14:paraId="6E63C2C8" w14:textId="77777777" w:rsidTr="000E7668">
        <w:tc>
          <w:tcPr>
            <w:tcW w:w="4414" w:type="dxa"/>
          </w:tcPr>
          <w:p w14:paraId="53C5AA2F" w14:textId="2DDD2ED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9C1962" w:rsidRPr="003D2875" w14:paraId="1B82C959" w14:textId="77777777" w:rsidTr="000E7668">
        <w:tc>
          <w:tcPr>
            <w:tcW w:w="4414" w:type="dxa"/>
          </w:tcPr>
          <w:p w14:paraId="416480FF" w14:textId="770C3F2C" w:rsidR="009C1962" w:rsidRPr="003D2875" w:rsidRDefault="009C1962" w:rsidP="003D2875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9C1962" w:rsidRPr="003D2875" w14:paraId="447CE297" w14:textId="77777777" w:rsidTr="000E7668">
        <w:tc>
          <w:tcPr>
            <w:tcW w:w="4414" w:type="dxa"/>
          </w:tcPr>
          <w:p w14:paraId="1E0E50A0" w14:textId="44F536EA" w:rsidR="009C1962" w:rsidRPr="003D2875" w:rsidRDefault="009C1962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9C1962" w:rsidRPr="003D2875" w14:paraId="668D8074" w14:textId="77777777" w:rsidTr="000E7668">
        <w:tc>
          <w:tcPr>
            <w:tcW w:w="4414" w:type="dxa"/>
          </w:tcPr>
          <w:p w14:paraId="03B726B7" w14:textId="00A451E5" w:rsidR="009C1962" w:rsidRPr="003D2875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3D2875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9C1962" w:rsidRPr="00A419CF" w14:paraId="6D3E6556" w14:textId="77777777" w:rsidTr="000E7668">
        <w:tc>
          <w:tcPr>
            <w:tcW w:w="4414" w:type="dxa"/>
          </w:tcPr>
          <w:p w14:paraId="0EAB48AE" w14:textId="44040809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9C1962" w:rsidRPr="00A419CF" w14:paraId="6B6DD4DD" w14:textId="77777777" w:rsidTr="000E7668">
        <w:tc>
          <w:tcPr>
            <w:tcW w:w="4414" w:type="dxa"/>
          </w:tcPr>
          <w:p w14:paraId="0355C8DC" w14:textId="25774DAF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9C1962" w:rsidRPr="00A419CF" w14:paraId="4E76C3EE" w14:textId="77777777" w:rsidTr="000E7668">
        <w:tc>
          <w:tcPr>
            <w:tcW w:w="4414" w:type="dxa"/>
          </w:tcPr>
          <w:p w14:paraId="754B670F" w14:textId="52C08A03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lastRenderedPageBreak/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9C1962" w:rsidRPr="00A419CF" w14:paraId="65F10881" w14:textId="77777777" w:rsidTr="000E7668">
        <w:tc>
          <w:tcPr>
            <w:tcW w:w="4414" w:type="dxa"/>
          </w:tcPr>
          <w:p w14:paraId="3D4762B8" w14:textId="6F47E1ED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9C1962" w:rsidRPr="00A419CF" w14:paraId="1A59E72E" w14:textId="77777777" w:rsidTr="000E7668">
        <w:tc>
          <w:tcPr>
            <w:tcW w:w="4414" w:type="dxa"/>
          </w:tcPr>
          <w:p w14:paraId="6AE0302D" w14:textId="1D655980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9C1962" w:rsidRPr="00A419CF" w14:paraId="303EA63E" w14:textId="77777777" w:rsidTr="000E7668">
        <w:tc>
          <w:tcPr>
            <w:tcW w:w="4414" w:type="dxa"/>
          </w:tcPr>
          <w:p w14:paraId="060691CD" w14:textId="13DF56BC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9C1962" w:rsidRPr="00A419CF" w14:paraId="3A3F9F59" w14:textId="77777777" w:rsidTr="000E7668">
        <w:tc>
          <w:tcPr>
            <w:tcW w:w="4414" w:type="dxa"/>
          </w:tcPr>
          <w:p w14:paraId="6E7C6313" w14:textId="08785998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9C1962" w:rsidRPr="00A419CF" w14:paraId="75A81BC6" w14:textId="77777777" w:rsidTr="000E7668">
        <w:tc>
          <w:tcPr>
            <w:tcW w:w="4414" w:type="dxa"/>
          </w:tcPr>
          <w:p w14:paraId="7740AA12" w14:textId="126631D8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9C1962" w:rsidRPr="00A419CF" w14:paraId="00325B5A" w14:textId="77777777" w:rsidTr="000E7668">
        <w:tc>
          <w:tcPr>
            <w:tcW w:w="4414" w:type="dxa"/>
          </w:tcPr>
          <w:p w14:paraId="4D3E69F9" w14:textId="0937D0BC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9C1962" w:rsidRPr="00A419CF" w14:paraId="3C11A2D0" w14:textId="77777777" w:rsidTr="000E7668">
        <w:tc>
          <w:tcPr>
            <w:tcW w:w="4414" w:type="dxa"/>
          </w:tcPr>
          <w:p w14:paraId="26E748C4" w14:textId="064A4E11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9C1962" w:rsidRPr="00A419CF" w14:paraId="7C1B5BB1" w14:textId="77777777" w:rsidTr="000E7668">
        <w:tc>
          <w:tcPr>
            <w:tcW w:w="4414" w:type="dxa"/>
          </w:tcPr>
          <w:p w14:paraId="0B9FD896" w14:textId="55148367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9C1962" w:rsidRPr="00EB3F9E" w14:paraId="4B1882BF" w14:textId="77777777" w:rsidTr="000E7668">
        <w:tc>
          <w:tcPr>
            <w:tcW w:w="4414" w:type="dxa"/>
          </w:tcPr>
          <w:p w14:paraId="40998E29" w14:textId="7EFEDC9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EB3F9E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9C1962" w:rsidRPr="00EB3F9E" w14:paraId="3A695FB9" w14:textId="77777777" w:rsidTr="000E7668">
        <w:tc>
          <w:tcPr>
            <w:tcW w:w="4414" w:type="dxa"/>
          </w:tcPr>
          <w:p w14:paraId="55EC4F43" w14:textId="5330C794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9C1962" w:rsidRPr="00EB3F9E" w14:paraId="199F4AF3" w14:textId="77777777" w:rsidTr="000E7668">
        <w:tc>
          <w:tcPr>
            <w:tcW w:w="4414" w:type="dxa"/>
          </w:tcPr>
          <w:p w14:paraId="778A0C01" w14:textId="19CF067C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9C1962" w:rsidRPr="00EB3F9E" w14:paraId="130428A7" w14:textId="77777777" w:rsidTr="000E7668">
        <w:tc>
          <w:tcPr>
            <w:tcW w:w="4414" w:type="dxa"/>
          </w:tcPr>
          <w:p w14:paraId="0F0B0EAB" w14:textId="5E4A456E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9C1962" w:rsidRPr="00EB3F9E" w14:paraId="7C08790F" w14:textId="77777777" w:rsidTr="000E7668">
        <w:tc>
          <w:tcPr>
            <w:tcW w:w="4414" w:type="dxa"/>
          </w:tcPr>
          <w:p w14:paraId="21985AB9" w14:textId="28290D1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9C1962" w:rsidRPr="00EB3F9E" w14:paraId="53596068" w14:textId="77777777" w:rsidTr="000E7668">
        <w:tc>
          <w:tcPr>
            <w:tcW w:w="4414" w:type="dxa"/>
          </w:tcPr>
          <w:p w14:paraId="6C1930E7" w14:textId="4226C1CA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9C1962" w:rsidRPr="00EB3F9E" w14:paraId="2813676A" w14:textId="77777777" w:rsidTr="000E7668">
        <w:tc>
          <w:tcPr>
            <w:tcW w:w="4414" w:type="dxa"/>
          </w:tcPr>
          <w:p w14:paraId="073E526E" w14:textId="16B26B11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9C1962" w:rsidRPr="00EB3F9E" w14:paraId="0B4B8881" w14:textId="77777777" w:rsidTr="000E7668">
        <w:tc>
          <w:tcPr>
            <w:tcW w:w="4414" w:type="dxa"/>
          </w:tcPr>
          <w:p w14:paraId="0B732627" w14:textId="5C9B4A8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9C1962" w:rsidRPr="00EB3F9E" w14:paraId="3D049C27" w14:textId="77777777" w:rsidTr="000E7668">
        <w:tc>
          <w:tcPr>
            <w:tcW w:w="4414" w:type="dxa"/>
          </w:tcPr>
          <w:p w14:paraId="4E73805A" w14:textId="7A9D555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9C1962" w:rsidRPr="00EB3F9E" w14:paraId="30C5167B" w14:textId="77777777" w:rsidTr="000E7668">
        <w:tc>
          <w:tcPr>
            <w:tcW w:w="4414" w:type="dxa"/>
          </w:tcPr>
          <w:p w14:paraId="74E76A5E" w14:textId="26AFC6E9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9C1962" w:rsidRPr="00EB3F9E" w14:paraId="7D85CC7F" w14:textId="77777777" w:rsidTr="000E7668">
        <w:tc>
          <w:tcPr>
            <w:tcW w:w="4414" w:type="dxa"/>
          </w:tcPr>
          <w:p w14:paraId="02935409" w14:textId="0FBC3552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lastRenderedPageBreak/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E21ECD" w14:paraId="5A4B9C59" w14:textId="77777777" w:rsidTr="008F7903">
        <w:tc>
          <w:tcPr>
            <w:tcW w:w="4414" w:type="dxa"/>
          </w:tcPr>
          <w:p w14:paraId="4B285FAA" w14:textId="39086E87" w:rsidR="00752E9A" w:rsidRPr="00E21ECD" w:rsidRDefault="00752E9A" w:rsidP="00752E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E21ECD" w:rsidRDefault="00752E9A" w:rsidP="00752E9A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8F7903" w:rsidRPr="00E21ECD" w14:paraId="486AF431" w14:textId="77777777" w:rsidTr="008F7903">
        <w:tc>
          <w:tcPr>
            <w:tcW w:w="4414" w:type="dxa"/>
          </w:tcPr>
          <w:p w14:paraId="21B9E53D" w14:textId="490D4FB5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8F7903" w:rsidRPr="00E21ECD" w14:paraId="7AE78D32" w14:textId="77777777" w:rsidTr="008F7903">
        <w:tc>
          <w:tcPr>
            <w:tcW w:w="4414" w:type="dxa"/>
          </w:tcPr>
          <w:p w14:paraId="4A26D125" w14:textId="6194B8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8F7903" w:rsidRPr="00E21ECD" w14:paraId="29459C7D" w14:textId="77777777" w:rsidTr="008F7903">
        <w:tc>
          <w:tcPr>
            <w:tcW w:w="4414" w:type="dxa"/>
          </w:tcPr>
          <w:p w14:paraId="5838CBFC" w14:textId="4B9D99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8F7903" w:rsidRPr="00E21ECD" w14:paraId="40610FDA" w14:textId="77777777" w:rsidTr="008F7903">
        <w:tc>
          <w:tcPr>
            <w:tcW w:w="4414" w:type="dxa"/>
          </w:tcPr>
          <w:p w14:paraId="3BFD2646" w14:textId="127609F0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8F7903" w:rsidRPr="00E21ECD" w14:paraId="6BBA0CD2" w14:textId="77777777" w:rsidTr="008F7903">
        <w:tc>
          <w:tcPr>
            <w:tcW w:w="4414" w:type="dxa"/>
          </w:tcPr>
          <w:p w14:paraId="66AA05D2" w14:textId="37A6118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8F7903" w:rsidRPr="00E21ECD" w14:paraId="29E02781" w14:textId="77777777" w:rsidTr="008F7903">
        <w:tc>
          <w:tcPr>
            <w:tcW w:w="4414" w:type="dxa"/>
          </w:tcPr>
          <w:p w14:paraId="593802C5" w14:textId="306093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8F7903" w:rsidRPr="00E21ECD" w14:paraId="41E6C4CE" w14:textId="77777777" w:rsidTr="008F7903">
        <w:tc>
          <w:tcPr>
            <w:tcW w:w="4414" w:type="dxa"/>
          </w:tcPr>
          <w:p w14:paraId="4DBB3BE5" w14:textId="5BCADE81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8F7903" w:rsidRPr="00E21ECD" w14:paraId="27B3BCA4" w14:textId="77777777" w:rsidTr="008F7903">
        <w:tc>
          <w:tcPr>
            <w:tcW w:w="4414" w:type="dxa"/>
          </w:tcPr>
          <w:p w14:paraId="4D18E52F" w14:textId="4398ED1B" w:rsidR="008F7903" w:rsidRPr="00E21EC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8F7903" w:rsidRPr="00E21ECD" w14:paraId="110511FC" w14:textId="77777777" w:rsidTr="008F7903">
        <w:tc>
          <w:tcPr>
            <w:tcW w:w="4414" w:type="dxa"/>
          </w:tcPr>
          <w:p w14:paraId="000C463F" w14:textId="4DE2EF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8F7903" w:rsidRPr="00E21ECD" w14:paraId="2909A54F" w14:textId="77777777" w:rsidTr="008F7903">
        <w:tc>
          <w:tcPr>
            <w:tcW w:w="4414" w:type="dxa"/>
          </w:tcPr>
          <w:p w14:paraId="0A8FAB12" w14:textId="3EB73C2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8F7903" w:rsidRPr="00E21ECD" w14:paraId="386BC7D7" w14:textId="77777777" w:rsidTr="008F7903">
        <w:tc>
          <w:tcPr>
            <w:tcW w:w="4414" w:type="dxa"/>
          </w:tcPr>
          <w:p w14:paraId="721792C6" w14:textId="47E91569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8F7903" w:rsidRPr="00E21ECD" w14:paraId="7A44AD65" w14:textId="77777777" w:rsidTr="008F7903">
        <w:tc>
          <w:tcPr>
            <w:tcW w:w="4414" w:type="dxa"/>
          </w:tcPr>
          <w:p w14:paraId="19DE5B39" w14:textId="5CCD5ED8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8F7903" w:rsidRPr="00E21ECD" w14:paraId="46F85F80" w14:textId="77777777" w:rsidTr="008F7903">
        <w:tc>
          <w:tcPr>
            <w:tcW w:w="4414" w:type="dxa"/>
          </w:tcPr>
          <w:p w14:paraId="21E4F465" w14:textId="216A1816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Spei</w:t>
            </w:r>
          </w:p>
        </w:tc>
        <w:tc>
          <w:tcPr>
            <w:tcW w:w="4414" w:type="dxa"/>
          </w:tcPr>
          <w:p w14:paraId="67807AEA" w14:textId="2972F2D4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Spei</w:t>
            </w:r>
          </w:p>
        </w:tc>
      </w:tr>
      <w:tr w:rsidR="008F7903" w:rsidRPr="00E21ECD" w14:paraId="79A6A4AB" w14:textId="77777777" w:rsidTr="008F7903">
        <w:tc>
          <w:tcPr>
            <w:tcW w:w="4414" w:type="dxa"/>
          </w:tcPr>
          <w:p w14:paraId="417496A7" w14:textId="5AE3DC5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Spei Cargado </w:t>
            </w:r>
          </w:p>
        </w:tc>
        <w:tc>
          <w:tcPr>
            <w:tcW w:w="4414" w:type="dxa"/>
          </w:tcPr>
          <w:p w14:paraId="30C466C0" w14:textId="39DA6EE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Spei Cargado </w:t>
            </w:r>
          </w:p>
        </w:tc>
      </w:tr>
      <w:tr w:rsidR="008F7903" w:rsidRPr="00E21ECD" w14:paraId="5F7DFBBD" w14:textId="77777777" w:rsidTr="008F7903">
        <w:tc>
          <w:tcPr>
            <w:tcW w:w="4414" w:type="dxa"/>
          </w:tcPr>
          <w:p w14:paraId="6A9E2035" w14:textId="3EEED6FE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8F7903" w:rsidRPr="00E21ECD" w14:paraId="00B15EA0" w14:textId="77777777" w:rsidTr="008F7903">
        <w:tc>
          <w:tcPr>
            <w:tcW w:w="4414" w:type="dxa"/>
          </w:tcPr>
          <w:p w14:paraId="7F2F5E1E" w14:textId="0539270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7B06C5" w14:paraId="1403A586" w14:textId="77777777" w:rsidTr="000E7668">
        <w:tc>
          <w:tcPr>
            <w:tcW w:w="4414" w:type="dxa"/>
          </w:tcPr>
          <w:p w14:paraId="149167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7B06C5" w14:paraId="6D10E51E" w14:textId="77777777" w:rsidTr="000E7668">
        <w:tc>
          <w:tcPr>
            <w:tcW w:w="4414" w:type="dxa"/>
          </w:tcPr>
          <w:p w14:paraId="6AF1BED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7B06C5" w14:paraId="6947FC12" w14:textId="77777777" w:rsidTr="000E7668">
        <w:tc>
          <w:tcPr>
            <w:tcW w:w="4414" w:type="dxa"/>
          </w:tcPr>
          <w:p w14:paraId="3C32A88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7B06C5" w14:paraId="76BE320A" w14:textId="77777777" w:rsidTr="000E7668">
        <w:tc>
          <w:tcPr>
            <w:tcW w:w="4414" w:type="dxa"/>
          </w:tcPr>
          <w:p w14:paraId="099E2B9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7B06C5" w14:paraId="77D0AAED" w14:textId="77777777" w:rsidTr="000E7668">
        <w:tc>
          <w:tcPr>
            <w:tcW w:w="4414" w:type="dxa"/>
          </w:tcPr>
          <w:p w14:paraId="7992B166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7B06C5" w14:paraId="77FACD9D" w14:textId="77777777" w:rsidTr="000E7668">
        <w:tc>
          <w:tcPr>
            <w:tcW w:w="4414" w:type="dxa"/>
          </w:tcPr>
          <w:p w14:paraId="1B3A412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7B06C5" w14:paraId="3CFA1C6E" w14:textId="77777777" w:rsidTr="000E7668">
        <w:tc>
          <w:tcPr>
            <w:tcW w:w="4414" w:type="dxa"/>
          </w:tcPr>
          <w:p w14:paraId="6BAEF8E4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7B06C5" w14:paraId="0BC98439" w14:textId="77777777" w:rsidTr="000E7668">
        <w:tc>
          <w:tcPr>
            <w:tcW w:w="4414" w:type="dxa"/>
          </w:tcPr>
          <w:p w14:paraId="62217A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7B06C5" w14:paraId="3A16D7AE" w14:textId="77777777" w:rsidTr="000E7668">
        <w:tc>
          <w:tcPr>
            <w:tcW w:w="4414" w:type="dxa"/>
          </w:tcPr>
          <w:p w14:paraId="4CE2295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7B06C5" w14:paraId="536E178E" w14:textId="77777777" w:rsidTr="000E7668">
        <w:tc>
          <w:tcPr>
            <w:tcW w:w="4414" w:type="dxa"/>
          </w:tcPr>
          <w:p w14:paraId="195CF698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7B06C5" w14:paraId="0B290FD8" w14:textId="77777777" w:rsidTr="000E7668">
        <w:tc>
          <w:tcPr>
            <w:tcW w:w="4414" w:type="dxa"/>
          </w:tcPr>
          <w:p w14:paraId="418A8C9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3E4F7E" w:rsidRPr="007B06C5" w14:paraId="01960F9A" w14:textId="77777777" w:rsidTr="000E7668">
        <w:tc>
          <w:tcPr>
            <w:tcW w:w="4414" w:type="dxa"/>
          </w:tcPr>
          <w:p w14:paraId="41517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7B06C5" w14:paraId="391299A5" w14:textId="77777777" w:rsidTr="000E7668">
        <w:tc>
          <w:tcPr>
            <w:tcW w:w="4414" w:type="dxa"/>
          </w:tcPr>
          <w:p w14:paraId="74E1308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lastRenderedPageBreak/>
              <w:t>ISN100</w:t>
            </w:r>
          </w:p>
        </w:tc>
        <w:tc>
          <w:tcPr>
            <w:tcW w:w="4414" w:type="dxa"/>
          </w:tcPr>
          <w:p w14:paraId="7E0FA3FA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7B06C5" w14:paraId="2FA28475" w14:textId="77777777" w:rsidTr="000E7668">
        <w:tc>
          <w:tcPr>
            <w:tcW w:w="4414" w:type="dxa"/>
          </w:tcPr>
          <w:p w14:paraId="199D11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7B06C5">
              <w:rPr>
                <w:rFonts w:ascii="Arial" w:hAnsi="Arial" w:cs="Arial"/>
                <w:sz w:val="24"/>
                <w:szCs w:val="24"/>
              </w:rPr>
              <w:t>-</w:t>
            </w:r>
            <w:r w:rsidRPr="007B06C5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7B06C5" w14:paraId="1F82FFBA" w14:textId="77777777" w:rsidTr="000E7668">
        <w:tc>
          <w:tcPr>
            <w:tcW w:w="4414" w:type="dxa"/>
          </w:tcPr>
          <w:p w14:paraId="08C0477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7B06C5" w14:paraId="77268217" w14:textId="77777777" w:rsidTr="000E7668">
        <w:tc>
          <w:tcPr>
            <w:tcW w:w="4414" w:type="dxa"/>
          </w:tcPr>
          <w:p w14:paraId="7F9952F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7B06C5" w14:paraId="74426FBD" w14:textId="77777777" w:rsidTr="000E7668">
        <w:tc>
          <w:tcPr>
            <w:tcW w:w="4414" w:type="dxa"/>
          </w:tcPr>
          <w:p w14:paraId="1B5998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7B06C5" w14:paraId="7A82EE8A" w14:textId="77777777" w:rsidTr="000E7668">
        <w:tc>
          <w:tcPr>
            <w:tcW w:w="4414" w:type="dxa"/>
          </w:tcPr>
          <w:p w14:paraId="33C59ED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7B06C5" w14:paraId="3B71F4A3" w14:textId="77777777" w:rsidTr="000E7668">
        <w:tc>
          <w:tcPr>
            <w:tcW w:w="4414" w:type="dxa"/>
          </w:tcPr>
          <w:p w14:paraId="0C0617C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7B06C5" w14:paraId="0DB3AFB6" w14:textId="77777777" w:rsidTr="000E7668">
        <w:tc>
          <w:tcPr>
            <w:tcW w:w="4414" w:type="dxa"/>
          </w:tcPr>
          <w:p w14:paraId="1DC2E91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7B06C5" w14:paraId="068F0D67" w14:textId="77777777" w:rsidTr="000E7668">
        <w:tc>
          <w:tcPr>
            <w:tcW w:w="4414" w:type="dxa"/>
          </w:tcPr>
          <w:p w14:paraId="41689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7B06C5" w14:paraId="0C63117D" w14:textId="77777777" w:rsidTr="000E7668">
        <w:tc>
          <w:tcPr>
            <w:tcW w:w="4414" w:type="dxa"/>
          </w:tcPr>
          <w:p w14:paraId="3901D89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7B06C5" w14:paraId="2AA33420" w14:textId="77777777" w:rsidTr="000E7668">
        <w:tc>
          <w:tcPr>
            <w:tcW w:w="4414" w:type="dxa"/>
          </w:tcPr>
          <w:p w14:paraId="4FA2A62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7B06C5" w14:paraId="5764C857" w14:textId="77777777" w:rsidTr="000E7668">
        <w:tc>
          <w:tcPr>
            <w:tcW w:w="4414" w:type="dxa"/>
          </w:tcPr>
          <w:p w14:paraId="52138AD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346ED3" w14:paraId="5E7A2792" w14:textId="77777777" w:rsidTr="000E7668">
        <w:tc>
          <w:tcPr>
            <w:tcW w:w="4414" w:type="dxa"/>
          </w:tcPr>
          <w:p w14:paraId="21CA29E6" w14:textId="77777777" w:rsidR="003E4F7E" w:rsidRPr="00346ED3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346ED3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346ED3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346ED3" w14:paraId="2BE46E76" w14:textId="77777777" w:rsidTr="008F7903">
        <w:tc>
          <w:tcPr>
            <w:tcW w:w="4414" w:type="dxa"/>
          </w:tcPr>
          <w:p w14:paraId="48C20937" w14:textId="33E4A480" w:rsidR="00A36718" w:rsidRPr="00346ED3" w:rsidRDefault="00A36718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346ED3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4A792AF6" w14:textId="220C0CAE" w:rsidR="00DC5146" w:rsidRDefault="00DC5146" w:rsidP="0008744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9833703" w14:textId="40E0DD8A" w:rsidR="002B743C" w:rsidRDefault="002B743C" w:rsidP="00087445">
      <w:pPr>
        <w:jc w:val="both"/>
        <w:rPr>
          <w:rFonts w:ascii="Arial" w:hAnsi="Arial" w:cs="Arial"/>
          <w:b/>
          <w:sz w:val="24"/>
          <w:szCs w:val="24"/>
        </w:rPr>
      </w:pPr>
    </w:p>
    <w:p w14:paraId="3713BA7C" w14:textId="434F28FB" w:rsidR="001F242A" w:rsidRDefault="002B743C" w:rsidP="0008744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427033F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834890" cy="318770"/>
                <wp:effectExtent l="19050" t="19050" r="2286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9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7A2E" id="Rectángulo 18" o:spid="_x0000_s1026" style="position:absolute;margin-left:0;margin-top:.55pt;width:380.7pt;height:25.1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242A"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75003913">
            <wp:simplePos x="0" y="0"/>
            <wp:positionH relativeFrom="margin">
              <wp:align>right</wp:align>
            </wp:positionH>
            <wp:positionV relativeFrom="paragraph">
              <wp:posOffset>57773</wp:posOffset>
            </wp:positionV>
            <wp:extent cx="5492009" cy="91471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09" cy="91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D3F3" w14:textId="1B4F89BC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0874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DC5146" w14:paraId="72E409BC" w14:textId="77777777" w:rsidTr="003E7C33">
        <w:tc>
          <w:tcPr>
            <w:tcW w:w="3539" w:type="dxa"/>
            <w:shd w:val="clear" w:color="auto" w:fill="1F3864" w:themeFill="accent5" w:themeFillShade="80"/>
          </w:tcPr>
          <w:p w14:paraId="389919DE" w14:textId="7777777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6482397B" w14:textId="731B91E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:rsidRPr="003E7C33" w14:paraId="09BDD024" w14:textId="77777777" w:rsidTr="003E7C33">
        <w:tc>
          <w:tcPr>
            <w:tcW w:w="3539" w:type="dxa"/>
          </w:tcPr>
          <w:p w14:paraId="31565A46" w14:textId="2D3AD255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8D1F556" w14:textId="6EDE0C7B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</w:p>
        </w:tc>
      </w:tr>
      <w:tr w:rsidR="00DC5146" w:rsidRPr="003E7C33" w14:paraId="0588DAE2" w14:textId="77777777" w:rsidTr="003E7C33">
        <w:tc>
          <w:tcPr>
            <w:tcW w:w="3539" w:type="dxa"/>
          </w:tcPr>
          <w:p w14:paraId="51E6BE22" w14:textId="026E54FF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1C18FC04" w14:textId="0A1383AA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DC5146" w:rsidRPr="003E7C33" w14:paraId="253D8D99" w14:textId="77777777" w:rsidTr="003E7C33">
        <w:tc>
          <w:tcPr>
            <w:tcW w:w="3539" w:type="dxa"/>
          </w:tcPr>
          <w:p w14:paraId="6E41B0C5" w14:textId="30235FC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692756E5" w14:textId="0138C44C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DC5146" w:rsidRPr="003E7C33" w14:paraId="457F6BB5" w14:textId="77777777" w:rsidTr="003E7C33">
        <w:tc>
          <w:tcPr>
            <w:tcW w:w="3539" w:type="dxa"/>
          </w:tcPr>
          <w:p w14:paraId="456DEA78" w14:textId="1B0EF509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24C8C6CD" w14:textId="3023D5B1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DC5146" w:rsidRPr="003E7C33" w14:paraId="44DF1567" w14:textId="77777777" w:rsidTr="003E7C33">
        <w:tc>
          <w:tcPr>
            <w:tcW w:w="3539" w:type="dxa"/>
          </w:tcPr>
          <w:p w14:paraId="4453D24D" w14:textId="2E82D782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5EB79BC1" w14:textId="1F753DA8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DC5146" w:rsidRPr="003E7C33" w14:paraId="3FCD2595" w14:textId="77777777" w:rsidTr="003E7C33">
        <w:tc>
          <w:tcPr>
            <w:tcW w:w="3539" w:type="dxa"/>
          </w:tcPr>
          <w:p w14:paraId="3D44E589" w14:textId="7D712B2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17269FCC" w14:textId="6D3009BA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DC5146" w:rsidRPr="003E7C33" w14:paraId="5BE2D500" w14:textId="77777777" w:rsidTr="003E7C33">
        <w:tc>
          <w:tcPr>
            <w:tcW w:w="3539" w:type="dxa"/>
          </w:tcPr>
          <w:p w14:paraId="3C27A21E" w14:textId="4845F1D7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57831C55" w14:textId="630D754B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DC5146" w:rsidRPr="003E7C33" w14:paraId="0C1F3AAC" w14:textId="77777777" w:rsidTr="003E7C33">
        <w:tc>
          <w:tcPr>
            <w:tcW w:w="3539" w:type="dxa"/>
          </w:tcPr>
          <w:p w14:paraId="28123EF6" w14:textId="3E183439" w:rsidR="00DC5146" w:rsidRPr="003E7C33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5F0634AA" w14:textId="6F6EEA8A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DC5146" w:rsidRPr="003E7C33" w14:paraId="7C8CB1E6" w14:textId="77777777" w:rsidTr="003E7C33">
        <w:tc>
          <w:tcPr>
            <w:tcW w:w="3539" w:type="dxa"/>
          </w:tcPr>
          <w:p w14:paraId="251A94F4" w14:textId="4D03698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07D11E86" w14:textId="370FC4C5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DC5146" w:rsidRPr="003E7C33" w14:paraId="3CDB8C85" w14:textId="77777777" w:rsidTr="003E7C33">
        <w:tc>
          <w:tcPr>
            <w:tcW w:w="3539" w:type="dxa"/>
          </w:tcPr>
          <w:p w14:paraId="3C91BFBD" w14:textId="2FEAF3B6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E7580D0" w14:textId="063AF69D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1F242A" w:rsidRPr="003E7C33" w14:paraId="24B5CA2C" w14:textId="77777777" w:rsidTr="003E7C33">
        <w:tc>
          <w:tcPr>
            <w:tcW w:w="3539" w:type="dxa"/>
          </w:tcPr>
          <w:p w14:paraId="6414118F" w14:textId="4BD8139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eq.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de Anticipo </w:t>
            </w:r>
          </w:p>
        </w:tc>
        <w:tc>
          <w:tcPr>
            <w:tcW w:w="5245" w:type="dxa"/>
          </w:tcPr>
          <w:p w14:paraId="70F2911C" w14:textId="5F291597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1F242A" w:rsidRPr="003E7C33" w14:paraId="1B00EF3F" w14:textId="77777777" w:rsidTr="003E7C33">
        <w:tc>
          <w:tcPr>
            <w:tcW w:w="3539" w:type="dxa"/>
          </w:tcPr>
          <w:p w14:paraId="6D19BC25" w14:textId="523DFEFF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Ejercicio </w:t>
            </w:r>
          </w:p>
        </w:tc>
        <w:tc>
          <w:tcPr>
            <w:tcW w:w="5245" w:type="dxa"/>
          </w:tcPr>
          <w:p w14:paraId="0F53C032" w14:textId="03560261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1F242A" w:rsidRPr="003E7C33" w14:paraId="1D619F88" w14:textId="77777777" w:rsidTr="003E7C33">
        <w:tc>
          <w:tcPr>
            <w:tcW w:w="3539" w:type="dxa"/>
          </w:tcPr>
          <w:p w14:paraId="5637AA1D" w14:textId="0EE8D97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3085F054" w14:textId="393B0B43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1F242A" w:rsidRPr="003E7C33" w14:paraId="79160325" w14:textId="77777777" w:rsidTr="003E7C33">
        <w:tc>
          <w:tcPr>
            <w:tcW w:w="3539" w:type="dxa"/>
          </w:tcPr>
          <w:p w14:paraId="4531F627" w14:textId="06D4BC18" w:rsidR="001F242A" w:rsidRPr="003E7C33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28BD1687" w14:textId="1DE6E18B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1F242A" w:rsidRPr="003E7C33" w14:paraId="44B54620" w14:textId="77777777" w:rsidTr="003E7C33">
        <w:tc>
          <w:tcPr>
            <w:tcW w:w="3539" w:type="dxa"/>
          </w:tcPr>
          <w:p w14:paraId="72B77453" w14:textId="351B5627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2F67A0F" w14:textId="75328D0B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1F242A" w:rsidRPr="003E7C33" w14:paraId="31AD23AC" w14:textId="77777777" w:rsidTr="003E7C33">
        <w:tc>
          <w:tcPr>
            <w:tcW w:w="3539" w:type="dxa"/>
          </w:tcPr>
          <w:p w14:paraId="651BFAA8" w14:textId="7AB83DA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7D6BF544" w14:textId="40A76D25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1F242A" w:rsidRPr="003E7C33" w14:paraId="1BDEB0F7" w14:textId="77777777" w:rsidTr="003E7C33">
        <w:tc>
          <w:tcPr>
            <w:tcW w:w="3539" w:type="dxa"/>
          </w:tcPr>
          <w:p w14:paraId="2E0382B5" w14:textId="0EE15723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57BA29B4" w14:textId="3E088850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1F242A" w:rsidRPr="003E7C33" w14:paraId="02BF49D2" w14:textId="77777777" w:rsidTr="003E7C33">
        <w:tc>
          <w:tcPr>
            <w:tcW w:w="3539" w:type="dxa"/>
          </w:tcPr>
          <w:p w14:paraId="06EFB8F4" w14:textId="37AA0272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359726FB" w14:textId="52C41B7B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1F242A" w:rsidRPr="003E7C33" w14:paraId="50DC68B2" w14:textId="77777777" w:rsidTr="003E7C33">
        <w:tc>
          <w:tcPr>
            <w:tcW w:w="3539" w:type="dxa"/>
          </w:tcPr>
          <w:p w14:paraId="7F7FC092" w14:textId="5AF6A2B2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ve.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Beneficiario </w:t>
            </w:r>
          </w:p>
        </w:tc>
        <w:tc>
          <w:tcPr>
            <w:tcW w:w="5245" w:type="dxa"/>
          </w:tcPr>
          <w:p w14:paraId="630BA596" w14:textId="377F739F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1F242A" w:rsidRPr="003E7C33" w14:paraId="3667DDF8" w14:textId="77777777" w:rsidTr="003E7C33">
        <w:tc>
          <w:tcPr>
            <w:tcW w:w="3539" w:type="dxa"/>
          </w:tcPr>
          <w:p w14:paraId="32A96283" w14:textId="1864E627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2734FA02" w14:textId="53F12F3C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1F242A" w:rsidRPr="003E7C33" w14:paraId="39162673" w14:textId="77777777" w:rsidTr="003E7C33">
        <w:tc>
          <w:tcPr>
            <w:tcW w:w="3539" w:type="dxa"/>
          </w:tcPr>
          <w:p w14:paraId="49BB3242" w14:textId="12FEAFBA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5245" w:type="dxa"/>
          </w:tcPr>
          <w:p w14:paraId="2D83EC8A" w14:textId="5EF6580B" w:rsidR="001F242A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2B0614" w:rsidRPr="003E7C33" w14:paraId="10989E78" w14:textId="77777777" w:rsidTr="003E7C33">
        <w:tc>
          <w:tcPr>
            <w:tcW w:w="3539" w:type="dxa"/>
          </w:tcPr>
          <w:p w14:paraId="13C75A6A" w14:textId="07087290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61E45B8A" w14:textId="1CD94B75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2B0614" w:rsidRPr="003E7C33" w14:paraId="214FDFBD" w14:textId="77777777" w:rsidTr="003E7C33">
        <w:tc>
          <w:tcPr>
            <w:tcW w:w="3539" w:type="dxa"/>
          </w:tcPr>
          <w:p w14:paraId="104BA093" w14:textId="1B26E8F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405BEAEA" w14:textId="264E8ACB" w:rsidR="002B0614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2B0614" w:rsidRPr="003E7C33" w14:paraId="0F76905C" w14:textId="77777777" w:rsidTr="003E7C33">
        <w:tc>
          <w:tcPr>
            <w:tcW w:w="3539" w:type="dxa"/>
          </w:tcPr>
          <w:p w14:paraId="10470924" w14:textId="7B826D13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10365564" w14:textId="312E26AC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2B0614" w:rsidRPr="003E7C33" w14:paraId="753E924F" w14:textId="77777777" w:rsidTr="003E7C33">
        <w:tc>
          <w:tcPr>
            <w:tcW w:w="3539" w:type="dxa"/>
          </w:tcPr>
          <w:p w14:paraId="09715E81" w14:textId="4868D0BF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5D432DBD" w14:textId="3B975C28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2B0614" w:rsidRPr="003E7C33" w14:paraId="352E49B8" w14:textId="77777777" w:rsidTr="003E7C33">
        <w:tc>
          <w:tcPr>
            <w:tcW w:w="3539" w:type="dxa"/>
          </w:tcPr>
          <w:p w14:paraId="7C7FDB0E" w14:textId="233EBC0D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Recaudación de Adeudos </w:t>
            </w:r>
          </w:p>
        </w:tc>
        <w:tc>
          <w:tcPr>
            <w:tcW w:w="5245" w:type="dxa"/>
          </w:tcPr>
          <w:p w14:paraId="500399C0" w14:textId="34C3102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2B0614" w:rsidRPr="003E7C33" w14:paraId="07AF93BC" w14:textId="77777777" w:rsidTr="003E7C33">
        <w:tc>
          <w:tcPr>
            <w:tcW w:w="3539" w:type="dxa"/>
          </w:tcPr>
          <w:p w14:paraId="4BCEF20F" w14:textId="79BBD84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5D28F799" w14:textId="79B61AFE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2B0614" w:rsidRPr="003E7C33" w14:paraId="235F868D" w14:textId="77777777" w:rsidTr="003E7C33">
        <w:tc>
          <w:tcPr>
            <w:tcW w:w="3539" w:type="dxa"/>
          </w:tcPr>
          <w:p w14:paraId="75C33D07" w14:textId="4705D16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E093C6A" w14:textId="4D51BE2F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2B0614" w:rsidRPr="003E7C33" w14:paraId="24816ED7" w14:textId="77777777" w:rsidTr="003E7C33">
        <w:tc>
          <w:tcPr>
            <w:tcW w:w="3539" w:type="dxa"/>
          </w:tcPr>
          <w:p w14:paraId="169C6D38" w14:textId="14537A47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0A16B744" w14:textId="6223C434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2B0614" w:rsidRPr="003E7C33" w14:paraId="6B4781E0" w14:textId="77777777" w:rsidTr="003E7C33">
        <w:tc>
          <w:tcPr>
            <w:tcW w:w="3539" w:type="dxa"/>
          </w:tcPr>
          <w:p w14:paraId="1485FE5B" w14:textId="6C6EB61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737BB123" w14:textId="7ECA1AC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2B0614" w:rsidRPr="003E7C33" w14:paraId="5EEADDC7" w14:textId="77777777" w:rsidTr="003E7C33">
        <w:tc>
          <w:tcPr>
            <w:tcW w:w="3539" w:type="dxa"/>
          </w:tcPr>
          <w:p w14:paraId="314E5973" w14:textId="240A078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25CA59FC" w14:textId="66174DB8" w:rsidR="002B0614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2B0614" w:rsidRPr="003E7C33" w14:paraId="1EC027ED" w14:textId="77777777" w:rsidTr="003E7C33">
        <w:tc>
          <w:tcPr>
            <w:tcW w:w="3539" w:type="dxa"/>
          </w:tcPr>
          <w:p w14:paraId="734B1533" w14:textId="21E2741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27933AD" w14:textId="1462E30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2B0614" w:rsidRPr="003E7C33" w14:paraId="767259D7" w14:textId="77777777" w:rsidTr="003E7C33">
        <w:tc>
          <w:tcPr>
            <w:tcW w:w="3539" w:type="dxa"/>
          </w:tcPr>
          <w:p w14:paraId="4CC86BCA" w14:textId="11A3D56C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3FDC032B" w14:textId="31CE59E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6"/>
      <w:footerReference w:type="default" r:id="rId3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D1018" w14:textId="77777777" w:rsidR="005B1533" w:rsidRDefault="005B1533" w:rsidP="000651DA">
      <w:pPr>
        <w:spacing w:after="0" w:line="240" w:lineRule="auto"/>
      </w:pPr>
      <w:r>
        <w:separator/>
      </w:r>
    </w:p>
  </w:endnote>
  <w:endnote w:type="continuationSeparator" w:id="0">
    <w:p w14:paraId="6B2179B5" w14:textId="77777777" w:rsidR="005B1533" w:rsidRDefault="005B153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2AF53EBC" w:rsidR="00FD32FB" w:rsidRPr="002644BA" w:rsidRDefault="00FD32FB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05272">
              <w:rPr>
                <w:b/>
                <w:bCs/>
                <w:noProof/>
                <w:color w:val="FFFFFF" w:themeColor="background1"/>
              </w:rPr>
              <w:t>13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05272">
              <w:rPr>
                <w:b/>
                <w:bCs/>
                <w:noProof/>
                <w:color w:val="FFFFFF" w:themeColor="background1"/>
              </w:rPr>
              <w:t>18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D32FB" w:rsidRDefault="00FD32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25BD8" w14:textId="77777777" w:rsidR="005B1533" w:rsidRDefault="005B1533" w:rsidP="000651DA">
      <w:pPr>
        <w:spacing w:after="0" w:line="240" w:lineRule="auto"/>
      </w:pPr>
      <w:r>
        <w:separator/>
      </w:r>
    </w:p>
  </w:footnote>
  <w:footnote w:type="continuationSeparator" w:id="0">
    <w:p w14:paraId="5A14B9E5" w14:textId="77777777" w:rsidR="005B1533" w:rsidRDefault="005B153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FD32FB" w:rsidRDefault="00FD32F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AC471FC" w:rsidR="00FD32FB" w:rsidRPr="00B0796E" w:rsidRDefault="00FD32FB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DCCP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AC471FC" w:rsidR="002B743C" w:rsidRPr="00B0796E" w:rsidRDefault="002B743C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965D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DC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445"/>
    <w:rsid w:val="00087C79"/>
    <w:rsid w:val="000A037A"/>
    <w:rsid w:val="000A14EA"/>
    <w:rsid w:val="000A2FF8"/>
    <w:rsid w:val="000A556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0FBB"/>
    <w:rsid w:val="00251C92"/>
    <w:rsid w:val="00252011"/>
    <w:rsid w:val="00260A5F"/>
    <w:rsid w:val="00260B72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B743C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6ED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2875"/>
    <w:rsid w:val="003D4601"/>
    <w:rsid w:val="003E3A26"/>
    <w:rsid w:val="003E4F7E"/>
    <w:rsid w:val="003E5CDD"/>
    <w:rsid w:val="003E6D65"/>
    <w:rsid w:val="003E7C33"/>
    <w:rsid w:val="003F1264"/>
    <w:rsid w:val="003F61B1"/>
    <w:rsid w:val="004030E2"/>
    <w:rsid w:val="004054A6"/>
    <w:rsid w:val="00406CFE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308E"/>
    <w:rsid w:val="004F77FC"/>
    <w:rsid w:val="00501358"/>
    <w:rsid w:val="00505272"/>
    <w:rsid w:val="00506A9A"/>
    <w:rsid w:val="00507A06"/>
    <w:rsid w:val="00507D6D"/>
    <w:rsid w:val="00510E02"/>
    <w:rsid w:val="005118C8"/>
    <w:rsid w:val="00516007"/>
    <w:rsid w:val="00520540"/>
    <w:rsid w:val="005264D8"/>
    <w:rsid w:val="00541D52"/>
    <w:rsid w:val="005454F2"/>
    <w:rsid w:val="00553F96"/>
    <w:rsid w:val="0055739D"/>
    <w:rsid w:val="0055792A"/>
    <w:rsid w:val="00557D8D"/>
    <w:rsid w:val="00562170"/>
    <w:rsid w:val="005622FF"/>
    <w:rsid w:val="00562E6B"/>
    <w:rsid w:val="00564C88"/>
    <w:rsid w:val="005660A1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B1533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660B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37A8B"/>
    <w:rsid w:val="007472DD"/>
    <w:rsid w:val="00752E9A"/>
    <w:rsid w:val="007549C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06C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965D9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95129"/>
    <w:rsid w:val="009A1697"/>
    <w:rsid w:val="009B2475"/>
    <w:rsid w:val="009B548D"/>
    <w:rsid w:val="009C1962"/>
    <w:rsid w:val="009C633F"/>
    <w:rsid w:val="009C657A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3514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419C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616C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571C8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332F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05BC"/>
    <w:rsid w:val="00C83389"/>
    <w:rsid w:val="00C867FD"/>
    <w:rsid w:val="00C87AE1"/>
    <w:rsid w:val="00C901E0"/>
    <w:rsid w:val="00C90C8E"/>
    <w:rsid w:val="00C955B9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3274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054"/>
    <w:rsid w:val="00E10828"/>
    <w:rsid w:val="00E1231A"/>
    <w:rsid w:val="00E135A7"/>
    <w:rsid w:val="00E166E2"/>
    <w:rsid w:val="00E17FAC"/>
    <w:rsid w:val="00E21ECD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B3F9E"/>
    <w:rsid w:val="00EC2EA7"/>
    <w:rsid w:val="00EC33B4"/>
    <w:rsid w:val="00EC7D6A"/>
    <w:rsid w:val="00ED68B6"/>
    <w:rsid w:val="00EE2BD6"/>
    <w:rsid w:val="00EE3101"/>
    <w:rsid w:val="00EE5B8C"/>
    <w:rsid w:val="00EF0425"/>
    <w:rsid w:val="00EF05D2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69D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2FE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D32F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F484-4B45-470C-8E5D-F435B9E8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2783</Words>
  <Characters>15310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45</cp:revision>
  <cp:lastPrinted>2023-05-31T23:08:00Z</cp:lastPrinted>
  <dcterms:created xsi:type="dcterms:W3CDTF">2023-03-06T23:50:00Z</dcterms:created>
  <dcterms:modified xsi:type="dcterms:W3CDTF">2023-05-31T23:09:00Z</dcterms:modified>
</cp:coreProperties>
</file>