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AD3A95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Distribución de </w:t>
      </w:r>
      <w:r w:rsidR="000E19B8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Recursos a Municipios y </w:t>
      </w:r>
      <w:r w:rsidR="00054F73">
        <w:rPr>
          <w:rFonts w:eastAsia="Times New Roman" w:cs="Arial"/>
          <w:b/>
          <w:color w:val="1F3864"/>
          <w:sz w:val="48"/>
          <w:szCs w:val="48"/>
          <w:lang w:val="es-MX" w:eastAsia="es-VE"/>
        </w:rPr>
        <w:t>Organismos Paraestatales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r w:rsidR="0088378B">
        <w:rPr>
          <w:rFonts w:eastAsia="Times New Roman" w:cs="Arial"/>
          <w:b/>
          <w:sz w:val="36"/>
          <w:szCs w:val="48"/>
          <w:lang w:val="es-MX" w:eastAsia="es-VE"/>
        </w:rPr>
        <w:t>Developer Backend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4348CA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Agosto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4348CA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34567D">
        <w:rPr>
          <w:rFonts w:ascii="Arial" w:hAnsi="Arial" w:cs="Arial"/>
          <w:sz w:val="20"/>
          <w:szCs w:val="20"/>
        </w:rPr>
        <w:t xml:space="preserve"> de </w:t>
      </w:r>
      <w:r w:rsidR="004348CA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1C590A" w:rsidRPr="004372C3" w:rsidRDefault="00D42032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lastRenderedPageBreak/>
        <w:t>Plataforma de Distribución de Recursos a Municipios y Organismos Paraestatales (PDRMyOP)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Crear e Implementar un sistema integral para el proceso de Distribución de las Participaciones Municipales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 la distribución de las participaciones municipales a través del uso de software, automatizando dentro de lo posible las operaciones realizadas manualmente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Reducir el tiempo requerido y facilitar a los involucrados el proceso del cálculo y distribución de las participaciones municipales, realizando la menor cantidad de pasos posibles.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Unificar el punto donde se definen y realizan los cálculos de la distribución de las participaciones Municipales.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Permitir realizar un sistema de consultas al día con desglose sobre los cálculos realizados para la distribución de las participaciones Municipales</w:t>
      </w: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DCPH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DAMOP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DPCP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DAF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Micro sitio (Municipios)</w:t>
      </w:r>
    </w:p>
    <w:p w:rsidR="00514A49" w:rsidRPr="002100F7" w:rsidRDefault="00514A49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Micro sitio OPD’s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Administración Configuración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Servicios Digitales Gubernamentales</w:t>
      </w:r>
      <w:r>
        <w:rPr>
          <w:rFonts w:ascii="Arial" w:hAnsi="Arial" w:cs="Arial"/>
          <w:sz w:val="24"/>
          <w:szCs w:val="24"/>
          <w:lang w:val="es-CO"/>
        </w:rPr>
        <w:t>:</w:t>
      </w:r>
    </w:p>
    <w:p w:rsidR="002100F7" w:rsidRP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CURP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INEGI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CONEVAL</w:t>
      </w:r>
    </w:p>
    <w:p w:rsidR="00494DC0" w:rsidRDefault="00494DC0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Banxico</w:t>
      </w:r>
    </w:p>
    <w:p w:rsidR="002100F7" w:rsidRDefault="00FB5B48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</w:t>
      </w:r>
      <w:r w:rsidR="002100F7">
        <w:rPr>
          <w:rFonts w:ascii="Arial" w:hAnsi="Arial" w:cs="Arial"/>
          <w:sz w:val="24"/>
          <w:szCs w:val="24"/>
          <w:lang w:val="es-CO"/>
        </w:rPr>
        <w:t>tc</w:t>
      </w:r>
    </w:p>
    <w:p w:rsidR="00FB5B48" w:rsidRPr="00FB5B48" w:rsidRDefault="00FB5B48" w:rsidP="00FB5B48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r w:rsidRPr="00CF4841">
        <w:rPr>
          <w:rFonts w:ascii="Arial" w:hAnsi="Arial" w:cs="Arial"/>
          <w:b/>
          <w:bCs/>
          <w:iCs/>
          <w:sz w:val="24"/>
          <w:szCs w:val="24"/>
        </w:rPr>
        <w:t>Distribuc</w:t>
      </w:r>
      <w:r>
        <w:rPr>
          <w:rFonts w:ascii="Arial" w:hAnsi="Arial" w:cs="Arial"/>
          <w:b/>
          <w:bCs/>
          <w:iCs/>
          <w:sz w:val="24"/>
          <w:szCs w:val="24"/>
        </w:rPr>
        <w:t>ión de Participaciones Municipales, Distribución de Participaciones Federales, Distribución de Aportaciones Municipales, Distribución de Aportaciones Federales</w:t>
      </w:r>
      <w:r w:rsidR="000C1ED7">
        <w:rPr>
          <w:rFonts w:ascii="Arial" w:hAnsi="Arial" w:cs="Arial"/>
          <w:b/>
          <w:bCs/>
          <w:iCs/>
          <w:sz w:val="24"/>
          <w:szCs w:val="24"/>
        </w:rPr>
        <w:t>, Distribución de Recursos a OPD</w:t>
      </w:r>
      <w:r w:rsidR="00302255">
        <w:rPr>
          <w:rFonts w:ascii="Arial" w:hAnsi="Arial" w:cs="Arial"/>
          <w:b/>
          <w:bCs/>
          <w:iCs/>
          <w:sz w:val="24"/>
          <w:szCs w:val="24"/>
        </w:rPr>
        <w:t>’</w:t>
      </w:r>
      <w:r w:rsidR="000C1ED7">
        <w:rPr>
          <w:rFonts w:ascii="Arial" w:hAnsi="Arial" w:cs="Arial"/>
          <w:b/>
          <w:bCs/>
          <w:iCs/>
          <w:sz w:val="24"/>
          <w:szCs w:val="24"/>
        </w:rPr>
        <w:t>s</w:t>
      </w:r>
      <w:r>
        <w:rPr>
          <w:rFonts w:ascii="Arial" w:hAnsi="Arial" w:cs="Arial"/>
          <w:bCs/>
          <w:iCs/>
          <w:sz w:val="24"/>
          <w:szCs w:val="24"/>
        </w:rPr>
        <w:t xml:space="preserve">, misma que </w:t>
      </w:r>
      <w:r w:rsidRPr="00CF4841">
        <w:rPr>
          <w:rFonts w:ascii="Arial" w:hAnsi="Arial" w:cs="Arial"/>
          <w:sz w:val="24"/>
          <w:szCs w:val="24"/>
        </w:rPr>
        <w:lastRenderedPageBreak/>
        <w:t>permitirá c</w:t>
      </w:r>
      <w:r>
        <w:rPr>
          <w:rFonts w:ascii="Arial" w:hAnsi="Arial" w:cs="Arial"/>
          <w:sz w:val="24"/>
          <w:szCs w:val="24"/>
        </w:rPr>
        <w:t>umplir con los requerimientos citados de acuerdo al flujo indicado en los levantamientos de proceso.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plataforma estará preparada para llevar a cabo el flujo contemplado para las áreas involucradas: Módulo Municipios (micrositio), </w:t>
      </w:r>
      <w:r w:rsidR="00D81D75">
        <w:rPr>
          <w:rFonts w:ascii="Arial" w:hAnsi="Arial" w:cs="Arial"/>
          <w:sz w:val="24"/>
          <w:szCs w:val="24"/>
        </w:rPr>
        <w:t xml:space="preserve">Módulo OPD’s (micrositio),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lastRenderedPageBreak/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Elementos técnicos</w:t>
      </w:r>
    </w:p>
    <w:p w:rsidR="00814311" w:rsidRDefault="003421BE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finalizó la configuración, captura y revisión del mes de enero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 xml:space="preserve"> 2022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para las participaciones Federales Participaciones Estatales, Aportaciones Federales y Aportaciones Estatales del área de CPH. </w:t>
      </w:r>
    </w:p>
    <w:p w:rsidR="003421BE" w:rsidRDefault="003421BE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continuó con el flujo 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 xml:space="preserve">de aprobaciones desde el perfil analista hasta el perfil coordinador </w:t>
      </w:r>
      <w:r w:rsidR="00814311">
        <w:rPr>
          <w:rFonts w:ascii="Arial" w:eastAsia="Calibri" w:hAnsi="Arial" w:cs="Arial"/>
          <w:bCs/>
          <w:iCs/>
          <w:sz w:val="24"/>
          <w:lang w:val="es-MX"/>
        </w:rPr>
        <w:t xml:space="preserve">de CPH 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y se encuentra del lado del área de 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>DAMOP para continuar con el flujo de aprobaciones</w:t>
      </w:r>
      <w:r w:rsidR="00814311">
        <w:rPr>
          <w:rFonts w:ascii="Arial" w:eastAsia="Calibri" w:hAnsi="Arial" w:cs="Arial"/>
          <w:bCs/>
          <w:iCs/>
          <w:sz w:val="24"/>
          <w:lang w:val="es-MX"/>
        </w:rPr>
        <w:t xml:space="preserve"> y cálculo de operaciones</w:t>
      </w:r>
      <w:r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2B3411" w:rsidRPr="00E332EA" w:rsidRDefault="002B3411" w:rsidP="002B34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</w:t>
      </w:r>
      <w:r w:rsidRPr="00E332EA">
        <w:rPr>
          <w:rFonts w:ascii="Arial" w:eastAsia="Calibri" w:hAnsi="Arial" w:cs="Arial"/>
          <w:bCs/>
          <w:iCs/>
          <w:sz w:val="24"/>
          <w:lang w:val="es-MX"/>
        </w:rPr>
        <w:t>e han atendido las solicitude</w:t>
      </w:r>
      <w:r>
        <w:rPr>
          <w:rFonts w:ascii="Arial" w:eastAsia="Calibri" w:hAnsi="Arial" w:cs="Arial"/>
          <w:bCs/>
          <w:iCs/>
          <w:sz w:val="24"/>
          <w:lang w:val="es-MX"/>
        </w:rPr>
        <w:t>s reportadas por los usuarios del área CPH.</w:t>
      </w:r>
    </w:p>
    <w:p w:rsidR="002B3411" w:rsidRDefault="002B3411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inició la configuración del cálculo del mes de febrero 2022 del área CPH.</w:t>
      </w:r>
    </w:p>
    <w:p w:rsidR="00BA30E6" w:rsidRDefault="00BA30E6" w:rsidP="00BA30E6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entregó el acceso al usuario analista Verónica Cárdenas Medina de DAMOP en QA, para que inicien con sus procesos, a partir de la información proporcionada por CPH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814311" w:rsidRPr="00814311" w:rsidRDefault="00814311" w:rsidP="008143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</w:t>
      </w:r>
      <w:r w:rsidRPr="00E332EA">
        <w:rPr>
          <w:rFonts w:ascii="Arial" w:eastAsia="Calibri" w:hAnsi="Arial" w:cs="Arial"/>
          <w:bCs/>
          <w:iCs/>
          <w:sz w:val="24"/>
          <w:lang w:val="es-MX"/>
        </w:rPr>
        <w:t>e han atendido las solicitude</w:t>
      </w:r>
      <w:r>
        <w:rPr>
          <w:rFonts w:ascii="Arial" w:eastAsia="Calibri" w:hAnsi="Arial" w:cs="Arial"/>
          <w:bCs/>
          <w:iCs/>
          <w:sz w:val="24"/>
          <w:lang w:val="es-MX"/>
        </w:rPr>
        <w:t>s reportadas por los usuarios del área DAMOP.</w:t>
      </w:r>
    </w:p>
    <w:p w:rsidR="00E749A1" w:rsidRDefault="00BA30E6" w:rsidP="002B34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han generado solicitudes de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 xml:space="preserve">requerimiento de webservice para consultar y generar información desde PDRMyE a proveedor SIREGOB de los siguientes procesos: de Participaciones, Anticipo de participaciones, pago de participaciones, solicitudes de egresos, egresos, requerimientos de anticipo, cuentas bancarias, etc., todo esto para automatizar los procesos de las áreas DAMOP, DPCP, DAF, OPD. </w:t>
      </w:r>
    </w:p>
    <w:p w:rsidR="00845115" w:rsidRPr="00845115" w:rsidRDefault="00551ECB" w:rsidP="00845115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lastRenderedPageBreak/>
        <w:t xml:space="preserve">Se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modificó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maqueta del módulo Municipios para mostrar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a los 51 Municipios de NL la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que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pondrán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consultar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los municipios.</w:t>
      </w:r>
    </w:p>
    <w:p w:rsidR="001304DF" w:rsidRDefault="00F32611" w:rsidP="00940B48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Están pendientes las presentaciones de la plataforma en un ambiente de pruebas a las áreas DPCP y DAF.</w:t>
      </w:r>
    </w:p>
    <w:p w:rsidR="00845115" w:rsidRPr="00D6368A" w:rsidRDefault="00845115" w:rsidP="00940B48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realizan deploy en QA en el código para frontend y backend, de acuerdo a la atención de issues o requerimientos por el usuario. </w:t>
      </w:r>
    </w:p>
    <w:p w:rsidR="003F57E4" w:rsidRPr="003F57E4" w:rsidRDefault="006C07C2" w:rsidP="006C07C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eastAsia="Calibri" w:hAnsi="Arial" w:cs="Arial"/>
          <w:bCs/>
          <w:iCs/>
          <w:sz w:val="24"/>
          <w:lang w:val="es-MX"/>
        </w:rPr>
        <w:t>Se han atendido juntas</w:t>
      </w:r>
      <w:r w:rsidR="00657BEE">
        <w:rPr>
          <w:rFonts w:ascii="Arial" w:eastAsia="Calibri" w:hAnsi="Arial" w:cs="Arial"/>
          <w:bCs/>
          <w:iCs/>
          <w:sz w:val="24"/>
          <w:lang w:val="es-MX"/>
        </w:rPr>
        <w:t xml:space="preserve"> semanales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los días viernes para mostrar los avances</w:t>
      </w:r>
      <w:r w:rsidR="008A41A0">
        <w:rPr>
          <w:rFonts w:ascii="Arial" w:eastAsia="Calibri" w:hAnsi="Arial" w:cs="Arial"/>
          <w:bCs/>
          <w:iCs/>
          <w:sz w:val="24"/>
          <w:lang w:val="es-MX"/>
        </w:rPr>
        <w:t xml:space="preserve"> de los proyectos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con usuarios de SFyTGE de las </w:t>
      </w:r>
      <w:r w:rsidR="003F57E4">
        <w:rPr>
          <w:rFonts w:ascii="Arial" w:eastAsia="Calibri" w:hAnsi="Arial" w:cs="Arial"/>
          <w:bCs/>
          <w:iCs/>
          <w:sz w:val="24"/>
          <w:lang w:val="es-MX"/>
        </w:rPr>
        <w:t>áreas: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Coordinación de Planeación Hacendaria</w:t>
      </w:r>
      <w:r w:rsidR="001B6A1C">
        <w:rPr>
          <w:rFonts w:ascii="Arial" w:hAnsi="Arial" w:cs="Arial"/>
          <w:sz w:val="24"/>
          <w:szCs w:val="24"/>
        </w:rPr>
        <w:t xml:space="preserve"> (</w:t>
      </w:r>
      <w:r w:rsidRPr="006C07C2">
        <w:rPr>
          <w:rFonts w:ascii="Arial" w:hAnsi="Arial" w:cs="Arial"/>
          <w:sz w:val="24"/>
          <w:szCs w:val="24"/>
        </w:rPr>
        <w:t>CPH)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Presupuesto y Control Presupuestal (DPCP)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Contabilida</w:t>
      </w:r>
      <w:r w:rsidR="003F57E4">
        <w:rPr>
          <w:rFonts w:ascii="Arial" w:hAnsi="Arial" w:cs="Arial"/>
          <w:sz w:val="24"/>
          <w:szCs w:val="24"/>
        </w:rPr>
        <w:t>d y Control Presupuestal (DCCP)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Atención a Municipios y Organismos Paraestatales (DAMOP)</w:t>
      </w:r>
    </w:p>
    <w:p w:rsidR="003F57E4" w:rsidRP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Administración Financiera (DAF)</w:t>
      </w:r>
    </w:p>
    <w:p w:rsidR="00FE3554" w:rsidRDefault="003F57E4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Tecnologías de la Información (</w:t>
      </w:r>
      <w:r w:rsidR="006C07C2" w:rsidRPr="003F57E4">
        <w:rPr>
          <w:rFonts w:ascii="Arial" w:eastAsia="Calibri" w:hAnsi="Arial" w:cs="Arial"/>
          <w:bCs/>
          <w:iCs/>
          <w:sz w:val="24"/>
          <w:lang w:val="es-MX"/>
        </w:rPr>
        <w:t>TI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FE3554">
        <w:rPr>
          <w:rFonts w:ascii="Arial" w:hAnsi="Arial" w:cs="Arial"/>
          <w:sz w:val="24"/>
          <w:szCs w:val="24"/>
        </w:rPr>
        <w:t xml:space="preserve"> </w:t>
      </w:r>
    </w:p>
    <w:p w:rsidR="00177031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Municipios</w:t>
      </w:r>
    </w:p>
    <w:p w:rsidR="00177031" w:rsidRPr="00FE3554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OPD’s</w:t>
      </w: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23DFF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tbl>
      <w:tblPr>
        <w:tblW w:w="10780" w:type="dxa"/>
        <w:tblInd w:w="-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"/>
        <w:gridCol w:w="9400"/>
        <w:gridCol w:w="920"/>
      </w:tblGrid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Resumen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Anexo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Atención a Usuarios de DPCP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Solicitar Pruebas de Registrio de Cálculos por Cambios en la forma de obtener la información del usuario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Solicitar Pruebas de Validación por integraciones del PAWA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Seguimiento a POWER BI con el ING jose Luis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Entrega de Reportes Mensuales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6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Generación de Reporte Mensual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6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Seguimiento a Servicios SIREGOB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8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Atención de Usuarios de Organismos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8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Atención a Usuarios de DCCP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Atención a Usuarios de CPH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10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Atención a Usuarios de DAMOP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12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Generación Cierre de Sprint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12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13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Pruebas de Integración PAWA- Agregar y Modificar Registros de Usuaurios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13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14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Pruebas de integración con PAWA- Consumo de WEBServices para obtener la información del usuario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14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15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Soporte de Micrositio apoyo en despliegue de actualizaciónes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15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Presentación de Reportes de Memoria de cálculo a CPH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17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REUNIÓN CON USUARIO DE DAMOP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17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18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Reunión de Avance Semanal 25/08/2023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18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19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Validación de Estructura de la base de datos de PAUA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19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Integración PAUA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20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21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Detalle en error de Cálculo de FGP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21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22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Ajustes en cálculos por cambios del login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22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23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Implementación de Roles y Perfiles del login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23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24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Cambios en codigo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24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25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Desarrollo de Formato Participaciones Federales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25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26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Reunión con piso 8 Fernando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26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27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Pruebas de Cálculo de Distribución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27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28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Ajustes a la información del Power BI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28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29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Reunión para mostrar el Power BI a CPH coordinada por el ing jose luis cantu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29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30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Validación y seguimiento con el contador Héctor para la autorización de solicitudes de pago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30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lastRenderedPageBreak/>
              <w:t>31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Anslisis y Revisión de Solicitudes de pago enviadas por el contador hector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31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32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Registro de Información de roles y menus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32</w:t>
            </w:r>
          </w:p>
        </w:tc>
      </w:tr>
      <w:tr w:rsidR="00F2266D" w:rsidRPr="00F2266D" w:rsidTr="00F2266D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33</w:t>
            </w:r>
          </w:p>
        </w:tc>
        <w:tc>
          <w:tcPr>
            <w:tcW w:w="9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Otras Actividades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F2266D" w:rsidRPr="00F2266D" w:rsidRDefault="00F2266D" w:rsidP="00F226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2266D">
              <w:rPr>
                <w:rFonts w:ascii="Calibri" w:eastAsia="Times New Roman" w:hAnsi="Calibri" w:cs="Calibri"/>
                <w:color w:val="000000"/>
                <w:lang w:eastAsia="es-ES"/>
              </w:rPr>
              <w:t>33</w:t>
            </w:r>
          </w:p>
        </w:tc>
      </w:tr>
    </w:tbl>
    <w:p w:rsidR="00027871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2F62DA" w:rsidRDefault="002F62DA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7ED1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Default="00F2266D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1</w:t>
      </w:r>
    </w:p>
    <w:p w:rsidR="00F2266D" w:rsidRDefault="00F2266D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Se visita al usuario, solicito alta un nuevo usuario</w:t>
      </w:r>
    </w:p>
    <w:p w:rsidR="00F2266D" w:rsidRDefault="00F2266D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F2266D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drawing>
          <wp:inline distT="0" distB="0" distL="0" distR="0" wp14:anchorId="5C7D2033" wp14:editId="29E85890">
            <wp:extent cx="5612130" cy="9023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95" w:rsidRDefault="00DE6495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2</w:t>
      </w:r>
    </w:p>
    <w:p w:rsidR="00DE6495" w:rsidRDefault="00DE6495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Se solicitó al área de QA Pruebas de los cálculos de las participaciones federales</w:t>
      </w:r>
    </w:p>
    <w:p w:rsidR="00DE6495" w:rsidRDefault="00DE6495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3</w:t>
      </w:r>
    </w:p>
    <w:p w:rsidR="00DE6495" w:rsidRDefault="00DE6495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Se solicitó al área de QA Pruebas de integración con PAWA</w:t>
      </w:r>
    </w:p>
    <w:p w:rsidR="00DE6495" w:rsidRDefault="00DE6495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4</w:t>
      </w:r>
    </w:p>
    <w:p w:rsidR="00DE6495" w:rsidRDefault="00DE6495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Se Genera Reporte de Entrega Mensual es este mismo documento</w:t>
      </w:r>
    </w:p>
    <w:p w:rsidR="00DE6495" w:rsidRDefault="00DE6495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8</w:t>
      </w:r>
    </w:p>
    <w:p w:rsidR="00DE6495" w:rsidRDefault="00DE6495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Visita al usuario de Organismos, planeación de nuevas actividades</w:t>
      </w:r>
    </w:p>
    <w:p w:rsidR="00DE6495" w:rsidRDefault="00DE6495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E6495" w:rsidRDefault="00DE6495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9</w:t>
      </w:r>
    </w:p>
    <w:p w:rsidR="00DE6495" w:rsidRDefault="00DE6495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>Visita al usuario de DCCP</w:t>
      </w:r>
      <w:r w:rsidR="00161EF3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, planeación de nuevas actividades</w:t>
      </w:r>
    </w:p>
    <w:p w:rsidR="00161EF3" w:rsidRDefault="00161EF3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10</w:t>
      </w:r>
    </w:p>
    <w:p w:rsidR="00161EF3" w:rsidRDefault="00161EF3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Visita al usuario de CPH, planeación de nuevas actividades</w:t>
      </w:r>
    </w:p>
    <w:p w:rsidR="00161EF3" w:rsidRDefault="00161EF3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11</w:t>
      </w:r>
    </w:p>
    <w:p w:rsidR="00161EF3" w:rsidRDefault="00161EF3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Visita al usuario de DAMOP, planeación de nuevas actividades</w:t>
      </w:r>
    </w:p>
    <w:p w:rsidR="00DE6495" w:rsidRDefault="00161EF3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12</w:t>
      </w:r>
    </w:p>
    <w:p w:rsidR="00161EF3" w:rsidRDefault="00161EF3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Generación de cierre de Sprint y planeación de actividades para el siguiente Sprint</w:t>
      </w:r>
    </w:p>
    <w:p w:rsidR="00161EF3" w:rsidRDefault="00161EF3" w:rsidP="00DE6495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E6495" w:rsidRDefault="00DE6495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B55259" w:rsidRDefault="00B55259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13</w:t>
      </w:r>
    </w:p>
    <w:p w:rsidR="00B55259" w:rsidRDefault="00B55259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B55259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drawing>
          <wp:inline distT="0" distB="0" distL="0" distR="0" wp14:anchorId="44860A10" wp14:editId="09E49218">
            <wp:extent cx="5612130" cy="25044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59" w:rsidRDefault="00B55259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B55259" w:rsidRDefault="00B55259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B55259" w:rsidRDefault="00B55259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B55259" w:rsidRDefault="00B55259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14</w:t>
      </w:r>
    </w:p>
    <w:p w:rsidR="00B55259" w:rsidRDefault="00B55259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Se consume el siguiente EndPoint</w:t>
      </w:r>
    </w:p>
    <w:p w:rsidR="00B55259" w:rsidRDefault="00B55259" w:rsidP="00027871">
      <w:pPr>
        <w:rPr>
          <w:rFonts w:ascii="Segoe UI" w:hAnsi="Segoe UI" w:cs="Segoe UI"/>
          <w:color w:val="E8EAED"/>
          <w:sz w:val="18"/>
          <w:szCs w:val="18"/>
        </w:rPr>
      </w:pPr>
      <w:r>
        <w:br/>
      </w:r>
      <w:hyperlink r:id="rId10" w:history="1">
        <w:r w:rsidRPr="00A20DBF">
          <w:rPr>
            <w:rStyle w:val="Hipervnculo"/>
            <w:rFonts w:ascii="Segoe UI" w:hAnsi="Segoe UI" w:cs="Segoe UI"/>
            <w:sz w:val="18"/>
            <w:szCs w:val="18"/>
          </w:rPr>
          <w:t>http://10.200.4.105:5000/api/userapp-detail</w:t>
        </w:r>
      </w:hyperlink>
    </w:p>
    <w:p w:rsidR="00B55259" w:rsidRDefault="00B55259" w:rsidP="00027871">
      <w:pPr>
        <w:rPr>
          <w:rFonts w:ascii="Segoe UI" w:hAnsi="Segoe UI" w:cs="Segoe UI"/>
          <w:color w:val="E8EAED"/>
          <w:sz w:val="18"/>
          <w:szCs w:val="18"/>
        </w:rPr>
      </w:pPr>
    </w:p>
    <w:p w:rsidR="00B55259" w:rsidRDefault="00B55259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B55259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drawing>
          <wp:inline distT="0" distB="0" distL="0" distR="0" wp14:anchorId="606D429F" wp14:editId="7ACC17EA">
            <wp:extent cx="3482642" cy="6767146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3" w:rsidRDefault="00161EF3" w:rsidP="00027871">
      <w:pPr>
        <w:rPr>
          <w:lang w:val="es-CO"/>
        </w:rPr>
      </w:pPr>
      <w:r>
        <w:rPr>
          <w:lang w:val="es-CO"/>
        </w:rPr>
        <w:lastRenderedPageBreak/>
        <w:t>Anexo 15</w:t>
      </w:r>
    </w:p>
    <w:p w:rsidR="00161EF3" w:rsidRPr="00161EF3" w:rsidRDefault="00161EF3" w:rsidP="00161EF3">
      <w:pPr>
        <w:spacing w:after="0" w:line="240" w:lineRule="auto"/>
        <w:rPr>
          <w:rFonts w:ascii="Calibri" w:eastAsia="Times New Roman" w:hAnsi="Calibri" w:cs="Calibri"/>
          <w:color w:val="000000"/>
          <w:lang w:eastAsia="es-ES"/>
        </w:rPr>
      </w:pPr>
      <w:r w:rsidRPr="00161EF3">
        <w:rPr>
          <w:rFonts w:ascii="Calibri" w:eastAsia="Times New Roman" w:hAnsi="Calibri" w:cs="Calibri"/>
          <w:color w:val="000000"/>
          <w:lang w:eastAsia="es-ES"/>
        </w:rPr>
        <w:t>Soporte de Micrositio apoyo en despliegue de actualizaciones</w:t>
      </w:r>
    </w:p>
    <w:p w:rsidR="00161EF3" w:rsidRDefault="00161EF3" w:rsidP="00027871">
      <w:pPr>
        <w:rPr>
          <w:lang w:val="es-CO"/>
        </w:rPr>
      </w:pPr>
      <w:r>
        <w:rPr>
          <w:lang w:val="es-CO"/>
        </w:rPr>
        <w:t>Despliegue de aplicación de pbr</w:t>
      </w:r>
    </w:p>
    <w:p w:rsidR="00161EF3" w:rsidRDefault="00161EF3" w:rsidP="00027871">
      <w:pPr>
        <w:rPr>
          <w:lang w:val="es-CO"/>
        </w:rPr>
      </w:pPr>
      <w:r w:rsidRPr="00161EF3">
        <w:rPr>
          <w:lang w:val="es-CO"/>
        </w:rPr>
        <w:drawing>
          <wp:inline distT="0" distB="0" distL="0" distR="0" wp14:anchorId="099E1E49" wp14:editId="3A749F0E">
            <wp:extent cx="5612130" cy="27603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3" w:rsidRDefault="00161EF3" w:rsidP="00027871">
      <w:pPr>
        <w:rPr>
          <w:lang w:val="es-CO"/>
        </w:rPr>
      </w:pPr>
      <w:r w:rsidRPr="00161EF3">
        <w:rPr>
          <w:lang w:val="es-CO"/>
        </w:rPr>
        <w:drawing>
          <wp:inline distT="0" distB="0" distL="0" distR="0" wp14:anchorId="69B37956" wp14:editId="459441C5">
            <wp:extent cx="5612130" cy="26295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AB0" w:rsidRDefault="00AB5AB0" w:rsidP="00027871">
      <w:pPr>
        <w:rPr>
          <w:lang w:val="es-CO"/>
        </w:rPr>
      </w:pPr>
      <w:r w:rsidRPr="00AB5AB0">
        <w:rPr>
          <w:lang w:val="es-CO"/>
        </w:rPr>
        <w:lastRenderedPageBreak/>
        <w:drawing>
          <wp:inline distT="0" distB="0" distL="0" distR="0" wp14:anchorId="477FBAD5" wp14:editId="637E058E">
            <wp:extent cx="5612130" cy="28517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3" w:rsidRDefault="00161EF3" w:rsidP="00027871">
      <w:pPr>
        <w:rPr>
          <w:lang w:val="es-CO"/>
        </w:rPr>
      </w:pPr>
    </w:p>
    <w:p w:rsidR="003E4E7D" w:rsidRDefault="00B55259" w:rsidP="00027871">
      <w:pPr>
        <w:rPr>
          <w:lang w:val="es-CO"/>
        </w:rPr>
      </w:pPr>
      <w:r>
        <w:rPr>
          <w:lang w:val="es-CO"/>
        </w:rPr>
        <w:t>Anexo 19</w:t>
      </w:r>
    </w:p>
    <w:p w:rsidR="00B55259" w:rsidRDefault="00B55259" w:rsidP="00027871">
      <w:pPr>
        <w:rPr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ángulo 4" descr="blob:https://sfytgenl.atlassian.net/f9c157a4-4918-4476-8b02-50b715f5447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5275F9" id="Rectángulo 4" o:spid="_x0000_s1026" alt="blob:https://sfytgenl.atlassian.net/f9c157a4-4918-4476-8b02-50b715f5447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E282TPICAAAKBgAA&#10;DgAAAAAAAAAAAAAAAAAuAgAAZHJzL2Uyb0RvYy54bWxQSwECLQAUAAYACAAAACEATKDpLNgAAAAD&#10;AQAADwAAAAAAAAAAAAAAAABM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  <w:r w:rsidRPr="00B55259">
        <w:rPr>
          <w:lang w:val="es-CO"/>
        </w:rPr>
        <w:drawing>
          <wp:inline distT="0" distB="0" distL="0" distR="0" wp14:anchorId="5719E595" wp14:editId="641AEC52">
            <wp:extent cx="5612130" cy="24466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95" w:rsidRDefault="00DE6495" w:rsidP="00027871">
      <w:pPr>
        <w:rPr>
          <w:lang w:val="es-CO"/>
        </w:rPr>
      </w:pPr>
      <w:r w:rsidRPr="00DE6495">
        <w:rPr>
          <w:lang w:val="es-CO"/>
        </w:rPr>
        <w:lastRenderedPageBreak/>
        <w:drawing>
          <wp:inline distT="0" distB="0" distL="0" distR="0" wp14:anchorId="31A9F877" wp14:editId="00A49848">
            <wp:extent cx="5612130" cy="32124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95" w:rsidRDefault="00D32672" w:rsidP="00027871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</w:t>
      </w:r>
      <w:r w:rsidR="00DE6495"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 xml:space="preserve"> da retro de lo encontrado</w:t>
      </w:r>
    </w:p>
    <w:p w:rsidR="00DE6495" w:rsidRDefault="00DE6495" w:rsidP="00027871">
      <w:pPr>
        <w:rPr>
          <w:lang w:val="es-CO"/>
        </w:rPr>
      </w:pPr>
      <w:r w:rsidRPr="00DE6495">
        <w:rPr>
          <w:lang w:val="es-CO"/>
        </w:rPr>
        <w:lastRenderedPageBreak/>
        <w:drawing>
          <wp:inline distT="0" distB="0" distL="0" distR="0" wp14:anchorId="254F2D3F" wp14:editId="431E9B4D">
            <wp:extent cx="5612130" cy="32156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95" w:rsidRDefault="00DE6495" w:rsidP="00027871">
      <w:pPr>
        <w:rPr>
          <w:lang w:val="es-CO"/>
        </w:rPr>
      </w:pPr>
      <w:r w:rsidRPr="00DE6495">
        <w:rPr>
          <w:lang w:val="es-CO"/>
        </w:rPr>
        <w:drawing>
          <wp:inline distT="0" distB="0" distL="0" distR="0" wp14:anchorId="1BD80C52" wp14:editId="2BEB5BA5">
            <wp:extent cx="5612130" cy="24695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59" w:rsidRDefault="00B55259" w:rsidP="00027871">
      <w:pPr>
        <w:rPr>
          <w:lang w:val="es-CO"/>
        </w:rPr>
      </w:pPr>
    </w:p>
    <w:p w:rsidR="000F0015" w:rsidRDefault="00DE6495" w:rsidP="00027871">
      <w:pPr>
        <w:rPr>
          <w:lang w:val="es-CO"/>
        </w:rPr>
      </w:pPr>
      <w:r>
        <w:rPr>
          <w:lang w:val="es-CO"/>
        </w:rPr>
        <w:t>Anexo 21</w:t>
      </w:r>
    </w:p>
    <w:p w:rsidR="00DE6495" w:rsidRDefault="00DE6495" w:rsidP="00027871">
      <w:pPr>
        <w:rPr>
          <w:lang w:val="es-CO"/>
        </w:rPr>
      </w:pPr>
      <w:r w:rsidRPr="00DE6495">
        <w:rPr>
          <w:lang w:val="es-CO"/>
        </w:rPr>
        <w:lastRenderedPageBreak/>
        <w:drawing>
          <wp:inline distT="0" distB="0" distL="0" distR="0" wp14:anchorId="71D493DD" wp14:editId="67C50CD6">
            <wp:extent cx="5612130" cy="24053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95" w:rsidRDefault="00DE6495" w:rsidP="00027871">
      <w:pPr>
        <w:rPr>
          <w:lang w:val="es-CO"/>
        </w:rPr>
      </w:pPr>
      <w:r w:rsidRPr="00DE6495">
        <w:rPr>
          <w:lang w:val="es-CO"/>
        </w:rPr>
        <w:drawing>
          <wp:inline distT="0" distB="0" distL="0" distR="0" wp14:anchorId="2BE2817A" wp14:editId="36C5767B">
            <wp:extent cx="5612130" cy="2394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72" w:rsidRDefault="00D32672" w:rsidP="00027871">
      <w:pPr>
        <w:rPr>
          <w:lang w:val="es-CO"/>
        </w:rPr>
      </w:pPr>
    </w:p>
    <w:p w:rsidR="00D32672" w:rsidRDefault="00D32672" w:rsidP="00027871">
      <w:pPr>
        <w:rPr>
          <w:lang w:val="es-CO"/>
        </w:rPr>
      </w:pPr>
    </w:p>
    <w:p w:rsidR="00D32672" w:rsidRDefault="00D32672" w:rsidP="00027871">
      <w:pPr>
        <w:rPr>
          <w:lang w:val="es-CO"/>
        </w:rPr>
      </w:pPr>
    </w:p>
    <w:p w:rsidR="00D32672" w:rsidRDefault="00D32672" w:rsidP="00027871">
      <w:pPr>
        <w:rPr>
          <w:lang w:val="es-CO"/>
        </w:rPr>
      </w:pPr>
      <w:r w:rsidRPr="00DE6495">
        <w:rPr>
          <w:lang w:val="es-CO"/>
        </w:rPr>
        <w:lastRenderedPageBreak/>
        <w:drawing>
          <wp:inline distT="0" distB="0" distL="0" distR="0" wp14:anchorId="30BD5BB8" wp14:editId="6B74680D">
            <wp:extent cx="5612130" cy="25679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72" w:rsidRDefault="00D32672" w:rsidP="00027871">
      <w:pPr>
        <w:rPr>
          <w:lang w:val="es-CO"/>
        </w:rPr>
      </w:pPr>
    </w:p>
    <w:p w:rsidR="00D32672" w:rsidRDefault="00D32672" w:rsidP="00027871">
      <w:pPr>
        <w:rPr>
          <w:lang w:val="es-CO"/>
        </w:rPr>
      </w:pPr>
    </w:p>
    <w:p w:rsidR="00D32672" w:rsidRDefault="00D32672" w:rsidP="00027871">
      <w:pPr>
        <w:rPr>
          <w:lang w:val="es-CO"/>
        </w:rPr>
      </w:pPr>
      <w:r>
        <w:rPr>
          <w:lang w:val="es-CO"/>
        </w:rPr>
        <w:t>Anexo 28</w:t>
      </w:r>
    </w:p>
    <w:p w:rsidR="00D32672" w:rsidRDefault="00D32672" w:rsidP="00027871">
      <w:pPr>
        <w:rPr>
          <w:lang w:val="es-CO"/>
        </w:rPr>
      </w:pPr>
      <w:r>
        <w:rPr>
          <w:lang w:val="es-CO"/>
        </w:rPr>
        <w:t>Se crean vistas para la extracción de la información</w:t>
      </w:r>
    </w:p>
    <w:p w:rsidR="00D32672" w:rsidRDefault="00D32672" w:rsidP="00027871">
      <w:pPr>
        <w:rPr>
          <w:lang w:val="es-CO"/>
        </w:rPr>
      </w:pPr>
      <w:r w:rsidRPr="00D32672">
        <w:rPr>
          <w:lang w:val="es-CO"/>
        </w:rPr>
        <w:drawing>
          <wp:inline distT="0" distB="0" distL="0" distR="0" wp14:anchorId="355EC43F" wp14:editId="66C92E94">
            <wp:extent cx="5612130" cy="22561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95" w:rsidRDefault="00DE6495" w:rsidP="00027871">
      <w:pPr>
        <w:rPr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0F0015" w:rsidRDefault="00D32672" w:rsidP="00027871">
      <w:pPr>
        <w:rPr>
          <w:lang w:val="es-CO"/>
        </w:rPr>
      </w:pPr>
      <w:r>
        <w:rPr>
          <w:lang w:val="es-CO"/>
        </w:rPr>
        <w:t>Anexo 32</w:t>
      </w:r>
    </w:p>
    <w:p w:rsidR="00D32672" w:rsidRPr="00D32672" w:rsidRDefault="00D32672" w:rsidP="00D32672">
      <w:pPr>
        <w:spacing w:after="0" w:line="240" w:lineRule="auto"/>
        <w:rPr>
          <w:rFonts w:ascii="Calibri" w:eastAsia="Times New Roman" w:hAnsi="Calibri" w:cs="Calibri"/>
          <w:color w:val="000000"/>
          <w:lang w:eastAsia="es-ES"/>
        </w:rPr>
      </w:pPr>
      <w:r w:rsidRPr="00D32672">
        <w:rPr>
          <w:rFonts w:ascii="Calibri" w:eastAsia="Times New Roman" w:hAnsi="Calibri" w:cs="Calibri"/>
          <w:color w:val="000000"/>
          <w:lang w:eastAsia="es-ES"/>
        </w:rPr>
        <w:t>Registro de Información de roles y menus</w:t>
      </w:r>
    </w:p>
    <w:p w:rsidR="00D32672" w:rsidRDefault="00D32672" w:rsidP="00027871">
      <w:pPr>
        <w:rPr>
          <w:lang w:val="es-CO"/>
        </w:rPr>
      </w:pPr>
    </w:p>
    <w:p w:rsidR="000F0015" w:rsidRDefault="00D32672" w:rsidP="00027871">
      <w:pPr>
        <w:rPr>
          <w:lang w:val="es-CO"/>
        </w:rPr>
      </w:pPr>
      <w:r>
        <w:rPr>
          <w:lang w:val="es-CO"/>
        </w:rPr>
        <w:t>Se generan script para el registro de la información</w:t>
      </w:r>
    </w:p>
    <w:p w:rsidR="00D32672" w:rsidRDefault="00D32672" w:rsidP="00027871">
      <w:pPr>
        <w:rPr>
          <w:lang w:val="es-CO"/>
        </w:rPr>
      </w:pPr>
      <w:r w:rsidRPr="00D32672">
        <w:rPr>
          <w:lang w:val="es-CO"/>
        </w:rPr>
        <w:drawing>
          <wp:inline distT="0" distB="0" distL="0" distR="0" wp14:anchorId="015123D8" wp14:editId="4E89940D">
            <wp:extent cx="5612130" cy="16998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15" w:rsidRDefault="000F0015" w:rsidP="00027871">
      <w:pPr>
        <w:rPr>
          <w:lang w:val="es-CO"/>
        </w:rPr>
      </w:pPr>
    </w:p>
    <w:p w:rsidR="002B6A55" w:rsidRDefault="00D32672" w:rsidP="00027871">
      <w:pPr>
        <w:rPr>
          <w:lang w:val="es-CO"/>
        </w:rPr>
      </w:pPr>
      <w:r w:rsidRPr="00D32672">
        <w:rPr>
          <w:lang w:val="es-CO"/>
        </w:rPr>
        <w:drawing>
          <wp:inline distT="0" distB="0" distL="0" distR="0" wp14:anchorId="26730CCB" wp14:editId="103011E9">
            <wp:extent cx="5612130" cy="18783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55" w:rsidRDefault="002B6A55" w:rsidP="00027871">
      <w:pPr>
        <w:rPr>
          <w:lang w:val="es-CO"/>
        </w:rPr>
      </w:pPr>
    </w:p>
    <w:p w:rsidR="002B6A55" w:rsidRDefault="002B6A55" w:rsidP="00027871">
      <w:pPr>
        <w:rPr>
          <w:lang w:val="es-CO"/>
        </w:rPr>
      </w:pPr>
    </w:p>
    <w:p w:rsidR="003E4E7D" w:rsidRDefault="00D32672" w:rsidP="00027871">
      <w:pPr>
        <w:rPr>
          <w:lang w:val="es-CO"/>
        </w:rPr>
      </w:pPr>
      <w:r w:rsidRPr="00D32672">
        <w:rPr>
          <w:lang w:val="es-CO"/>
        </w:rPr>
        <w:lastRenderedPageBreak/>
        <w:drawing>
          <wp:inline distT="0" distB="0" distL="0" distR="0" wp14:anchorId="333AB525" wp14:editId="106E79A5">
            <wp:extent cx="5612130" cy="6673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3E4E7D" w:rsidRPr="00027871" w:rsidRDefault="003E4E7D" w:rsidP="00027871">
      <w:pPr>
        <w:rPr>
          <w:lang w:val="es-CO"/>
        </w:rPr>
      </w:pP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084CAC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p w:rsidR="00CE2722" w:rsidRPr="00CE2722" w:rsidRDefault="00CE2722" w:rsidP="00CE272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6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EF3" w:rsidRDefault="00161EF3" w:rsidP="00423135">
      <w:pPr>
        <w:spacing w:after="0" w:line="240" w:lineRule="auto"/>
      </w:pPr>
      <w:r>
        <w:separator/>
      </w:r>
    </w:p>
  </w:endnote>
  <w:endnote w:type="continuationSeparator" w:id="0">
    <w:p w:rsidR="00161EF3" w:rsidRDefault="00161EF3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EF3" w:rsidRDefault="00161EF3" w:rsidP="00423135">
      <w:pPr>
        <w:spacing w:after="0" w:line="240" w:lineRule="auto"/>
      </w:pPr>
      <w:r>
        <w:separator/>
      </w:r>
    </w:p>
  </w:footnote>
  <w:footnote w:type="continuationSeparator" w:id="0">
    <w:p w:rsidR="00161EF3" w:rsidRDefault="00161EF3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161EF3" w:rsidTr="00D65DD1">
      <w:tc>
        <w:tcPr>
          <w:tcW w:w="2706" w:type="dxa"/>
          <w:vMerge w:val="restart"/>
        </w:tcPr>
        <w:p w:rsidR="00161EF3" w:rsidRDefault="00161EF3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161EF3" w:rsidRPr="00423135" w:rsidRDefault="00161EF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161EF3" w:rsidRPr="00423135" w:rsidRDefault="00161EF3" w:rsidP="00206908">
          <w:pPr>
            <w:pStyle w:val="Encabezado"/>
            <w:rPr>
              <w:rFonts w:ascii="Arial" w:hAnsi="Arial" w:cs="Arial"/>
            </w:rPr>
          </w:pPr>
          <w:r w:rsidRPr="00BA6F4E">
            <w:rPr>
              <w:rFonts w:ascii="Arial" w:hAnsi="Arial" w:cs="Arial"/>
            </w:rPr>
            <w:t xml:space="preserve">Plataforma de Distribución de Recursos a Municipios y Organismos Paraestatales </w:t>
          </w:r>
          <w:r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PDRMyOP</w:t>
          </w:r>
          <w:r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161EF3" w:rsidRDefault="00161EF3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161EF3" w:rsidTr="00D65DD1">
      <w:tc>
        <w:tcPr>
          <w:tcW w:w="2706" w:type="dxa"/>
          <w:vMerge/>
        </w:tcPr>
        <w:p w:rsidR="00161EF3" w:rsidRDefault="00161EF3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161EF3" w:rsidRPr="00423135" w:rsidRDefault="00161EF3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Agosto </w:t>
          </w:r>
          <w:r w:rsidRPr="00423135">
            <w:rPr>
              <w:rFonts w:ascii="Arial" w:hAnsi="Arial" w:cs="Arial"/>
            </w:rPr>
            <w:t>202</w:t>
          </w:r>
          <w:r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161EF3" w:rsidRDefault="00161EF3">
          <w:pPr>
            <w:pStyle w:val="Encabezado"/>
          </w:pPr>
        </w:p>
      </w:tc>
    </w:tr>
    <w:tr w:rsidR="00161EF3" w:rsidTr="00D65DD1">
      <w:tc>
        <w:tcPr>
          <w:tcW w:w="2706" w:type="dxa"/>
          <w:vMerge/>
        </w:tcPr>
        <w:p w:rsidR="00161EF3" w:rsidRDefault="00161EF3" w:rsidP="009C0028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161EF3" w:rsidRPr="00423135" w:rsidRDefault="00161EF3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161EF3" w:rsidRDefault="00161EF3" w:rsidP="009C0028">
          <w:pPr>
            <w:pStyle w:val="Encabezado"/>
          </w:pPr>
        </w:p>
      </w:tc>
    </w:tr>
    <w:tr w:rsidR="00161EF3" w:rsidTr="00D65DD1">
      <w:trPr>
        <w:trHeight w:val="683"/>
      </w:trPr>
      <w:tc>
        <w:tcPr>
          <w:tcW w:w="2706" w:type="dxa"/>
          <w:vMerge/>
        </w:tcPr>
        <w:p w:rsidR="00161EF3" w:rsidRDefault="00161EF3" w:rsidP="00D65DD1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161EF3" w:rsidRPr="00423135" w:rsidRDefault="00161EF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D32672" w:rsidRPr="00D32672">
            <w:rPr>
              <w:rFonts w:ascii="Arial" w:hAnsi="Arial" w:cs="Arial"/>
              <w:bCs/>
              <w:noProof/>
            </w:rPr>
            <w:t>19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D32672" w:rsidRPr="00D32672">
            <w:rPr>
              <w:rFonts w:ascii="Arial" w:eastAsia="MS Mincho" w:hAnsi="Arial" w:cs="Arial"/>
              <w:bCs/>
              <w:noProof/>
              <w:lang w:eastAsia="es-ES"/>
            </w:rPr>
            <w:t>19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161EF3" w:rsidRDefault="00161EF3" w:rsidP="00D65DD1">
          <w:pPr>
            <w:pStyle w:val="Encabezado"/>
          </w:pPr>
        </w:p>
      </w:tc>
    </w:tr>
  </w:tbl>
  <w:p w:rsidR="00161EF3" w:rsidRDefault="00161EF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61EF3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1DB5"/>
    <w:rsid w:val="00384107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48CA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4967"/>
    <w:rsid w:val="008F64F0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5AB0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55259"/>
    <w:rsid w:val="00B67098"/>
    <w:rsid w:val="00B72FF4"/>
    <w:rsid w:val="00B7349E"/>
    <w:rsid w:val="00B75B32"/>
    <w:rsid w:val="00B76349"/>
    <w:rsid w:val="00BA2D77"/>
    <w:rsid w:val="00BA30E6"/>
    <w:rsid w:val="00BA54FC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5A19"/>
    <w:rsid w:val="00D20401"/>
    <w:rsid w:val="00D21AB5"/>
    <w:rsid w:val="00D2519B"/>
    <w:rsid w:val="00D253CF"/>
    <w:rsid w:val="00D32672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DE6495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2266D"/>
    <w:rsid w:val="00F32611"/>
    <w:rsid w:val="00F35F45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E64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DE64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2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7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3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0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5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7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9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459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://10.200.4.105:5000/api/userapp-detai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F3C84-12A5-4D97-A89C-61836A638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9437</TotalTime>
  <Pages>19</Pages>
  <Words>1353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ADOLFO ANGEL GARCIA</cp:lastModifiedBy>
  <cp:revision>509</cp:revision>
  <cp:lastPrinted>2022-05-25T20:51:00Z</cp:lastPrinted>
  <dcterms:created xsi:type="dcterms:W3CDTF">2022-05-04T21:58:00Z</dcterms:created>
  <dcterms:modified xsi:type="dcterms:W3CDTF">2023-09-01T17:03:00Z</dcterms:modified>
</cp:coreProperties>
</file>