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Tester,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026AC5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Agosto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26AC5">
        <w:rPr>
          <w:rFonts w:ascii="Arial" w:eastAsia="Arial" w:hAnsi="Arial" w:cs="Arial"/>
          <w:color w:val="000000"/>
          <w:sz w:val="20"/>
          <w:szCs w:val="20"/>
        </w:rPr>
        <w:t>31 de agosto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4E5FCE">
        <w:rPr>
          <w:rFonts w:ascii="Arial" w:eastAsia="Arial" w:hAnsi="Arial" w:cs="Arial"/>
          <w:color w:val="000000"/>
          <w:sz w:val="20"/>
          <w:szCs w:val="20"/>
        </w:rPr>
        <w:t>31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026AC5">
        <w:rPr>
          <w:rFonts w:ascii="Arial" w:eastAsia="Arial" w:hAnsi="Arial" w:cs="Arial"/>
          <w:color w:val="000000"/>
          <w:sz w:val="20"/>
          <w:szCs w:val="20"/>
        </w:rPr>
        <w:t>agosto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(PDRMyOP)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actividades: </w:t>
      </w:r>
    </w:p>
    <w:p w:rsidR="00C670C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Referencia </w:t>
      </w:r>
      <w:r w:rsidR="0020768A">
        <w:rPr>
          <w:rFonts w:ascii="Arial" w:eastAsia="Arial" w:hAnsi="Arial" w:cs="Arial"/>
          <w:b/>
          <w:color w:val="000000"/>
          <w:sz w:val="24"/>
          <w:szCs w:val="24"/>
        </w:rPr>
        <w:t>25</w:t>
      </w:r>
    </w:p>
    <w:p w:rsidR="00452C3D" w:rsidRDefault="007A5A22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7A5A22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6C1BAEC" wp14:editId="37234930">
            <wp:extent cx="5612130" cy="3625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A5A22" w:rsidRDefault="007A5A22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7A5A22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drawing>
          <wp:inline distT="0" distB="0" distL="0" distR="0" wp14:anchorId="39E38845" wp14:editId="4AEF2C46">
            <wp:extent cx="5191850" cy="19814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A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Referencia </w:t>
      </w:r>
      <w:r w:rsidR="00BA649E"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:rsidR="007A5A22" w:rsidRDefault="007A5A22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7A5A22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677F584" wp14:editId="2558A61F">
            <wp:extent cx="5612130" cy="41014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9C" w:rsidRDefault="0020768A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20768A">
        <w:rPr>
          <w:rFonts w:ascii="Arial" w:eastAsia="Arial" w:hAnsi="Arial" w:cs="Arial"/>
          <w:b/>
          <w:noProof/>
          <w:color w:val="000000"/>
          <w:sz w:val="24"/>
          <w:szCs w:val="24"/>
          <w:lang w:val="es-MX"/>
        </w:rPr>
        <w:lastRenderedPageBreak/>
        <w:drawing>
          <wp:inline distT="0" distB="0" distL="0" distR="0" wp14:anchorId="6F54D2E1" wp14:editId="205C2AF6">
            <wp:extent cx="5612130" cy="42189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D27BC" w:rsidRDefault="002D27B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D27BC" w:rsidRDefault="002D27BC">
      <w:p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GoBack"/>
      <w:bookmarkEnd w:id="5"/>
    </w:p>
    <w:p w:rsidR="007A2D84" w:rsidRPr="00870206" w:rsidRDefault="007A2D84" w:rsidP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D0611E" w:rsidRPr="0020768A" w:rsidRDefault="007C53C8" w:rsidP="0020768A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5. DESGLOSE DE ACTIVIDADES </w:t>
      </w:r>
      <w:r w:rsidRPr="0090170D">
        <w:rPr>
          <w:rFonts w:ascii="Arial" w:eastAsia="Arial" w:hAnsi="Arial" w:cs="Arial"/>
          <w:b/>
          <w:color w:val="000000"/>
          <w:sz w:val="26"/>
          <w:szCs w:val="26"/>
        </w:rPr>
        <w:t>TESTER</w:t>
      </w:r>
      <w:r w:rsidR="00D0611E" w:rsidRPr="0090170D">
        <w:rPr>
          <w:b/>
          <w:sz w:val="26"/>
          <w:szCs w:val="26"/>
        </w:rPr>
        <w:t xml:space="preserve"> </w:t>
      </w:r>
      <w:r w:rsidR="0090170D" w:rsidRPr="0090170D">
        <w:rPr>
          <w:b/>
          <w:sz w:val="26"/>
          <w:szCs w:val="26"/>
        </w:rPr>
        <w:t>QA3</w:t>
      </w:r>
    </w:p>
    <w:tbl>
      <w:tblPr>
        <w:tblStyle w:val="Tabladecuadrcula2"/>
        <w:tblW w:w="8828" w:type="dxa"/>
        <w:tblLook w:val="04A0" w:firstRow="1" w:lastRow="0" w:firstColumn="1" w:lastColumn="0" w:noHBand="0" w:noVBand="1"/>
      </w:tblPr>
      <w:tblGrid>
        <w:gridCol w:w="1286"/>
        <w:gridCol w:w="6032"/>
        <w:gridCol w:w="1510"/>
      </w:tblGrid>
      <w:tr w:rsidR="0020768A" w:rsidRPr="00D0611E" w:rsidTr="0020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20768A" w:rsidRDefault="0020768A" w:rsidP="0020768A">
            <w:pPr>
              <w:jc w:val="center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#</w:t>
            </w:r>
          </w:p>
        </w:tc>
        <w:tc>
          <w:tcPr>
            <w:tcW w:w="6032" w:type="dxa"/>
            <w:noWrap/>
          </w:tcPr>
          <w:p w:rsidR="0020768A" w:rsidRPr="0020768A" w:rsidRDefault="0020768A" w:rsidP="0020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Actividad</w:t>
            </w:r>
          </w:p>
        </w:tc>
        <w:tc>
          <w:tcPr>
            <w:tcW w:w="1510" w:type="dxa"/>
          </w:tcPr>
          <w:p w:rsidR="0020768A" w:rsidRPr="0020768A" w:rsidRDefault="0020768A" w:rsidP="0020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Responsable</w:t>
            </w:r>
          </w:p>
        </w:tc>
      </w:tr>
      <w:tr w:rsidR="00D0611E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D0611E" w:rsidRPr="00D0611E" w:rsidRDefault="0020768A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</w:t>
            </w:r>
          </w:p>
        </w:tc>
        <w:tc>
          <w:tcPr>
            <w:tcW w:w="6032" w:type="dxa"/>
            <w:noWrap/>
            <w:hideMark/>
          </w:tcPr>
          <w:p w:rsidR="00D0611E" w:rsidRPr="00D0611E" w:rsidRDefault="00D0611E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Matriz de Pruebas Documentos de Plataformas</w:t>
            </w:r>
          </w:p>
        </w:tc>
        <w:tc>
          <w:tcPr>
            <w:tcW w:w="1510" w:type="dxa"/>
          </w:tcPr>
          <w:p w:rsidR="00D0611E" w:rsidRPr="00D0611E" w:rsidRDefault="0020768A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D0611E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D0611E" w:rsidRPr="00D0611E" w:rsidRDefault="0020768A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</w:t>
            </w:r>
          </w:p>
        </w:tc>
        <w:tc>
          <w:tcPr>
            <w:tcW w:w="6032" w:type="dxa"/>
            <w:noWrap/>
            <w:hideMark/>
          </w:tcPr>
          <w:p w:rsidR="00D0611E" w:rsidRPr="00D0611E" w:rsidRDefault="00D0611E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25/08/2023</w:t>
            </w:r>
          </w:p>
        </w:tc>
        <w:tc>
          <w:tcPr>
            <w:tcW w:w="1510" w:type="dxa"/>
          </w:tcPr>
          <w:p w:rsidR="00D0611E" w:rsidRPr="00D0611E" w:rsidRDefault="0020768A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3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24/08/2023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4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23/08/2023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5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22/08/2023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6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21/08/2023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7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18/08/2023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8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17/08/2023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9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16/08/2023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10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15/08/2023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11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14/08/2023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12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Reporte de Actividades Mensual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13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Asignación de</w:t>
            </w: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 xml:space="preserve"> Actividades a todas las Plataformas asignadas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14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Junta de Retrospectiva Miércoles 01 de agosto 4:00 pm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15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11/08/2023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16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10/08/2023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17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09/08/2023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18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08/08/2023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19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07/08/2023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20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04/08/2023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21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03/08/2023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22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02/08/2023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23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01/08/2023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24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diarios 31/ julio /2023</w:t>
            </w:r>
          </w:p>
        </w:tc>
        <w:tc>
          <w:tcPr>
            <w:tcW w:w="1510" w:type="dxa"/>
          </w:tcPr>
          <w:p w:rsidR="0020768A" w:rsidRDefault="00BA649E" w:rsidP="00BA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 xml:space="preserve">Tester QA 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25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Revisión de guías rápidas y video de ORGANISMOS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</w:tbl>
    <w:p w:rsidR="00460028" w:rsidRDefault="00460028"/>
    <w:p w:rsidR="002D5708" w:rsidRDefault="002D5708"/>
    <w:p w:rsidR="00214B09" w:rsidRDefault="002D5708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6</w:t>
      </w:r>
      <w:r w:rsidR="002C6FA9">
        <w:rPr>
          <w:rFonts w:ascii="Arial" w:eastAsia="Arial" w:hAnsi="Arial" w:cs="Arial"/>
          <w:b/>
          <w:color w:val="000000"/>
          <w:sz w:val="28"/>
          <w:szCs w:val="28"/>
        </w:rPr>
        <w:t xml:space="preserve">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1E1" w:rsidRDefault="000311E1">
      <w:pPr>
        <w:spacing w:after="0" w:line="240" w:lineRule="auto"/>
      </w:pPr>
      <w:r>
        <w:separator/>
      </w:r>
    </w:p>
  </w:endnote>
  <w:endnote w:type="continuationSeparator" w:id="0">
    <w:p w:rsidR="000311E1" w:rsidRDefault="0003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1E1" w:rsidRDefault="000311E1">
      <w:pPr>
        <w:spacing w:after="0" w:line="240" w:lineRule="auto"/>
      </w:pPr>
      <w:r>
        <w:separator/>
      </w:r>
    </w:p>
  </w:footnote>
  <w:footnote w:type="continuationSeparator" w:id="0">
    <w:p w:rsidR="000311E1" w:rsidRDefault="0003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(PDRMyOP)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026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Agosto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</w:rPr>
            <w:t>Tester,</w:t>
          </w:r>
          <w:r w:rsidR="00FC041C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QA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D27BC">
            <w:rPr>
              <w:rFonts w:ascii="Arial" w:eastAsia="Arial" w:hAnsi="Arial" w:cs="Arial"/>
              <w:noProof/>
            </w:rPr>
            <w:t>8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2D27BC">
            <w:rPr>
              <w:rFonts w:ascii="Arial" w:eastAsia="Arial" w:hAnsi="Arial" w:cs="Arial"/>
              <w:noProof/>
            </w:rPr>
            <w:t>10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2623"/>
    <w:rsid w:val="00024313"/>
    <w:rsid w:val="00026AC5"/>
    <w:rsid w:val="000311E1"/>
    <w:rsid w:val="00075BD1"/>
    <w:rsid w:val="000D090A"/>
    <w:rsid w:val="000E40D1"/>
    <w:rsid w:val="00137701"/>
    <w:rsid w:val="001625D2"/>
    <w:rsid w:val="001A610C"/>
    <w:rsid w:val="001B4F21"/>
    <w:rsid w:val="001B5F1A"/>
    <w:rsid w:val="001D1827"/>
    <w:rsid w:val="001D1C45"/>
    <w:rsid w:val="001D7B3B"/>
    <w:rsid w:val="001F358A"/>
    <w:rsid w:val="001F5E15"/>
    <w:rsid w:val="00203CAF"/>
    <w:rsid w:val="0020768A"/>
    <w:rsid w:val="002111C7"/>
    <w:rsid w:val="00214B09"/>
    <w:rsid w:val="00245FA0"/>
    <w:rsid w:val="00251865"/>
    <w:rsid w:val="00253270"/>
    <w:rsid w:val="002C6FA9"/>
    <w:rsid w:val="002D27BC"/>
    <w:rsid w:val="002D3ED0"/>
    <w:rsid w:val="002D5708"/>
    <w:rsid w:val="002E13B6"/>
    <w:rsid w:val="003045DC"/>
    <w:rsid w:val="00357D87"/>
    <w:rsid w:val="003A42BE"/>
    <w:rsid w:val="003E1121"/>
    <w:rsid w:val="003E498B"/>
    <w:rsid w:val="004272FD"/>
    <w:rsid w:val="00435D46"/>
    <w:rsid w:val="00452C3D"/>
    <w:rsid w:val="00460028"/>
    <w:rsid w:val="004A07FB"/>
    <w:rsid w:val="004E5FCE"/>
    <w:rsid w:val="004E7887"/>
    <w:rsid w:val="005815E6"/>
    <w:rsid w:val="005A26FB"/>
    <w:rsid w:val="005F50EB"/>
    <w:rsid w:val="006032D7"/>
    <w:rsid w:val="006364F5"/>
    <w:rsid w:val="00664EDF"/>
    <w:rsid w:val="0066701B"/>
    <w:rsid w:val="00673631"/>
    <w:rsid w:val="006767E9"/>
    <w:rsid w:val="006904A1"/>
    <w:rsid w:val="006B4DF3"/>
    <w:rsid w:val="006C1A87"/>
    <w:rsid w:val="006C4439"/>
    <w:rsid w:val="006E39A2"/>
    <w:rsid w:val="006F1C92"/>
    <w:rsid w:val="0070087F"/>
    <w:rsid w:val="007349DF"/>
    <w:rsid w:val="007572E9"/>
    <w:rsid w:val="007717D9"/>
    <w:rsid w:val="00774EF3"/>
    <w:rsid w:val="0079651D"/>
    <w:rsid w:val="00797B28"/>
    <w:rsid w:val="007A2D84"/>
    <w:rsid w:val="007A5A22"/>
    <w:rsid w:val="007B26B5"/>
    <w:rsid w:val="007C53C8"/>
    <w:rsid w:val="007C6BA6"/>
    <w:rsid w:val="007E213F"/>
    <w:rsid w:val="007E6371"/>
    <w:rsid w:val="00800740"/>
    <w:rsid w:val="0080165E"/>
    <w:rsid w:val="00823E9C"/>
    <w:rsid w:val="008262DA"/>
    <w:rsid w:val="008275B2"/>
    <w:rsid w:val="00870206"/>
    <w:rsid w:val="00872D19"/>
    <w:rsid w:val="00890D9A"/>
    <w:rsid w:val="008A41D3"/>
    <w:rsid w:val="008C23F4"/>
    <w:rsid w:val="008E2BB5"/>
    <w:rsid w:val="008F2A65"/>
    <w:rsid w:val="008F574F"/>
    <w:rsid w:val="0090170D"/>
    <w:rsid w:val="00912681"/>
    <w:rsid w:val="00970F2B"/>
    <w:rsid w:val="009953A5"/>
    <w:rsid w:val="009A01FB"/>
    <w:rsid w:val="009B1820"/>
    <w:rsid w:val="009C13E6"/>
    <w:rsid w:val="00A1116A"/>
    <w:rsid w:val="00A3678D"/>
    <w:rsid w:val="00A454FD"/>
    <w:rsid w:val="00A75C0F"/>
    <w:rsid w:val="00AA7C3B"/>
    <w:rsid w:val="00AB539D"/>
    <w:rsid w:val="00AC0756"/>
    <w:rsid w:val="00AC7D46"/>
    <w:rsid w:val="00B163AD"/>
    <w:rsid w:val="00B41769"/>
    <w:rsid w:val="00B6113A"/>
    <w:rsid w:val="00B76158"/>
    <w:rsid w:val="00BA58BB"/>
    <w:rsid w:val="00BA649E"/>
    <w:rsid w:val="00C05F24"/>
    <w:rsid w:val="00C111DA"/>
    <w:rsid w:val="00C14B55"/>
    <w:rsid w:val="00C259AA"/>
    <w:rsid w:val="00C374E3"/>
    <w:rsid w:val="00C670CC"/>
    <w:rsid w:val="00CB688F"/>
    <w:rsid w:val="00CD5A1F"/>
    <w:rsid w:val="00CE5689"/>
    <w:rsid w:val="00CF39D1"/>
    <w:rsid w:val="00CF6CB6"/>
    <w:rsid w:val="00D0611E"/>
    <w:rsid w:val="00D55BA2"/>
    <w:rsid w:val="00D708EC"/>
    <w:rsid w:val="00D82C00"/>
    <w:rsid w:val="00DB392B"/>
    <w:rsid w:val="00DB4FBE"/>
    <w:rsid w:val="00DB706C"/>
    <w:rsid w:val="00E353CB"/>
    <w:rsid w:val="00E4185F"/>
    <w:rsid w:val="00E46AF6"/>
    <w:rsid w:val="00EA7092"/>
    <w:rsid w:val="00ED665B"/>
    <w:rsid w:val="00EF3D60"/>
    <w:rsid w:val="00F2448C"/>
    <w:rsid w:val="00F56305"/>
    <w:rsid w:val="00F63853"/>
    <w:rsid w:val="00F72DCD"/>
    <w:rsid w:val="00FB5FD7"/>
    <w:rsid w:val="00FC041C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7F57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207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Iris Lechuga</cp:lastModifiedBy>
  <cp:revision>11</cp:revision>
  <dcterms:created xsi:type="dcterms:W3CDTF">2023-06-02T14:59:00Z</dcterms:created>
  <dcterms:modified xsi:type="dcterms:W3CDTF">2023-08-30T22:31:00Z</dcterms:modified>
</cp:coreProperties>
</file>