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3135" w:rsidRPr="00C9744E" w:rsidRDefault="00423135" w:rsidP="00423135">
      <w:pPr>
        <w:spacing w:after="0" w:line="240" w:lineRule="auto"/>
        <w:jc w:val="right"/>
        <w:rPr>
          <w:rFonts w:ascii="Arial" w:eastAsia="Times New Roman" w:hAnsi="Arial" w:cs="Arial"/>
          <w:b/>
          <w:color w:val="000000"/>
          <w:sz w:val="48"/>
          <w:szCs w:val="48"/>
          <w:lang w:eastAsia="es-VE"/>
        </w:rPr>
      </w:pPr>
    </w:p>
    <w:p w:rsidR="00D01297" w:rsidRDefault="00D01297" w:rsidP="00D01297">
      <w:pPr>
        <w:spacing w:after="0" w:line="240" w:lineRule="auto"/>
        <w:jc w:val="center"/>
        <w:rPr>
          <w:rFonts w:ascii="Arial" w:eastAsia="Times New Roman" w:hAnsi="Arial" w:cs="Arial"/>
          <w:b/>
          <w:sz w:val="48"/>
          <w:szCs w:val="48"/>
          <w:lang w:val="es-MX" w:eastAsia="es-VE"/>
        </w:rPr>
      </w:pPr>
    </w:p>
    <w:p w:rsidR="00D01297" w:rsidRPr="00D01297" w:rsidRDefault="00D01297" w:rsidP="00D01297">
      <w:pPr>
        <w:spacing w:after="0" w:line="240" w:lineRule="auto"/>
        <w:jc w:val="center"/>
        <w:rPr>
          <w:rFonts w:ascii="Arial" w:eastAsia="Times New Roman" w:hAnsi="Arial" w:cs="Arial"/>
          <w:b/>
          <w:sz w:val="48"/>
          <w:szCs w:val="48"/>
          <w:lang w:val="es-MX" w:eastAsia="es-VE"/>
        </w:rPr>
      </w:pPr>
      <w:r w:rsidRPr="00D01297">
        <w:rPr>
          <w:rFonts w:ascii="Arial" w:eastAsia="Times New Roman" w:hAnsi="Arial" w:cs="Arial"/>
          <w:b/>
          <w:sz w:val="48"/>
          <w:szCs w:val="48"/>
          <w:lang w:val="es-MX" w:eastAsia="es-VE"/>
        </w:rPr>
        <w:t>Secretaría de Finanzas y Tesorería</w:t>
      </w:r>
    </w:p>
    <w:p w:rsidR="00D01297" w:rsidRPr="00D01297" w:rsidRDefault="00D01297" w:rsidP="00D01297">
      <w:pPr>
        <w:spacing w:after="0" w:line="240" w:lineRule="auto"/>
        <w:jc w:val="center"/>
        <w:rPr>
          <w:rFonts w:ascii="Arial" w:eastAsia="Times New Roman" w:hAnsi="Arial" w:cs="Arial"/>
          <w:b/>
          <w:sz w:val="48"/>
          <w:szCs w:val="48"/>
          <w:lang w:val="es-MX" w:eastAsia="es-VE"/>
        </w:rPr>
      </w:pPr>
      <w:r w:rsidRPr="00D01297">
        <w:rPr>
          <w:rFonts w:ascii="Arial" w:eastAsia="Times New Roman" w:hAnsi="Arial" w:cs="Arial"/>
          <w:b/>
          <w:sz w:val="48"/>
          <w:szCs w:val="48"/>
          <w:lang w:val="es-MX" w:eastAsia="es-VE"/>
        </w:rPr>
        <w:t>General del Estado de Nuevo León</w:t>
      </w:r>
    </w:p>
    <w:p w:rsidR="00D01297" w:rsidRDefault="00D01297" w:rsidP="00D01297">
      <w:pPr>
        <w:spacing w:after="0" w:line="240" w:lineRule="auto"/>
        <w:jc w:val="center"/>
        <w:rPr>
          <w:rFonts w:ascii="Arial" w:eastAsia="Times New Roman" w:hAnsi="Arial" w:cs="Arial"/>
          <w:b/>
          <w:color w:val="000000"/>
          <w:sz w:val="40"/>
          <w:szCs w:val="44"/>
          <w:lang w:eastAsia="es-VE"/>
        </w:rPr>
      </w:pPr>
    </w:p>
    <w:p w:rsidR="00D01297" w:rsidRDefault="00D01297" w:rsidP="00D01297">
      <w:pPr>
        <w:spacing w:after="0" w:line="240" w:lineRule="auto"/>
        <w:jc w:val="center"/>
        <w:rPr>
          <w:rFonts w:ascii="Arial" w:eastAsia="Times New Roman" w:hAnsi="Arial" w:cs="Arial"/>
          <w:b/>
          <w:sz w:val="48"/>
          <w:szCs w:val="48"/>
          <w:lang w:val="es-MX" w:eastAsia="es-VE"/>
        </w:rPr>
      </w:pPr>
      <w:r w:rsidRPr="00D01297">
        <w:rPr>
          <w:rFonts w:ascii="Arial" w:eastAsia="Times New Roman" w:hAnsi="Arial" w:cs="Arial"/>
          <w:b/>
          <w:color w:val="000000"/>
          <w:sz w:val="40"/>
          <w:szCs w:val="44"/>
          <w:lang w:eastAsia="es-VE"/>
        </w:rPr>
        <w:t>Coordinación de Gestión de Información</w:t>
      </w:r>
    </w:p>
    <w:p w:rsidR="00D01297" w:rsidRDefault="00D01297" w:rsidP="00423135">
      <w:pPr>
        <w:spacing w:after="0" w:line="240" w:lineRule="auto"/>
        <w:jc w:val="right"/>
        <w:rPr>
          <w:rFonts w:ascii="Arial" w:eastAsia="Times New Roman" w:hAnsi="Arial" w:cs="Arial"/>
          <w:b/>
          <w:sz w:val="48"/>
          <w:szCs w:val="48"/>
          <w:lang w:val="es-MX" w:eastAsia="es-VE"/>
        </w:rPr>
      </w:pPr>
    </w:p>
    <w:p w:rsidR="00D01297" w:rsidRDefault="00D01297" w:rsidP="00423135">
      <w:pPr>
        <w:spacing w:after="0" w:line="240" w:lineRule="auto"/>
        <w:jc w:val="right"/>
        <w:rPr>
          <w:rFonts w:ascii="Arial" w:eastAsia="Times New Roman" w:hAnsi="Arial" w:cs="Arial"/>
          <w:b/>
          <w:sz w:val="48"/>
          <w:szCs w:val="48"/>
          <w:lang w:val="es-MX" w:eastAsia="es-VE"/>
        </w:rPr>
      </w:pPr>
    </w:p>
    <w:p w:rsidR="00D01297" w:rsidRDefault="00D01297" w:rsidP="00423135">
      <w:pPr>
        <w:spacing w:after="0" w:line="240" w:lineRule="auto"/>
        <w:jc w:val="right"/>
        <w:rPr>
          <w:rFonts w:ascii="Arial" w:eastAsia="Times New Roman" w:hAnsi="Arial" w:cs="Arial"/>
          <w:b/>
          <w:sz w:val="48"/>
          <w:szCs w:val="48"/>
          <w:lang w:val="es-MX" w:eastAsia="es-VE"/>
        </w:rPr>
      </w:pPr>
    </w:p>
    <w:p w:rsidR="00D01297" w:rsidRDefault="00D01297" w:rsidP="00423135">
      <w:pPr>
        <w:spacing w:after="0" w:line="240" w:lineRule="auto"/>
        <w:jc w:val="right"/>
        <w:rPr>
          <w:rFonts w:ascii="Arial" w:eastAsia="Times New Roman" w:hAnsi="Arial" w:cs="Arial"/>
          <w:b/>
          <w:sz w:val="48"/>
          <w:szCs w:val="48"/>
          <w:lang w:val="es-MX" w:eastAsia="es-VE"/>
        </w:rPr>
      </w:pPr>
    </w:p>
    <w:p w:rsidR="00D01297" w:rsidRPr="00D01297" w:rsidRDefault="00D01297" w:rsidP="00423135">
      <w:pPr>
        <w:spacing w:after="0" w:line="240" w:lineRule="auto"/>
        <w:jc w:val="right"/>
        <w:rPr>
          <w:rFonts w:ascii="Arial" w:eastAsia="Times New Roman" w:hAnsi="Arial" w:cs="Arial"/>
          <w:b/>
          <w:sz w:val="48"/>
          <w:szCs w:val="48"/>
          <w:lang w:val="es-MX" w:eastAsia="es-VE"/>
        </w:rPr>
      </w:pPr>
    </w:p>
    <w:p w:rsidR="00423135" w:rsidRPr="00D01297" w:rsidRDefault="001772F0" w:rsidP="00D01297">
      <w:pPr>
        <w:spacing w:after="0" w:line="240" w:lineRule="auto"/>
        <w:jc w:val="center"/>
        <w:rPr>
          <w:rFonts w:ascii="Arial" w:eastAsia="Times New Roman" w:hAnsi="Arial" w:cs="Arial"/>
          <w:b/>
          <w:sz w:val="48"/>
          <w:szCs w:val="48"/>
          <w:lang w:val="es-MX" w:eastAsia="es-VE"/>
        </w:rPr>
      </w:pPr>
      <w:r>
        <w:rPr>
          <w:rFonts w:ascii="Arial" w:eastAsia="Times New Roman" w:hAnsi="Arial" w:cs="Arial"/>
          <w:b/>
          <w:sz w:val="44"/>
          <w:szCs w:val="48"/>
          <w:lang w:val="es-MX" w:eastAsia="es-VE"/>
        </w:rPr>
        <w:t>“</w:t>
      </w:r>
      <w:r w:rsidR="008900B8" w:rsidRPr="008900B8">
        <w:rPr>
          <w:rFonts w:ascii="Arial" w:eastAsia="Times New Roman" w:hAnsi="Arial" w:cs="Arial"/>
          <w:b/>
          <w:sz w:val="44"/>
          <w:szCs w:val="48"/>
          <w:lang w:val="es-MX" w:eastAsia="es-VE"/>
        </w:rPr>
        <w:t>Portal de Participaciones y Aportaciones Federales y Estatales (PPAFE)</w:t>
      </w:r>
      <w:r>
        <w:rPr>
          <w:rFonts w:ascii="Arial" w:eastAsia="Times New Roman" w:hAnsi="Arial" w:cs="Arial"/>
          <w:b/>
          <w:sz w:val="44"/>
          <w:szCs w:val="48"/>
          <w:lang w:val="es-MX" w:eastAsia="es-VE"/>
        </w:rPr>
        <w:t>”</w:t>
      </w:r>
    </w:p>
    <w:p w:rsidR="002E323D" w:rsidRPr="00C9744E" w:rsidRDefault="002E323D" w:rsidP="002E323D">
      <w:pPr>
        <w:spacing w:after="0" w:line="240" w:lineRule="auto"/>
        <w:jc w:val="right"/>
        <w:rPr>
          <w:rFonts w:ascii="Arial" w:eastAsia="Times New Roman" w:hAnsi="Arial" w:cs="Arial"/>
          <w:b/>
          <w:color w:val="222A35" w:themeColor="text2" w:themeShade="80"/>
          <w:sz w:val="48"/>
          <w:szCs w:val="48"/>
          <w:lang w:val="es-MX" w:eastAsia="es-VE"/>
        </w:rPr>
      </w:pPr>
      <w:r w:rsidRPr="00C9744E">
        <w:rPr>
          <w:rFonts w:ascii="Arial" w:eastAsia="Times New Roman" w:hAnsi="Arial" w:cs="Arial"/>
          <w:b/>
          <w:color w:val="222A35" w:themeColor="text2" w:themeShade="80"/>
          <w:sz w:val="48"/>
          <w:szCs w:val="48"/>
          <w:lang w:val="es-MX" w:eastAsia="es-VE"/>
        </w:rPr>
        <w:tab/>
        <w:t xml:space="preserve"> </w:t>
      </w:r>
    </w:p>
    <w:p w:rsidR="00423135" w:rsidRDefault="00423135" w:rsidP="00423135">
      <w:pPr>
        <w:spacing w:after="0" w:line="240" w:lineRule="auto"/>
        <w:rPr>
          <w:rFonts w:ascii="Arial" w:eastAsia="Times New Roman" w:hAnsi="Arial" w:cs="Arial"/>
          <w:b/>
          <w:color w:val="385623"/>
          <w:sz w:val="18"/>
          <w:szCs w:val="24"/>
          <w:lang w:val="es-MX" w:eastAsia="es-VE"/>
        </w:rPr>
      </w:pPr>
    </w:p>
    <w:p w:rsidR="00D01297" w:rsidRPr="00C9744E" w:rsidRDefault="00D01297" w:rsidP="00423135">
      <w:pPr>
        <w:spacing w:after="0" w:line="240" w:lineRule="auto"/>
        <w:rPr>
          <w:rFonts w:ascii="Arial" w:eastAsia="Times New Roman" w:hAnsi="Arial" w:cs="Arial"/>
          <w:b/>
          <w:color w:val="385623"/>
          <w:sz w:val="18"/>
          <w:szCs w:val="24"/>
          <w:lang w:val="es-MX" w:eastAsia="es-VE"/>
        </w:rPr>
      </w:pPr>
    </w:p>
    <w:p w:rsidR="00423135" w:rsidRPr="00C9744E" w:rsidRDefault="00423135" w:rsidP="00423135">
      <w:pPr>
        <w:jc w:val="center"/>
        <w:rPr>
          <w:rFonts w:ascii="Arial" w:hAnsi="Arial" w:cs="Arial"/>
          <w:b/>
          <w:sz w:val="28"/>
          <w:szCs w:val="24"/>
          <w:lang w:val="es-CO"/>
        </w:rPr>
      </w:pPr>
    </w:p>
    <w:p w:rsidR="00B407BC" w:rsidRDefault="00E51513" w:rsidP="00B407BC">
      <w:pPr>
        <w:spacing w:after="0" w:line="240" w:lineRule="auto"/>
        <w:jc w:val="right"/>
        <w:rPr>
          <w:rFonts w:ascii="Arial" w:eastAsia="Times New Roman" w:hAnsi="Arial" w:cs="Arial"/>
          <w:b/>
          <w:color w:val="000000"/>
          <w:sz w:val="48"/>
          <w:szCs w:val="48"/>
          <w:lang w:eastAsia="es-VE"/>
        </w:rPr>
      </w:pPr>
      <w:r w:rsidRPr="00C9744E">
        <w:rPr>
          <w:rFonts w:ascii="Arial" w:eastAsia="Times New Roman" w:hAnsi="Arial" w:cs="Arial"/>
          <w:b/>
          <w:color w:val="000000"/>
          <w:sz w:val="48"/>
          <w:szCs w:val="48"/>
          <w:lang w:eastAsia="es-VE"/>
        </w:rPr>
        <w:t>Kick Off</w:t>
      </w:r>
    </w:p>
    <w:p w:rsidR="00C9744E" w:rsidRPr="00C9744E" w:rsidRDefault="00C9744E" w:rsidP="00B407BC">
      <w:pPr>
        <w:spacing w:after="0" w:line="240" w:lineRule="auto"/>
        <w:jc w:val="right"/>
        <w:rPr>
          <w:rFonts w:ascii="Arial" w:eastAsia="Times New Roman" w:hAnsi="Arial" w:cs="Arial"/>
          <w:b/>
          <w:color w:val="000000"/>
          <w:sz w:val="48"/>
          <w:szCs w:val="48"/>
          <w:lang w:eastAsia="es-VE"/>
        </w:rPr>
      </w:pPr>
    </w:p>
    <w:p w:rsidR="00D01297" w:rsidRDefault="00D01297" w:rsidP="00423135">
      <w:pPr>
        <w:jc w:val="center"/>
        <w:rPr>
          <w:rFonts w:ascii="Arial" w:hAnsi="Arial" w:cs="Arial"/>
          <w:b/>
          <w:sz w:val="28"/>
          <w:szCs w:val="24"/>
          <w:lang w:val="es-CO"/>
        </w:rPr>
      </w:pPr>
    </w:p>
    <w:p w:rsidR="00D01297" w:rsidRPr="00C9744E" w:rsidRDefault="00D01297" w:rsidP="00423135">
      <w:pPr>
        <w:jc w:val="center"/>
        <w:rPr>
          <w:rFonts w:ascii="Arial" w:hAnsi="Arial" w:cs="Arial"/>
          <w:b/>
          <w:sz w:val="28"/>
          <w:szCs w:val="24"/>
          <w:lang w:val="es-CO"/>
        </w:rPr>
      </w:pPr>
    </w:p>
    <w:p w:rsidR="00423135" w:rsidRPr="00C9744E" w:rsidRDefault="00423135" w:rsidP="00423135">
      <w:pPr>
        <w:pStyle w:val="NoSpacing"/>
        <w:ind w:right="49"/>
        <w:rPr>
          <w:rFonts w:ascii="Arial" w:hAnsi="Arial" w:cs="Arial"/>
          <w:sz w:val="20"/>
          <w:szCs w:val="20"/>
        </w:rPr>
      </w:pPr>
      <w:r w:rsidRPr="00C9744E">
        <w:rPr>
          <w:rFonts w:ascii="Arial" w:hAnsi="Arial" w:cs="Arial"/>
          <w:sz w:val="20"/>
          <w:szCs w:val="20"/>
        </w:rPr>
        <w:t>Autor:</w:t>
      </w:r>
      <w:r w:rsidRPr="00C9744E">
        <w:rPr>
          <w:rFonts w:ascii="Arial" w:hAnsi="Arial" w:cs="Arial"/>
          <w:sz w:val="20"/>
          <w:szCs w:val="20"/>
        </w:rPr>
        <w:tab/>
      </w:r>
      <w:r w:rsidRPr="00C9744E">
        <w:rPr>
          <w:rFonts w:ascii="Arial" w:hAnsi="Arial" w:cs="Arial"/>
          <w:sz w:val="20"/>
          <w:szCs w:val="20"/>
        </w:rPr>
        <w:tab/>
      </w:r>
      <w:r w:rsidRPr="00C9744E">
        <w:rPr>
          <w:rFonts w:ascii="Arial" w:hAnsi="Arial" w:cs="Arial"/>
          <w:sz w:val="20"/>
          <w:szCs w:val="20"/>
        </w:rPr>
        <w:tab/>
      </w:r>
      <w:r w:rsidRPr="00C9744E">
        <w:rPr>
          <w:rFonts w:ascii="Arial" w:hAnsi="Arial" w:cs="Arial"/>
          <w:sz w:val="20"/>
          <w:szCs w:val="20"/>
        </w:rPr>
        <w:tab/>
      </w:r>
      <w:r w:rsidRPr="00C9744E">
        <w:rPr>
          <w:rStyle w:val="HighlightedVariable"/>
          <w:rFonts w:cs="Arial"/>
          <w:szCs w:val="20"/>
        </w:rPr>
        <w:t>INAP</w:t>
      </w:r>
    </w:p>
    <w:p w:rsidR="00423135" w:rsidRPr="00C9744E" w:rsidRDefault="00423135" w:rsidP="00423135">
      <w:pPr>
        <w:pStyle w:val="NoSpacing"/>
        <w:ind w:right="49"/>
        <w:rPr>
          <w:rFonts w:ascii="Arial" w:hAnsi="Arial" w:cs="Arial"/>
          <w:sz w:val="20"/>
          <w:szCs w:val="20"/>
        </w:rPr>
      </w:pPr>
      <w:r w:rsidRPr="00C9744E">
        <w:rPr>
          <w:rFonts w:ascii="Arial" w:hAnsi="Arial" w:cs="Arial"/>
          <w:sz w:val="20"/>
          <w:szCs w:val="20"/>
        </w:rPr>
        <w:t>Fecha de creación:</w:t>
      </w:r>
      <w:r w:rsidRPr="00C9744E">
        <w:rPr>
          <w:rFonts w:ascii="Arial" w:hAnsi="Arial" w:cs="Arial"/>
          <w:sz w:val="20"/>
          <w:szCs w:val="20"/>
        </w:rPr>
        <w:tab/>
      </w:r>
      <w:r w:rsidRPr="00C9744E">
        <w:rPr>
          <w:rFonts w:ascii="Arial" w:hAnsi="Arial" w:cs="Arial"/>
          <w:sz w:val="20"/>
          <w:szCs w:val="20"/>
        </w:rPr>
        <w:tab/>
      </w:r>
      <w:r w:rsidR="00CB028B">
        <w:rPr>
          <w:rFonts w:ascii="Arial" w:hAnsi="Arial" w:cs="Arial"/>
          <w:sz w:val="20"/>
          <w:szCs w:val="20"/>
        </w:rPr>
        <w:t>02</w:t>
      </w:r>
      <w:r w:rsidRPr="00C9744E">
        <w:rPr>
          <w:rFonts w:ascii="Arial" w:hAnsi="Arial" w:cs="Arial"/>
          <w:sz w:val="20"/>
          <w:szCs w:val="20"/>
        </w:rPr>
        <w:t xml:space="preserve"> de </w:t>
      </w:r>
      <w:r w:rsidR="00CB028B">
        <w:rPr>
          <w:rFonts w:ascii="Arial" w:hAnsi="Arial" w:cs="Arial"/>
          <w:sz w:val="20"/>
          <w:szCs w:val="20"/>
        </w:rPr>
        <w:t>enero, 2024</w:t>
      </w:r>
    </w:p>
    <w:p w:rsidR="00423135" w:rsidRPr="00C9744E" w:rsidRDefault="00423135" w:rsidP="00423135">
      <w:pPr>
        <w:pStyle w:val="NoSpacing"/>
        <w:ind w:right="49"/>
        <w:rPr>
          <w:rFonts w:ascii="Arial" w:hAnsi="Arial" w:cs="Arial"/>
          <w:sz w:val="20"/>
          <w:szCs w:val="20"/>
        </w:rPr>
      </w:pPr>
      <w:r w:rsidRPr="00C9744E">
        <w:rPr>
          <w:rFonts w:ascii="Arial" w:hAnsi="Arial" w:cs="Arial"/>
          <w:sz w:val="20"/>
          <w:szCs w:val="20"/>
        </w:rPr>
        <w:t>Última modificación:</w:t>
      </w:r>
      <w:r w:rsidRPr="00C9744E">
        <w:rPr>
          <w:rFonts w:ascii="Arial" w:hAnsi="Arial" w:cs="Arial"/>
          <w:sz w:val="20"/>
          <w:szCs w:val="20"/>
        </w:rPr>
        <w:tab/>
      </w:r>
      <w:r w:rsidRPr="00C9744E">
        <w:rPr>
          <w:rFonts w:ascii="Arial" w:hAnsi="Arial" w:cs="Arial"/>
          <w:sz w:val="20"/>
          <w:szCs w:val="20"/>
        </w:rPr>
        <w:tab/>
      </w:r>
      <w:r w:rsidR="00CB028B">
        <w:rPr>
          <w:rFonts w:ascii="Arial" w:hAnsi="Arial" w:cs="Arial"/>
          <w:sz w:val="20"/>
          <w:szCs w:val="20"/>
        </w:rPr>
        <w:t>02</w:t>
      </w:r>
      <w:r w:rsidR="00220F5E" w:rsidRPr="00C9744E">
        <w:rPr>
          <w:rFonts w:ascii="Arial" w:hAnsi="Arial" w:cs="Arial"/>
          <w:sz w:val="20"/>
          <w:szCs w:val="20"/>
        </w:rPr>
        <w:t xml:space="preserve"> de </w:t>
      </w:r>
      <w:r w:rsidR="00CB028B">
        <w:rPr>
          <w:rFonts w:ascii="Arial" w:hAnsi="Arial" w:cs="Arial"/>
          <w:sz w:val="20"/>
          <w:szCs w:val="20"/>
        </w:rPr>
        <w:t>enero, 2024</w:t>
      </w:r>
    </w:p>
    <w:p w:rsidR="00423135" w:rsidRPr="00C9744E" w:rsidRDefault="00423135" w:rsidP="00423135">
      <w:pPr>
        <w:pStyle w:val="NoSpacing"/>
        <w:ind w:right="49"/>
        <w:rPr>
          <w:rFonts w:ascii="Arial" w:hAnsi="Arial" w:cs="Arial"/>
          <w:sz w:val="20"/>
          <w:szCs w:val="20"/>
        </w:rPr>
      </w:pPr>
      <w:r w:rsidRPr="00C9744E">
        <w:rPr>
          <w:rFonts w:ascii="Arial" w:hAnsi="Arial" w:cs="Arial"/>
          <w:sz w:val="20"/>
          <w:szCs w:val="20"/>
        </w:rPr>
        <w:t>Documento de Referencia:</w:t>
      </w:r>
      <w:r w:rsidRPr="00C9744E">
        <w:rPr>
          <w:rFonts w:ascii="Arial" w:hAnsi="Arial" w:cs="Arial"/>
          <w:sz w:val="20"/>
          <w:szCs w:val="20"/>
        </w:rPr>
        <w:tab/>
      </w:r>
      <w:bookmarkStart w:id="0" w:name="DocRefNumber"/>
      <w:r w:rsidRPr="00C9744E">
        <w:rPr>
          <w:rStyle w:val="HighlightedVariable"/>
          <w:rFonts w:cs="Arial"/>
          <w:szCs w:val="20"/>
        </w:rPr>
        <w:t>N/A</w:t>
      </w:r>
      <w:bookmarkEnd w:id="0"/>
    </w:p>
    <w:p w:rsidR="00423135" w:rsidRPr="00C9744E" w:rsidRDefault="00423135" w:rsidP="00423135">
      <w:pPr>
        <w:pStyle w:val="NoSpacing"/>
        <w:ind w:right="49"/>
        <w:rPr>
          <w:rFonts w:ascii="Arial" w:hAnsi="Arial" w:cs="Arial"/>
          <w:sz w:val="20"/>
          <w:szCs w:val="20"/>
        </w:rPr>
      </w:pPr>
      <w:r w:rsidRPr="00C9744E">
        <w:rPr>
          <w:rFonts w:ascii="Arial" w:hAnsi="Arial" w:cs="Arial"/>
          <w:sz w:val="20"/>
          <w:szCs w:val="20"/>
        </w:rPr>
        <w:t>Versión:</w:t>
      </w:r>
      <w:r w:rsidRPr="00C9744E">
        <w:rPr>
          <w:rFonts w:ascii="Arial" w:hAnsi="Arial" w:cs="Arial"/>
          <w:sz w:val="20"/>
          <w:szCs w:val="20"/>
        </w:rPr>
        <w:tab/>
      </w:r>
      <w:r w:rsidRPr="00C9744E">
        <w:rPr>
          <w:rFonts w:ascii="Arial" w:hAnsi="Arial" w:cs="Arial"/>
          <w:sz w:val="20"/>
          <w:szCs w:val="20"/>
        </w:rPr>
        <w:tab/>
      </w:r>
      <w:r w:rsidRPr="00C9744E">
        <w:rPr>
          <w:rFonts w:ascii="Arial" w:hAnsi="Arial" w:cs="Arial"/>
          <w:sz w:val="20"/>
          <w:szCs w:val="20"/>
        </w:rPr>
        <w:tab/>
        <w:t>V.1</w:t>
      </w:r>
    </w:p>
    <w:p w:rsidR="00CE3568" w:rsidRPr="00C9744E" w:rsidRDefault="00CE3568" w:rsidP="00423135">
      <w:pPr>
        <w:pStyle w:val="NoSpacing"/>
        <w:ind w:right="49"/>
        <w:rPr>
          <w:rFonts w:ascii="Arial" w:hAnsi="Arial" w:cs="Arial"/>
        </w:rPr>
      </w:pPr>
    </w:p>
    <w:p w:rsidR="00E51513" w:rsidRPr="00C9744E" w:rsidRDefault="00E51513" w:rsidP="00E51513">
      <w:pPr>
        <w:rPr>
          <w:rFonts w:ascii="Arial" w:hAnsi="Arial" w:cs="Arial"/>
          <w:lang w:val="es-MX"/>
        </w:rPr>
      </w:pPr>
    </w:p>
    <w:sdt>
      <w:sdtPr>
        <w:rPr>
          <w:rFonts w:ascii="Arial" w:eastAsia="Calibri" w:hAnsi="Arial" w:cs="Arial"/>
          <w:b/>
          <w:color w:val="auto"/>
          <w:sz w:val="28"/>
          <w:szCs w:val="28"/>
          <w:lang w:val="es-VE" w:eastAsia="en-US"/>
        </w:rPr>
        <w:id w:val="-718048498"/>
        <w:docPartObj>
          <w:docPartGallery w:val="Table of Contents"/>
          <w:docPartUnique/>
        </w:docPartObj>
      </w:sdtPr>
      <w:sdtEndPr>
        <w:rPr>
          <w:rFonts w:eastAsiaTheme="minorHAnsi"/>
          <w:bCs/>
          <w:sz w:val="22"/>
          <w:szCs w:val="22"/>
          <w:lang w:val="es-ES"/>
        </w:rPr>
      </w:sdtEndPr>
      <w:sdtContent>
        <w:p w:rsidR="00E51513" w:rsidRDefault="00E51513" w:rsidP="00E51513">
          <w:pPr>
            <w:pStyle w:val="TOCHeading"/>
            <w:rPr>
              <w:rFonts w:ascii="Arial" w:hAnsi="Arial" w:cs="Arial"/>
              <w:b/>
              <w:color w:val="auto"/>
              <w:sz w:val="28"/>
              <w:szCs w:val="28"/>
            </w:rPr>
          </w:pPr>
          <w:r w:rsidRPr="00C9744E">
            <w:rPr>
              <w:rFonts w:ascii="Arial" w:hAnsi="Arial" w:cs="Arial"/>
              <w:b/>
              <w:color w:val="auto"/>
              <w:sz w:val="28"/>
              <w:szCs w:val="28"/>
            </w:rPr>
            <w:t>Contenido</w:t>
          </w:r>
        </w:p>
        <w:p w:rsidR="001772F0" w:rsidRPr="001772F0" w:rsidRDefault="001772F0" w:rsidP="001772F0">
          <w:pPr>
            <w:rPr>
              <w:lang w:eastAsia="es-ES"/>
            </w:rPr>
          </w:pPr>
        </w:p>
        <w:p w:rsidR="00A466EB" w:rsidRDefault="00E51513">
          <w:pPr>
            <w:pStyle w:val="TOC2"/>
            <w:tabs>
              <w:tab w:val="right" w:leader="dot" w:pos="8828"/>
            </w:tabs>
            <w:rPr>
              <w:rFonts w:asciiTheme="minorHAnsi" w:eastAsiaTheme="minorEastAsia" w:hAnsiTheme="minorHAnsi" w:cstheme="minorBidi"/>
              <w:noProof/>
              <w:sz w:val="22"/>
              <w:lang w:val="es-MX" w:eastAsia="es-MX"/>
            </w:rPr>
          </w:pPr>
          <w:r w:rsidRPr="00C9744E">
            <w:rPr>
              <w:rFonts w:cs="Arial"/>
            </w:rPr>
            <w:fldChar w:fldCharType="begin"/>
          </w:r>
          <w:r w:rsidRPr="00C9744E">
            <w:rPr>
              <w:rFonts w:cs="Arial"/>
            </w:rPr>
            <w:instrText xml:space="preserve"> TOC \o "1-3" \h \z \u </w:instrText>
          </w:r>
          <w:r w:rsidRPr="00C9744E">
            <w:rPr>
              <w:rFonts w:cs="Arial"/>
            </w:rPr>
            <w:fldChar w:fldCharType="separate"/>
          </w:r>
          <w:hyperlink w:anchor="_Toc105602230" w:history="1">
            <w:r w:rsidR="00A466EB" w:rsidRPr="00013AAF">
              <w:rPr>
                <w:rStyle w:val="Hyperlink"/>
                <w:rFonts w:cs="Arial"/>
                <w:noProof/>
              </w:rPr>
              <w:t>1.0 Información del proyecto</w:t>
            </w:r>
            <w:r w:rsidR="00A466EB">
              <w:rPr>
                <w:noProof/>
                <w:webHidden/>
              </w:rPr>
              <w:tab/>
            </w:r>
            <w:r w:rsidR="00A466EB">
              <w:rPr>
                <w:noProof/>
                <w:webHidden/>
              </w:rPr>
              <w:fldChar w:fldCharType="begin"/>
            </w:r>
            <w:r w:rsidR="00A466EB">
              <w:rPr>
                <w:noProof/>
                <w:webHidden/>
              </w:rPr>
              <w:instrText xml:space="preserve"> PAGEREF _Toc105602230 \h </w:instrText>
            </w:r>
            <w:r w:rsidR="00A466EB">
              <w:rPr>
                <w:noProof/>
                <w:webHidden/>
              </w:rPr>
            </w:r>
            <w:r w:rsidR="00A466EB">
              <w:rPr>
                <w:noProof/>
                <w:webHidden/>
              </w:rPr>
              <w:fldChar w:fldCharType="separate"/>
            </w:r>
            <w:r w:rsidR="00E51E21">
              <w:rPr>
                <w:noProof/>
                <w:webHidden/>
              </w:rPr>
              <w:t>3</w:t>
            </w:r>
            <w:r w:rsidR="00A466EB">
              <w:rPr>
                <w:noProof/>
                <w:webHidden/>
              </w:rPr>
              <w:fldChar w:fldCharType="end"/>
            </w:r>
          </w:hyperlink>
        </w:p>
        <w:p w:rsidR="00A466EB" w:rsidRDefault="00000000">
          <w:pPr>
            <w:pStyle w:val="TOC2"/>
            <w:tabs>
              <w:tab w:val="left" w:pos="880"/>
              <w:tab w:val="right" w:leader="dot" w:pos="8828"/>
            </w:tabs>
            <w:rPr>
              <w:rFonts w:asciiTheme="minorHAnsi" w:eastAsiaTheme="minorEastAsia" w:hAnsiTheme="minorHAnsi" w:cstheme="minorBidi"/>
              <w:noProof/>
              <w:sz w:val="22"/>
              <w:lang w:val="es-MX" w:eastAsia="es-MX"/>
            </w:rPr>
          </w:pPr>
          <w:hyperlink w:anchor="_Toc105602231" w:history="1">
            <w:r w:rsidR="00A466EB" w:rsidRPr="00013AAF">
              <w:rPr>
                <w:rStyle w:val="Hyperlink"/>
                <w:rFonts w:cs="Arial"/>
                <w:noProof/>
              </w:rPr>
              <w:t>1.1</w:t>
            </w:r>
            <w:r w:rsidR="001C481D">
              <w:rPr>
                <w:rFonts w:asciiTheme="minorHAnsi" w:eastAsiaTheme="minorEastAsia" w:hAnsiTheme="minorHAnsi" w:cstheme="minorBidi"/>
                <w:noProof/>
                <w:sz w:val="22"/>
                <w:lang w:val="es-MX" w:eastAsia="es-MX"/>
              </w:rPr>
              <w:t xml:space="preserve"> </w:t>
            </w:r>
            <w:r w:rsidR="00A466EB" w:rsidRPr="00013AAF">
              <w:rPr>
                <w:rStyle w:val="Hyperlink"/>
                <w:rFonts w:cs="Arial"/>
                <w:noProof/>
              </w:rPr>
              <w:t>Patrocinador / Patrocinadores</w:t>
            </w:r>
            <w:r w:rsidR="00A466EB">
              <w:rPr>
                <w:noProof/>
                <w:webHidden/>
              </w:rPr>
              <w:tab/>
            </w:r>
            <w:r w:rsidR="00A466EB">
              <w:rPr>
                <w:noProof/>
                <w:webHidden/>
              </w:rPr>
              <w:fldChar w:fldCharType="begin"/>
            </w:r>
            <w:r w:rsidR="00A466EB">
              <w:rPr>
                <w:noProof/>
                <w:webHidden/>
              </w:rPr>
              <w:instrText xml:space="preserve"> PAGEREF _Toc105602231 \h </w:instrText>
            </w:r>
            <w:r w:rsidR="00A466EB">
              <w:rPr>
                <w:noProof/>
                <w:webHidden/>
              </w:rPr>
            </w:r>
            <w:r w:rsidR="00A466EB">
              <w:rPr>
                <w:noProof/>
                <w:webHidden/>
              </w:rPr>
              <w:fldChar w:fldCharType="separate"/>
            </w:r>
            <w:r w:rsidR="00E51E21">
              <w:rPr>
                <w:noProof/>
                <w:webHidden/>
              </w:rPr>
              <w:t>3</w:t>
            </w:r>
            <w:r w:rsidR="00A466EB">
              <w:rPr>
                <w:noProof/>
                <w:webHidden/>
              </w:rPr>
              <w:fldChar w:fldCharType="end"/>
            </w:r>
          </w:hyperlink>
        </w:p>
        <w:p w:rsidR="00A466EB" w:rsidRDefault="00000000">
          <w:pPr>
            <w:pStyle w:val="TOC2"/>
            <w:tabs>
              <w:tab w:val="right" w:leader="dot" w:pos="8828"/>
            </w:tabs>
            <w:rPr>
              <w:rFonts w:asciiTheme="minorHAnsi" w:eastAsiaTheme="minorEastAsia" w:hAnsiTheme="minorHAnsi" w:cstheme="minorBidi"/>
              <w:noProof/>
              <w:sz w:val="22"/>
              <w:lang w:val="es-MX" w:eastAsia="es-MX"/>
            </w:rPr>
          </w:pPr>
          <w:hyperlink w:anchor="_Toc105602233" w:history="1">
            <w:r w:rsidR="00A466EB" w:rsidRPr="00013AAF">
              <w:rPr>
                <w:rStyle w:val="Hyperlink"/>
                <w:rFonts w:cs="Arial"/>
                <w:noProof/>
              </w:rPr>
              <w:t>2.0 Introducción</w:t>
            </w:r>
            <w:r w:rsidR="00A466EB">
              <w:rPr>
                <w:noProof/>
                <w:webHidden/>
              </w:rPr>
              <w:tab/>
            </w:r>
            <w:r w:rsidR="00A466EB">
              <w:rPr>
                <w:noProof/>
                <w:webHidden/>
              </w:rPr>
              <w:fldChar w:fldCharType="begin"/>
            </w:r>
            <w:r w:rsidR="00A466EB">
              <w:rPr>
                <w:noProof/>
                <w:webHidden/>
              </w:rPr>
              <w:instrText xml:space="preserve"> PAGEREF _Toc105602233 \h </w:instrText>
            </w:r>
            <w:r w:rsidR="00A466EB">
              <w:rPr>
                <w:noProof/>
                <w:webHidden/>
              </w:rPr>
            </w:r>
            <w:r w:rsidR="00A466EB">
              <w:rPr>
                <w:noProof/>
                <w:webHidden/>
              </w:rPr>
              <w:fldChar w:fldCharType="separate"/>
            </w:r>
            <w:r w:rsidR="00E51E21">
              <w:rPr>
                <w:noProof/>
                <w:webHidden/>
              </w:rPr>
              <w:t>4</w:t>
            </w:r>
            <w:r w:rsidR="00A466EB">
              <w:rPr>
                <w:noProof/>
                <w:webHidden/>
              </w:rPr>
              <w:fldChar w:fldCharType="end"/>
            </w:r>
          </w:hyperlink>
        </w:p>
        <w:p w:rsidR="00A466EB" w:rsidRDefault="00000000">
          <w:pPr>
            <w:pStyle w:val="TOC2"/>
            <w:tabs>
              <w:tab w:val="right" w:leader="dot" w:pos="8828"/>
            </w:tabs>
            <w:rPr>
              <w:rFonts w:asciiTheme="minorHAnsi" w:eastAsiaTheme="minorEastAsia" w:hAnsiTheme="minorHAnsi" w:cstheme="minorBidi"/>
              <w:noProof/>
              <w:sz w:val="22"/>
              <w:lang w:val="es-MX" w:eastAsia="es-MX"/>
            </w:rPr>
          </w:pPr>
          <w:hyperlink w:anchor="_Toc105602234" w:history="1">
            <w:r w:rsidR="00A466EB" w:rsidRPr="00013AAF">
              <w:rPr>
                <w:rStyle w:val="Hyperlink"/>
                <w:rFonts w:cs="Arial"/>
                <w:noProof/>
              </w:rPr>
              <w:t>3.0 Propósito y Justificación del Proyecto</w:t>
            </w:r>
            <w:r w:rsidR="00A466EB">
              <w:rPr>
                <w:noProof/>
                <w:webHidden/>
              </w:rPr>
              <w:tab/>
            </w:r>
            <w:r w:rsidR="00A466EB">
              <w:rPr>
                <w:noProof/>
                <w:webHidden/>
              </w:rPr>
              <w:fldChar w:fldCharType="begin"/>
            </w:r>
            <w:r w:rsidR="00A466EB">
              <w:rPr>
                <w:noProof/>
                <w:webHidden/>
              </w:rPr>
              <w:instrText xml:space="preserve"> PAGEREF _Toc105602234 \h </w:instrText>
            </w:r>
            <w:r w:rsidR="00A466EB">
              <w:rPr>
                <w:noProof/>
                <w:webHidden/>
              </w:rPr>
            </w:r>
            <w:r w:rsidR="00A466EB">
              <w:rPr>
                <w:noProof/>
                <w:webHidden/>
              </w:rPr>
              <w:fldChar w:fldCharType="separate"/>
            </w:r>
            <w:r w:rsidR="00E51E21">
              <w:rPr>
                <w:noProof/>
                <w:webHidden/>
              </w:rPr>
              <w:t>4</w:t>
            </w:r>
            <w:r w:rsidR="00A466EB">
              <w:rPr>
                <w:noProof/>
                <w:webHidden/>
              </w:rPr>
              <w:fldChar w:fldCharType="end"/>
            </w:r>
          </w:hyperlink>
        </w:p>
        <w:p w:rsidR="00A466EB" w:rsidRDefault="00000000">
          <w:pPr>
            <w:pStyle w:val="TOC2"/>
            <w:tabs>
              <w:tab w:val="right" w:leader="dot" w:pos="8828"/>
            </w:tabs>
            <w:rPr>
              <w:rFonts w:asciiTheme="minorHAnsi" w:eastAsiaTheme="minorEastAsia" w:hAnsiTheme="minorHAnsi" w:cstheme="minorBidi"/>
              <w:noProof/>
              <w:sz w:val="22"/>
              <w:lang w:val="es-MX" w:eastAsia="es-MX"/>
            </w:rPr>
          </w:pPr>
          <w:hyperlink w:anchor="_Toc105602235" w:history="1">
            <w:r w:rsidR="00A466EB" w:rsidRPr="00013AAF">
              <w:rPr>
                <w:rStyle w:val="Hyperlink"/>
                <w:rFonts w:cs="Arial"/>
                <w:noProof/>
              </w:rPr>
              <w:t>4.0 Presentación General del Proyecto</w:t>
            </w:r>
            <w:r w:rsidR="00A466EB">
              <w:rPr>
                <w:noProof/>
                <w:webHidden/>
              </w:rPr>
              <w:tab/>
            </w:r>
            <w:r w:rsidR="00A466EB">
              <w:rPr>
                <w:noProof/>
                <w:webHidden/>
              </w:rPr>
              <w:fldChar w:fldCharType="begin"/>
            </w:r>
            <w:r w:rsidR="00A466EB">
              <w:rPr>
                <w:noProof/>
                <w:webHidden/>
              </w:rPr>
              <w:instrText xml:space="preserve"> PAGEREF _Toc105602235 \h </w:instrText>
            </w:r>
            <w:r w:rsidR="00A466EB">
              <w:rPr>
                <w:noProof/>
                <w:webHidden/>
              </w:rPr>
            </w:r>
            <w:r w:rsidR="00A466EB">
              <w:rPr>
                <w:noProof/>
                <w:webHidden/>
              </w:rPr>
              <w:fldChar w:fldCharType="separate"/>
            </w:r>
            <w:r w:rsidR="00E51E21">
              <w:rPr>
                <w:noProof/>
                <w:webHidden/>
              </w:rPr>
              <w:t>5</w:t>
            </w:r>
            <w:r w:rsidR="00A466EB">
              <w:rPr>
                <w:noProof/>
                <w:webHidden/>
              </w:rPr>
              <w:fldChar w:fldCharType="end"/>
            </w:r>
          </w:hyperlink>
        </w:p>
        <w:p w:rsidR="00A466EB" w:rsidRDefault="00000000">
          <w:pPr>
            <w:pStyle w:val="TOC2"/>
            <w:tabs>
              <w:tab w:val="right" w:leader="dot" w:pos="8828"/>
            </w:tabs>
            <w:rPr>
              <w:rFonts w:asciiTheme="minorHAnsi" w:eastAsiaTheme="minorEastAsia" w:hAnsiTheme="minorHAnsi" w:cstheme="minorBidi"/>
              <w:noProof/>
              <w:sz w:val="22"/>
              <w:lang w:val="es-MX" w:eastAsia="es-MX"/>
            </w:rPr>
          </w:pPr>
          <w:hyperlink w:anchor="_Toc105602236" w:history="1">
            <w:r w:rsidR="00A466EB" w:rsidRPr="00013AAF">
              <w:rPr>
                <w:rStyle w:val="Hyperlink"/>
                <w:rFonts w:cs="Arial"/>
                <w:noProof/>
              </w:rPr>
              <w:t>5.0 Visión y Objetivos</w:t>
            </w:r>
            <w:r w:rsidR="00A466EB">
              <w:rPr>
                <w:noProof/>
                <w:webHidden/>
              </w:rPr>
              <w:tab/>
            </w:r>
            <w:r w:rsidR="00A466EB">
              <w:rPr>
                <w:noProof/>
                <w:webHidden/>
              </w:rPr>
              <w:fldChar w:fldCharType="begin"/>
            </w:r>
            <w:r w:rsidR="00A466EB">
              <w:rPr>
                <w:noProof/>
                <w:webHidden/>
              </w:rPr>
              <w:instrText xml:space="preserve"> PAGEREF _Toc105602236 \h </w:instrText>
            </w:r>
            <w:r w:rsidR="00A466EB">
              <w:rPr>
                <w:noProof/>
                <w:webHidden/>
              </w:rPr>
            </w:r>
            <w:r w:rsidR="00A466EB">
              <w:rPr>
                <w:noProof/>
                <w:webHidden/>
              </w:rPr>
              <w:fldChar w:fldCharType="separate"/>
            </w:r>
            <w:r w:rsidR="00E51E21">
              <w:rPr>
                <w:noProof/>
                <w:webHidden/>
              </w:rPr>
              <w:t>6</w:t>
            </w:r>
            <w:r w:rsidR="00A466EB">
              <w:rPr>
                <w:noProof/>
                <w:webHidden/>
              </w:rPr>
              <w:fldChar w:fldCharType="end"/>
            </w:r>
          </w:hyperlink>
        </w:p>
        <w:p w:rsidR="00A466EB" w:rsidRDefault="00000000">
          <w:pPr>
            <w:pStyle w:val="TOC2"/>
            <w:tabs>
              <w:tab w:val="right" w:leader="dot" w:pos="8828"/>
            </w:tabs>
            <w:rPr>
              <w:rFonts w:asciiTheme="minorHAnsi" w:eastAsiaTheme="minorEastAsia" w:hAnsiTheme="minorHAnsi" w:cstheme="minorBidi"/>
              <w:noProof/>
              <w:sz w:val="22"/>
              <w:lang w:val="es-MX" w:eastAsia="es-MX"/>
            </w:rPr>
          </w:pPr>
          <w:hyperlink w:anchor="_Toc105602239" w:history="1">
            <w:r w:rsidR="00A466EB" w:rsidRPr="00013AAF">
              <w:rPr>
                <w:rStyle w:val="Hyperlink"/>
                <w:rFonts w:cs="Arial"/>
                <w:noProof/>
              </w:rPr>
              <w:t>6.0 Áreas de Interés e Interesados</w:t>
            </w:r>
            <w:r w:rsidR="00A466EB">
              <w:rPr>
                <w:noProof/>
                <w:webHidden/>
              </w:rPr>
              <w:tab/>
            </w:r>
            <w:r w:rsidR="00A466EB">
              <w:rPr>
                <w:noProof/>
                <w:webHidden/>
              </w:rPr>
              <w:fldChar w:fldCharType="begin"/>
            </w:r>
            <w:r w:rsidR="00A466EB">
              <w:rPr>
                <w:noProof/>
                <w:webHidden/>
              </w:rPr>
              <w:instrText xml:space="preserve"> PAGEREF _Toc105602239 \h </w:instrText>
            </w:r>
            <w:r w:rsidR="00A466EB">
              <w:rPr>
                <w:noProof/>
                <w:webHidden/>
              </w:rPr>
            </w:r>
            <w:r w:rsidR="00A466EB">
              <w:rPr>
                <w:noProof/>
                <w:webHidden/>
              </w:rPr>
              <w:fldChar w:fldCharType="separate"/>
            </w:r>
            <w:r w:rsidR="00E51E21">
              <w:rPr>
                <w:noProof/>
                <w:webHidden/>
              </w:rPr>
              <w:t>7</w:t>
            </w:r>
            <w:r w:rsidR="00A466EB">
              <w:rPr>
                <w:noProof/>
                <w:webHidden/>
              </w:rPr>
              <w:fldChar w:fldCharType="end"/>
            </w:r>
          </w:hyperlink>
        </w:p>
        <w:p w:rsidR="00A466EB" w:rsidRDefault="00000000">
          <w:pPr>
            <w:pStyle w:val="TOC2"/>
            <w:tabs>
              <w:tab w:val="right" w:leader="dot" w:pos="8828"/>
            </w:tabs>
            <w:rPr>
              <w:rFonts w:asciiTheme="minorHAnsi" w:eastAsiaTheme="minorEastAsia" w:hAnsiTheme="minorHAnsi" w:cstheme="minorBidi"/>
              <w:noProof/>
              <w:sz w:val="22"/>
              <w:lang w:val="es-MX" w:eastAsia="es-MX"/>
            </w:rPr>
          </w:pPr>
          <w:hyperlink w:anchor="_Toc105602240" w:history="1">
            <w:r w:rsidR="00A466EB" w:rsidRPr="00013AAF">
              <w:rPr>
                <w:rStyle w:val="Hyperlink"/>
                <w:rFonts w:cs="Arial"/>
                <w:noProof/>
              </w:rPr>
              <w:t>7.0 Equipo INAP</w:t>
            </w:r>
            <w:r w:rsidR="00A466EB">
              <w:rPr>
                <w:noProof/>
                <w:webHidden/>
              </w:rPr>
              <w:tab/>
            </w:r>
            <w:r w:rsidR="00A466EB">
              <w:rPr>
                <w:noProof/>
                <w:webHidden/>
              </w:rPr>
              <w:fldChar w:fldCharType="begin"/>
            </w:r>
            <w:r w:rsidR="00A466EB">
              <w:rPr>
                <w:noProof/>
                <w:webHidden/>
              </w:rPr>
              <w:instrText xml:space="preserve"> PAGEREF _Toc105602240 \h </w:instrText>
            </w:r>
            <w:r w:rsidR="00A466EB">
              <w:rPr>
                <w:noProof/>
                <w:webHidden/>
              </w:rPr>
            </w:r>
            <w:r w:rsidR="00A466EB">
              <w:rPr>
                <w:noProof/>
                <w:webHidden/>
              </w:rPr>
              <w:fldChar w:fldCharType="separate"/>
            </w:r>
            <w:r w:rsidR="00E51E21">
              <w:rPr>
                <w:noProof/>
                <w:webHidden/>
              </w:rPr>
              <w:t>7</w:t>
            </w:r>
            <w:r w:rsidR="00A466EB">
              <w:rPr>
                <w:noProof/>
                <w:webHidden/>
              </w:rPr>
              <w:fldChar w:fldCharType="end"/>
            </w:r>
          </w:hyperlink>
        </w:p>
        <w:p w:rsidR="00A466EB" w:rsidRDefault="00000000">
          <w:pPr>
            <w:pStyle w:val="TOC2"/>
            <w:tabs>
              <w:tab w:val="right" w:leader="dot" w:pos="8828"/>
            </w:tabs>
            <w:rPr>
              <w:rFonts w:asciiTheme="minorHAnsi" w:eastAsiaTheme="minorEastAsia" w:hAnsiTheme="minorHAnsi" w:cstheme="minorBidi"/>
              <w:noProof/>
              <w:sz w:val="22"/>
              <w:lang w:val="es-MX" w:eastAsia="es-MX"/>
            </w:rPr>
          </w:pPr>
          <w:hyperlink w:anchor="_Toc105602241" w:history="1">
            <w:r w:rsidR="00A466EB" w:rsidRPr="00013AAF">
              <w:rPr>
                <w:rStyle w:val="Hyperlink"/>
                <w:rFonts w:cs="Arial"/>
                <w:noProof/>
              </w:rPr>
              <w:t>8.0 Agenda de Reuniones</w:t>
            </w:r>
            <w:r w:rsidR="00A466EB">
              <w:rPr>
                <w:noProof/>
                <w:webHidden/>
              </w:rPr>
              <w:tab/>
            </w:r>
            <w:r w:rsidR="00A466EB">
              <w:rPr>
                <w:noProof/>
                <w:webHidden/>
              </w:rPr>
              <w:fldChar w:fldCharType="begin"/>
            </w:r>
            <w:r w:rsidR="00A466EB">
              <w:rPr>
                <w:noProof/>
                <w:webHidden/>
              </w:rPr>
              <w:instrText xml:space="preserve"> PAGEREF _Toc105602241 \h </w:instrText>
            </w:r>
            <w:r w:rsidR="00A466EB">
              <w:rPr>
                <w:noProof/>
                <w:webHidden/>
              </w:rPr>
            </w:r>
            <w:r w:rsidR="00A466EB">
              <w:rPr>
                <w:noProof/>
                <w:webHidden/>
              </w:rPr>
              <w:fldChar w:fldCharType="separate"/>
            </w:r>
            <w:r w:rsidR="00E51E21">
              <w:rPr>
                <w:noProof/>
                <w:webHidden/>
              </w:rPr>
              <w:t>8</w:t>
            </w:r>
            <w:r w:rsidR="00A466EB">
              <w:rPr>
                <w:noProof/>
                <w:webHidden/>
              </w:rPr>
              <w:fldChar w:fldCharType="end"/>
            </w:r>
          </w:hyperlink>
        </w:p>
        <w:p w:rsidR="00A466EB" w:rsidRPr="001C481D" w:rsidRDefault="00000000" w:rsidP="001C481D">
          <w:pPr>
            <w:pStyle w:val="TOC2"/>
            <w:tabs>
              <w:tab w:val="right" w:leader="dot" w:pos="8828"/>
            </w:tabs>
            <w:rPr>
              <w:rStyle w:val="Hyperlink"/>
              <w:rFonts w:cs="Arial"/>
              <w:noProof/>
            </w:rPr>
          </w:pPr>
          <w:hyperlink w:anchor="_Toc105602242" w:history="1">
            <w:r w:rsidR="001C481D">
              <w:rPr>
                <w:rStyle w:val="Hyperlink"/>
                <w:rFonts w:cs="Arial"/>
                <w:noProof/>
              </w:rPr>
              <w:t>9.0 Firmas</w:t>
            </w:r>
            <w:r w:rsidR="00A466EB" w:rsidRPr="001C481D">
              <w:rPr>
                <w:rStyle w:val="Hyperlink"/>
                <w:rFonts w:cs="Arial"/>
                <w:noProof/>
                <w:webHidden/>
              </w:rPr>
              <w:tab/>
            </w:r>
            <w:r w:rsidR="00A466EB" w:rsidRPr="001C481D">
              <w:rPr>
                <w:rStyle w:val="Hyperlink"/>
                <w:rFonts w:cs="Arial"/>
                <w:noProof/>
                <w:webHidden/>
              </w:rPr>
              <w:fldChar w:fldCharType="begin"/>
            </w:r>
            <w:r w:rsidR="00A466EB" w:rsidRPr="001C481D">
              <w:rPr>
                <w:rStyle w:val="Hyperlink"/>
                <w:rFonts w:cs="Arial"/>
                <w:noProof/>
                <w:webHidden/>
              </w:rPr>
              <w:instrText xml:space="preserve"> PAGEREF _Toc105602242 \h </w:instrText>
            </w:r>
            <w:r w:rsidR="00A466EB" w:rsidRPr="001C481D">
              <w:rPr>
                <w:rStyle w:val="Hyperlink"/>
                <w:rFonts w:cs="Arial"/>
                <w:noProof/>
                <w:webHidden/>
              </w:rPr>
            </w:r>
            <w:r w:rsidR="00A466EB" w:rsidRPr="001C481D">
              <w:rPr>
                <w:rStyle w:val="Hyperlink"/>
                <w:rFonts w:cs="Arial"/>
                <w:noProof/>
                <w:webHidden/>
              </w:rPr>
              <w:fldChar w:fldCharType="separate"/>
            </w:r>
            <w:r w:rsidR="00E51E21">
              <w:rPr>
                <w:rStyle w:val="Hyperlink"/>
                <w:rFonts w:cs="Arial"/>
                <w:noProof/>
                <w:webHidden/>
              </w:rPr>
              <w:t>9</w:t>
            </w:r>
            <w:r w:rsidR="00A466EB" w:rsidRPr="001C481D">
              <w:rPr>
                <w:rStyle w:val="Hyperlink"/>
                <w:rFonts w:cs="Arial"/>
                <w:noProof/>
                <w:webHidden/>
              </w:rPr>
              <w:fldChar w:fldCharType="end"/>
            </w:r>
          </w:hyperlink>
        </w:p>
        <w:p w:rsidR="002E323D" w:rsidRPr="00C9744E" w:rsidRDefault="00E51513" w:rsidP="00E51513">
          <w:pPr>
            <w:pStyle w:val="NoSpacing"/>
            <w:ind w:right="49"/>
            <w:rPr>
              <w:rFonts w:ascii="Arial" w:hAnsi="Arial" w:cs="Arial"/>
            </w:rPr>
          </w:pPr>
          <w:r w:rsidRPr="00C9744E">
            <w:rPr>
              <w:rFonts w:ascii="Arial" w:hAnsi="Arial" w:cs="Arial"/>
              <w:b/>
              <w:bCs/>
            </w:rPr>
            <w:fldChar w:fldCharType="end"/>
          </w:r>
        </w:p>
      </w:sdtContent>
    </w:sdt>
    <w:p w:rsidR="00E51513" w:rsidRDefault="00E51513" w:rsidP="00E51513">
      <w:pPr>
        <w:rPr>
          <w:rFonts w:ascii="Arial" w:hAnsi="Arial" w:cs="Arial"/>
        </w:rPr>
      </w:pPr>
    </w:p>
    <w:p w:rsidR="00377F13" w:rsidRDefault="00377F13" w:rsidP="00E51513">
      <w:pPr>
        <w:rPr>
          <w:rFonts w:ascii="Arial" w:hAnsi="Arial" w:cs="Arial"/>
        </w:rPr>
      </w:pPr>
    </w:p>
    <w:p w:rsidR="00377F13" w:rsidRDefault="00377F13" w:rsidP="00E51513">
      <w:pPr>
        <w:rPr>
          <w:rFonts w:ascii="Arial" w:hAnsi="Arial" w:cs="Arial"/>
        </w:rPr>
      </w:pPr>
    </w:p>
    <w:p w:rsidR="00377F13" w:rsidRDefault="00377F13" w:rsidP="00E51513">
      <w:pPr>
        <w:rPr>
          <w:rFonts w:ascii="Arial" w:hAnsi="Arial" w:cs="Arial"/>
        </w:rPr>
      </w:pPr>
    </w:p>
    <w:p w:rsidR="003B19B7" w:rsidRDefault="003B19B7" w:rsidP="00E51513">
      <w:pPr>
        <w:rPr>
          <w:rFonts w:ascii="Arial" w:hAnsi="Arial" w:cs="Arial"/>
        </w:rPr>
      </w:pPr>
    </w:p>
    <w:p w:rsidR="003B19B7" w:rsidRDefault="003B19B7" w:rsidP="00E51513">
      <w:pPr>
        <w:rPr>
          <w:rFonts w:ascii="Arial" w:hAnsi="Arial" w:cs="Arial"/>
        </w:rPr>
      </w:pPr>
    </w:p>
    <w:p w:rsidR="003B19B7" w:rsidRDefault="003B19B7" w:rsidP="00E51513">
      <w:pPr>
        <w:rPr>
          <w:rFonts w:ascii="Arial" w:hAnsi="Arial" w:cs="Arial"/>
        </w:rPr>
      </w:pPr>
    </w:p>
    <w:p w:rsidR="003B19B7" w:rsidRDefault="003B19B7" w:rsidP="00E51513">
      <w:pPr>
        <w:rPr>
          <w:rFonts w:ascii="Arial" w:hAnsi="Arial" w:cs="Arial"/>
        </w:rPr>
      </w:pPr>
    </w:p>
    <w:p w:rsidR="003B19B7" w:rsidRDefault="003B19B7" w:rsidP="00E51513">
      <w:pPr>
        <w:rPr>
          <w:rFonts w:ascii="Arial" w:hAnsi="Arial" w:cs="Arial"/>
        </w:rPr>
      </w:pPr>
    </w:p>
    <w:p w:rsidR="003B19B7" w:rsidRDefault="003B19B7" w:rsidP="00E51513">
      <w:pPr>
        <w:rPr>
          <w:rFonts w:ascii="Arial" w:hAnsi="Arial" w:cs="Arial"/>
        </w:rPr>
      </w:pPr>
    </w:p>
    <w:p w:rsidR="003B19B7" w:rsidRDefault="003B19B7" w:rsidP="00E51513">
      <w:pPr>
        <w:rPr>
          <w:rFonts w:ascii="Arial" w:hAnsi="Arial" w:cs="Arial"/>
        </w:rPr>
      </w:pPr>
    </w:p>
    <w:p w:rsidR="00377F13" w:rsidRDefault="00377F13" w:rsidP="00377F13">
      <w:pPr>
        <w:pStyle w:val="Heading2"/>
        <w:rPr>
          <w:rFonts w:ascii="Arial" w:hAnsi="Arial" w:cs="Arial"/>
          <w:sz w:val="28"/>
        </w:rPr>
      </w:pPr>
    </w:p>
    <w:p w:rsidR="00CC64F3" w:rsidRPr="00CC64F3" w:rsidRDefault="00CC64F3" w:rsidP="00CC64F3">
      <w:pPr>
        <w:rPr>
          <w:lang w:val="es-ES_tradnl" w:eastAsia="ar-SA"/>
        </w:rPr>
      </w:pPr>
    </w:p>
    <w:p w:rsidR="00377F13" w:rsidRPr="00C9744E" w:rsidRDefault="00377F13" w:rsidP="00377F13">
      <w:pPr>
        <w:pStyle w:val="Heading2"/>
        <w:rPr>
          <w:rFonts w:ascii="Arial" w:hAnsi="Arial" w:cs="Arial"/>
          <w:sz w:val="28"/>
        </w:rPr>
      </w:pPr>
      <w:bookmarkStart w:id="1" w:name="_Toc105602230"/>
      <w:r w:rsidRPr="00C9744E">
        <w:rPr>
          <w:rFonts w:ascii="Arial" w:hAnsi="Arial" w:cs="Arial"/>
          <w:sz w:val="28"/>
        </w:rPr>
        <w:lastRenderedPageBreak/>
        <w:t>1.0 Información del proyecto</w:t>
      </w:r>
      <w:bookmarkEnd w:id="1"/>
    </w:p>
    <w:p w:rsidR="00377F13" w:rsidRDefault="00377F13" w:rsidP="00E51513">
      <w:pPr>
        <w:rPr>
          <w:rFonts w:ascii="Arial" w:hAnsi="Arial" w:cs="Arial"/>
        </w:rPr>
      </w:pPr>
    </w:p>
    <w:p w:rsidR="00377F13" w:rsidRPr="00C9744E" w:rsidRDefault="00377F13" w:rsidP="00E51513">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08"/>
        <w:gridCol w:w="4812"/>
      </w:tblGrid>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901" w:type="dxa"/>
            <w:shd w:val="clear" w:color="auto" w:fill="auto"/>
          </w:tcPr>
          <w:p w:rsidR="00E51513" w:rsidRPr="00C9744E" w:rsidRDefault="00E51513" w:rsidP="00E51513">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901" w:type="dxa"/>
            <w:shd w:val="clear" w:color="auto" w:fill="auto"/>
          </w:tcPr>
          <w:p w:rsidR="00E51513" w:rsidRPr="00C9744E" w:rsidRDefault="00E51513" w:rsidP="002713A1">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rsidR="00E51513" w:rsidRPr="00C9744E" w:rsidRDefault="00E51513" w:rsidP="002713A1">
            <w:pPr>
              <w:spacing w:after="0" w:line="360" w:lineRule="auto"/>
              <w:rPr>
                <w:rFonts w:ascii="Arial" w:eastAsia="Times New Roman" w:hAnsi="Arial" w:cs="Arial"/>
                <w:color w:val="000000"/>
                <w:sz w:val="24"/>
                <w:szCs w:val="20"/>
                <w:lang w:eastAsia="es-VE"/>
              </w:rPr>
            </w:pP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901" w:type="dxa"/>
            <w:shd w:val="clear" w:color="auto" w:fill="auto"/>
          </w:tcPr>
          <w:p w:rsidR="00E51513" w:rsidRPr="00C9744E" w:rsidRDefault="00A869F6" w:rsidP="00E51513">
            <w:pPr>
              <w:spacing w:after="0" w:line="360" w:lineRule="auto"/>
              <w:rPr>
                <w:rFonts w:ascii="Arial" w:eastAsia="Times New Roman" w:hAnsi="Arial" w:cs="Arial"/>
                <w:color w:val="000000"/>
                <w:sz w:val="24"/>
                <w:szCs w:val="20"/>
                <w:lang w:eastAsia="es-VE"/>
              </w:rPr>
            </w:pPr>
            <w:r w:rsidRPr="00A869F6">
              <w:rPr>
                <w:rFonts w:ascii="Arial" w:hAnsi="Arial" w:cs="Arial"/>
                <w:bCs/>
                <w:iCs/>
                <w:sz w:val="24"/>
              </w:rPr>
              <w:t>“</w:t>
            </w:r>
            <w:r w:rsidR="008900B8" w:rsidRPr="008900B8">
              <w:rPr>
                <w:rFonts w:ascii="Arial" w:hAnsi="Arial" w:cs="Arial"/>
                <w:bCs/>
                <w:iCs/>
                <w:sz w:val="24"/>
              </w:rPr>
              <w:t>Portal de Participaciones y Aportaciones Federales y Estatales (PPAFE)</w:t>
            </w:r>
            <w:r w:rsidRPr="00A869F6">
              <w:rPr>
                <w:rFonts w:ascii="Arial" w:hAnsi="Arial" w:cs="Arial"/>
                <w:bCs/>
                <w:iCs/>
                <w:sz w:val="24"/>
              </w:rPr>
              <w:t>”</w:t>
            </w: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Fecha de preparación</w:t>
            </w:r>
          </w:p>
        </w:tc>
        <w:tc>
          <w:tcPr>
            <w:tcW w:w="4901" w:type="dxa"/>
            <w:shd w:val="clear" w:color="auto" w:fill="auto"/>
          </w:tcPr>
          <w:p w:rsidR="00E51513" w:rsidRPr="00C9744E" w:rsidRDefault="00E51513" w:rsidP="00220F5E">
            <w:pPr>
              <w:spacing w:after="0" w:line="360" w:lineRule="auto"/>
              <w:rPr>
                <w:rFonts w:ascii="Arial" w:eastAsia="Times New Roman" w:hAnsi="Arial" w:cs="Arial"/>
                <w:color w:val="000000"/>
                <w:sz w:val="24"/>
                <w:szCs w:val="20"/>
                <w:lang w:eastAsia="es-VE"/>
              </w:rPr>
            </w:pPr>
          </w:p>
        </w:tc>
      </w:tr>
      <w:tr w:rsidR="00E51513" w:rsidRPr="00C9744E" w:rsidTr="002713A1">
        <w:tc>
          <w:tcPr>
            <w:tcW w:w="3969" w:type="dxa"/>
            <w:shd w:val="clear" w:color="auto" w:fill="auto"/>
          </w:tcPr>
          <w:p w:rsidR="00E51513" w:rsidRPr="00C9744E" w:rsidRDefault="00E51513" w:rsidP="002713A1">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Período del proyecto</w:t>
            </w:r>
          </w:p>
        </w:tc>
        <w:tc>
          <w:tcPr>
            <w:tcW w:w="4901" w:type="dxa"/>
            <w:shd w:val="clear" w:color="auto" w:fill="auto"/>
          </w:tcPr>
          <w:p w:rsidR="00E51513" w:rsidRPr="00C9744E" w:rsidRDefault="00E51513" w:rsidP="00220F5E">
            <w:pPr>
              <w:spacing w:after="0" w:line="360" w:lineRule="auto"/>
              <w:rPr>
                <w:rFonts w:ascii="Arial" w:eastAsia="Times New Roman" w:hAnsi="Arial" w:cs="Arial"/>
                <w:color w:val="000000"/>
                <w:sz w:val="24"/>
                <w:szCs w:val="20"/>
                <w:lang w:eastAsia="es-VE"/>
              </w:rPr>
            </w:pPr>
          </w:p>
        </w:tc>
      </w:tr>
    </w:tbl>
    <w:p w:rsidR="00E51513" w:rsidRPr="00C9744E" w:rsidRDefault="00E51513" w:rsidP="002713A1">
      <w:pPr>
        <w:pStyle w:val="Heading2"/>
        <w:rPr>
          <w:rFonts w:ascii="Arial" w:hAnsi="Arial" w:cs="Arial"/>
          <w:sz w:val="28"/>
        </w:rPr>
      </w:pPr>
    </w:p>
    <w:p w:rsidR="00E51513" w:rsidRDefault="00E51513" w:rsidP="003B19B7">
      <w:pPr>
        <w:pStyle w:val="Heading2"/>
        <w:numPr>
          <w:ilvl w:val="1"/>
          <w:numId w:val="15"/>
        </w:numPr>
        <w:rPr>
          <w:rFonts w:ascii="Arial" w:hAnsi="Arial" w:cs="Arial"/>
          <w:sz w:val="28"/>
        </w:rPr>
      </w:pPr>
      <w:bookmarkStart w:id="2" w:name="_Toc105602231"/>
      <w:r w:rsidRPr="00C9744E">
        <w:rPr>
          <w:rFonts w:ascii="Arial" w:hAnsi="Arial" w:cs="Arial"/>
          <w:sz w:val="28"/>
        </w:rPr>
        <w:t>Patrocinador / Patrocinadores</w:t>
      </w:r>
      <w:bookmarkEnd w:id="2"/>
    </w:p>
    <w:p w:rsidR="003B19B7" w:rsidRPr="003B19B7" w:rsidRDefault="003B19B7" w:rsidP="003B19B7">
      <w:pPr>
        <w:rPr>
          <w:lang w:val="es-ES_tradnl" w:eastAsia="ar-SA"/>
        </w:rPr>
      </w:pPr>
    </w:p>
    <w:p w:rsidR="00E51513" w:rsidRPr="00C9744E" w:rsidRDefault="00E51513" w:rsidP="00E51513">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89"/>
        <w:gridCol w:w="3090"/>
        <w:gridCol w:w="2245"/>
      </w:tblGrid>
      <w:tr w:rsidR="002713A1" w:rsidRPr="00C9744E" w:rsidTr="00D01297">
        <w:trPr>
          <w:cantSplit/>
          <w:tblHeader/>
        </w:trPr>
        <w:tc>
          <w:tcPr>
            <w:tcW w:w="3289"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Nombre</w:t>
            </w:r>
          </w:p>
        </w:tc>
        <w:tc>
          <w:tcPr>
            <w:tcW w:w="3090"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Cargo</w:t>
            </w:r>
          </w:p>
        </w:tc>
        <w:tc>
          <w:tcPr>
            <w:tcW w:w="2245" w:type="dxa"/>
            <w:shd w:val="clear" w:color="auto" w:fill="auto"/>
          </w:tcPr>
          <w:p w:rsidR="002713A1" w:rsidRPr="00C9744E" w:rsidRDefault="002713A1" w:rsidP="002713A1">
            <w:pPr>
              <w:spacing w:after="0" w:line="240" w:lineRule="auto"/>
              <w:jc w:val="center"/>
              <w:rPr>
                <w:rFonts w:ascii="Arial" w:eastAsia="Times New Roman" w:hAnsi="Arial" w:cs="Arial"/>
                <w:b/>
                <w:color w:val="000000"/>
                <w:szCs w:val="24"/>
                <w:lang w:eastAsia="es-VE"/>
              </w:rPr>
            </w:pPr>
            <w:r w:rsidRPr="00C9744E">
              <w:rPr>
                <w:rFonts w:ascii="Arial" w:eastAsia="Times New Roman" w:hAnsi="Arial" w:cs="Arial"/>
                <w:b/>
                <w:color w:val="000000"/>
                <w:szCs w:val="24"/>
                <w:lang w:eastAsia="es-VE"/>
              </w:rPr>
              <w:t>Departamento / División</w:t>
            </w:r>
          </w:p>
        </w:tc>
      </w:tr>
      <w:tr w:rsidR="002713A1" w:rsidRPr="00C9744E" w:rsidTr="00D01297">
        <w:tc>
          <w:tcPr>
            <w:tcW w:w="3289"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Carlos Alberto Garza Ibarra</w:t>
            </w:r>
          </w:p>
          <w:p w:rsidR="002713A1" w:rsidRPr="00C9744E" w:rsidRDefault="002713A1" w:rsidP="002713A1">
            <w:pPr>
              <w:spacing w:after="0" w:line="360" w:lineRule="auto"/>
              <w:rPr>
                <w:rFonts w:ascii="Arial" w:hAnsi="Arial" w:cs="Arial"/>
                <w:bCs/>
                <w:iCs/>
                <w:sz w:val="24"/>
              </w:rPr>
            </w:pPr>
          </w:p>
        </w:tc>
        <w:tc>
          <w:tcPr>
            <w:tcW w:w="3090" w:type="dxa"/>
            <w:shd w:val="clear" w:color="auto" w:fill="auto"/>
          </w:tcPr>
          <w:p w:rsidR="002713A1" w:rsidRPr="00C9744E" w:rsidRDefault="002713A1" w:rsidP="002713A1">
            <w:pPr>
              <w:pStyle w:val="Heading3"/>
              <w:tabs>
                <w:tab w:val="left" w:pos="0"/>
              </w:tabs>
              <w:snapToGrid w:val="0"/>
              <w:spacing w:before="0" w:line="360" w:lineRule="auto"/>
              <w:rPr>
                <w:rFonts w:ascii="Arial" w:eastAsiaTheme="minorHAnsi" w:hAnsi="Arial" w:cs="Arial"/>
                <w:bCs/>
                <w:iCs/>
                <w:color w:val="auto"/>
                <w:szCs w:val="22"/>
              </w:rPr>
            </w:pPr>
            <w:bookmarkStart w:id="3" w:name="_Toc25749690"/>
            <w:bookmarkStart w:id="4" w:name="_Toc105602232"/>
            <w:r w:rsidRPr="00C9744E">
              <w:rPr>
                <w:rFonts w:ascii="Arial" w:eastAsiaTheme="minorHAnsi" w:hAnsi="Arial" w:cs="Arial"/>
                <w:bCs/>
                <w:iCs/>
                <w:color w:val="auto"/>
                <w:szCs w:val="22"/>
              </w:rPr>
              <w:t>Secretario De Finanzas Y Tesorero General Del Estado De Nuevo León</w:t>
            </w:r>
            <w:bookmarkEnd w:id="3"/>
            <w:bookmarkEnd w:id="4"/>
          </w:p>
        </w:tc>
        <w:tc>
          <w:tcPr>
            <w:tcW w:w="2245"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r w:rsidR="002713A1" w:rsidRPr="00C9744E" w:rsidTr="00D01297">
        <w:tc>
          <w:tcPr>
            <w:tcW w:w="3289"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Raúl Sergio González Treviño</w:t>
            </w:r>
          </w:p>
        </w:tc>
        <w:tc>
          <w:tcPr>
            <w:tcW w:w="3090"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Subsecretario de Egresos</w:t>
            </w:r>
          </w:p>
        </w:tc>
        <w:tc>
          <w:tcPr>
            <w:tcW w:w="2245" w:type="dxa"/>
            <w:shd w:val="clear" w:color="auto" w:fill="auto"/>
            <w:vAlign w:val="bottom"/>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r w:rsidR="002713A1" w:rsidRPr="00C9744E" w:rsidTr="00D01297">
        <w:tc>
          <w:tcPr>
            <w:tcW w:w="3289" w:type="dxa"/>
            <w:shd w:val="clear" w:color="auto" w:fill="auto"/>
          </w:tcPr>
          <w:p w:rsidR="002713A1" w:rsidRPr="00C9744E" w:rsidRDefault="002713A1" w:rsidP="002713A1">
            <w:pPr>
              <w:spacing w:after="0" w:line="360" w:lineRule="auto"/>
              <w:rPr>
                <w:rFonts w:ascii="Arial" w:hAnsi="Arial" w:cs="Arial"/>
                <w:bCs/>
                <w:iCs/>
                <w:sz w:val="24"/>
              </w:rPr>
            </w:pPr>
          </w:p>
          <w:p w:rsidR="002713A1" w:rsidRPr="00C9744E" w:rsidRDefault="002713A1" w:rsidP="002713A1">
            <w:pPr>
              <w:spacing w:after="0" w:line="360" w:lineRule="auto"/>
              <w:rPr>
                <w:rFonts w:ascii="Arial" w:hAnsi="Arial" w:cs="Arial"/>
                <w:bCs/>
                <w:iCs/>
                <w:sz w:val="24"/>
              </w:rPr>
            </w:pPr>
            <w:r w:rsidRPr="00C9744E">
              <w:rPr>
                <w:rFonts w:ascii="Arial" w:eastAsia="Times New Roman" w:hAnsi="Arial" w:cs="Arial"/>
                <w:color w:val="000000"/>
                <w:sz w:val="24"/>
                <w:szCs w:val="20"/>
                <w:lang w:val="es-MX" w:eastAsia="es-VE"/>
              </w:rPr>
              <w:t>Néstor Ibarra Palomares</w:t>
            </w:r>
          </w:p>
        </w:tc>
        <w:tc>
          <w:tcPr>
            <w:tcW w:w="3090" w:type="dxa"/>
            <w:shd w:val="clear" w:color="auto" w:fill="auto"/>
          </w:tcPr>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Coordinación de Gestión de Información de SFyTGE</w:t>
            </w:r>
          </w:p>
        </w:tc>
        <w:tc>
          <w:tcPr>
            <w:tcW w:w="2245" w:type="dxa"/>
            <w:shd w:val="clear" w:color="auto" w:fill="auto"/>
          </w:tcPr>
          <w:p w:rsidR="002713A1" w:rsidRPr="00C9744E" w:rsidRDefault="002713A1" w:rsidP="002713A1">
            <w:pPr>
              <w:spacing w:after="0" w:line="360" w:lineRule="auto"/>
              <w:rPr>
                <w:rFonts w:ascii="Arial" w:hAnsi="Arial" w:cs="Arial"/>
                <w:bCs/>
                <w:iCs/>
                <w:sz w:val="24"/>
              </w:rPr>
            </w:pPr>
          </w:p>
          <w:p w:rsidR="002713A1" w:rsidRPr="00C9744E" w:rsidRDefault="002713A1" w:rsidP="002713A1">
            <w:pPr>
              <w:spacing w:after="0" w:line="360" w:lineRule="auto"/>
              <w:rPr>
                <w:rFonts w:ascii="Arial" w:hAnsi="Arial" w:cs="Arial"/>
                <w:bCs/>
                <w:iCs/>
                <w:sz w:val="24"/>
              </w:rPr>
            </w:pPr>
            <w:r w:rsidRPr="00C9744E">
              <w:rPr>
                <w:rFonts w:ascii="Arial" w:hAnsi="Arial" w:cs="Arial"/>
                <w:bCs/>
                <w:iCs/>
                <w:sz w:val="24"/>
              </w:rPr>
              <w:t>Gobierno de Nuevo León</w:t>
            </w:r>
          </w:p>
        </w:tc>
      </w:tr>
    </w:tbl>
    <w:p w:rsidR="00E51513" w:rsidRPr="00C9744E" w:rsidRDefault="00E51513" w:rsidP="00E51513">
      <w:pPr>
        <w:spacing w:after="0" w:line="240" w:lineRule="auto"/>
        <w:jc w:val="both"/>
        <w:rPr>
          <w:rFonts w:ascii="Arial" w:eastAsia="Times New Roman" w:hAnsi="Arial" w:cs="Arial"/>
          <w:color w:val="000000"/>
          <w:sz w:val="24"/>
          <w:szCs w:val="20"/>
          <w:lang w:val="es-MX" w:eastAsia="es-VE"/>
        </w:rPr>
      </w:pPr>
    </w:p>
    <w:p w:rsidR="0080636F" w:rsidRDefault="0080636F" w:rsidP="002F42F5">
      <w:pPr>
        <w:pStyle w:val="Heading2"/>
        <w:spacing w:before="0" w:after="0"/>
        <w:rPr>
          <w:rFonts w:ascii="Arial" w:hAnsi="Arial" w:cs="Arial"/>
          <w:sz w:val="28"/>
        </w:rPr>
      </w:pPr>
      <w:bookmarkStart w:id="5" w:name="_Toc105602233"/>
    </w:p>
    <w:p w:rsidR="0080636F" w:rsidRDefault="0080636F" w:rsidP="002F42F5">
      <w:pPr>
        <w:pStyle w:val="Heading2"/>
        <w:spacing w:before="0" w:after="0"/>
        <w:rPr>
          <w:rFonts w:ascii="Arial" w:hAnsi="Arial" w:cs="Arial"/>
          <w:sz w:val="28"/>
        </w:rPr>
      </w:pPr>
    </w:p>
    <w:p w:rsidR="00805567" w:rsidRPr="00805567" w:rsidRDefault="00805567" w:rsidP="00805567">
      <w:pPr>
        <w:rPr>
          <w:lang w:val="es-ES_tradnl" w:eastAsia="ar-SA"/>
        </w:rPr>
      </w:pPr>
    </w:p>
    <w:p w:rsidR="002F42F5" w:rsidRDefault="00E51513" w:rsidP="002F42F5">
      <w:pPr>
        <w:pStyle w:val="Heading2"/>
        <w:spacing w:before="0" w:after="0"/>
        <w:rPr>
          <w:rFonts w:ascii="Arial" w:hAnsi="Arial" w:cs="Arial"/>
          <w:sz w:val="28"/>
        </w:rPr>
      </w:pPr>
      <w:r w:rsidRPr="00C9744E">
        <w:rPr>
          <w:rFonts w:ascii="Arial" w:hAnsi="Arial" w:cs="Arial"/>
          <w:sz w:val="28"/>
        </w:rPr>
        <w:lastRenderedPageBreak/>
        <w:t xml:space="preserve">2.0 </w:t>
      </w:r>
      <w:r w:rsidR="00AC6E88">
        <w:rPr>
          <w:rFonts w:ascii="Arial" w:hAnsi="Arial" w:cs="Arial"/>
          <w:sz w:val="28"/>
        </w:rPr>
        <w:t>Introducción</w:t>
      </w:r>
      <w:bookmarkEnd w:id="5"/>
      <w:r w:rsidR="00AC6E88">
        <w:rPr>
          <w:rFonts w:ascii="Arial" w:hAnsi="Arial" w:cs="Arial"/>
          <w:sz w:val="28"/>
        </w:rPr>
        <w:t xml:space="preserve"> </w:t>
      </w:r>
    </w:p>
    <w:p w:rsidR="002F42F5" w:rsidRDefault="002F42F5" w:rsidP="002F42F5">
      <w:pPr>
        <w:rPr>
          <w:lang w:val="es-ES_tradnl" w:eastAsia="ar-SA"/>
        </w:rPr>
      </w:pPr>
    </w:p>
    <w:p w:rsidR="00341B6D" w:rsidRDefault="00341B6D" w:rsidP="00341B6D">
      <w:pPr>
        <w:spacing w:before="100" w:beforeAutospacing="1" w:after="100" w:afterAutospacing="1" w:line="360" w:lineRule="auto"/>
        <w:jc w:val="both"/>
        <w:rPr>
          <w:rFonts w:ascii="Arial" w:eastAsia="Times New Roman" w:hAnsi="Arial" w:cs="Arial"/>
          <w:sz w:val="24"/>
          <w:szCs w:val="24"/>
          <w:lang w:val="es-MX" w:eastAsia="es-MX"/>
        </w:rPr>
      </w:pPr>
      <w:r w:rsidRPr="00341B6D">
        <w:rPr>
          <w:rFonts w:ascii="Arial" w:eastAsia="Times New Roman" w:hAnsi="Arial" w:cs="Arial"/>
          <w:sz w:val="24"/>
          <w:szCs w:val="24"/>
          <w:lang w:val="es-MX" w:eastAsia="es-MX"/>
        </w:rPr>
        <w:t xml:space="preserve">La </w:t>
      </w:r>
      <w:r w:rsidRPr="00341B6D">
        <w:rPr>
          <w:rFonts w:ascii="Arial" w:eastAsia="Times New Roman" w:hAnsi="Arial" w:cs="Arial"/>
          <w:b/>
          <w:bCs/>
          <w:sz w:val="24"/>
          <w:szCs w:val="24"/>
          <w:lang w:val="es-MX" w:eastAsia="es-MX"/>
        </w:rPr>
        <w:t>transparencia y acceso a la información pública</w:t>
      </w:r>
      <w:r w:rsidRPr="00341B6D">
        <w:rPr>
          <w:rFonts w:ascii="Arial" w:eastAsia="Times New Roman" w:hAnsi="Arial" w:cs="Arial"/>
          <w:sz w:val="24"/>
          <w:szCs w:val="24"/>
          <w:lang w:val="es-MX" w:eastAsia="es-MX"/>
        </w:rPr>
        <w:t xml:space="preserve"> son pilares fundamentales para garantizar el uso eficiente de los recursos financieros en México</w:t>
      </w:r>
      <w:r w:rsidRPr="007C6995">
        <w:rPr>
          <w:rFonts w:ascii="Arial" w:eastAsia="Times New Roman" w:hAnsi="Arial" w:cs="Arial"/>
          <w:sz w:val="24"/>
          <w:szCs w:val="24"/>
          <w:lang w:val="es-MX" w:eastAsia="es-MX"/>
        </w:rPr>
        <w:t>.</w:t>
      </w:r>
    </w:p>
    <w:p w:rsidR="006D0BA3" w:rsidRDefault="006D0BA3" w:rsidP="006D0BA3">
      <w:pPr>
        <w:spacing w:before="100" w:beforeAutospacing="1" w:after="100" w:afterAutospacing="1" w:line="360" w:lineRule="auto"/>
        <w:jc w:val="both"/>
        <w:rPr>
          <w:rFonts w:ascii="Arial" w:eastAsia="Times New Roman" w:hAnsi="Arial" w:cs="Arial"/>
          <w:sz w:val="24"/>
          <w:szCs w:val="24"/>
          <w:lang w:val="es-MX" w:eastAsia="es-MX"/>
        </w:rPr>
      </w:pPr>
      <w:r w:rsidRPr="006D0BA3">
        <w:rPr>
          <w:rFonts w:ascii="Arial" w:eastAsia="Times New Roman" w:hAnsi="Arial" w:cs="Arial"/>
          <w:sz w:val="24"/>
          <w:szCs w:val="24"/>
          <w:lang w:val="es-MX" w:eastAsia="es-MX"/>
        </w:rPr>
        <w:t xml:space="preserve">En cumplimiento con el </w:t>
      </w:r>
      <w:r w:rsidRPr="006D0BA3">
        <w:rPr>
          <w:rFonts w:ascii="Arial" w:eastAsia="Times New Roman" w:hAnsi="Arial" w:cs="Arial"/>
          <w:b/>
          <w:bCs/>
          <w:sz w:val="24"/>
          <w:szCs w:val="24"/>
          <w:lang w:val="es-MX" w:eastAsia="es-MX"/>
        </w:rPr>
        <w:t>Artículo 6 y Anexo 20 de la Ley de Coordinación Fiscal</w:t>
      </w:r>
      <w:r w:rsidRPr="006D0BA3">
        <w:rPr>
          <w:rFonts w:ascii="Arial" w:eastAsia="Times New Roman" w:hAnsi="Arial" w:cs="Arial"/>
          <w:sz w:val="24"/>
          <w:szCs w:val="24"/>
          <w:lang w:val="es-MX" w:eastAsia="es-MX"/>
        </w:rPr>
        <w:t xml:space="preserve">, el Gobierno de Nuevo León requiere un sistema que permita </w:t>
      </w:r>
      <w:r w:rsidRPr="006D0BA3">
        <w:rPr>
          <w:rFonts w:ascii="Arial" w:eastAsia="Times New Roman" w:hAnsi="Arial" w:cs="Arial"/>
          <w:b/>
          <w:bCs/>
          <w:sz w:val="24"/>
          <w:szCs w:val="24"/>
          <w:lang w:val="es-MX" w:eastAsia="es-MX"/>
        </w:rPr>
        <w:t xml:space="preserve">publicar de manera clara y estructurada la información de los montos distribuidos a los municipios, </w:t>
      </w:r>
      <w:r w:rsidRPr="006D0BA3">
        <w:rPr>
          <w:rFonts w:ascii="Arial" w:eastAsia="Times New Roman" w:hAnsi="Arial" w:cs="Arial"/>
          <w:sz w:val="24"/>
          <w:szCs w:val="24"/>
          <w:lang w:val="es-MX" w:eastAsia="es-MX"/>
        </w:rPr>
        <w:t>así como los</w:t>
      </w:r>
      <w:r w:rsidRPr="006D0BA3">
        <w:rPr>
          <w:rFonts w:ascii="Arial" w:eastAsia="Times New Roman" w:hAnsi="Arial" w:cs="Arial"/>
          <w:b/>
          <w:bCs/>
          <w:sz w:val="24"/>
          <w:szCs w:val="24"/>
          <w:lang w:val="es-MX" w:eastAsia="es-MX"/>
        </w:rPr>
        <w:t xml:space="preserve"> acuerdos y fórmulas de cálculo utilizadas</w:t>
      </w:r>
      <w:r w:rsidRPr="007C6995">
        <w:rPr>
          <w:rFonts w:ascii="Arial" w:eastAsia="Times New Roman" w:hAnsi="Arial" w:cs="Arial"/>
          <w:sz w:val="24"/>
          <w:szCs w:val="24"/>
          <w:lang w:val="es-MX" w:eastAsia="es-MX"/>
        </w:rPr>
        <w:t>.</w:t>
      </w:r>
    </w:p>
    <w:p w:rsidR="006D0BA3" w:rsidRDefault="006D0BA3" w:rsidP="006D0BA3">
      <w:pPr>
        <w:spacing w:before="100" w:beforeAutospacing="1" w:after="100" w:afterAutospacing="1" w:line="360" w:lineRule="auto"/>
        <w:jc w:val="both"/>
        <w:rPr>
          <w:rFonts w:ascii="Arial" w:eastAsia="Times New Roman" w:hAnsi="Arial" w:cs="Arial"/>
          <w:sz w:val="24"/>
          <w:szCs w:val="24"/>
          <w:lang w:val="es-MX" w:eastAsia="es-MX"/>
        </w:rPr>
      </w:pPr>
      <w:r w:rsidRPr="006D0BA3">
        <w:rPr>
          <w:rFonts w:ascii="Arial" w:eastAsia="Times New Roman" w:hAnsi="Arial" w:cs="Arial"/>
          <w:sz w:val="24"/>
          <w:szCs w:val="24"/>
          <w:lang w:val="es-MX" w:eastAsia="es-MX"/>
        </w:rPr>
        <w:t xml:space="preserve">El </w:t>
      </w:r>
      <w:r w:rsidRPr="006D0BA3">
        <w:rPr>
          <w:rFonts w:ascii="Arial" w:eastAsia="Times New Roman" w:hAnsi="Arial" w:cs="Arial"/>
          <w:b/>
          <w:bCs/>
          <w:sz w:val="24"/>
          <w:szCs w:val="24"/>
          <w:lang w:val="es-MX" w:eastAsia="es-MX"/>
        </w:rPr>
        <w:t>Portal de Participaciones y Aportaciones Federales y Estatales (PPAFE)</w:t>
      </w:r>
      <w:r w:rsidRPr="006D0BA3">
        <w:rPr>
          <w:rFonts w:ascii="Arial" w:eastAsia="Times New Roman" w:hAnsi="Arial" w:cs="Arial"/>
          <w:sz w:val="24"/>
          <w:szCs w:val="24"/>
          <w:lang w:val="es-MX" w:eastAsia="es-MX"/>
        </w:rPr>
        <w:t xml:space="preserve"> busca consolidar toda esta información en un solo sitio accesible al público, permitiendo consultas interactivas y la generación de reportes detallados</w:t>
      </w:r>
      <w:r w:rsidRPr="007C6995">
        <w:rPr>
          <w:rFonts w:ascii="Arial" w:eastAsia="Times New Roman" w:hAnsi="Arial" w:cs="Arial"/>
          <w:sz w:val="24"/>
          <w:szCs w:val="24"/>
          <w:lang w:val="es-MX" w:eastAsia="es-MX"/>
        </w:rPr>
        <w:t>.</w:t>
      </w:r>
    </w:p>
    <w:p w:rsidR="006D0BA3" w:rsidRDefault="006D0BA3" w:rsidP="006D0BA3">
      <w:pPr>
        <w:spacing w:before="100" w:beforeAutospacing="1" w:after="100" w:afterAutospacing="1" w:line="360" w:lineRule="auto"/>
        <w:jc w:val="both"/>
        <w:rPr>
          <w:rFonts w:ascii="Arial" w:eastAsia="Times New Roman" w:hAnsi="Arial" w:cs="Arial"/>
          <w:sz w:val="24"/>
          <w:szCs w:val="24"/>
          <w:lang w:val="es-MX" w:eastAsia="es-MX"/>
        </w:rPr>
      </w:pPr>
      <w:r w:rsidRPr="006D0BA3">
        <w:rPr>
          <w:rFonts w:ascii="Arial" w:eastAsia="Times New Roman" w:hAnsi="Arial" w:cs="Arial"/>
          <w:sz w:val="24"/>
          <w:szCs w:val="24"/>
          <w:lang w:val="es-MX" w:eastAsia="es-MX"/>
        </w:rPr>
        <w:t>Este documento establece los objetivos, alcance y justificación del proyecto, asegurando una visión clara de su importancia y beneficios</w:t>
      </w:r>
      <w:r w:rsidRPr="007C6995">
        <w:rPr>
          <w:rFonts w:ascii="Arial" w:eastAsia="Times New Roman" w:hAnsi="Arial" w:cs="Arial"/>
          <w:sz w:val="24"/>
          <w:szCs w:val="24"/>
          <w:lang w:val="es-MX" w:eastAsia="es-MX"/>
        </w:rPr>
        <w:t>.</w:t>
      </w:r>
    </w:p>
    <w:p w:rsidR="00E246D5" w:rsidRDefault="00E246D5" w:rsidP="008900B8">
      <w:pPr>
        <w:pStyle w:val="NormalWeb"/>
        <w:rPr>
          <w:rFonts w:ascii="Arial" w:hAnsi="Arial" w:cs="Arial"/>
        </w:rPr>
      </w:pPr>
    </w:p>
    <w:p w:rsidR="002F42F5" w:rsidRDefault="002F42F5" w:rsidP="002F42F5">
      <w:pPr>
        <w:rPr>
          <w:lang w:val="es-ES_tradnl" w:eastAsia="ar-SA"/>
        </w:rPr>
      </w:pPr>
    </w:p>
    <w:p w:rsidR="008900B8" w:rsidRDefault="008900B8" w:rsidP="002F42F5">
      <w:pPr>
        <w:rPr>
          <w:lang w:val="es-ES_tradnl" w:eastAsia="ar-SA"/>
        </w:rPr>
      </w:pPr>
    </w:p>
    <w:p w:rsidR="00CF4841" w:rsidRPr="00C9744E" w:rsidRDefault="00CF4841" w:rsidP="002F42F5">
      <w:pPr>
        <w:pStyle w:val="Heading2"/>
        <w:spacing w:before="0" w:after="0"/>
        <w:rPr>
          <w:rFonts w:ascii="Arial" w:hAnsi="Arial" w:cs="Arial"/>
          <w:sz w:val="28"/>
        </w:rPr>
      </w:pPr>
      <w:bookmarkStart w:id="6" w:name="_Toc105602234"/>
      <w:r>
        <w:rPr>
          <w:rFonts w:ascii="Arial" w:hAnsi="Arial" w:cs="Arial"/>
          <w:sz w:val="28"/>
        </w:rPr>
        <w:t>3</w:t>
      </w:r>
      <w:r w:rsidRPr="00C9744E">
        <w:rPr>
          <w:rFonts w:ascii="Arial" w:hAnsi="Arial" w:cs="Arial"/>
          <w:sz w:val="28"/>
        </w:rPr>
        <w:t>.0 Propósito y Justificación del Proyecto</w:t>
      </w:r>
      <w:bookmarkEnd w:id="6"/>
    </w:p>
    <w:p w:rsidR="002F42F5" w:rsidRPr="008900B8" w:rsidRDefault="002F42F5" w:rsidP="002F42F5">
      <w:pPr>
        <w:spacing w:after="0" w:line="360" w:lineRule="auto"/>
        <w:jc w:val="both"/>
        <w:rPr>
          <w:rFonts w:ascii="Arial" w:hAnsi="Arial" w:cs="Arial"/>
          <w:sz w:val="24"/>
          <w:szCs w:val="24"/>
        </w:rPr>
      </w:pPr>
    </w:p>
    <w:p w:rsidR="00242E79" w:rsidRDefault="00242E79" w:rsidP="00242E79">
      <w:pPr>
        <w:spacing w:before="100" w:beforeAutospacing="1" w:after="100" w:afterAutospacing="1" w:line="360" w:lineRule="auto"/>
        <w:jc w:val="both"/>
        <w:rPr>
          <w:rFonts w:ascii="Arial" w:eastAsia="Times New Roman" w:hAnsi="Arial" w:cs="Arial"/>
          <w:sz w:val="24"/>
          <w:szCs w:val="24"/>
          <w:lang w:val="es-MX" w:eastAsia="es-MX"/>
        </w:rPr>
      </w:pPr>
      <w:r w:rsidRPr="00242E79">
        <w:rPr>
          <w:rFonts w:ascii="Arial" w:eastAsia="Times New Roman" w:hAnsi="Arial" w:cs="Arial"/>
          <w:sz w:val="24"/>
          <w:szCs w:val="24"/>
          <w:lang w:val="es-MX" w:eastAsia="es-MX"/>
        </w:rPr>
        <w:t xml:space="preserve">En la actualidad, la publicación de los montos de </w:t>
      </w:r>
      <w:r w:rsidRPr="00242E79">
        <w:rPr>
          <w:rFonts w:ascii="Arial" w:eastAsia="Times New Roman" w:hAnsi="Arial" w:cs="Arial"/>
          <w:b/>
          <w:bCs/>
          <w:sz w:val="24"/>
          <w:szCs w:val="24"/>
          <w:lang w:val="es-MX" w:eastAsia="es-MX"/>
        </w:rPr>
        <w:t>Participaciones y Aportaciones Federales y Estatales</w:t>
      </w:r>
      <w:r w:rsidRPr="00242E79">
        <w:rPr>
          <w:rFonts w:ascii="Arial" w:eastAsia="Times New Roman" w:hAnsi="Arial" w:cs="Arial"/>
          <w:sz w:val="24"/>
          <w:szCs w:val="24"/>
          <w:lang w:val="es-MX" w:eastAsia="es-MX"/>
        </w:rPr>
        <w:t xml:space="preserve"> se realiza de manera fragmentada, dificultando su consulta y análisis</w:t>
      </w:r>
      <w:r w:rsidRPr="007C6995">
        <w:rPr>
          <w:rFonts w:ascii="Arial" w:eastAsia="Times New Roman" w:hAnsi="Arial" w:cs="Arial"/>
          <w:sz w:val="24"/>
          <w:szCs w:val="24"/>
          <w:lang w:val="es-MX" w:eastAsia="es-MX"/>
        </w:rPr>
        <w:t>.</w:t>
      </w:r>
    </w:p>
    <w:p w:rsidR="00242E79" w:rsidRDefault="00E246D5" w:rsidP="00242E79">
      <w:pPr>
        <w:spacing w:before="100" w:beforeAutospacing="1" w:after="100" w:afterAutospacing="1" w:line="360" w:lineRule="auto"/>
        <w:jc w:val="both"/>
        <w:rPr>
          <w:rFonts w:ascii="Arial" w:eastAsia="Times New Roman" w:hAnsi="Arial" w:cs="Arial"/>
          <w:sz w:val="24"/>
          <w:szCs w:val="24"/>
          <w:lang w:val="es-MX" w:eastAsia="es-MX"/>
        </w:rPr>
      </w:pPr>
      <w:r w:rsidRPr="00E246D5">
        <w:rPr>
          <w:rFonts w:ascii="Arial" w:eastAsia="Times New Roman" w:hAnsi="Arial" w:cs="Arial"/>
          <w:sz w:val="24"/>
          <w:szCs w:val="24"/>
          <w:lang w:val="es-MX" w:eastAsia="es-MX"/>
        </w:rPr>
        <w:t xml:space="preserve">El propósito del </w:t>
      </w:r>
      <w:r w:rsidRPr="00E246D5">
        <w:rPr>
          <w:rFonts w:ascii="Arial" w:eastAsia="Times New Roman" w:hAnsi="Arial" w:cs="Arial"/>
          <w:b/>
          <w:bCs/>
          <w:sz w:val="24"/>
          <w:szCs w:val="24"/>
          <w:lang w:val="es-MX" w:eastAsia="es-MX"/>
        </w:rPr>
        <w:t>PPAFE</w:t>
      </w:r>
      <w:r w:rsidRPr="00E246D5">
        <w:rPr>
          <w:rFonts w:ascii="Arial" w:eastAsia="Times New Roman" w:hAnsi="Arial" w:cs="Arial"/>
          <w:sz w:val="24"/>
          <w:szCs w:val="24"/>
          <w:lang w:val="es-MX" w:eastAsia="es-MX"/>
        </w:rPr>
        <w:t xml:space="preserve"> es desarrollar un </w:t>
      </w:r>
      <w:r w:rsidRPr="00E246D5">
        <w:rPr>
          <w:rFonts w:ascii="Arial" w:eastAsia="Times New Roman" w:hAnsi="Arial" w:cs="Arial"/>
          <w:b/>
          <w:bCs/>
          <w:sz w:val="24"/>
          <w:szCs w:val="24"/>
          <w:lang w:val="es-MX" w:eastAsia="es-MX"/>
        </w:rPr>
        <w:t>portal centralizado</w:t>
      </w:r>
      <w:r w:rsidRPr="00E246D5">
        <w:rPr>
          <w:rFonts w:ascii="Arial" w:eastAsia="Times New Roman" w:hAnsi="Arial" w:cs="Arial"/>
          <w:sz w:val="24"/>
          <w:szCs w:val="24"/>
          <w:lang w:val="es-MX" w:eastAsia="es-MX"/>
        </w:rPr>
        <w:t xml:space="preserve"> que permita a la ciudadanía, académicos y funcionarios gubernamentales </w:t>
      </w:r>
      <w:r w:rsidRPr="00E246D5">
        <w:rPr>
          <w:rFonts w:ascii="Arial" w:eastAsia="Times New Roman" w:hAnsi="Arial" w:cs="Arial"/>
          <w:b/>
          <w:bCs/>
          <w:sz w:val="24"/>
          <w:szCs w:val="24"/>
          <w:lang w:val="es-MX" w:eastAsia="es-MX"/>
        </w:rPr>
        <w:t>consultar información actualizada, estructurada y de fácil acceso</w:t>
      </w:r>
      <w:r w:rsidRPr="00E246D5">
        <w:rPr>
          <w:rFonts w:ascii="Arial" w:eastAsia="Times New Roman" w:hAnsi="Arial" w:cs="Arial"/>
          <w:sz w:val="24"/>
          <w:szCs w:val="24"/>
          <w:lang w:val="es-MX" w:eastAsia="es-MX"/>
        </w:rPr>
        <w:t xml:space="preserve"> sobre la distribución de recursos financieros en Nuevo León</w:t>
      </w:r>
      <w:r w:rsidR="00242E79" w:rsidRPr="007C6995">
        <w:rPr>
          <w:rFonts w:ascii="Arial" w:eastAsia="Times New Roman" w:hAnsi="Arial" w:cs="Arial"/>
          <w:sz w:val="24"/>
          <w:szCs w:val="24"/>
          <w:lang w:val="es-MX" w:eastAsia="es-MX"/>
        </w:rPr>
        <w:t>.</w:t>
      </w:r>
    </w:p>
    <w:p w:rsidR="008900B8" w:rsidRPr="008900B8" w:rsidRDefault="008900B8" w:rsidP="008900B8">
      <w:pPr>
        <w:pStyle w:val="NormalWeb"/>
        <w:rPr>
          <w:rFonts w:ascii="Arial" w:hAnsi="Arial" w:cs="Arial"/>
        </w:rPr>
      </w:pPr>
    </w:p>
    <w:p w:rsidR="006D0BA3" w:rsidRDefault="006D0BA3" w:rsidP="008900B8">
      <w:pPr>
        <w:pStyle w:val="Heading3"/>
        <w:rPr>
          <w:rStyle w:val="Strong"/>
          <w:rFonts w:ascii="Arial" w:hAnsi="Arial" w:cs="Arial"/>
          <w:color w:val="000000" w:themeColor="text1"/>
        </w:rPr>
      </w:pPr>
    </w:p>
    <w:p w:rsidR="006D0BA3" w:rsidRDefault="006D0BA3" w:rsidP="008900B8">
      <w:pPr>
        <w:pStyle w:val="Heading3"/>
        <w:rPr>
          <w:rStyle w:val="Strong"/>
          <w:rFonts w:ascii="Arial" w:hAnsi="Arial" w:cs="Arial"/>
          <w:color w:val="000000" w:themeColor="text1"/>
        </w:rPr>
      </w:pPr>
    </w:p>
    <w:p w:rsidR="008900B8" w:rsidRPr="008900B8" w:rsidRDefault="008900B8" w:rsidP="008900B8">
      <w:pPr>
        <w:pStyle w:val="Heading3"/>
        <w:rPr>
          <w:rFonts w:ascii="Arial" w:hAnsi="Arial" w:cs="Arial"/>
          <w:color w:val="000000" w:themeColor="text1"/>
        </w:rPr>
      </w:pPr>
      <w:r w:rsidRPr="008900B8">
        <w:rPr>
          <w:rStyle w:val="Strong"/>
          <w:rFonts w:ascii="Arial" w:hAnsi="Arial" w:cs="Arial"/>
          <w:color w:val="000000" w:themeColor="text1"/>
        </w:rPr>
        <w:t>Justificación</w:t>
      </w:r>
      <w:r w:rsidR="006D0BA3">
        <w:rPr>
          <w:rStyle w:val="Strong"/>
          <w:rFonts w:ascii="Arial" w:hAnsi="Arial" w:cs="Arial"/>
          <w:color w:val="000000" w:themeColor="text1"/>
        </w:rPr>
        <w:br/>
      </w:r>
    </w:p>
    <w:p w:rsidR="008900B8" w:rsidRPr="008900B8" w:rsidRDefault="008900B8" w:rsidP="00E246D5">
      <w:pPr>
        <w:pStyle w:val="NormalWeb"/>
        <w:spacing w:before="120" w:beforeAutospacing="0" w:after="120" w:afterAutospacing="0"/>
        <w:rPr>
          <w:rFonts w:ascii="Arial" w:hAnsi="Arial" w:cs="Arial"/>
        </w:rPr>
      </w:pPr>
      <w:r w:rsidRPr="008900B8">
        <w:rPr>
          <w:rFonts w:ascii="Apple Color Emoji" w:hAnsi="Apple Color Emoji" w:cs="Apple Color Emoji"/>
        </w:rPr>
        <w:t>✔</w:t>
      </w:r>
      <w:r w:rsidRPr="008900B8">
        <w:rPr>
          <w:rFonts w:ascii="Arial" w:hAnsi="Arial" w:cs="Arial"/>
        </w:rPr>
        <w:t xml:space="preserve"> </w:t>
      </w:r>
      <w:r w:rsidRPr="008900B8">
        <w:rPr>
          <w:rStyle w:val="Strong"/>
          <w:rFonts w:ascii="Arial" w:hAnsi="Arial" w:cs="Arial"/>
        </w:rPr>
        <w:t>Cumplimiento normativo</w:t>
      </w:r>
      <w:r w:rsidRPr="008900B8">
        <w:rPr>
          <w:rFonts w:ascii="Arial" w:hAnsi="Arial" w:cs="Arial"/>
        </w:rPr>
        <w:t xml:space="preserve">: Obligación de publicación de información conforme al </w:t>
      </w:r>
      <w:r w:rsidRPr="008900B8">
        <w:rPr>
          <w:rStyle w:val="Strong"/>
          <w:rFonts w:ascii="Arial" w:hAnsi="Arial" w:cs="Arial"/>
        </w:rPr>
        <w:t>Artículo 6 y Anexo 20 de la Ley de Coordinación Fiscal</w:t>
      </w:r>
      <w:r w:rsidRPr="008900B8">
        <w:rPr>
          <w:rFonts w:ascii="Arial" w:hAnsi="Arial" w:cs="Arial"/>
        </w:rPr>
        <w:t>.</w:t>
      </w:r>
      <w:r w:rsidR="00E246D5">
        <w:rPr>
          <w:rFonts w:ascii="Arial" w:hAnsi="Arial" w:cs="Arial"/>
        </w:rPr>
        <w:br/>
      </w:r>
      <w:r w:rsidRPr="008900B8">
        <w:rPr>
          <w:rFonts w:ascii="Arial" w:hAnsi="Arial" w:cs="Arial"/>
        </w:rPr>
        <w:br/>
      </w:r>
      <w:r w:rsidRPr="008900B8">
        <w:rPr>
          <w:rFonts w:ascii="Apple Color Emoji" w:hAnsi="Apple Color Emoji" w:cs="Apple Color Emoji"/>
        </w:rPr>
        <w:t>✔</w:t>
      </w:r>
      <w:r w:rsidRPr="008900B8">
        <w:rPr>
          <w:rFonts w:ascii="Arial" w:hAnsi="Arial" w:cs="Arial"/>
        </w:rPr>
        <w:t xml:space="preserve"> </w:t>
      </w:r>
      <w:r w:rsidRPr="008900B8">
        <w:rPr>
          <w:rStyle w:val="Strong"/>
          <w:rFonts w:ascii="Arial" w:hAnsi="Arial" w:cs="Arial"/>
        </w:rPr>
        <w:t>Mayor transparencia</w:t>
      </w:r>
      <w:r w:rsidRPr="008900B8">
        <w:rPr>
          <w:rFonts w:ascii="Arial" w:hAnsi="Arial" w:cs="Arial"/>
        </w:rPr>
        <w:t>: Garantizar que cualquier ciudadano pueda acceder a los datos de manera clara y accesible.</w:t>
      </w:r>
      <w:r w:rsidR="00E246D5">
        <w:rPr>
          <w:rFonts w:ascii="Arial" w:hAnsi="Arial" w:cs="Arial"/>
        </w:rPr>
        <w:br/>
      </w:r>
      <w:r w:rsidRPr="008900B8">
        <w:rPr>
          <w:rFonts w:ascii="Arial" w:hAnsi="Arial" w:cs="Arial"/>
        </w:rPr>
        <w:br/>
      </w:r>
      <w:r w:rsidRPr="008900B8">
        <w:rPr>
          <w:rFonts w:ascii="Apple Color Emoji" w:hAnsi="Apple Color Emoji" w:cs="Apple Color Emoji"/>
        </w:rPr>
        <w:t>✔</w:t>
      </w:r>
      <w:r w:rsidRPr="008900B8">
        <w:rPr>
          <w:rFonts w:ascii="Arial" w:hAnsi="Arial" w:cs="Arial"/>
        </w:rPr>
        <w:t xml:space="preserve"> </w:t>
      </w:r>
      <w:r w:rsidRPr="008900B8">
        <w:rPr>
          <w:rStyle w:val="Strong"/>
          <w:rFonts w:ascii="Arial" w:hAnsi="Arial" w:cs="Arial"/>
        </w:rPr>
        <w:t>Optimización de procesos</w:t>
      </w:r>
      <w:r w:rsidRPr="008900B8">
        <w:rPr>
          <w:rFonts w:ascii="Arial" w:hAnsi="Arial" w:cs="Arial"/>
        </w:rPr>
        <w:t>: Centralizar la gestión de información en un sistema eficiente y automatizado.</w:t>
      </w:r>
      <w:r w:rsidR="00E246D5">
        <w:rPr>
          <w:rFonts w:ascii="Arial" w:hAnsi="Arial" w:cs="Arial"/>
        </w:rPr>
        <w:br/>
      </w:r>
      <w:r w:rsidRPr="008900B8">
        <w:rPr>
          <w:rFonts w:ascii="Arial" w:hAnsi="Arial" w:cs="Arial"/>
        </w:rPr>
        <w:br/>
      </w:r>
      <w:r w:rsidRPr="008900B8">
        <w:rPr>
          <w:rFonts w:ascii="Apple Color Emoji" w:hAnsi="Apple Color Emoji" w:cs="Apple Color Emoji"/>
        </w:rPr>
        <w:t>✔</w:t>
      </w:r>
      <w:r w:rsidRPr="008900B8">
        <w:rPr>
          <w:rFonts w:ascii="Arial" w:hAnsi="Arial" w:cs="Arial"/>
        </w:rPr>
        <w:t xml:space="preserve"> </w:t>
      </w:r>
      <w:r w:rsidRPr="008900B8">
        <w:rPr>
          <w:rStyle w:val="Strong"/>
          <w:rFonts w:ascii="Arial" w:hAnsi="Arial" w:cs="Arial"/>
        </w:rPr>
        <w:t>Mejor toma de decisiones</w:t>
      </w:r>
      <w:r w:rsidRPr="008900B8">
        <w:rPr>
          <w:rFonts w:ascii="Arial" w:hAnsi="Arial" w:cs="Arial"/>
        </w:rPr>
        <w:t>: Facilitar el análisis de la distribución de recursos por municipio, periodo y tipo de fondo.</w:t>
      </w:r>
    </w:p>
    <w:p w:rsidR="002F42F5" w:rsidRPr="008900B8" w:rsidRDefault="002F42F5" w:rsidP="002F42F5">
      <w:pPr>
        <w:spacing w:after="0" w:line="360" w:lineRule="auto"/>
        <w:jc w:val="both"/>
        <w:rPr>
          <w:rFonts w:ascii="Arial" w:hAnsi="Arial" w:cs="Arial"/>
          <w:sz w:val="24"/>
          <w:szCs w:val="24"/>
          <w:lang w:val="es-MX" w:eastAsia="ar-SA"/>
        </w:rPr>
      </w:pPr>
    </w:p>
    <w:p w:rsidR="002F42F5" w:rsidRDefault="002F42F5" w:rsidP="002F42F5">
      <w:pPr>
        <w:rPr>
          <w:lang w:val="es-ES_tradnl" w:eastAsia="ar-SA"/>
        </w:rPr>
      </w:pPr>
    </w:p>
    <w:p w:rsidR="00A57783" w:rsidRPr="002F42F5" w:rsidRDefault="00A57783" w:rsidP="002F42F5">
      <w:pPr>
        <w:rPr>
          <w:lang w:val="es-ES_tradnl" w:eastAsia="ar-SA"/>
        </w:rPr>
      </w:pPr>
    </w:p>
    <w:p w:rsidR="004000F2" w:rsidRPr="00C9744E" w:rsidRDefault="00B36B6C" w:rsidP="002F42F5">
      <w:pPr>
        <w:pStyle w:val="Heading2"/>
        <w:spacing w:before="0" w:after="0" w:line="360" w:lineRule="auto"/>
        <w:rPr>
          <w:rFonts w:ascii="Arial" w:hAnsi="Arial" w:cs="Arial"/>
          <w:sz w:val="28"/>
        </w:rPr>
      </w:pPr>
      <w:bookmarkStart w:id="7" w:name="_Toc105602235"/>
      <w:r>
        <w:rPr>
          <w:rFonts w:ascii="Arial" w:hAnsi="Arial" w:cs="Arial"/>
          <w:sz w:val="28"/>
        </w:rPr>
        <w:t>4</w:t>
      </w:r>
      <w:r w:rsidR="004000F2" w:rsidRPr="00C9744E">
        <w:rPr>
          <w:rFonts w:ascii="Arial" w:hAnsi="Arial" w:cs="Arial"/>
          <w:sz w:val="28"/>
        </w:rPr>
        <w:t xml:space="preserve">.0 </w:t>
      </w:r>
      <w:r w:rsidR="004000F2" w:rsidRPr="004000F2">
        <w:rPr>
          <w:rFonts w:ascii="Arial" w:hAnsi="Arial" w:cs="Arial"/>
          <w:sz w:val="28"/>
        </w:rPr>
        <w:t>Presentació</w:t>
      </w:r>
      <w:r w:rsidR="003B19B7">
        <w:rPr>
          <w:rFonts w:ascii="Arial" w:hAnsi="Arial" w:cs="Arial"/>
          <w:sz w:val="28"/>
        </w:rPr>
        <w:t>n General del P</w:t>
      </w:r>
      <w:r w:rsidR="004000F2" w:rsidRPr="004000F2">
        <w:rPr>
          <w:rFonts w:ascii="Arial" w:hAnsi="Arial" w:cs="Arial"/>
          <w:sz w:val="28"/>
        </w:rPr>
        <w:t>royecto</w:t>
      </w:r>
      <w:bookmarkEnd w:id="7"/>
    </w:p>
    <w:p w:rsidR="002F42F5" w:rsidRDefault="002F42F5" w:rsidP="002F42F5">
      <w:pPr>
        <w:spacing w:after="0" w:line="360" w:lineRule="auto"/>
        <w:jc w:val="both"/>
        <w:rPr>
          <w:rFonts w:ascii="Arial" w:hAnsi="Arial" w:cs="Arial"/>
          <w:sz w:val="24"/>
          <w:szCs w:val="24"/>
        </w:rPr>
      </w:pPr>
    </w:p>
    <w:p w:rsidR="00242E79" w:rsidRDefault="00242E79" w:rsidP="00242E79">
      <w:pPr>
        <w:spacing w:before="100" w:beforeAutospacing="1" w:after="100" w:afterAutospacing="1" w:line="360" w:lineRule="auto"/>
        <w:jc w:val="both"/>
        <w:rPr>
          <w:rFonts w:ascii="Arial" w:eastAsia="Times New Roman" w:hAnsi="Arial" w:cs="Arial"/>
          <w:sz w:val="24"/>
          <w:szCs w:val="24"/>
          <w:lang w:val="es-MX" w:eastAsia="es-MX"/>
        </w:rPr>
      </w:pPr>
      <w:r w:rsidRPr="00242E79">
        <w:rPr>
          <w:rFonts w:ascii="Arial" w:eastAsia="Times New Roman" w:hAnsi="Arial" w:cs="Arial"/>
          <w:sz w:val="24"/>
          <w:szCs w:val="24"/>
          <w:lang w:val="es-MX" w:eastAsia="es-MX"/>
        </w:rPr>
        <w:t xml:space="preserve">El </w:t>
      </w:r>
      <w:r w:rsidRPr="00242E79">
        <w:rPr>
          <w:rFonts w:ascii="Arial" w:eastAsia="Times New Roman" w:hAnsi="Arial" w:cs="Arial"/>
          <w:b/>
          <w:bCs/>
          <w:sz w:val="24"/>
          <w:szCs w:val="24"/>
          <w:lang w:val="es-MX" w:eastAsia="es-MX"/>
        </w:rPr>
        <w:t>Portal de Participaciones y Aportaciones Federales y Estatales (PPAFE)</w:t>
      </w:r>
      <w:r w:rsidRPr="00242E79">
        <w:rPr>
          <w:rFonts w:ascii="Arial" w:eastAsia="Times New Roman" w:hAnsi="Arial" w:cs="Arial"/>
          <w:sz w:val="24"/>
          <w:szCs w:val="24"/>
          <w:lang w:val="es-MX" w:eastAsia="es-MX"/>
        </w:rPr>
        <w:t xml:space="preserve"> es un sistema diseñado para garantizar la publicación y consulta de la información financiera relacionada con los montos asignados a los municipios del estado de Nuevo León</w:t>
      </w:r>
      <w:r w:rsidRPr="007C6995">
        <w:rPr>
          <w:rFonts w:ascii="Arial" w:eastAsia="Times New Roman" w:hAnsi="Arial" w:cs="Arial"/>
          <w:sz w:val="24"/>
          <w:szCs w:val="24"/>
          <w:lang w:val="es-MX" w:eastAsia="es-MX"/>
        </w:rPr>
        <w:t>.</w:t>
      </w:r>
    </w:p>
    <w:p w:rsidR="00242E79" w:rsidRPr="005074C6" w:rsidRDefault="00242E79" w:rsidP="00242E79">
      <w:pPr>
        <w:spacing w:before="100" w:beforeAutospacing="1" w:after="100" w:afterAutospacing="1" w:line="360" w:lineRule="auto"/>
        <w:jc w:val="both"/>
        <w:rPr>
          <w:rFonts w:ascii="Arial" w:eastAsia="Times New Roman" w:hAnsi="Arial" w:cs="Arial"/>
          <w:sz w:val="24"/>
          <w:szCs w:val="24"/>
          <w:lang w:val="es-MX" w:eastAsia="es-MX"/>
        </w:rPr>
      </w:pPr>
      <w:r w:rsidRPr="00242E79">
        <w:rPr>
          <w:rFonts w:ascii="Arial" w:eastAsia="Times New Roman" w:hAnsi="Arial" w:cs="Arial"/>
          <w:sz w:val="24"/>
          <w:szCs w:val="24"/>
          <w:lang w:val="es-MX" w:eastAsia="es-MX"/>
        </w:rPr>
        <w:t xml:space="preserve">Este portal permitirá a la ciudadanía acceder de manera clara y estructurada a los datos correspondientes a las </w:t>
      </w:r>
      <w:r w:rsidRPr="00242E79">
        <w:rPr>
          <w:rFonts w:ascii="Arial" w:eastAsia="Times New Roman" w:hAnsi="Arial" w:cs="Arial"/>
          <w:b/>
          <w:bCs/>
          <w:sz w:val="24"/>
          <w:szCs w:val="24"/>
          <w:lang w:val="es-MX" w:eastAsia="es-MX"/>
        </w:rPr>
        <w:t>Participaciones Federales, Participaciones Estatales, Aportaciones Federales y Aportaciones Estatales</w:t>
      </w:r>
      <w:r w:rsidRPr="00242E79">
        <w:rPr>
          <w:rFonts w:ascii="Arial" w:eastAsia="Times New Roman" w:hAnsi="Arial" w:cs="Arial"/>
          <w:sz w:val="24"/>
          <w:szCs w:val="24"/>
          <w:lang w:val="es-MX" w:eastAsia="es-MX"/>
        </w:rPr>
        <w:t xml:space="preserve">, cumpliendo con los lineamientos establecidos en el </w:t>
      </w:r>
      <w:r w:rsidRPr="00242E79">
        <w:rPr>
          <w:rFonts w:ascii="Arial" w:eastAsia="Times New Roman" w:hAnsi="Arial" w:cs="Arial"/>
          <w:b/>
          <w:bCs/>
          <w:sz w:val="24"/>
          <w:szCs w:val="24"/>
          <w:lang w:val="es-MX" w:eastAsia="es-MX"/>
        </w:rPr>
        <w:t>Artículo 6 y Anexo 20 de la Ley de Coordinación Fiscal</w:t>
      </w:r>
      <w:r w:rsidRPr="007C6995">
        <w:rPr>
          <w:rFonts w:ascii="Arial" w:eastAsia="Times New Roman" w:hAnsi="Arial" w:cs="Arial"/>
          <w:sz w:val="24"/>
          <w:szCs w:val="24"/>
          <w:lang w:val="es-MX" w:eastAsia="es-MX"/>
        </w:rPr>
        <w:t>.</w:t>
      </w:r>
    </w:p>
    <w:p w:rsidR="006D0BA3" w:rsidRDefault="006D0BA3" w:rsidP="00242E79">
      <w:pPr>
        <w:spacing w:before="100" w:beforeAutospacing="1" w:after="100" w:afterAutospacing="1" w:line="360" w:lineRule="auto"/>
        <w:jc w:val="both"/>
        <w:rPr>
          <w:rFonts w:ascii="Arial" w:eastAsia="Times New Roman" w:hAnsi="Arial" w:cs="Arial"/>
          <w:sz w:val="24"/>
          <w:szCs w:val="24"/>
          <w:lang w:val="es-MX" w:eastAsia="es-MX"/>
        </w:rPr>
      </w:pPr>
    </w:p>
    <w:p w:rsidR="00242E79" w:rsidRPr="005074C6" w:rsidRDefault="00242E79" w:rsidP="00242E79">
      <w:pPr>
        <w:spacing w:before="100" w:beforeAutospacing="1" w:after="100" w:afterAutospacing="1" w:line="360" w:lineRule="auto"/>
        <w:jc w:val="both"/>
        <w:rPr>
          <w:rFonts w:ascii="Arial" w:eastAsia="Times New Roman" w:hAnsi="Arial" w:cs="Arial"/>
          <w:sz w:val="24"/>
          <w:szCs w:val="24"/>
          <w:lang w:val="es-MX" w:eastAsia="es-MX"/>
        </w:rPr>
      </w:pPr>
      <w:r w:rsidRPr="00242E79">
        <w:rPr>
          <w:rFonts w:ascii="Arial" w:eastAsia="Times New Roman" w:hAnsi="Arial" w:cs="Arial"/>
          <w:sz w:val="24"/>
          <w:szCs w:val="24"/>
          <w:lang w:val="es-MX" w:eastAsia="es-MX"/>
        </w:rPr>
        <w:t>El sistema ofrecerá una interfaz pública en la que los usuarios podrán consultar los montos asignados por municipio y periodo, filtrando la información de acuerdo con sus necesidades específicas</w:t>
      </w:r>
      <w:r w:rsidRPr="007C6995">
        <w:rPr>
          <w:rFonts w:ascii="Arial" w:eastAsia="Times New Roman" w:hAnsi="Arial" w:cs="Arial"/>
          <w:sz w:val="24"/>
          <w:szCs w:val="24"/>
          <w:lang w:val="es-MX" w:eastAsia="es-MX"/>
        </w:rPr>
        <w:t>.</w:t>
      </w:r>
    </w:p>
    <w:p w:rsidR="006D0BA3" w:rsidRDefault="006D0BA3" w:rsidP="00242E79">
      <w:pPr>
        <w:spacing w:before="100" w:beforeAutospacing="1" w:after="100" w:afterAutospacing="1" w:line="360" w:lineRule="auto"/>
        <w:jc w:val="both"/>
        <w:rPr>
          <w:rFonts w:ascii="Arial" w:eastAsia="Times New Roman" w:hAnsi="Arial" w:cs="Arial"/>
          <w:sz w:val="24"/>
          <w:szCs w:val="24"/>
          <w:lang w:val="es-MX" w:eastAsia="es-MX"/>
        </w:rPr>
      </w:pPr>
    </w:p>
    <w:p w:rsidR="00242E79" w:rsidRPr="005074C6" w:rsidRDefault="00242E79" w:rsidP="00242E79">
      <w:pPr>
        <w:spacing w:before="100" w:beforeAutospacing="1" w:after="100" w:afterAutospacing="1" w:line="360" w:lineRule="auto"/>
        <w:jc w:val="both"/>
        <w:rPr>
          <w:rFonts w:ascii="Arial" w:eastAsia="Times New Roman" w:hAnsi="Arial" w:cs="Arial"/>
          <w:sz w:val="24"/>
          <w:szCs w:val="24"/>
          <w:lang w:val="es-MX" w:eastAsia="es-MX"/>
        </w:rPr>
      </w:pPr>
      <w:r w:rsidRPr="00242E79">
        <w:rPr>
          <w:rFonts w:ascii="Arial" w:eastAsia="Times New Roman" w:hAnsi="Arial" w:cs="Arial"/>
          <w:sz w:val="24"/>
          <w:szCs w:val="24"/>
          <w:lang w:val="es-MX" w:eastAsia="es-MX"/>
        </w:rPr>
        <w:t>Se podrán realizar búsquedas detalladas seleccionando fondos específicos, municipios de interés y la periodicidad de la información, ya sea mensual, trimestral o anual</w:t>
      </w:r>
      <w:r w:rsidRPr="007C6995">
        <w:rPr>
          <w:rFonts w:ascii="Arial" w:eastAsia="Times New Roman" w:hAnsi="Arial" w:cs="Arial"/>
          <w:sz w:val="24"/>
          <w:szCs w:val="24"/>
          <w:lang w:val="es-MX" w:eastAsia="es-MX"/>
        </w:rPr>
        <w:t>.</w:t>
      </w:r>
    </w:p>
    <w:p w:rsidR="006D0BA3" w:rsidRDefault="006D0BA3" w:rsidP="00242E79">
      <w:pPr>
        <w:spacing w:before="100" w:beforeAutospacing="1" w:after="100" w:afterAutospacing="1" w:line="360" w:lineRule="auto"/>
        <w:jc w:val="both"/>
        <w:rPr>
          <w:rFonts w:ascii="Arial" w:eastAsia="Times New Roman" w:hAnsi="Arial" w:cs="Arial"/>
          <w:sz w:val="24"/>
          <w:szCs w:val="24"/>
          <w:lang w:val="es-MX" w:eastAsia="es-MX"/>
        </w:rPr>
      </w:pPr>
    </w:p>
    <w:p w:rsidR="00242E79" w:rsidRDefault="00242E79" w:rsidP="00242E79">
      <w:pPr>
        <w:spacing w:before="100" w:beforeAutospacing="1" w:after="100" w:afterAutospacing="1" w:line="360" w:lineRule="auto"/>
        <w:jc w:val="both"/>
        <w:rPr>
          <w:rFonts w:ascii="Arial" w:eastAsia="Times New Roman" w:hAnsi="Arial" w:cs="Arial"/>
          <w:sz w:val="24"/>
          <w:szCs w:val="24"/>
          <w:lang w:val="es-MX" w:eastAsia="es-MX"/>
        </w:rPr>
      </w:pPr>
      <w:r w:rsidRPr="00242E79">
        <w:rPr>
          <w:rFonts w:ascii="Arial" w:eastAsia="Times New Roman" w:hAnsi="Arial" w:cs="Arial"/>
          <w:sz w:val="24"/>
          <w:szCs w:val="24"/>
          <w:lang w:val="es-MX" w:eastAsia="es-MX"/>
        </w:rPr>
        <w:t>Además, los usuarios podrán descargar los acuerdos oficiales que regulan la distribución de estos recursos y visualizar las memorias de cálculo que explican la metodología utilizada para la asignación de los montos</w:t>
      </w:r>
      <w:r w:rsidRPr="007C6995">
        <w:rPr>
          <w:rFonts w:ascii="Arial" w:eastAsia="Times New Roman" w:hAnsi="Arial" w:cs="Arial"/>
          <w:sz w:val="24"/>
          <w:szCs w:val="24"/>
          <w:lang w:val="es-MX" w:eastAsia="es-MX"/>
        </w:rPr>
        <w:t>.</w:t>
      </w:r>
    </w:p>
    <w:p w:rsidR="006D0BA3" w:rsidRDefault="006D0BA3" w:rsidP="00242E79">
      <w:pPr>
        <w:spacing w:before="100" w:beforeAutospacing="1" w:after="100" w:afterAutospacing="1" w:line="360" w:lineRule="auto"/>
        <w:jc w:val="both"/>
        <w:rPr>
          <w:rFonts w:ascii="Arial" w:eastAsia="Times New Roman" w:hAnsi="Arial" w:cs="Arial"/>
          <w:sz w:val="24"/>
          <w:szCs w:val="24"/>
          <w:lang w:val="es-MX" w:eastAsia="es-MX"/>
        </w:rPr>
      </w:pPr>
    </w:p>
    <w:p w:rsidR="00242E79" w:rsidRDefault="00242E79" w:rsidP="00242E79">
      <w:pPr>
        <w:spacing w:before="100" w:beforeAutospacing="1" w:after="100" w:afterAutospacing="1" w:line="360" w:lineRule="auto"/>
        <w:jc w:val="both"/>
        <w:rPr>
          <w:rFonts w:ascii="Arial" w:eastAsia="Times New Roman" w:hAnsi="Arial" w:cs="Arial"/>
          <w:sz w:val="24"/>
          <w:szCs w:val="24"/>
          <w:lang w:val="es-MX" w:eastAsia="es-MX"/>
        </w:rPr>
      </w:pPr>
      <w:r w:rsidRPr="00242E79">
        <w:rPr>
          <w:rFonts w:ascii="Arial" w:eastAsia="Times New Roman" w:hAnsi="Arial" w:cs="Arial"/>
          <w:sz w:val="24"/>
          <w:szCs w:val="24"/>
          <w:lang w:val="es-MX" w:eastAsia="es-MX"/>
        </w:rPr>
        <w:t>La plataforma también incluirá archivos Excel y PDF que permitirán una mejor comprensión de los datos publicados, asegurando que la información sea accesible para distintos perfiles de usuario, desde ciudadanos interesados en la transparencia del gasto público hasta investigadores y funcionarios gubernamentales</w:t>
      </w:r>
      <w:r w:rsidRPr="007C6995">
        <w:rPr>
          <w:rFonts w:ascii="Arial" w:eastAsia="Times New Roman" w:hAnsi="Arial" w:cs="Arial"/>
          <w:sz w:val="24"/>
          <w:szCs w:val="24"/>
          <w:lang w:val="es-MX" w:eastAsia="es-MX"/>
        </w:rPr>
        <w:t>.</w:t>
      </w:r>
    </w:p>
    <w:p w:rsidR="006D0BA3" w:rsidRDefault="006D0BA3" w:rsidP="00242E79">
      <w:pPr>
        <w:spacing w:before="100" w:beforeAutospacing="1" w:after="100" w:afterAutospacing="1" w:line="360" w:lineRule="auto"/>
        <w:jc w:val="both"/>
        <w:rPr>
          <w:rFonts w:ascii="Arial" w:eastAsia="Times New Roman" w:hAnsi="Arial" w:cs="Arial"/>
          <w:sz w:val="24"/>
          <w:szCs w:val="24"/>
          <w:lang w:val="es-MX" w:eastAsia="es-MX"/>
        </w:rPr>
      </w:pPr>
    </w:p>
    <w:p w:rsidR="00242E79" w:rsidRDefault="00242E79" w:rsidP="00242E79">
      <w:pPr>
        <w:spacing w:before="100" w:beforeAutospacing="1" w:after="100" w:afterAutospacing="1" w:line="360" w:lineRule="auto"/>
        <w:jc w:val="both"/>
        <w:rPr>
          <w:rFonts w:ascii="Arial" w:eastAsia="Times New Roman" w:hAnsi="Arial" w:cs="Arial"/>
          <w:sz w:val="24"/>
          <w:szCs w:val="24"/>
          <w:lang w:val="es-MX" w:eastAsia="es-MX"/>
        </w:rPr>
      </w:pPr>
      <w:r w:rsidRPr="00242E79">
        <w:rPr>
          <w:rFonts w:ascii="Arial" w:eastAsia="Times New Roman" w:hAnsi="Arial" w:cs="Arial"/>
          <w:sz w:val="24"/>
          <w:szCs w:val="24"/>
          <w:lang w:val="es-MX" w:eastAsia="es-MX"/>
        </w:rPr>
        <w:t>Con esta implementación, el portal PPAFE fortalecerá la rendición de cuentas y la transparencia gubernamental, consolidándose como una herramienta clave para el acceso a la información financiera del estado de Nuevo León</w:t>
      </w:r>
      <w:r w:rsidRPr="007C6995">
        <w:rPr>
          <w:rFonts w:ascii="Arial" w:eastAsia="Times New Roman" w:hAnsi="Arial" w:cs="Arial"/>
          <w:sz w:val="24"/>
          <w:szCs w:val="24"/>
          <w:lang w:val="es-MX" w:eastAsia="es-MX"/>
        </w:rPr>
        <w:t>.</w:t>
      </w:r>
    </w:p>
    <w:p w:rsidR="00242E79" w:rsidRPr="005074C6" w:rsidRDefault="00242E79" w:rsidP="00242E79">
      <w:pPr>
        <w:spacing w:before="100" w:beforeAutospacing="1" w:after="100" w:afterAutospacing="1" w:line="360" w:lineRule="auto"/>
        <w:jc w:val="both"/>
        <w:rPr>
          <w:rFonts w:ascii="Arial" w:eastAsia="Times New Roman" w:hAnsi="Arial" w:cs="Arial"/>
          <w:sz w:val="24"/>
          <w:szCs w:val="24"/>
          <w:lang w:val="es-MX" w:eastAsia="es-MX"/>
        </w:rPr>
      </w:pPr>
    </w:p>
    <w:p w:rsidR="0022213E" w:rsidRDefault="0022213E" w:rsidP="002F42F5">
      <w:pPr>
        <w:rPr>
          <w:lang w:val="es-ES_tradnl" w:eastAsia="ar-SA"/>
        </w:rPr>
      </w:pPr>
      <w:bookmarkStart w:id="8" w:name="_Toc27731499"/>
    </w:p>
    <w:p w:rsidR="002F42F5" w:rsidRDefault="002F42F5" w:rsidP="002F42F5">
      <w:pPr>
        <w:spacing w:after="0"/>
        <w:rPr>
          <w:lang w:val="es-ES_tradnl" w:eastAsia="ar-SA"/>
        </w:rPr>
      </w:pPr>
    </w:p>
    <w:p w:rsidR="00AD62C0" w:rsidRDefault="00AD62C0" w:rsidP="002F42F5">
      <w:pPr>
        <w:spacing w:after="0"/>
        <w:rPr>
          <w:lang w:val="es-ES_tradnl" w:eastAsia="ar-SA"/>
        </w:rPr>
      </w:pPr>
    </w:p>
    <w:p w:rsidR="002F42F5" w:rsidRPr="002F42F5" w:rsidRDefault="002F42F5" w:rsidP="002F42F5">
      <w:pPr>
        <w:spacing w:after="0"/>
        <w:rPr>
          <w:lang w:val="es-ES_tradnl" w:eastAsia="ar-SA"/>
        </w:rPr>
      </w:pPr>
    </w:p>
    <w:p w:rsidR="005163C5" w:rsidRDefault="00FE4271" w:rsidP="002F42F5">
      <w:pPr>
        <w:pStyle w:val="Heading2"/>
        <w:spacing w:before="0" w:after="0" w:line="360" w:lineRule="auto"/>
        <w:rPr>
          <w:rFonts w:ascii="Arial" w:hAnsi="Arial" w:cs="Arial"/>
          <w:sz w:val="28"/>
        </w:rPr>
      </w:pPr>
      <w:bookmarkStart w:id="9" w:name="_Toc105602236"/>
      <w:r>
        <w:rPr>
          <w:rFonts w:ascii="Arial" w:hAnsi="Arial" w:cs="Arial"/>
          <w:sz w:val="28"/>
        </w:rPr>
        <w:t>5</w:t>
      </w:r>
      <w:r w:rsidR="005163C5" w:rsidRPr="00C9744E">
        <w:rPr>
          <w:rFonts w:ascii="Arial" w:hAnsi="Arial" w:cs="Arial"/>
          <w:sz w:val="28"/>
        </w:rPr>
        <w:t xml:space="preserve">.0 </w:t>
      </w:r>
      <w:r w:rsidR="005163C5">
        <w:rPr>
          <w:rFonts w:ascii="Arial" w:hAnsi="Arial" w:cs="Arial"/>
          <w:sz w:val="28"/>
        </w:rPr>
        <w:t>V</w:t>
      </w:r>
      <w:r w:rsidR="005163C5" w:rsidRPr="005163C5">
        <w:rPr>
          <w:rFonts w:ascii="Arial" w:hAnsi="Arial" w:cs="Arial"/>
          <w:sz w:val="28"/>
        </w:rPr>
        <w:t xml:space="preserve">isión y </w:t>
      </w:r>
      <w:r w:rsidR="005163C5">
        <w:rPr>
          <w:rFonts w:ascii="Arial" w:hAnsi="Arial" w:cs="Arial"/>
          <w:sz w:val="28"/>
        </w:rPr>
        <w:t>O</w:t>
      </w:r>
      <w:r w:rsidR="005163C5" w:rsidRPr="005163C5">
        <w:rPr>
          <w:rFonts w:ascii="Arial" w:hAnsi="Arial" w:cs="Arial"/>
          <w:sz w:val="28"/>
        </w:rPr>
        <w:t>bjetivos</w:t>
      </w:r>
      <w:bookmarkEnd w:id="9"/>
      <w:r w:rsidR="005163C5" w:rsidRPr="004000F2">
        <w:rPr>
          <w:rFonts w:ascii="Arial" w:hAnsi="Arial" w:cs="Arial"/>
          <w:sz w:val="28"/>
        </w:rPr>
        <w:t xml:space="preserve"> </w:t>
      </w:r>
    </w:p>
    <w:p w:rsidR="002F42F5" w:rsidRPr="002F42F5" w:rsidRDefault="002F42F5" w:rsidP="002F42F5">
      <w:pPr>
        <w:spacing w:after="0"/>
        <w:rPr>
          <w:lang w:val="es-ES_tradnl" w:eastAsia="ar-SA"/>
        </w:rPr>
      </w:pPr>
    </w:p>
    <w:p w:rsidR="002A26C1" w:rsidRPr="002A26C1" w:rsidRDefault="002A26C1" w:rsidP="002A26C1">
      <w:pPr>
        <w:pStyle w:val="Heading3"/>
        <w:rPr>
          <w:rFonts w:ascii="Arial" w:hAnsi="Arial" w:cs="Arial"/>
          <w:color w:val="000000" w:themeColor="text1"/>
        </w:rPr>
      </w:pPr>
      <w:r w:rsidRPr="002A26C1">
        <w:rPr>
          <w:rStyle w:val="Strong"/>
          <w:rFonts w:ascii="Arial" w:hAnsi="Arial" w:cs="Arial"/>
          <w:color w:val="000000" w:themeColor="text1"/>
        </w:rPr>
        <w:t>Visión</w:t>
      </w:r>
    </w:p>
    <w:p w:rsidR="00242E79" w:rsidRPr="005074C6" w:rsidRDefault="00242E79" w:rsidP="00242E79">
      <w:pPr>
        <w:spacing w:before="100" w:beforeAutospacing="1" w:after="100" w:afterAutospacing="1" w:line="360" w:lineRule="auto"/>
        <w:jc w:val="both"/>
        <w:rPr>
          <w:rFonts w:ascii="Arial" w:eastAsia="Times New Roman" w:hAnsi="Arial" w:cs="Arial"/>
          <w:sz w:val="24"/>
          <w:szCs w:val="24"/>
          <w:lang w:val="es-MX" w:eastAsia="es-MX"/>
        </w:rPr>
      </w:pPr>
      <w:r w:rsidRPr="00242E79">
        <w:rPr>
          <w:rFonts w:ascii="Arial" w:eastAsia="Times New Roman" w:hAnsi="Arial" w:cs="Arial"/>
          <w:sz w:val="24"/>
          <w:szCs w:val="24"/>
          <w:lang w:val="es-MX" w:eastAsia="es-MX"/>
        </w:rPr>
        <w:t xml:space="preserve">El </w:t>
      </w:r>
      <w:r w:rsidRPr="00242E79">
        <w:rPr>
          <w:rFonts w:ascii="Arial" w:eastAsia="Times New Roman" w:hAnsi="Arial" w:cs="Arial"/>
          <w:b/>
          <w:bCs/>
          <w:sz w:val="24"/>
          <w:szCs w:val="24"/>
          <w:lang w:val="es-MX" w:eastAsia="es-MX"/>
        </w:rPr>
        <w:t>PPAFE</w:t>
      </w:r>
      <w:r w:rsidRPr="00242E79">
        <w:rPr>
          <w:rFonts w:ascii="Arial" w:eastAsia="Times New Roman" w:hAnsi="Arial" w:cs="Arial"/>
          <w:sz w:val="24"/>
          <w:szCs w:val="24"/>
          <w:lang w:val="es-MX" w:eastAsia="es-MX"/>
        </w:rPr>
        <w:t xml:space="preserve"> será una plataforma </w:t>
      </w:r>
      <w:r w:rsidRPr="00242E79">
        <w:rPr>
          <w:rFonts w:ascii="Arial" w:eastAsia="Times New Roman" w:hAnsi="Arial" w:cs="Arial"/>
          <w:b/>
          <w:bCs/>
          <w:sz w:val="24"/>
          <w:szCs w:val="24"/>
          <w:lang w:val="es-MX" w:eastAsia="es-MX"/>
        </w:rPr>
        <w:t>robusta, segura y accesible</w:t>
      </w:r>
      <w:r w:rsidRPr="00242E79">
        <w:rPr>
          <w:rFonts w:ascii="Arial" w:eastAsia="Times New Roman" w:hAnsi="Arial" w:cs="Arial"/>
          <w:sz w:val="24"/>
          <w:szCs w:val="24"/>
          <w:lang w:val="es-MX" w:eastAsia="es-MX"/>
        </w:rPr>
        <w:t xml:space="preserve">, que garantice la publicación clara y oportuna de la información financiera de Nuevo León, promoviendo la </w:t>
      </w:r>
      <w:r w:rsidRPr="00242E79">
        <w:rPr>
          <w:rFonts w:ascii="Arial" w:eastAsia="Times New Roman" w:hAnsi="Arial" w:cs="Arial"/>
          <w:b/>
          <w:bCs/>
          <w:sz w:val="24"/>
          <w:szCs w:val="24"/>
          <w:lang w:val="es-MX" w:eastAsia="es-MX"/>
        </w:rPr>
        <w:t>transparencia y rendición de cuentas</w:t>
      </w:r>
      <w:r w:rsidRPr="007C6995">
        <w:rPr>
          <w:rFonts w:ascii="Arial" w:eastAsia="Times New Roman" w:hAnsi="Arial" w:cs="Arial"/>
          <w:sz w:val="24"/>
          <w:szCs w:val="24"/>
          <w:lang w:val="es-MX" w:eastAsia="es-MX"/>
        </w:rPr>
        <w:t>.</w:t>
      </w:r>
    </w:p>
    <w:p w:rsidR="0022213E" w:rsidRPr="00242E79" w:rsidRDefault="0022213E" w:rsidP="00DA6EB6">
      <w:pPr>
        <w:rPr>
          <w:rFonts w:ascii="Arial" w:eastAsia="Times New Roman" w:hAnsi="Arial" w:cs="Arial"/>
          <w:b/>
          <w:bCs/>
          <w:iCs/>
          <w:sz w:val="28"/>
          <w:szCs w:val="28"/>
          <w:lang w:val="es-MX" w:eastAsia="ar-SA"/>
        </w:rPr>
      </w:pPr>
    </w:p>
    <w:p w:rsidR="0022213E" w:rsidRDefault="0022213E" w:rsidP="00DA6EB6">
      <w:pPr>
        <w:rPr>
          <w:rFonts w:ascii="Arial" w:eastAsia="Times New Roman" w:hAnsi="Arial" w:cs="Arial"/>
          <w:b/>
          <w:bCs/>
          <w:iCs/>
          <w:sz w:val="28"/>
          <w:szCs w:val="28"/>
          <w:lang w:val="es-ES_tradnl" w:eastAsia="ar-SA"/>
        </w:rPr>
      </w:pPr>
    </w:p>
    <w:p w:rsidR="005163C5" w:rsidRPr="008E7B67" w:rsidRDefault="005163C5" w:rsidP="008E7B67">
      <w:pPr>
        <w:pStyle w:val="Heading1"/>
        <w:pBdr>
          <w:top w:val="nil"/>
          <w:left w:val="nil"/>
          <w:bottom w:val="nil"/>
          <w:right w:val="nil"/>
          <w:between w:val="nil"/>
        </w:pBdr>
        <w:spacing w:line="360" w:lineRule="auto"/>
        <w:rPr>
          <w:rFonts w:ascii="Arial" w:eastAsia="Times New Roman" w:hAnsi="Arial" w:cs="Arial"/>
          <w:b/>
          <w:bCs/>
          <w:iCs/>
          <w:color w:val="auto"/>
          <w:sz w:val="28"/>
          <w:szCs w:val="28"/>
          <w:lang w:val="es-ES_tradnl" w:eastAsia="ar-SA"/>
        </w:rPr>
      </w:pPr>
      <w:bookmarkStart w:id="10" w:name="_Toc105602238"/>
      <w:r w:rsidRPr="008E7B67">
        <w:rPr>
          <w:rFonts w:ascii="Arial" w:eastAsia="Times New Roman" w:hAnsi="Arial" w:cs="Arial"/>
          <w:b/>
          <w:bCs/>
          <w:iCs/>
          <w:color w:val="auto"/>
          <w:sz w:val="28"/>
          <w:szCs w:val="28"/>
          <w:lang w:val="es-ES_tradnl" w:eastAsia="ar-SA"/>
        </w:rPr>
        <w:t>Objetivo</w:t>
      </w:r>
      <w:r w:rsidR="00EE66E5" w:rsidRPr="008E7B67">
        <w:rPr>
          <w:rFonts w:ascii="Arial" w:eastAsia="Times New Roman" w:hAnsi="Arial" w:cs="Arial"/>
          <w:b/>
          <w:bCs/>
          <w:iCs/>
          <w:color w:val="auto"/>
          <w:sz w:val="28"/>
          <w:szCs w:val="28"/>
          <w:lang w:val="es-ES_tradnl" w:eastAsia="ar-SA"/>
        </w:rPr>
        <w:t>s</w:t>
      </w:r>
      <w:r w:rsidRPr="008E7B67">
        <w:rPr>
          <w:rFonts w:ascii="Arial" w:eastAsia="Times New Roman" w:hAnsi="Arial" w:cs="Arial"/>
          <w:b/>
          <w:bCs/>
          <w:iCs/>
          <w:color w:val="auto"/>
          <w:sz w:val="28"/>
          <w:szCs w:val="28"/>
          <w:lang w:val="es-ES_tradnl" w:eastAsia="ar-SA"/>
        </w:rPr>
        <w:t xml:space="preserve"> del Proyecto</w:t>
      </w:r>
      <w:bookmarkEnd w:id="8"/>
      <w:bookmarkEnd w:id="10"/>
    </w:p>
    <w:p w:rsidR="005163C5" w:rsidRPr="008E7B67" w:rsidRDefault="005163C5" w:rsidP="008E7B67">
      <w:pPr>
        <w:spacing w:after="0" w:line="360" w:lineRule="auto"/>
      </w:pPr>
    </w:p>
    <w:p w:rsidR="002A26C1" w:rsidRPr="002A26C1" w:rsidRDefault="002A26C1" w:rsidP="002A26C1">
      <w:pPr>
        <w:pStyle w:val="NormalWeb"/>
        <w:numPr>
          <w:ilvl w:val="0"/>
          <w:numId w:val="16"/>
        </w:numPr>
        <w:rPr>
          <w:rFonts w:ascii="Arial" w:hAnsi="Arial" w:cs="Arial"/>
        </w:rPr>
      </w:pPr>
      <w:r w:rsidRPr="002A26C1">
        <w:rPr>
          <w:rStyle w:val="Strong"/>
          <w:rFonts w:ascii="Arial" w:hAnsi="Arial" w:cs="Arial"/>
        </w:rPr>
        <w:t>Transparencia y Accesibilidad</w:t>
      </w:r>
      <w:r w:rsidRPr="002A26C1">
        <w:rPr>
          <w:rFonts w:ascii="Arial" w:hAnsi="Arial" w:cs="Arial"/>
        </w:rPr>
        <w:t xml:space="preserve">: </w:t>
      </w:r>
      <w:r>
        <w:rPr>
          <w:rFonts w:ascii="Arial" w:hAnsi="Arial" w:cs="Arial"/>
        </w:rPr>
        <w:br/>
      </w:r>
      <w:r w:rsidRPr="002A26C1">
        <w:rPr>
          <w:rFonts w:ascii="Arial" w:hAnsi="Arial" w:cs="Arial"/>
        </w:rPr>
        <w:t>Garantizar que la información financiera esté disponible para su consulta en cualquier momento.</w:t>
      </w:r>
      <w:r>
        <w:rPr>
          <w:rFonts w:ascii="Arial" w:hAnsi="Arial" w:cs="Arial"/>
        </w:rPr>
        <w:br/>
      </w:r>
    </w:p>
    <w:p w:rsidR="002A26C1" w:rsidRPr="002A26C1" w:rsidRDefault="002A26C1" w:rsidP="002A26C1">
      <w:pPr>
        <w:pStyle w:val="NormalWeb"/>
        <w:numPr>
          <w:ilvl w:val="0"/>
          <w:numId w:val="16"/>
        </w:numPr>
        <w:rPr>
          <w:rFonts w:ascii="Arial" w:hAnsi="Arial" w:cs="Arial"/>
        </w:rPr>
      </w:pPr>
      <w:r w:rsidRPr="002A26C1">
        <w:rPr>
          <w:rStyle w:val="Strong"/>
          <w:rFonts w:ascii="Arial" w:hAnsi="Arial" w:cs="Arial"/>
        </w:rPr>
        <w:t>Cumplimiento Legal</w:t>
      </w:r>
      <w:r w:rsidRPr="002A26C1">
        <w:rPr>
          <w:rFonts w:ascii="Arial" w:hAnsi="Arial" w:cs="Arial"/>
        </w:rPr>
        <w:t xml:space="preserve">: </w:t>
      </w:r>
      <w:r>
        <w:rPr>
          <w:rFonts w:ascii="Arial" w:hAnsi="Arial" w:cs="Arial"/>
        </w:rPr>
        <w:br/>
      </w:r>
      <w:r w:rsidRPr="002A26C1">
        <w:rPr>
          <w:rFonts w:ascii="Arial" w:hAnsi="Arial" w:cs="Arial"/>
        </w:rPr>
        <w:t xml:space="preserve">Asegurar que el sistema cumpla con los requisitos del </w:t>
      </w:r>
      <w:r w:rsidRPr="002A26C1">
        <w:rPr>
          <w:rStyle w:val="Strong"/>
          <w:rFonts w:ascii="Arial" w:hAnsi="Arial" w:cs="Arial"/>
        </w:rPr>
        <w:t>Artículo 6 y Anexo 20 de la Ley de Coordinación Fiscal</w:t>
      </w:r>
      <w:r w:rsidRPr="002A26C1">
        <w:rPr>
          <w:rFonts w:ascii="Arial" w:hAnsi="Arial" w:cs="Arial"/>
        </w:rPr>
        <w:t>.</w:t>
      </w:r>
      <w:r>
        <w:rPr>
          <w:rFonts w:ascii="Arial" w:hAnsi="Arial" w:cs="Arial"/>
        </w:rPr>
        <w:br/>
      </w:r>
    </w:p>
    <w:p w:rsidR="002A26C1" w:rsidRPr="002A26C1" w:rsidRDefault="002A26C1" w:rsidP="002A26C1">
      <w:pPr>
        <w:pStyle w:val="NormalWeb"/>
        <w:numPr>
          <w:ilvl w:val="0"/>
          <w:numId w:val="16"/>
        </w:numPr>
        <w:rPr>
          <w:rFonts w:ascii="Arial" w:hAnsi="Arial" w:cs="Arial"/>
        </w:rPr>
      </w:pPr>
      <w:r w:rsidRPr="002A26C1">
        <w:rPr>
          <w:rStyle w:val="Strong"/>
          <w:rFonts w:ascii="Arial" w:hAnsi="Arial" w:cs="Arial"/>
        </w:rPr>
        <w:t>Optimización de Publicación de Datos</w:t>
      </w:r>
      <w:r w:rsidRPr="002A26C1">
        <w:rPr>
          <w:rFonts w:ascii="Arial" w:hAnsi="Arial" w:cs="Arial"/>
        </w:rPr>
        <w:t xml:space="preserve">: </w:t>
      </w:r>
      <w:r>
        <w:rPr>
          <w:rFonts w:ascii="Arial" w:hAnsi="Arial" w:cs="Arial"/>
        </w:rPr>
        <w:br/>
      </w:r>
      <w:r w:rsidRPr="002A26C1">
        <w:rPr>
          <w:rFonts w:ascii="Arial" w:hAnsi="Arial" w:cs="Arial"/>
        </w:rPr>
        <w:t>Automatizar el proceso de carga, validación y publicación de información.</w:t>
      </w:r>
      <w:r>
        <w:rPr>
          <w:rFonts w:ascii="Arial" w:hAnsi="Arial" w:cs="Arial"/>
        </w:rPr>
        <w:br/>
      </w:r>
    </w:p>
    <w:p w:rsidR="002A26C1" w:rsidRPr="002A26C1" w:rsidRDefault="002A26C1" w:rsidP="002A26C1">
      <w:pPr>
        <w:pStyle w:val="NormalWeb"/>
        <w:numPr>
          <w:ilvl w:val="0"/>
          <w:numId w:val="16"/>
        </w:numPr>
        <w:rPr>
          <w:rFonts w:ascii="Arial" w:hAnsi="Arial" w:cs="Arial"/>
        </w:rPr>
      </w:pPr>
      <w:r w:rsidRPr="002A26C1">
        <w:rPr>
          <w:rStyle w:val="Strong"/>
          <w:rFonts w:ascii="Arial" w:hAnsi="Arial" w:cs="Arial"/>
        </w:rPr>
        <w:t>Interoperabilidad</w:t>
      </w:r>
      <w:r w:rsidRPr="002A26C1">
        <w:rPr>
          <w:rFonts w:ascii="Arial" w:hAnsi="Arial" w:cs="Arial"/>
        </w:rPr>
        <w:t xml:space="preserve">: </w:t>
      </w:r>
      <w:r>
        <w:rPr>
          <w:rFonts w:ascii="Arial" w:hAnsi="Arial" w:cs="Arial"/>
        </w:rPr>
        <w:br/>
      </w:r>
      <w:r w:rsidRPr="002A26C1">
        <w:rPr>
          <w:rFonts w:ascii="Arial" w:hAnsi="Arial" w:cs="Arial"/>
        </w:rPr>
        <w:t>Facilitar la integración con otros sistemas financieros gubernamentales.</w:t>
      </w:r>
      <w:r>
        <w:rPr>
          <w:rFonts w:ascii="Arial" w:hAnsi="Arial" w:cs="Arial"/>
        </w:rPr>
        <w:br/>
      </w:r>
    </w:p>
    <w:p w:rsidR="002A26C1" w:rsidRPr="002A26C1" w:rsidRDefault="002A26C1" w:rsidP="002A26C1">
      <w:pPr>
        <w:pStyle w:val="NormalWeb"/>
        <w:numPr>
          <w:ilvl w:val="0"/>
          <w:numId w:val="16"/>
        </w:numPr>
        <w:rPr>
          <w:rFonts w:ascii="Arial" w:hAnsi="Arial" w:cs="Arial"/>
        </w:rPr>
      </w:pPr>
      <w:r w:rsidRPr="002A26C1">
        <w:rPr>
          <w:rStyle w:val="Strong"/>
          <w:rFonts w:ascii="Arial" w:hAnsi="Arial" w:cs="Arial"/>
        </w:rPr>
        <w:t>Mejor experiencia de usuario</w:t>
      </w:r>
      <w:r w:rsidRPr="002A26C1">
        <w:rPr>
          <w:rFonts w:ascii="Arial" w:hAnsi="Arial" w:cs="Arial"/>
        </w:rPr>
        <w:t xml:space="preserve">: </w:t>
      </w:r>
      <w:r>
        <w:rPr>
          <w:rFonts w:ascii="Arial" w:hAnsi="Arial" w:cs="Arial"/>
        </w:rPr>
        <w:br/>
      </w:r>
      <w:r w:rsidRPr="002A26C1">
        <w:rPr>
          <w:rFonts w:ascii="Arial" w:hAnsi="Arial" w:cs="Arial"/>
        </w:rPr>
        <w:t>Desarrollar una interfaz intuitiva para consultas dinámicas y generación de reportes.</w:t>
      </w:r>
    </w:p>
    <w:p w:rsidR="0022213E" w:rsidRPr="002A26C1" w:rsidRDefault="0022213E" w:rsidP="0022213E">
      <w:pPr>
        <w:rPr>
          <w:lang w:val="es-MX" w:eastAsia="ar-SA"/>
        </w:rPr>
      </w:pPr>
    </w:p>
    <w:p w:rsidR="0022213E" w:rsidRPr="0022213E" w:rsidRDefault="0022213E" w:rsidP="0022213E">
      <w:pPr>
        <w:rPr>
          <w:lang w:val="es-ES_tradnl" w:eastAsia="ar-SA"/>
        </w:rPr>
      </w:pPr>
    </w:p>
    <w:p w:rsidR="003B19B7" w:rsidRPr="003B19B7" w:rsidRDefault="003B19B7" w:rsidP="003B19B7">
      <w:pPr>
        <w:rPr>
          <w:lang w:val="es-ES_tradnl" w:eastAsia="ar-SA"/>
        </w:rPr>
      </w:pPr>
    </w:p>
    <w:p w:rsidR="00EE66E5" w:rsidRPr="00EE66E5" w:rsidRDefault="00FE4271" w:rsidP="00F959E2">
      <w:pPr>
        <w:pStyle w:val="Heading2"/>
        <w:spacing w:before="0" w:after="0" w:line="360" w:lineRule="auto"/>
        <w:rPr>
          <w:b w:val="0"/>
          <w:bCs w:val="0"/>
          <w:sz w:val="28"/>
        </w:rPr>
      </w:pPr>
      <w:bookmarkStart w:id="11" w:name="_Toc105602239"/>
      <w:r>
        <w:rPr>
          <w:rFonts w:ascii="Arial" w:hAnsi="Arial" w:cs="Arial"/>
          <w:sz w:val="28"/>
        </w:rPr>
        <w:t>6</w:t>
      </w:r>
      <w:r w:rsidR="00EE66E5" w:rsidRPr="00C9744E">
        <w:rPr>
          <w:rFonts w:ascii="Arial" w:hAnsi="Arial" w:cs="Arial"/>
          <w:sz w:val="28"/>
        </w:rPr>
        <w:t xml:space="preserve">.0 </w:t>
      </w:r>
      <w:r w:rsidR="00EE66E5">
        <w:rPr>
          <w:rFonts w:ascii="Arial" w:hAnsi="Arial" w:cs="Arial"/>
          <w:sz w:val="28"/>
        </w:rPr>
        <w:t xml:space="preserve">Áreas de </w:t>
      </w:r>
      <w:r w:rsidR="00F77A07">
        <w:rPr>
          <w:rFonts w:ascii="Arial" w:hAnsi="Arial" w:cs="Arial"/>
          <w:sz w:val="28"/>
        </w:rPr>
        <w:t>Interés</w:t>
      </w:r>
      <w:r w:rsidR="00EE66E5">
        <w:rPr>
          <w:rFonts w:ascii="Arial" w:hAnsi="Arial" w:cs="Arial"/>
          <w:sz w:val="28"/>
        </w:rPr>
        <w:t xml:space="preserve"> e Interesados</w:t>
      </w:r>
      <w:bookmarkEnd w:id="11"/>
    </w:p>
    <w:p w:rsidR="00F959E2" w:rsidRDefault="00F959E2" w:rsidP="00F959E2">
      <w:pPr>
        <w:pStyle w:val="rtejustify"/>
        <w:spacing w:before="0" w:beforeAutospacing="0" w:after="0" w:afterAutospacing="0" w:line="360" w:lineRule="auto"/>
        <w:jc w:val="both"/>
        <w:rPr>
          <w:rStyle w:val="Strong"/>
          <w:rFonts w:ascii="Arial" w:hAnsi="Arial" w:cs="Arial"/>
          <w:color w:val="000000"/>
          <w:sz w:val="28"/>
          <w:szCs w:val="27"/>
        </w:rPr>
      </w:pPr>
    </w:p>
    <w:p w:rsidR="00EE66E5" w:rsidRDefault="009B5F7A" w:rsidP="00F959E2">
      <w:pPr>
        <w:pStyle w:val="rtejustify"/>
        <w:spacing w:before="0" w:beforeAutospacing="0" w:after="0" w:afterAutospacing="0" w:line="360" w:lineRule="auto"/>
        <w:jc w:val="both"/>
        <w:rPr>
          <w:rStyle w:val="Strong"/>
          <w:rFonts w:ascii="Arial" w:hAnsi="Arial" w:cs="Arial"/>
          <w:color w:val="000000"/>
          <w:sz w:val="28"/>
          <w:szCs w:val="27"/>
        </w:rPr>
      </w:pPr>
      <w:r w:rsidRPr="009B5F7A">
        <w:rPr>
          <w:rStyle w:val="Strong"/>
          <w:rFonts w:ascii="Arial" w:hAnsi="Arial" w:cs="Arial"/>
          <w:color w:val="000000"/>
          <w:sz w:val="28"/>
          <w:szCs w:val="27"/>
        </w:rPr>
        <w:t xml:space="preserve">Áreas </w:t>
      </w:r>
      <w:r w:rsidR="00F959E2">
        <w:rPr>
          <w:rStyle w:val="Strong"/>
          <w:rFonts w:ascii="Arial" w:hAnsi="Arial" w:cs="Arial"/>
          <w:color w:val="000000"/>
          <w:sz w:val="28"/>
          <w:szCs w:val="27"/>
        </w:rPr>
        <w:t>de Interés</w:t>
      </w:r>
    </w:p>
    <w:p w:rsidR="00F959E2" w:rsidRPr="009B5F7A" w:rsidRDefault="00F959E2" w:rsidP="00F959E2">
      <w:pPr>
        <w:pStyle w:val="rtejustify"/>
        <w:spacing w:before="0" w:beforeAutospacing="0" w:after="0" w:afterAutospacing="0" w:line="360" w:lineRule="auto"/>
        <w:jc w:val="both"/>
        <w:rPr>
          <w:rStyle w:val="Strong"/>
          <w:rFonts w:ascii="Arial" w:hAnsi="Arial" w:cs="Arial"/>
          <w:color w:val="000000"/>
          <w:sz w:val="28"/>
          <w:szCs w:val="27"/>
        </w:rPr>
      </w:pPr>
    </w:p>
    <w:p w:rsidR="009B5F7A" w:rsidRDefault="002E29A4" w:rsidP="00E34A73">
      <w:pPr>
        <w:numPr>
          <w:ilvl w:val="0"/>
          <w:numId w:val="9"/>
        </w:numPr>
        <w:pBdr>
          <w:top w:val="nil"/>
          <w:left w:val="nil"/>
          <w:bottom w:val="nil"/>
          <w:right w:val="nil"/>
          <w:between w:val="nil"/>
        </w:pBdr>
        <w:spacing w:after="0" w:line="360" w:lineRule="auto"/>
        <w:ind w:left="426" w:hanging="357"/>
        <w:jc w:val="both"/>
        <w:rPr>
          <w:rFonts w:ascii="Arial" w:hAnsi="Arial" w:cs="Arial"/>
          <w:color w:val="000000"/>
          <w:sz w:val="24"/>
        </w:rPr>
      </w:pPr>
      <w:r>
        <w:rPr>
          <w:rFonts w:ascii="Arial" w:hAnsi="Arial" w:cs="Arial"/>
          <w:color w:val="000000"/>
          <w:sz w:val="24"/>
        </w:rPr>
        <w:t>Secretaría de Finanzas y Tesorería del Gobierno del Estado de Nuevo León.</w:t>
      </w:r>
    </w:p>
    <w:p w:rsidR="000C7AF6" w:rsidRDefault="000C7AF6" w:rsidP="00F959E2">
      <w:pPr>
        <w:pBdr>
          <w:top w:val="nil"/>
          <w:left w:val="nil"/>
          <w:bottom w:val="nil"/>
          <w:right w:val="nil"/>
          <w:between w:val="nil"/>
        </w:pBdr>
        <w:spacing w:after="0" w:line="360" w:lineRule="auto"/>
        <w:jc w:val="both"/>
        <w:rPr>
          <w:rStyle w:val="Strong"/>
          <w:rFonts w:ascii="Arial" w:eastAsia="Times New Roman" w:hAnsi="Arial" w:cs="Arial"/>
          <w:sz w:val="28"/>
          <w:szCs w:val="27"/>
          <w:lang w:val="es-MX" w:eastAsia="es-MX"/>
        </w:rPr>
      </w:pPr>
    </w:p>
    <w:p w:rsidR="006D0BA3" w:rsidRDefault="006D0BA3" w:rsidP="00F959E2">
      <w:pPr>
        <w:pBdr>
          <w:top w:val="nil"/>
          <w:left w:val="nil"/>
          <w:bottom w:val="nil"/>
          <w:right w:val="nil"/>
          <w:between w:val="nil"/>
        </w:pBdr>
        <w:spacing w:after="0" w:line="360" w:lineRule="auto"/>
        <w:jc w:val="both"/>
        <w:rPr>
          <w:rStyle w:val="Strong"/>
          <w:rFonts w:ascii="Arial" w:eastAsia="Times New Roman" w:hAnsi="Arial" w:cs="Arial"/>
          <w:sz w:val="28"/>
          <w:szCs w:val="27"/>
          <w:lang w:val="es-MX" w:eastAsia="es-MX"/>
        </w:rPr>
      </w:pPr>
    </w:p>
    <w:p w:rsidR="009B5F7A" w:rsidRDefault="00F959E2" w:rsidP="00F959E2">
      <w:pPr>
        <w:pBdr>
          <w:top w:val="nil"/>
          <w:left w:val="nil"/>
          <w:bottom w:val="nil"/>
          <w:right w:val="nil"/>
          <w:between w:val="nil"/>
        </w:pBdr>
        <w:spacing w:after="0" w:line="360" w:lineRule="auto"/>
        <w:jc w:val="both"/>
        <w:rPr>
          <w:rStyle w:val="Strong"/>
          <w:rFonts w:ascii="Arial" w:eastAsia="Times New Roman" w:hAnsi="Arial" w:cs="Arial"/>
          <w:b w:val="0"/>
          <w:sz w:val="28"/>
          <w:szCs w:val="27"/>
          <w:lang w:val="es-MX" w:eastAsia="es-MX"/>
        </w:rPr>
      </w:pPr>
      <w:r>
        <w:rPr>
          <w:rStyle w:val="Strong"/>
          <w:rFonts w:ascii="Arial" w:eastAsia="Times New Roman" w:hAnsi="Arial" w:cs="Arial"/>
          <w:sz w:val="28"/>
          <w:szCs w:val="27"/>
          <w:lang w:val="es-MX" w:eastAsia="es-MX"/>
        </w:rPr>
        <w:t>Interesados</w:t>
      </w:r>
    </w:p>
    <w:p w:rsidR="00F959E2" w:rsidRDefault="00F959E2" w:rsidP="00F959E2">
      <w:pPr>
        <w:pBdr>
          <w:top w:val="nil"/>
          <w:left w:val="nil"/>
          <w:bottom w:val="nil"/>
          <w:right w:val="nil"/>
          <w:between w:val="nil"/>
        </w:pBdr>
        <w:spacing w:after="0" w:line="360" w:lineRule="auto"/>
        <w:jc w:val="both"/>
        <w:rPr>
          <w:rStyle w:val="Strong"/>
          <w:rFonts w:ascii="Arial" w:eastAsia="Times New Roman" w:hAnsi="Arial" w:cs="Arial"/>
          <w:sz w:val="28"/>
          <w:szCs w:val="27"/>
          <w:lang w:val="es-MX" w:eastAsia="es-MX"/>
        </w:rPr>
      </w:pPr>
    </w:p>
    <w:p w:rsidR="005616B1" w:rsidRPr="009B5F7A" w:rsidRDefault="002A26C1" w:rsidP="00F959E2">
      <w:pPr>
        <w:numPr>
          <w:ilvl w:val="0"/>
          <w:numId w:val="11"/>
        </w:numPr>
        <w:pBdr>
          <w:top w:val="nil"/>
          <w:left w:val="nil"/>
          <w:bottom w:val="nil"/>
          <w:right w:val="nil"/>
          <w:between w:val="nil"/>
        </w:pBdr>
        <w:spacing w:after="0" w:line="360" w:lineRule="auto"/>
        <w:ind w:left="426"/>
        <w:jc w:val="both"/>
        <w:rPr>
          <w:b/>
          <w:bCs/>
          <w:sz w:val="24"/>
        </w:rPr>
      </w:pPr>
      <w:r w:rsidRPr="002A26C1">
        <w:rPr>
          <w:rFonts w:ascii="Arial" w:hAnsi="Arial" w:cs="Arial"/>
          <w:b/>
          <w:bCs/>
          <w:color w:val="000000"/>
          <w:sz w:val="24"/>
        </w:rPr>
        <w:t xml:space="preserve">Ing. </w:t>
      </w:r>
      <w:r w:rsidR="005616B1" w:rsidRPr="002A26C1">
        <w:rPr>
          <w:rFonts w:ascii="Arial" w:hAnsi="Arial" w:cs="Arial"/>
          <w:b/>
          <w:bCs/>
          <w:color w:val="000000"/>
          <w:sz w:val="24"/>
        </w:rPr>
        <w:t>Néstor Ibarra Palomares</w:t>
      </w:r>
      <w:r w:rsidR="005616B1" w:rsidRPr="005616B1">
        <w:rPr>
          <w:rFonts w:ascii="Arial" w:hAnsi="Arial" w:cs="Arial"/>
          <w:color w:val="000000"/>
          <w:sz w:val="24"/>
        </w:rPr>
        <w:t xml:space="preserve"> </w:t>
      </w:r>
      <w:r w:rsidR="005616B1">
        <w:rPr>
          <w:rFonts w:ascii="Arial" w:hAnsi="Arial" w:cs="Arial"/>
          <w:color w:val="000000"/>
          <w:sz w:val="24"/>
        </w:rPr>
        <w:t xml:space="preserve">- </w:t>
      </w:r>
      <w:r w:rsidR="005616B1" w:rsidRPr="009B5F7A">
        <w:rPr>
          <w:rFonts w:ascii="Arial" w:hAnsi="Arial" w:cs="Arial"/>
          <w:color w:val="000000"/>
          <w:sz w:val="24"/>
        </w:rPr>
        <w:t>Coord</w:t>
      </w:r>
      <w:r w:rsidR="005B4D96">
        <w:rPr>
          <w:rFonts w:ascii="Arial" w:hAnsi="Arial" w:cs="Arial"/>
          <w:color w:val="000000"/>
          <w:sz w:val="24"/>
        </w:rPr>
        <w:t>inación</w:t>
      </w:r>
      <w:r w:rsidR="005616B1" w:rsidRPr="009B5F7A">
        <w:rPr>
          <w:rFonts w:ascii="Arial" w:hAnsi="Arial" w:cs="Arial"/>
          <w:color w:val="000000"/>
          <w:sz w:val="24"/>
        </w:rPr>
        <w:t xml:space="preserve"> de </w:t>
      </w:r>
      <w:r w:rsidR="005616B1">
        <w:rPr>
          <w:rFonts w:ascii="Arial" w:hAnsi="Arial" w:cs="Arial"/>
          <w:color w:val="000000"/>
          <w:sz w:val="24"/>
        </w:rPr>
        <w:t>Gestión de Información</w:t>
      </w:r>
    </w:p>
    <w:p w:rsidR="005616B1" w:rsidRPr="002A26C1" w:rsidRDefault="002A26C1" w:rsidP="002A26C1">
      <w:pPr>
        <w:numPr>
          <w:ilvl w:val="0"/>
          <w:numId w:val="11"/>
        </w:numPr>
        <w:pBdr>
          <w:top w:val="nil"/>
          <w:left w:val="nil"/>
          <w:bottom w:val="nil"/>
          <w:right w:val="nil"/>
          <w:between w:val="nil"/>
        </w:pBdr>
        <w:spacing w:after="0" w:line="360" w:lineRule="auto"/>
        <w:ind w:left="426"/>
        <w:jc w:val="both"/>
        <w:rPr>
          <w:rFonts w:ascii="Arial" w:hAnsi="Arial" w:cs="Arial"/>
          <w:b/>
          <w:bCs/>
          <w:sz w:val="24"/>
          <w:szCs w:val="24"/>
        </w:rPr>
      </w:pPr>
      <w:r w:rsidRPr="002A26C1">
        <w:rPr>
          <w:rStyle w:val="Strong"/>
          <w:rFonts w:ascii="Arial" w:hAnsi="Arial" w:cs="Arial"/>
          <w:sz w:val="24"/>
          <w:szCs w:val="24"/>
        </w:rPr>
        <w:t>Lic. César Rivera</w:t>
      </w:r>
      <w:r w:rsidRPr="002A26C1">
        <w:rPr>
          <w:rFonts w:ascii="Arial" w:hAnsi="Arial" w:cs="Arial"/>
          <w:sz w:val="24"/>
          <w:szCs w:val="24"/>
        </w:rPr>
        <w:t xml:space="preserve"> - Gobierno de Nuevo León</w:t>
      </w:r>
    </w:p>
    <w:p w:rsidR="009B5F7A" w:rsidRDefault="009B5F7A" w:rsidP="00F959E2">
      <w:pPr>
        <w:pBdr>
          <w:top w:val="nil"/>
          <w:left w:val="nil"/>
          <w:bottom w:val="nil"/>
          <w:right w:val="nil"/>
          <w:between w:val="nil"/>
        </w:pBdr>
        <w:spacing w:after="0" w:line="360" w:lineRule="auto"/>
        <w:jc w:val="both"/>
        <w:rPr>
          <w:rFonts w:ascii="Arial" w:hAnsi="Arial" w:cs="Arial"/>
          <w:color w:val="000000"/>
          <w:sz w:val="24"/>
        </w:rPr>
      </w:pPr>
    </w:p>
    <w:p w:rsidR="003B19B7" w:rsidRPr="003B19B7" w:rsidRDefault="003B19B7" w:rsidP="003B19B7">
      <w:pPr>
        <w:rPr>
          <w:lang w:val="es-ES_tradnl" w:eastAsia="ar-SA"/>
        </w:rPr>
      </w:pPr>
    </w:p>
    <w:p w:rsidR="00FE4271" w:rsidRDefault="00FE4271" w:rsidP="00F959E2">
      <w:pPr>
        <w:pStyle w:val="Heading2"/>
        <w:spacing w:before="0" w:after="0" w:line="360" w:lineRule="auto"/>
        <w:rPr>
          <w:rFonts w:ascii="Arial" w:hAnsi="Arial" w:cs="Arial"/>
          <w:sz w:val="28"/>
        </w:rPr>
      </w:pPr>
      <w:bookmarkStart w:id="12" w:name="_Toc105602240"/>
      <w:r>
        <w:rPr>
          <w:rFonts w:ascii="Arial" w:hAnsi="Arial" w:cs="Arial"/>
          <w:sz w:val="28"/>
        </w:rPr>
        <w:t>7</w:t>
      </w:r>
      <w:r w:rsidRPr="00C9744E">
        <w:rPr>
          <w:rFonts w:ascii="Arial" w:hAnsi="Arial" w:cs="Arial"/>
          <w:sz w:val="28"/>
        </w:rPr>
        <w:t xml:space="preserve">.0 </w:t>
      </w:r>
      <w:r>
        <w:rPr>
          <w:rFonts w:ascii="Arial" w:hAnsi="Arial" w:cs="Arial"/>
          <w:sz w:val="28"/>
        </w:rPr>
        <w:t>Equipo INAP</w:t>
      </w:r>
      <w:bookmarkEnd w:id="12"/>
    </w:p>
    <w:p w:rsidR="00D65D4C" w:rsidRDefault="00D65D4C" w:rsidP="00F959E2">
      <w:pPr>
        <w:spacing w:after="0" w:line="360" w:lineRule="auto"/>
        <w:rPr>
          <w:lang w:val="es-ES_tradnl" w:eastAsia="ar-SA"/>
        </w:rPr>
      </w:pPr>
    </w:p>
    <w:p w:rsidR="00D65D4C" w:rsidRPr="00DB28F3" w:rsidRDefault="004D2291" w:rsidP="00F959E2">
      <w:pPr>
        <w:numPr>
          <w:ilvl w:val="0"/>
          <w:numId w:val="12"/>
        </w:numPr>
        <w:pBdr>
          <w:top w:val="nil"/>
          <w:left w:val="nil"/>
          <w:bottom w:val="nil"/>
          <w:right w:val="nil"/>
          <w:between w:val="nil"/>
        </w:pBdr>
        <w:spacing w:after="0" w:line="360" w:lineRule="auto"/>
        <w:ind w:left="426"/>
        <w:jc w:val="both"/>
        <w:rPr>
          <w:b/>
          <w:bCs/>
          <w:sz w:val="24"/>
          <w:szCs w:val="24"/>
        </w:rPr>
      </w:pPr>
      <w:r w:rsidRPr="00DB28F3">
        <w:rPr>
          <w:rFonts w:ascii="Arial" w:hAnsi="Arial" w:cs="Arial"/>
          <w:color w:val="000000"/>
          <w:sz w:val="24"/>
          <w:szCs w:val="24"/>
        </w:rPr>
        <w:t>Alberto Sobrado Garnica</w:t>
      </w:r>
      <w:r w:rsidR="00D65D4C" w:rsidRPr="00DB28F3">
        <w:rPr>
          <w:rFonts w:ascii="Arial" w:hAnsi="Arial" w:cs="Arial"/>
          <w:color w:val="000000"/>
          <w:sz w:val="24"/>
          <w:szCs w:val="24"/>
        </w:rPr>
        <w:t xml:space="preserve"> </w:t>
      </w:r>
      <w:r w:rsidRPr="00DB28F3">
        <w:rPr>
          <w:rFonts w:ascii="Arial" w:hAnsi="Arial" w:cs="Arial"/>
          <w:color w:val="000000"/>
          <w:sz w:val="24"/>
          <w:szCs w:val="24"/>
        </w:rPr>
        <w:t>–</w:t>
      </w:r>
      <w:r w:rsidR="00D65D4C" w:rsidRPr="00DB28F3">
        <w:rPr>
          <w:rFonts w:ascii="Arial" w:hAnsi="Arial" w:cs="Arial"/>
          <w:color w:val="000000"/>
          <w:sz w:val="24"/>
          <w:szCs w:val="24"/>
        </w:rPr>
        <w:t xml:space="preserve"> </w:t>
      </w:r>
      <w:r w:rsidR="004F105B" w:rsidRPr="00DB28F3">
        <w:rPr>
          <w:rFonts w:ascii="Arial" w:hAnsi="Arial" w:cs="Arial"/>
          <w:sz w:val="24"/>
          <w:szCs w:val="24"/>
        </w:rPr>
        <w:t>Gerente General de Proyecto INAP</w:t>
      </w:r>
    </w:p>
    <w:p w:rsidR="00D65D4C" w:rsidRPr="005B4D96" w:rsidRDefault="004D2291" w:rsidP="00F959E2">
      <w:pPr>
        <w:numPr>
          <w:ilvl w:val="0"/>
          <w:numId w:val="12"/>
        </w:numPr>
        <w:pBdr>
          <w:top w:val="nil"/>
          <w:left w:val="nil"/>
          <w:bottom w:val="nil"/>
          <w:right w:val="nil"/>
          <w:between w:val="nil"/>
        </w:pBdr>
        <w:spacing w:after="0" w:line="360" w:lineRule="auto"/>
        <w:ind w:left="426"/>
        <w:jc w:val="both"/>
        <w:rPr>
          <w:b/>
          <w:bCs/>
          <w:sz w:val="24"/>
        </w:rPr>
      </w:pPr>
      <w:r w:rsidRPr="004D2291">
        <w:rPr>
          <w:rFonts w:ascii="Arial" w:hAnsi="Arial" w:cs="Arial"/>
          <w:color w:val="000000"/>
          <w:sz w:val="24"/>
        </w:rPr>
        <w:t>Ing. Miguel Ángel Vega Quintero</w:t>
      </w:r>
      <w:r w:rsidR="00D65D4C">
        <w:rPr>
          <w:rFonts w:ascii="Arial" w:hAnsi="Arial" w:cs="Arial"/>
          <w:color w:val="000000"/>
          <w:sz w:val="24"/>
        </w:rPr>
        <w:t xml:space="preserve">- </w:t>
      </w:r>
      <w:r>
        <w:rPr>
          <w:rFonts w:ascii="Arial" w:hAnsi="Arial" w:cs="Arial"/>
          <w:color w:val="000000"/>
          <w:sz w:val="24"/>
        </w:rPr>
        <w:t xml:space="preserve">Director de Proyecto </w:t>
      </w:r>
    </w:p>
    <w:p w:rsidR="00D65D4C" w:rsidRPr="005B4D96" w:rsidRDefault="004D2291" w:rsidP="00F959E2">
      <w:pPr>
        <w:numPr>
          <w:ilvl w:val="0"/>
          <w:numId w:val="12"/>
        </w:numPr>
        <w:pBdr>
          <w:top w:val="nil"/>
          <w:left w:val="nil"/>
          <w:bottom w:val="nil"/>
          <w:right w:val="nil"/>
          <w:between w:val="nil"/>
        </w:pBdr>
        <w:spacing w:after="0" w:line="360" w:lineRule="auto"/>
        <w:ind w:left="426"/>
        <w:jc w:val="both"/>
        <w:rPr>
          <w:b/>
          <w:bCs/>
          <w:sz w:val="24"/>
        </w:rPr>
      </w:pPr>
      <w:r>
        <w:rPr>
          <w:rFonts w:ascii="Arial" w:hAnsi="Arial" w:cs="Arial"/>
          <w:color w:val="000000"/>
          <w:sz w:val="24"/>
        </w:rPr>
        <w:t>Ing. Alfonso Oswaldo Ortiz Espinoza –</w:t>
      </w:r>
      <w:r w:rsidR="00D65D4C">
        <w:rPr>
          <w:rFonts w:ascii="Arial" w:hAnsi="Arial" w:cs="Arial"/>
          <w:color w:val="000000"/>
          <w:sz w:val="24"/>
        </w:rPr>
        <w:t xml:space="preserve"> </w:t>
      </w:r>
      <w:r>
        <w:rPr>
          <w:rFonts w:ascii="Arial" w:hAnsi="Arial" w:cs="Arial"/>
          <w:color w:val="000000"/>
          <w:sz w:val="24"/>
        </w:rPr>
        <w:t>Gerente de Proyecto</w:t>
      </w:r>
    </w:p>
    <w:p w:rsidR="00E56508" w:rsidRPr="003C714F" w:rsidRDefault="003C714F" w:rsidP="00F959E2">
      <w:pPr>
        <w:numPr>
          <w:ilvl w:val="0"/>
          <w:numId w:val="12"/>
        </w:numPr>
        <w:pBdr>
          <w:top w:val="nil"/>
          <w:left w:val="nil"/>
          <w:bottom w:val="nil"/>
          <w:right w:val="nil"/>
          <w:between w:val="nil"/>
        </w:pBdr>
        <w:spacing w:after="0" w:line="360" w:lineRule="auto"/>
        <w:ind w:left="426" w:hanging="357"/>
        <w:jc w:val="both"/>
        <w:rPr>
          <w:rFonts w:ascii="Arial" w:hAnsi="Arial" w:cs="Arial"/>
          <w:color w:val="000000"/>
          <w:sz w:val="24"/>
          <w:szCs w:val="24"/>
        </w:rPr>
      </w:pPr>
      <w:r w:rsidRPr="003C714F">
        <w:rPr>
          <w:rFonts w:ascii="Arial" w:hAnsi="Arial" w:cs="Arial"/>
          <w:sz w:val="24"/>
          <w:szCs w:val="24"/>
        </w:rPr>
        <w:t>Ing. Jonathan Bustos</w:t>
      </w:r>
    </w:p>
    <w:p w:rsidR="00E56508" w:rsidRPr="003C714F" w:rsidRDefault="003C714F" w:rsidP="00F959E2">
      <w:pPr>
        <w:numPr>
          <w:ilvl w:val="0"/>
          <w:numId w:val="12"/>
        </w:numPr>
        <w:pBdr>
          <w:top w:val="nil"/>
          <w:left w:val="nil"/>
          <w:bottom w:val="nil"/>
          <w:right w:val="nil"/>
          <w:between w:val="nil"/>
        </w:pBdr>
        <w:spacing w:after="0" w:line="360" w:lineRule="auto"/>
        <w:ind w:left="426" w:hanging="357"/>
        <w:jc w:val="both"/>
        <w:rPr>
          <w:rFonts w:ascii="Arial" w:hAnsi="Arial" w:cs="Arial"/>
          <w:b/>
          <w:bCs/>
          <w:sz w:val="24"/>
          <w:szCs w:val="24"/>
        </w:rPr>
      </w:pPr>
      <w:r w:rsidRPr="003C714F">
        <w:rPr>
          <w:rFonts w:ascii="Arial" w:hAnsi="Arial" w:cs="Arial"/>
          <w:sz w:val="24"/>
          <w:szCs w:val="24"/>
        </w:rPr>
        <w:t>Ing. Jesús Landeros</w:t>
      </w:r>
    </w:p>
    <w:p w:rsidR="00E56508" w:rsidRPr="003C714F" w:rsidRDefault="003C714F" w:rsidP="00F959E2">
      <w:pPr>
        <w:numPr>
          <w:ilvl w:val="0"/>
          <w:numId w:val="12"/>
        </w:numPr>
        <w:pBdr>
          <w:top w:val="nil"/>
          <w:left w:val="nil"/>
          <w:bottom w:val="nil"/>
          <w:right w:val="nil"/>
          <w:between w:val="nil"/>
        </w:pBdr>
        <w:spacing w:after="0" w:line="360" w:lineRule="auto"/>
        <w:ind w:left="426" w:hanging="357"/>
        <w:jc w:val="both"/>
        <w:rPr>
          <w:rFonts w:ascii="Arial" w:hAnsi="Arial" w:cs="Arial"/>
          <w:b/>
          <w:bCs/>
          <w:sz w:val="24"/>
          <w:szCs w:val="24"/>
        </w:rPr>
      </w:pPr>
      <w:r w:rsidRPr="003C714F">
        <w:rPr>
          <w:rFonts w:ascii="Arial" w:hAnsi="Arial" w:cs="Arial"/>
          <w:sz w:val="24"/>
          <w:szCs w:val="24"/>
        </w:rPr>
        <w:t>Ing. Pedro Pardo</w:t>
      </w:r>
    </w:p>
    <w:p w:rsidR="00D65D4C" w:rsidRPr="003C714F" w:rsidRDefault="003C714F" w:rsidP="00DE1010">
      <w:pPr>
        <w:numPr>
          <w:ilvl w:val="0"/>
          <w:numId w:val="12"/>
        </w:numPr>
        <w:pBdr>
          <w:top w:val="nil"/>
          <w:left w:val="nil"/>
          <w:bottom w:val="nil"/>
          <w:right w:val="nil"/>
          <w:between w:val="nil"/>
        </w:pBdr>
        <w:spacing w:after="0" w:line="360" w:lineRule="auto"/>
        <w:ind w:left="426"/>
        <w:jc w:val="both"/>
        <w:rPr>
          <w:rFonts w:ascii="Arial" w:hAnsi="Arial" w:cs="Arial"/>
          <w:b/>
          <w:bCs/>
          <w:sz w:val="24"/>
          <w:szCs w:val="24"/>
        </w:rPr>
      </w:pPr>
      <w:r w:rsidRPr="003C714F">
        <w:rPr>
          <w:rFonts w:ascii="Arial" w:hAnsi="Arial" w:cs="Arial"/>
          <w:sz w:val="24"/>
          <w:szCs w:val="24"/>
        </w:rPr>
        <w:t>Ing. Gerardo Flores</w:t>
      </w:r>
    </w:p>
    <w:p w:rsidR="003C714F" w:rsidRPr="003C714F" w:rsidRDefault="003C714F" w:rsidP="00DE1010">
      <w:pPr>
        <w:numPr>
          <w:ilvl w:val="0"/>
          <w:numId w:val="12"/>
        </w:numPr>
        <w:pBdr>
          <w:top w:val="nil"/>
          <w:left w:val="nil"/>
          <w:bottom w:val="nil"/>
          <w:right w:val="nil"/>
          <w:between w:val="nil"/>
        </w:pBdr>
        <w:spacing w:after="0" w:line="360" w:lineRule="auto"/>
        <w:ind w:left="426"/>
        <w:jc w:val="both"/>
        <w:rPr>
          <w:rFonts w:ascii="Arial" w:hAnsi="Arial" w:cs="Arial"/>
          <w:b/>
          <w:bCs/>
          <w:sz w:val="24"/>
          <w:szCs w:val="24"/>
        </w:rPr>
      </w:pPr>
      <w:r w:rsidRPr="003C714F">
        <w:rPr>
          <w:rFonts w:ascii="Arial" w:hAnsi="Arial" w:cs="Arial"/>
          <w:sz w:val="24"/>
          <w:szCs w:val="24"/>
        </w:rPr>
        <w:t>Diseñadora Mayra Cortez</w:t>
      </w:r>
    </w:p>
    <w:p w:rsidR="003C714F" w:rsidRPr="003C714F" w:rsidRDefault="003C714F" w:rsidP="00DE1010">
      <w:pPr>
        <w:numPr>
          <w:ilvl w:val="0"/>
          <w:numId w:val="12"/>
        </w:numPr>
        <w:pBdr>
          <w:top w:val="nil"/>
          <w:left w:val="nil"/>
          <w:bottom w:val="nil"/>
          <w:right w:val="nil"/>
          <w:between w:val="nil"/>
        </w:pBdr>
        <w:spacing w:after="0" w:line="360" w:lineRule="auto"/>
        <w:ind w:left="426"/>
        <w:jc w:val="both"/>
        <w:rPr>
          <w:rFonts w:ascii="Arial" w:hAnsi="Arial" w:cs="Arial"/>
          <w:b/>
          <w:bCs/>
          <w:sz w:val="24"/>
          <w:szCs w:val="24"/>
        </w:rPr>
      </w:pPr>
      <w:r w:rsidRPr="003C714F">
        <w:rPr>
          <w:rFonts w:ascii="Arial" w:hAnsi="Arial" w:cs="Arial"/>
          <w:sz w:val="24"/>
          <w:szCs w:val="24"/>
        </w:rPr>
        <w:t>Ing. Heriberto Cantú</w:t>
      </w:r>
    </w:p>
    <w:p w:rsidR="00D65D4C" w:rsidRPr="00D65D4C" w:rsidRDefault="00D65D4C" w:rsidP="00F959E2">
      <w:pPr>
        <w:spacing w:after="0" w:line="360" w:lineRule="auto"/>
        <w:rPr>
          <w:lang w:val="es-ES_tradnl" w:eastAsia="ar-SA"/>
        </w:rPr>
      </w:pPr>
    </w:p>
    <w:p w:rsidR="002B0E24" w:rsidRPr="00C9744E" w:rsidRDefault="002B0E24" w:rsidP="00F959E2">
      <w:pPr>
        <w:spacing w:after="0" w:line="360" w:lineRule="auto"/>
        <w:rPr>
          <w:rFonts w:ascii="Arial" w:hAnsi="Arial" w:cs="Arial"/>
          <w:lang w:val="es-CO"/>
        </w:rPr>
      </w:pPr>
    </w:p>
    <w:p w:rsidR="002B0E24" w:rsidRPr="00C9744E" w:rsidRDefault="002B0E24" w:rsidP="00F959E2">
      <w:pPr>
        <w:spacing w:after="0" w:line="360" w:lineRule="auto"/>
        <w:rPr>
          <w:rFonts w:ascii="Arial" w:hAnsi="Arial" w:cs="Arial"/>
          <w:lang w:val="es-CO"/>
        </w:rPr>
      </w:pPr>
    </w:p>
    <w:p w:rsidR="006D0BA3" w:rsidRDefault="006D0BA3" w:rsidP="00F959E2">
      <w:pPr>
        <w:pStyle w:val="Heading2"/>
        <w:spacing w:before="0" w:after="0" w:line="360" w:lineRule="auto"/>
        <w:rPr>
          <w:rFonts w:ascii="Arial" w:hAnsi="Arial" w:cs="Arial"/>
          <w:sz w:val="28"/>
        </w:rPr>
      </w:pPr>
      <w:bookmarkStart w:id="13" w:name="_Toc105602241"/>
    </w:p>
    <w:p w:rsidR="004F105B" w:rsidRDefault="00D01297" w:rsidP="00F959E2">
      <w:pPr>
        <w:pStyle w:val="Heading2"/>
        <w:spacing w:before="0" w:after="0" w:line="360" w:lineRule="auto"/>
        <w:rPr>
          <w:rFonts w:ascii="Arial" w:hAnsi="Arial" w:cs="Arial"/>
          <w:sz w:val="28"/>
        </w:rPr>
      </w:pPr>
      <w:r>
        <w:rPr>
          <w:rFonts w:ascii="Arial" w:hAnsi="Arial" w:cs="Arial"/>
          <w:sz w:val="28"/>
        </w:rPr>
        <w:t>8</w:t>
      </w:r>
      <w:r w:rsidR="004F105B" w:rsidRPr="00C9744E">
        <w:rPr>
          <w:rFonts w:ascii="Arial" w:hAnsi="Arial" w:cs="Arial"/>
          <w:sz w:val="28"/>
        </w:rPr>
        <w:t xml:space="preserve">.0 </w:t>
      </w:r>
      <w:r w:rsidR="004F105B">
        <w:rPr>
          <w:rFonts w:ascii="Arial" w:hAnsi="Arial" w:cs="Arial"/>
          <w:sz w:val="28"/>
        </w:rPr>
        <w:t>Agenda de Reuniones</w:t>
      </w:r>
      <w:bookmarkEnd w:id="13"/>
    </w:p>
    <w:p w:rsidR="004F105B" w:rsidRDefault="004F105B" w:rsidP="00F959E2">
      <w:pPr>
        <w:spacing w:after="0" w:line="360" w:lineRule="auto"/>
        <w:rPr>
          <w:lang w:val="es-ES_tradnl" w:eastAsia="ar-SA"/>
        </w:rPr>
      </w:pPr>
    </w:p>
    <w:tbl>
      <w:tblPr>
        <w:tblW w:w="5756" w:type="dxa"/>
        <w:tblCellMar>
          <w:left w:w="70" w:type="dxa"/>
          <w:right w:w="70" w:type="dxa"/>
        </w:tblCellMar>
        <w:tblLook w:val="04A0" w:firstRow="1" w:lastRow="0" w:firstColumn="1" w:lastColumn="0" w:noHBand="0" w:noVBand="1"/>
      </w:tblPr>
      <w:tblGrid>
        <w:gridCol w:w="4815"/>
        <w:gridCol w:w="941"/>
      </w:tblGrid>
      <w:tr w:rsidR="001C481D" w:rsidRPr="00B6535F" w:rsidTr="001C481D">
        <w:trPr>
          <w:trHeight w:val="300"/>
        </w:trPr>
        <w:tc>
          <w:tcPr>
            <w:tcW w:w="4815" w:type="dxa"/>
            <w:tcBorders>
              <w:top w:val="single" w:sz="4" w:space="0" w:color="auto"/>
              <w:left w:val="single" w:sz="4" w:space="0" w:color="auto"/>
              <w:bottom w:val="single" w:sz="4" w:space="0" w:color="auto"/>
              <w:right w:val="single" w:sz="4" w:space="0" w:color="auto"/>
            </w:tcBorders>
            <w:shd w:val="clear" w:color="auto" w:fill="C00000"/>
            <w:noWrap/>
            <w:vAlign w:val="bottom"/>
            <w:hideMark/>
          </w:tcPr>
          <w:p w:rsidR="001C481D" w:rsidRPr="00DB28F3" w:rsidRDefault="001C481D" w:rsidP="004511C7">
            <w:pPr>
              <w:jc w:val="center"/>
              <w:rPr>
                <w:rFonts w:ascii="Arial" w:hAnsi="Arial" w:cs="Arial"/>
                <w:b/>
                <w:color w:val="FFFFFF"/>
                <w:sz w:val="16"/>
                <w:szCs w:val="16"/>
                <w:lang w:val="es-MX" w:eastAsia="es-MX"/>
              </w:rPr>
            </w:pPr>
            <w:r w:rsidRPr="00DB28F3">
              <w:rPr>
                <w:rFonts w:ascii="Arial" w:hAnsi="Arial" w:cs="Arial"/>
                <w:b/>
                <w:color w:val="FFFFFF"/>
                <w:sz w:val="16"/>
                <w:szCs w:val="16"/>
                <w:lang w:val="es-MX" w:eastAsia="es-MX"/>
              </w:rPr>
              <w:t>Reunión Kick Off</w:t>
            </w:r>
          </w:p>
        </w:tc>
        <w:tc>
          <w:tcPr>
            <w:tcW w:w="941" w:type="dxa"/>
            <w:tcBorders>
              <w:top w:val="single" w:sz="4" w:space="0" w:color="auto"/>
              <w:left w:val="nil"/>
              <w:bottom w:val="single" w:sz="4" w:space="0" w:color="auto"/>
              <w:right w:val="single" w:sz="4" w:space="0" w:color="auto"/>
            </w:tcBorders>
            <w:shd w:val="clear" w:color="auto" w:fill="C00000"/>
            <w:noWrap/>
            <w:vAlign w:val="bottom"/>
            <w:hideMark/>
          </w:tcPr>
          <w:p w:rsidR="001C481D" w:rsidRPr="00DB28F3" w:rsidRDefault="001C481D" w:rsidP="00B6535F">
            <w:pPr>
              <w:jc w:val="center"/>
              <w:rPr>
                <w:rFonts w:ascii="Arial" w:hAnsi="Arial" w:cs="Arial"/>
                <w:b/>
                <w:color w:val="FFFFFF"/>
                <w:sz w:val="16"/>
                <w:szCs w:val="16"/>
                <w:lang w:val="es-MX" w:eastAsia="es-MX"/>
              </w:rPr>
            </w:pPr>
            <w:r w:rsidRPr="00DB28F3">
              <w:rPr>
                <w:rFonts w:ascii="Arial" w:hAnsi="Arial" w:cs="Arial"/>
                <w:b/>
                <w:color w:val="FFFFFF"/>
                <w:sz w:val="16"/>
                <w:szCs w:val="16"/>
                <w:lang w:val="es-MX" w:eastAsia="es-MX"/>
              </w:rPr>
              <w:t>Día</w:t>
            </w:r>
          </w:p>
          <w:p w:rsidR="001C481D" w:rsidRPr="00DB28F3" w:rsidRDefault="00EA7D3B" w:rsidP="00B6535F">
            <w:pPr>
              <w:jc w:val="center"/>
              <w:rPr>
                <w:rFonts w:ascii="Arial" w:hAnsi="Arial" w:cs="Arial"/>
                <w:b/>
                <w:color w:val="FFFFFF"/>
                <w:sz w:val="16"/>
                <w:szCs w:val="16"/>
                <w:lang w:val="es-MX" w:eastAsia="es-MX"/>
              </w:rPr>
            </w:pPr>
            <w:r>
              <w:rPr>
                <w:rFonts w:ascii="Arial" w:hAnsi="Arial" w:cs="Arial"/>
                <w:b/>
                <w:color w:val="FFFFFF"/>
                <w:sz w:val="16"/>
                <w:szCs w:val="16"/>
                <w:lang w:val="es-MX" w:eastAsia="es-MX"/>
              </w:rPr>
              <w:t>29/01/2024</w:t>
            </w:r>
          </w:p>
        </w:tc>
      </w:tr>
      <w:tr w:rsidR="001C481D" w:rsidRPr="00B6535F" w:rsidTr="001C481D">
        <w:trPr>
          <w:trHeight w:val="474"/>
        </w:trPr>
        <w:tc>
          <w:tcPr>
            <w:tcW w:w="4815" w:type="dxa"/>
            <w:tcBorders>
              <w:top w:val="nil"/>
              <w:left w:val="single" w:sz="4" w:space="0" w:color="auto"/>
              <w:bottom w:val="single" w:sz="4" w:space="0" w:color="auto"/>
              <w:right w:val="single" w:sz="4" w:space="0" w:color="auto"/>
            </w:tcBorders>
            <w:hideMark/>
          </w:tcPr>
          <w:p w:rsidR="001C481D" w:rsidRPr="00D01297" w:rsidRDefault="001C481D" w:rsidP="009873E6">
            <w:pPr>
              <w:pBdr>
                <w:top w:val="nil"/>
                <w:left w:val="nil"/>
                <w:bottom w:val="nil"/>
                <w:right w:val="nil"/>
                <w:between w:val="nil"/>
              </w:pBdr>
              <w:spacing w:after="0"/>
              <w:jc w:val="both"/>
              <w:rPr>
                <w:b/>
                <w:bCs/>
                <w:sz w:val="20"/>
              </w:rPr>
            </w:pPr>
            <w:r w:rsidRPr="00D01297">
              <w:rPr>
                <w:rFonts w:ascii="Arial" w:hAnsi="Arial" w:cs="Arial"/>
                <w:color w:val="000000"/>
                <w:sz w:val="20"/>
              </w:rPr>
              <w:t>Coordinación de Gestión de Información de la SFyTGE</w:t>
            </w:r>
          </w:p>
        </w:tc>
        <w:tc>
          <w:tcPr>
            <w:tcW w:w="941" w:type="dxa"/>
            <w:tcBorders>
              <w:top w:val="nil"/>
              <w:left w:val="nil"/>
              <w:bottom w:val="single" w:sz="4" w:space="0" w:color="auto"/>
              <w:right w:val="single" w:sz="4" w:space="0" w:color="auto"/>
            </w:tcBorders>
            <w:shd w:val="clear" w:color="auto" w:fill="D9D9D9" w:themeFill="background1" w:themeFillShade="D9"/>
            <w:noWrap/>
            <w:vAlign w:val="bottom"/>
            <w:hideMark/>
          </w:tcPr>
          <w:p w:rsidR="001C481D" w:rsidRPr="00B6535F" w:rsidRDefault="001C481D" w:rsidP="009873E6">
            <w:pPr>
              <w:spacing w:after="0"/>
              <w:rPr>
                <w:rFonts w:ascii="Arial" w:hAnsi="Arial" w:cs="Arial"/>
                <w:color w:val="000000"/>
                <w:sz w:val="16"/>
                <w:szCs w:val="14"/>
                <w:lang w:val="es-MX" w:eastAsia="es-MX"/>
              </w:rPr>
            </w:pPr>
            <w:r w:rsidRPr="00B6535F">
              <w:rPr>
                <w:rFonts w:ascii="Arial" w:hAnsi="Arial" w:cs="Arial"/>
                <w:color w:val="000000"/>
                <w:sz w:val="16"/>
                <w:szCs w:val="14"/>
                <w:lang w:val="es-MX" w:eastAsia="es-MX"/>
              </w:rPr>
              <w:t> </w:t>
            </w:r>
          </w:p>
        </w:tc>
      </w:tr>
    </w:tbl>
    <w:p w:rsidR="004F105B" w:rsidRDefault="004F105B" w:rsidP="004F105B">
      <w:pPr>
        <w:rPr>
          <w:lang w:val="es-ES_tradnl" w:eastAsia="ar-SA"/>
        </w:rPr>
      </w:pPr>
    </w:p>
    <w:p w:rsidR="00E34A73" w:rsidRDefault="00E34A73" w:rsidP="004F105B">
      <w:pPr>
        <w:rPr>
          <w:lang w:val="es-ES_tradnl" w:eastAsia="ar-SA"/>
        </w:rPr>
      </w:pPr>
    </w:p>
    <w:p w:rsidR="003C714F" w:rsidRPr="003C714F" w:rsidRDefault="003C714F" w:rsidP="003C714F">
      <w:pPr>
        <w:pStyle w:val="NormalWeb"/>
        <w:rPr>
          <w:rFonts w:ascii="Arial" w:hAnsi="Arial" w:cs="Arial"/>
        </w:rPr>
      </w:pPr>
      <w:r w:rsidRPr="003C714F">
        <w:rPr>
          <w:rFonts w:ascii="Apple Color Emoji" w:hAnsi="Apple Color Emoji" w:cs="Apple Color Emoji"/>
        </w:rPr>
        <w:t>📅</w:t>
      </w:r>
      <w:r w:rsidRPr="003C714F">
        <w:rPr>
          <w:rFonts w:ascii="Arial" w:hAnsi="Arial" w:cs="Arial"/>
        </w:rPr>
        <w:t xml:space="preserve"> </w:t>
      </w:r>
      <w:r w:rsidRPr="003C714F">
        <w:rPr>
          <w:rStyle w:val="Strong"/>
          <w:rFonts w:ascii="Arial" w:hAnsi="Arial" w:cs="Arial"/>
        </w:rPr>
        <w:t>Reunión Kickoff</w:t>
      </w:r>
      <w:r w:rsidRPr="003C714F">
        <w:rPr>
          <w:rFonts w:ascii="Arial" w:hAnsi="Arial" w:cs="Arial"/>
        </w:rPr>
        <w:t>: Coordinación de Gestión de Información de la SFyTGE</w:t>
      </w:r>
      <w:r w:rsidR="006D0BA3">
        <w:rPr>
          <w:rFonts w:ascii="Arial" w:hAnsi="Arial" w:cs="Arial"/>
        </w:rPr>
        <w:br/>
      </w:r>
      <w:r w:rsidR="006D0BA3">
        <w:rPr>
          <w:rFonts w:ascii="Arial" w:hAnsi="Arial" w:cs="Arial"/>
        </w:rPr>
        <w:br/>
      </w:r>
    </w:p>
    <w:p w:rsidR="003C714F" w:rsidRPr="003C714F" w:rsidRDefault="003C714F" w:rsidP="00E246D5">
      <w:pPr>
        <w:pStyle w:val="NormalWeb"/>
        <w:spacing w:before="360" w:beforeAutospacing="0" w:after="240" w:afterAutospacing="0"/>
        <w:rPr>
          <w:rFonts w:ascii="Arial" w:hAnsi="Arial" w:cs="Arial"/>
        </w:rPr>
      </w:pPr>
      <w:r w:rsidRPr="003C714F">
        <w:rPr>
          <w:rFonts w:ascii="Apple Color Emoji" w:hAnsi="Apple Color Emoji" w:cs="Apple Color Emoji"/>
        </w:rPr>
        <w:t>📅</w:t>
      </w:r>
      <w:r w:rsidRPr="003C714F">
        <w:rPr>
          <w:rFonts w:ascii="Arial" w:hAnsi="Arial" w:cs="Arial"/>
        </w:rPr>
        <w:t xml:space="preserve"> </w:t>
      </w:r>
      <w:r w:rsidRPr="003C714F">
        <w:rPr>
          <w:rStyle w:val="Strong"/>
          <w:rFonts w:ascii="Arial" w:hAnsi="Arial" w:cs="Arial"/>
        </w:rPr>
        <w:t>Reuniones de Desarrollo por Sprint</w:t>
      </w:r>
      <w:r>
        <w:rPr>
          <w:rStyle w:val="Strong"/>
          <w:rFonts w:ascii="Arial" w:hAnsi="Arial" w:cs="Arial"/>
        </w:rPr>
        <w:t xml:space="preserve"> “Metodología Ágil”</w:t>
      </w:r>
      <w:r w:rsidR="006D0BA3">
        <w:rPr>
          <w:rStyle w:val="Strong"/>
          <w:rFonts w:ascii="Arial" w:hAnsi="Arial" w:cs="Arial"/>
        </w:rPr>
        <w:br/>
      </w:r>
      <w:r w:rsidR="00E246D5">
        <w:rPr>
          <w:rStyle w:val="Strong"/>
          <w:rFonts w:ascii="Arial" w:hAnsi="Arial" w:cs="Arial"/>
        </w:rPr>
        <w:br/>
      </w:r>
      <w:r w:rsidRPr="003C714F">
        <w:rPr>
          <w:rFonts w:ascii="Arial" w:hAnsi="Arial" w:cs="Arial"/>
        </w:rPr>
        <w:br/>
      </w:r>
      <w:r w:rsidRPr="003C714F">
        <w:rPr>
          <w:rFonts w:ascii="Apple Color Emoji" w:hAnsi="Apple Color Emoji" w:cs="Apple Color Emoji"/>
        </w:rPr>
        <w:t>✔</w:t>
      </w:r>
      <w:r w:rsidRPr="003C714F">
        <w:rPr>
          <w:rFonts w:ascii="Arial" w:hAnsi="Arial" w:cs="Arial"/>
        </w:rPr>
        <w:t xml:space="preserve"> </w:t>
      </w:r>
      <w:r w:rsidRPr="003C714F">
        <w:rPr>
          <w:rStyle w:val="Strong"/>
          <w:rFonts w:ascii="Arial" w:hAnsi="Arial" w:cs="Arial"/>
        </w:rPr>
        <w:t>Sprint 1 - Análisis y Definición de Requerimientos</w:t>
      </w:r>
      <w:r w:rsidR="00E246D5">
        <w:rPr>
          <w:rStyle w:val="Strong"/>
          <w:rFonts w:ascii="Arial" w:hAnsi="Arial" w:cs="Arial"/>
        </w:rPr>
        <w:br/>
      </w:r>
      <w:r w:rsidRPr="003C714F">
        <w:rPr>
          <w:rFonts w:ascii="Arial" w:hAnsi="Arial" w:cs="Arial"/>
        </w:rPr>
        <w:br/>
      </w:r>
      <w:r w:rsidRPr="003C714F">
        <w:rPr>
          <w:rFonts w:ascii="Apple Color Emoji" w:hAnsi="Apple Color Emoji" w:cs="Apple Color Emoji"/>
        </w:rPr>
        <w:t>✔</w:t>
      </w:r>
      <w:r w:rsidRPr="003C714F">
        <w:rPr>
          <w:rFonts w:ascii="Arial" w:hAnsi="Arial" w:cs="Arial"/>
        </w:rPr>
        <w:t xml:space="preserve"> </w:t>
      </w:r>
      <w:r w:rsidRPr="003C714F">
        <w:rPr>
          <w:rStyle w:val="Strong"/>
          <w:rFonts w:ascii="Arial" w:hAnsi="Arial" w:cs="Arial"/>
        </w:rPr>
        <w:t xml:space="preserve">Sprint 2 - Mockups y Desarrollo de Participaciones Federales </w:t>
      </w:r>
      <w:r w:rsidR="00E246D5">
        <w:rPr>
          <w:rStyle w:val="Strong"/>
          <w:rFonts w:ascii="Arial" w:hAnsi="Arial" w:cs="Arial"/>
        </w:rPr>
        <w:t>–</w:t>
      </w:r>
      <w:r w:rsidRPr="003C714F">
        <w:rPr>
          <w:rStyle w:val="Strong"/>
          <w:rFonts w:ascii="Arial" w:hAnsi="Arial" w:cs="Arial"/>
        </w:rPr>
        <w:t xml:space="preserve"> Montos</w:t>
      </w:r>
      <w:r w:rsidR="00E246D5">
        <w:rPr>
          <w:rStyle w:val="Strong"/>
          <w:rFonts w:ascii="Arial" w:hAnsi="Arial" w:cs="Arial"/>
        </w:rPr>
        <w:br/>
      </w:r>
      <w:r w:rsidRPr="003C714F">
        <w:rPr>
          <w:rFonts w:ascii="Arial" w:hAnsi="Arial" w:cs="Arial"/>
        </w:rPr>
        <w:br/>
      </w:r>
      <w:r w:rsidRPr="003C714F">
        <w:rPr>
          <w:rFonts w:ascii="Apple Color Emoji" w:hAnsi="Apple Color Emoji" w:cs="Apple Color Emoji"/>
        </w:rPr>
        <w:t>✔</w:t>
      </w:r>
      <w:r w:rsidRPr="003C714F">
        <w:rPr>
          <w:rFonts w:ascii="Arial" w:hAnsi="Arial" w:cs="Arial"/>
        </w:rPr>
        <w:t xml:space="preserve"> </w:t>
      </w:r>
      <w:r w:rsidRPr="003C714F">
        <w:rPr>
          <w:rStyle w:val="Strong"/>
          <w:rFonts w:ascii="Arial" w:hAnsi="Arial" w:cs="Arial"/>
        </w:rPr>
        <w:t xml:space="preserve">Sprint 3 - </w:t>
      </w:r>
      <w:r>
        <w:rPr>
          <w:rStyle w:val="Strong"/>
          <w:rFonts w:ascii="Arial" w:hAnsi="Arial" w:cs="Arial"/>
        </w:rPr>
        <w:t>Participaciones Federales</w:t>
      </w:r>
      <w:r w:rsidRPr="003C714F">
        <w:rPr>
          <w:rStyle w:val="Strong"/>
          <w:rFonts w:ascii="Arial" w:hAnsi="Arial" w:cs="Arial"/>
        </w:rPr>
        <w:t xml:space="preserve"> de Acuerdos y Memorias de Cálculo</w:t>
      </w:r>
      <w:r w:rsidR="00E246D5">
        <w:rPr>
          <w:rStyle w:val="Strong"/>
          <w:rFonts w:ascii="Arial" w:hAnsi="Arial" w:cs="Arial"/>
        </w:rPr>
        <w:br/>
      </w:r>
      <w:r w:rsidRPr="003C714F">
        <w:rPr>
          <w:rFonts w:ascii="Arial" w:hAnsi="Arial" w:cs="Arial"/>
        </w:rPr>
        <w:br/>
      </w:r>
      <w:r w:rsidRPr="003C714F">
        <w:rPr>
          <w:rFonts w:ascii="Apple Color Emoji" w:hAnsi="Apple Color Emoji" w:cs="Apple Color Emoji"/>
        </w:rPr>
        <w:t>✔</w:t>
      </w:r>
      <w:r w:rsidRPr="003C714F">
        <w:rPr>
          <w:rFonts w:ascii="Arial" w:hAnsi="Arial" w:cs="Arial"/>
        </w:rPr>
        <w:t xml:space="preserve"> </w:t>
      </w:r>
      <w:r w:rsidRPr="003C714F">
        <w:rPr>
          <w:rStyle w:val="Strong"/>
          <w:rFonts w:ascii="Arial" w:hAnsi="Arial" w:cs="Arial"/>
        </w:rPr>
        <w:t>Sprint 4 - Implementación del Portal Público</w:t>
      </w:r>
      <w:r w:rsidR="00E246D5">
        <w:rPr>
          <w:rStyle w:val="Strong"/>
          <w:rFonts w:ascii="Arial" w:hAnsi="Arial" w:cs="Arial"/>
        </w:rPr>
        <w:br/>
      </w:r>
      <w:r w:rsidRPr="003C714F">
        <w:rPr>
          <w:rFonts w:ascii="Arial" w:hAnsi="Arial" w:cs="Arial"/>
        </w:rPr>
        <w:br/>
      </w:r>
      <w:r w:rsidRPr="003C714F">
        <w:rPr>
          <w:rFonts w:ascii="Apple Color Emoji" w:hAnsi="Apple Color Emoji" w:cs="Apple Color Emoji"/>
        </w:rPr>
        <w:t>✔</w:t>
      </w:r>
      <w:r w:rsidRPr="003C714F">
        <w:rPr>
          <w:rFonts w:ascii="Arial" w:hAnsi="Arial" w:cs="Arial"/>
        </w:rPr>
        <w:t xml:space="preserve"> </w:t>
      </w:r>
      <w:r w:rsidRPr="003C714F">
        <w:rPr>
          <w:rStyle w:val="Strong"/>
          <w:rFonts w:ascii="Arial" w:hAnsi="Arial" w:cs="Arial"/>
        </w:rPr>
        <w:t xml:space="preserve">Sprint </w:t>
      </w:r>
      <w:r>
        <w:rPr>
          <w:rStyle w:val="Strong"/>
          <w:rFonts w:ascii="Arial" w:hAnsi="Arial" w:cs="Arial"/>
        </w:rPr>
        <w:t>5</w:t>
      </w:r>
      <w:r w:rsidRPr="003C714F">
        <w:rPr>
          <w:rStyle w:val="Strong"/>
          <w:rFonts w:ascii="Arial" w:hAnsi="Arial" w:cs="Arial"/>
        </w:rPr>
        <w:t xml:space="preserve"> - Implementación de Participaciones Estatales</w:t>
      </w:r>
      <w:r w:rsidR="00E246D5">
        <w:rPr>
          <w:rStyle w:val="Strong"/>
          <w:rFonts w:ascii="Arial" w:hAnsi="Arial" w:cs="Arial"/>
        </w:rPr>
        <w:br/>
      </w:r>
      <w:r w:rsidRPr="003C714F">
        <w:rPr>
          <w:rFonts w:ascii="Arial" w:hAnsi="Arial" w:cs="Arial"/>
        </w:rPr>
        <w:br/>
      </w:r>
      <w:r w:rsidRPr="003C714F">
        <w:rPr>
          <w:rFonts w:ascii="Apple Color Emoji" w:hAnsi="Apple Color Emoji" w:cs="Apple Color Emoji"/>
        </w:rPr>
        <w:t>✔</w:t>
      </w:r>
      <w:r w:rsidRPr="003C714F">
        <w:rPr>
          <w:rFonts w:ascii="Arial" w:hAnsi="Arial" w:cs="Arial"/>
        </w:rPr>
        <w:t xml:space="preserve"> </w:t>
      </w:r>
      <w:r w:rsidRPr="003C714F">
        <w:rPr>
          <w:rStyle w:val="Strong"/>
          <w:rFonts w:ascii="Arial" w:hAnsi="Arial" w:cs="Arial"/>
        </w:rPr>
        <w:t xml:space="preserve">Sprint </w:t>
      </w:r>
      <w:r>
        <w:rPr>
          <w:rStyle w:val="Strong"/>
          <w:rFonts w:ascii="Arial" w:hAnsi="Arial" w:cs="Arial"/>
        </w:rPr>
        <w:t>6</w:t>
      </w:r>
      <w:r w:rsidRPr="003C714F">
        <w:rPr>
          <w:rStyle w:val="Strong"/>
          <w:rFonts w:ascii="Arial" w:hAnsi="Arial" w:cs="Arial"/>
        </w:rPr>
        <w:t xml:space="preserve"> - Implementación de Aportaciones Federales</w:t>
      </w:r>
      <w:r w:rsidR="00E246D5">
        <w:rPr>
          <w:rStyle w:val="Strong"/>
          <w:rFonts w:ascii="Arial" w:hAnsi="Arial" w:cs="Arial"/>
        </w:rPr>
        <w:br/>
      </w:r>
      <w:r w:rsidRPr="003C714F">
        <w:rPr>
          <w:rFonts w:ascii="Arial" w:hAnsi="Arial" w:cs="Arial"/>
        </w:rPr>
        <w:br/>
      </w:r>
      <w:r w:rsidRPr="003C714F">
        <w:rPr>
          <w:rFonts w:ascii="Apple Color Emoji" w:hAnsi="Apple Color Emoji" w:cs="Apple Color Emoji"/>
        </w:rPr>
        <w:t>✔</w:t>
      </w:r>
      <w:r w:rsidRPr="003C714F">
        <w:rPr>
          <w:rFonts w:ascii="Arial" w:hAnsi="Arial" w:cs="Arial"/>
        </w:rPr>
        <w:t xml:space="preserve"> </w:t>
      </w:r>
      <w:r w:rsidRPr="003C714F">
        <w:rPr>
          <w:rStyle w:val="Strong"/>
          <w:rFonts w:ascii="Arial" w:hAnsi="Arial" w:cs="Arial"/>
        </w:rPr>
        <w:t>Sprint 7 - Implementación de Aportaciones Estatales</w:t>
      </w:r>
      <w:r w:rsidR="00E246D5">
        <w:rPr>
          <w:rStyle w:val="Strong"/>
          <w:rFonts w:ascii="Arial" w:hAnsi="Arial" w:cs="Arial"/>
        </w:rPr>
        <w:br/>
      </w:r>
      <w:r w:rsidRPr="003C714F">
        <w:rPr>
          <w:rFonts w:ascii="Arial" w:hAnsi="Arial" w:cs="Arial"/>
        </w:rPr>
        <w:br/>
      </w:r>
      <w:r w:rsidRPr="003C714F">
        <w:rPr>
          <w:rFonts w:ascii="Apple Color Emoji" w:hAnsi="Apple Color Emoji" w:cs="Apple Color Emoji"/>
        </w:rPr>
        <w:t>✔</w:t>
      </w:r>
      <w:r w:rsidRPr="003C714F">
        <w:rPr>
          <w:rFonts w:ascii="Arial" w:hAnsi="Arial" w:cs="Arial"/>
        </w:rPr>
        <w:t xml:space="preserve"> </w:t>
      </w:r>
      <w:r w:rsidRPr="003C714F">
        <w:rPr>
          <w:rStyle w:val="Strong"/>
          <w:rFonts w:ascii="Arial" w:hAnsi="Arial" w:cs="Arial"/>
        </w:rPr>
        <w:t>Sprint 8 - Implementación y Publicación</w:t>
      </w:r>
    </w:p>
    <w:p w:rsidR="00E34A73" w:rsidRPr="003C714F" w:rsidRDefault="00E34A73" w:rsidP="004F105B">
      <w:pPr>
        <w:rPr>
          <w:lang w:val="es-MX" w:eastAsia="ar-SA"/>
        </w:rPr>
      </w:pPr>
    </w:p>
    <w:p w:rsidR="00F959E2" w:rsidRDefault="00F959E2">
      <w:pPr>
        <w:rPr>
          <w:rFonts w:ascii="Arial" w:hAnsi="Arial" w:cs="Arial"/>
          <w:lang w:val="es-CO"/>
        </w:rPr>
      </w:pPr>
    </w:p>
    <w:p w:rsidR="001C481D" w:rsidRDefault="001C481D">
      <w:pPr>
        <w:rPr>
          <w:rFonts w:ascii="Arial" w:hAnsi="Arial" w:cs="Arial"/>
          <w:lang w:val="es-CO"/>
        </w:rPr>
      </w:pPr>
    </w:p>
    <w:p w:rsidR="001C481D" w:rsidRDefault="001C481D">
      <w:pPr>
        <w:rPr>
          <w:rFonts w:ascii="Arial" w:hAnsi="Arial" w:cs="Arial"/>
          <w:lang w:val="es-CO"/>
        </w:rPr>
      </w:pPr>
    </w:p>
    <w:p w:rsidR="001C481D" w:rsidRDefault="001C481D">
      <w:pPr>
        <w:rPr>
          <w:rFonts w:ascii="Arial" w:hAnsi="Arial" w:cs="Arial"/>
          <w:lang w:val="es-CO"/>
        </w:rPr>
      </w:pPr>
    </w:p>
    <w:p w:rsidR="00534A3D" w:rsidRPr="00C9744E" w:rsidRDefault="00534A3D">
      <w:pPr>
        <w:rPr>
          <w:rFonts w:ascii="Arial" w:hAnsi="Arial" w:cs="Arial"/>
          <w:lang w:val="es-CO"/>
        </w:rPr>
      </w:pPr>
    </w:p>
    <w:p w:rsidR="00084CAC" w:rsidRPr="00C9744E" w:rsidRDefault="005C6BF3" w:rsidP="00084CAC">
      <w:pPr>
        <w:pStyle w:val="Heading1"/>
        <w:rPr>
          <w:rFonts w:ascii="Arial" w:hAnsi="Arial" w:cs="Arial"/>
          <w:b/>
          <w:sz w:val="24"/>
          <w:szCs w:val="24"/>
          <w:lang w:val="es-MX"/>
        </w:rPr>
      </w:pPr>
      <w:bookmarkStart w:id="14" w:name="_Toc105602242"/>
      <w:r>
        <w:rPr>
          <w:rFonts w:ascii="Arial" w:hAnsi="Arial" w:cs="Arial"/>
          <w:b/>
          <w:color w:val="000000" w:themeColor="text1"/>
          <w:sz w:val="28"/>
          <w:lang w:val="es-CO"/>
        </w:rPr>
        <w:t xml:space="preserve">9.0 </w:t>
      </w:r>
      <w:r w:rsidR="00084CAC" w:rsidRPr="00C9744E">
        <w:rPr>
          <w:rFonts w:ascii="Arial" w:hAnsi="Arial" w:cs="Arial"/>
          <w:b/>
          <w:color w:val="000000" w:themeColor="text1"/>
          <w:sz w:val="28"/>
          <w:lang w:val="es-CO"/>
        </w:rPr>
        <w:t>F</w:t>
      </w:r>
      <w:bookmarkEnd w:id="14"/>
      <w:r w:rsidR="001C481D">
        <w:rPr>
          <w:rFonts w:ascii="Arial" w:hAnsi="Arial" w:cs="Arial"/>
          <w:b/>
          <w:color w:val="000000" w:themeColor="text1"/>
          <w:sz w:val="28"/>
          <w:lang w:val="es-CO"/>
        </w:rPr>
        <w:t>irmas</w:t>
      </w:r>
    </w:p>
    <w:p w:rsidR="00084CAC" w:rsidRPr="00C9744E" w:rsidRDefault="00084CAC">
      <w:pPr>
        <w:rPr>
          <w:rFonts w:ascii="Arial" w:hAnsi="Arial" w:cs="Arial"/>
          <w:lang w:val="es-CO"/>
        </w:rPr>
      </w:pPr>
    </w:p>
    <w:p w:rsidR="00084CAC" w:rsidRDefault="00084CAC" w:rsidP="00084CAC">
      <w:pPr>
        <w:spacing w:before="20" w:after="20" w:line="360" w:lineRule="auto"/>
        <w:jc w:val="both"/>
        <w:rPr>
          <w:rFonts w:ascii="Arial" w:eastAsia="Times New Roman" w:hAnsi="Arial" w:cs="Arial"/>
          <w:sz w:val="24"/>
          <w:szCs w:val="24"/>
          <w:lang w:val="es-ES_tradnl" w:eastAsia="es-ES_tradnl"/>
        </w:rPr>
      </w:pPr>
    </w:p>
    <w:p w:rsidR="00DB28F3" w:rsidRDefault="00DB28F3" w:rsidP="00084CAC">
      <w:pPr>
        <w:spacing w:before="20" w:after="20" w:line="360" w:lineRule="auto"/>
        <w:jc w:val="both"/>
        <w:rPr>
          <w:rFonts w:ascii="Arial" w:eastAsia="Times New Roman" w:hAnsi="Arial" w:cs="Arial"/>
          <w:sz w:val="24"/>
          <w:szCs w:val="24"/>
          <w:lang w:val="es-ES_tradnl" w:eastAsia="es-ES_tradnl"/>
        </w:rPr>
      </w:pPr>
    </w:p>
    <w:p w:rsidR="00534A3D" w:rsidRDefault="00534A3D" w:rsidP="00084CAC">
      <w:pPr>
        <w:spacing w:before="20" w:after="20" w:line="360" w:lineRule="auto"/>
        <w:jc w:val="both"/>
        <w:rPr>
          <w:rFonts w:ascii="Arial" w:eastAsia="Times New Roman" w:hAnsi="Arial" w:cs="Arial"/>
          <w:sz w:val="24"/>
          <w:szCs w:val="24"/>
          <w:lang w:val="es-ES_tradnl" w:eastAsia="es-ES_tradnl"/>
        </w:rPr>
      </w:pPr>
    </w:p>
    <w:tbl>
      <w:tblPr>
        <w:tblStyle w:val="Tablaconcuadrcula3"/>
        <w:tblW w:w="8075" w:type="dxa"/>
        <w:jc w:val="center"/>
        <w:tblLayout w:type="fixed"/>
        <w:tblLook w:val="04A0" w:firstRow="1" w:lastRow="0" w:firstColumn="1" w:lastColumn="0" w:noHBand="0" w:noVBand="1"/>
      </w:tblPr>
      <w:tblGrid>
        <w:gridCol w:w="4106"/>
        <w:gridCol w:w="3969"/>
      </w:tblGrid>
      <w:tr w:rsidR="00084CAC" w:rsidRPr="00C9744E" w:rsidTr="004372C3">
        <w:trPr>
          <w:trHeight w:val="53"/>
          <w:jc w:val="center"/>
        </w:trPr>
        <w:tc>
          <w:tcPr>
            <w:tcW w:w="4106" w:type="dxa"/>
            <w:vAlign w:val="center"/>
          </w:tcPr>
          <w:p w:rsidR="00084CAC" w:rsidRPr="00C9744E" w:rsidRDefault="00E56508" w:rsidP="004372C3">
            <w:pPr>
              <w:tabs>
                <w:tab w:val="center" w:pos="4252"/>
                <w:tab w:val="right" w:pos="8504"/>
              </w:tabs>
              <w:spacing w:line="360" w:lineRule="auto"/>
              <w:jc w:val="center"/>
              <w:rPr>
                <w:rFonts w:ascii="Arial" w:hAnsi="Arial" w:cs="Arial"/>
                <w:b/>
                <w:sz w:val="22"/>
                <w:szCs w:val="16"/>
              </w:rPr>
            </w:pPr>
            <w:r>
              <w:rPr>
                <w:rFonts w:ascii="Arial" w:hAnsi="Arial" w:cs="Arial"/>
                <w:b/>
                <w:sz w:val="22"/>
                <w:szCs w:val="16"/>
              </w:rPr>
              <w:t>ELABORA</w:t>
            </w:r>
            <w:r w:rsidR="00DB28F3">
              <w:rPr>
                <w:rFonts w:ascii="Arial" w:hAnsi="Arial" w:cs="Arial"/>
                <w:b/>
                <w:sz w:val="22"/>
                <w:szCs w:val="16"/>
              </w:rPr>
              <w:t xml:space="preserve"> </w:t>
            </w:r>
            <w:r>
              <w:rPr>
                <w:rFonts w:ascii="Arial" w:hAnsi="Arial" w:cs="Arial"/>
                <w:b/>
                <w:sz w:val="22"/>
                <w:szCs w:val="16"/>
              </w:rPr>
              <w:t>/</w:t>
            </w:r>
            <w:r w:rsidR="00DB28F3">
              <w:rPr>
                <w:rFonts w:ascii="Arial" w:hAnsi="Arial" w:cs="Arial"/>
                <w:b/>
                <w:sz w:val="22"/>
                <w:szCs w:val="16"/>
              </w:rPr>
              <w:t xml:space="preserve"> </w:t>
            </w:r>
            <w:r>
              <w:rPr>
                <w:rFonts w:ascii="Arial" w:hAnsi="Arial" w:cs="Arial"/>
                <w:b/>
                <w:sz w:val="22"/>
                <w:szCs w:val="16"/>
              </w:rPr>
              <w:t>REVISA</w:t>
            </w:r>
            <w:r w:rsidR="00084CAC" w:rsidRPr="00C9744E">
              <w:rPr>
                <w:rFonts w:ascii="Arial" w:hAnsi="Arial" w:cs="Arial"/>
                <w:b/>
                <w:sz w:val="22"/>
                <w:szCs w:val="16"/>
              </w:rPr>
              <w:t xml:space="preserve"> </w:t>
            </w:r>
            <w:r w:rsidR="00554740">
              <w:rPr>
                <w:rFonts w:ascii="Arial" w:hAnsi="Arial" w:cs="Arial"/>
                <w:b/>
                <w:sz w:val="22"/>
                <w:szCs w:val="16"/>
              </w:rPr>
              <w:t xml:space="preserve"> </w:t>
            </w:r>
          </w:p>
        </w:tc>
        <w:tc>
          <w:tcPr>
            <w:tcW w:w="3969" w:type="dxa"/>
            <w:vAlign w:val="center"/>
          </w:tcPr>
          <w:p w:rsidR="00084CAC" w:rsidRPr="00C9744E" w:rsidRDefault="00084CAC" w:rsidP="004372C3">
            <w:pPr>
              <w:tabs>
                <w:tab w:val="center" w:pos="4252"/>
                <w:tab w:val="right" w:pos="8504"/>
              </w:tabs>
              <w:spacing w:line="360" w:lineRule="auto"/>
              <w:jc w:val="center"/>
              <w:rPr>
                <w:rFonts w:ascii="Arial" w:hAnsi="Arial" w:cs="Arial"/>
                <w:b/>
                <w:sz w:val="22"/>
                <w:szCs w:val="16"/>
              </w:rPr>
            </w:pPr>
            <w:r w:rsidRPr="00C9744E">
              <w:rPr>
                <w:rFonts w:ascii="Arial" w:hAnsi="Arial" w:cs="Arial"/>
                <w:b/>
                <w:sz w:val="22"/>
                <w:szCs w:val="16"/>
              </w:rPr>
              <w:t>AUTORIZA</w:t>
            </w:r>
          </w:p>
        </w:tc>
      </w:tr>
      <w:tr w:rsidR="00084CAC" w:rsidRPr="00C9744E" w:rsidTr="004372C3">
        <w:trPr>
          <w:trHeight w:val="1969"/>
          <w:jc w:val="center"/>
        </w:trPr>
        <w:tc>
          <w:tcPr>
            <w:tcW w:w="4106" w:type="dxa"/>
            <w:tcBorders>
              <w:bottom w:val="single" w:sz="4" w:space="0" w:color="auto"/>
            </w:tcBorders>
            <w:vAlign w:val="bottom"/>
          </w:tcPr>
          <w:p w:rsidR="00084CAC" w:rsidRPr="00C9744E" w:rsidRDefault="00084CAC" w:rsidP="004372C3">
            <w:pPr>
              <w:tabs>
                <w:tab w:val="center" w:pos="4252"/>
                <w:tab w:val="right" w:pos="8504"/>
              </w:tabs>
              <w:jc w:val="center"/>
              <w:rPr>
                <w:rFonts w:ascii="Arial" w:hAnsi="Arial" w:cs="Arial"/>
                <w:sz w:val="22"/>
                <w:szCs w:val="14"/>
                <w:lang w:val="es-ES"/>
              </w:rPr>
            </w:pPr>
          </w:p>
          <w:p w:rsidR="00B407BC" w:rsidRPr="00C9744E" w:rsidRDefault="00B407BC" w:rsidP="004372C3">
            <w:pPr>
              <w:tabs>
                <w:tab w:val="center" w:pos="4252"/>
                <w:tab w:val="right" w:pos="8504"/>
              </w:tabs>
              <w:jc w:val="center"/>
              <w:rPr>
                <w:rFonts w:ascii="Arial" w:hAnsi="Arial" w:cs="Arial"/>
                <w:sz w:val="22"/>
                <w:szCs w:val="14"/>
                <w:lang w:val="es-ES"/>
              </w:rPr>
            </w:pPr>
          </w:p>
          <w:p w:rsidR="00084CAC" w:rsidRPr="00C9744E" w:rsidRDefault="00084CAC" w:rsidP="00084CAC">
            <w:pPr>
              <w:tabs>
                <w:tab w:val="center" w:pos="4252"/>
                <w:tab w:val="right" w:pos="8504"/>
              </w:tabs>
              <w:jc w:val="center"/>
              <w:rPr>
                <w:rFonts w:ascii="Arial" w:hAnsi="Arial" w:cs="Arial"/>
                <w:sz w:val="22"/>
                <w:szCs w:val="14"/>
                <w:lang w:val="es-ES"/>
              </w:rPr>
            </w:pPr>
            <w:r w:rsidRPr="00C9744E">
              <w:rPr>
                <w:rFonts w:ascii="Arial" w:hAnsi="Arial" w:cs="Arial"/>
                <w:sz w:val="22"/>
                <w:szCs w:val="14"/>
                <w:lang w:val="es-ES"/>
              </w:rPr>
              <w:t xml:space="preserve">Ing. </w:t>
            </w:r>
            <w:r w:rsidR="004F105B">
              <w:rPr>
                <w:rFonts w:ascii="Arial" w:hAnsi="Arial" w:cs="Arial"/>
                <w:sz w:val="22"/>
                <w:szCs w:val="14"/>
                <w:lang w:val="es-ES"/>
              </w:rPr>
              <w:t>Alberto Sobrado Garnica</w:t>
            </w:r>
          </w:p>
          <w:p w:rsidR="00084CAC" w:rsidRPr="00C9744E" w:rsidRDefault="004F105B" w:rsidP="00084CAC">
            <w:pPr>
              <w:tabs>
                <w:tab w:val="center" w:pos="4252"/>
                <w:tab w:val="right" w:pos="8504"/>
              </w:tabs>
              <w:jc w:val="center"/>
              <w:rPr>
                <w:rFonts w:ascii="Arial" w:hAnsi="Arial" w:cs="Arial"/>
                <w:sz w:val="14"/>
                <w:szCs w:val="14"/>
                <w:lang w:val="es-ES"/>
              </w:rPr>
            </w:pPr>
            <w:r>
              <w:rPr>
                <w:rFonts w:ascii="Arial" w:hAnsi="Arial" w:cs="Arial"/>
                <w:sz w:val="22"/>
                <w:szCs w:val="14"/>
                <w:lang w:val="es-ES"/>
              </w:rPr>
              <w:t>Gerente General de Proyecto INAP</w:t>
            </w:r>
          </w:p>
        </w:tc>
        <w:tc>
          <w:tcPr>
            <w:tcW w:w="3969" w:type="dxa"/>
            <w:tcBorders>
              <w:bottom w:val="single" w:sz="4" w:space="0" w:color="auto"/>
            </w:tcBorders>
            <w:vAlign w:val="bottom"/>
          </w:tcPr>
          <w:p w:rsidR="00084CAC" w:rsidRDefault="00084CAC" w:rsidP="004372C3">
            <w:pPr>
              <w:tabs>
                <w:tab w:val="center" w:pos="4252"/>
                <w:tab w:val="right" w:pos="8504"/>
              </w:tabs>
              <w:jc w:val="center"/>
              <w:rPr>
                <w:rFonts w:ascii="Arial" w:hAnsi="Arial" w:cs="Arial"/>
                <w:sz w:val="22"/>
                <w:szCs w:val="14"/>
                <w:lang w:val="es-ES"/>
              </w:rPr>
            </w:pPr>
          </w:p>
          <w:p w:rsidR="004F105B" w:rsidRPr="00C9744E" w:rsidRDefault="004F105B" w:rsidP="004372C3">
            <w:pPr>
              <w:tabs>
                <w:tab w:val="center" w:pos="4252"/>
                <w:tab w:val="right" w:pos="8504"/>
              </w:tabs>
              <w:jc w:val="center"/>
              <w:rPr>
                <w:rFonts w:ascii="Arial" w:hAnsi="Arial" w:cs="Arial"/>
                <w:sz w:val="22"/>
                <w:szCs w:val="14"/>
                <w:lang w:val="es-ES"/>
              </w:rPr>
            </w:pPr>
          </w:p>
          <w:p w:rsidR="00084CAC" w:rsidRPr="00C9744E" w:rsidRDefault="00084CAC" w:rsidP="004372C3">
            <w:pPr>
              <w:tabs>
                <w:tab w:val="center" w:pos="4252"/>
                <w:tab w:val="right" w:pos="8504"/>
              </w:tabs>
              <w:jc w:val="center"/>
              <w:rPr>
                <w:rFonts w:ascii="Arial" w:hAnsi="Arial" w:cs="Arial"/>
                <w:sz w:val="22"/>
                <w:szCs w:val="14"/>
                <w:lang w:val="es-ES"/>
              </w:rPr>
            </w:pPr>
            <w:r w:rsidRPr="00C9744E">
              <w:rPr>
                <w:rFonts w:ascii="Arial" w:hAnsi="Arial" w:cs="Arial"/>
                <w:sz w:val="22"/>
                <w:szCs w:val="14"/>
                <w:lang w:val="es-ES"/>
              </w:rPr>
              <w:t xml:space="preserve">Ing. </w:t>
            </w:r>
            <w:r w:rsidR="00C9516C" w:rsidRPr="00C9744E">
              <w:rPr>
                <w:rFonts w:ascii="Arial" w:hAnsi="Arial" w:cs="Arial"/>
                <w:sz w:val="22"/>
                <w:szCs w:val="14"/>
                <w:lang w:val="es-ES"/>
              </w:rPr>
              <w:t>Néstor Ibarra Palomares</w:t>
            </w:r>
          </w:p>
          <w:p w:rsidR="00084CAC" w:rsidRPr="00C9744E" w:rsidRDefault="004F105B" w:rsidP="004372C3">
            <w:pPr>
              <w:tabs>
                <w:tab w:val="center" w:pos="4252"/>
                <w:tab w:val="right" w:pos="8504"/>
              </w:tabs>
              <w:jc w:val="center"/>
              <w:rPr>
                <w:rFonts w:ascii="Arial" w:hAnsi="Arial" w:cs="Arial"/>
                <w:sz w:val="14"/>
                <w:szCs w:val="14"/>
                <w:lang w:val="es-ES"/>
              </w:rPr>
            </w:pPr>
            <w:r w:rsidRPr="009B5F7A">
              <w:rPr>
                <w:rFonts w:ascii="Arial" w:hAnsi="Arial" w:cs="Arial"/>
                <w:color w:val="000000"/>
              </w:rPr>
              <w:t>Coord</w:t>
            </w:r>
            <w:r>
              <w:rPr>
                <w:rFonts w:ascii="Arial" w:hAnsi="Arial" w:cs="Arial"/>
                <w:color w:val="000000"/>
              </w:rPr>
              <w:t>inación</w:t>
            </w:r>
            <w:r w:rsidRPr="009B5F7A">
              <w:rPr>
                <w:rFonts w:ascii="Arial" w:hAnsi="Arial" w:cs="Arial"/>
                <w:color w:val="000000"/>
              </w:rPr>
              <w:t xml:space="preserve"> de </w:t>
            </w:r>
            <w:r>
              <w:rPr>
                <w:rFonts w:ascii="Arial" w:hAnsi="Arial" w:cs="Arial"/>
                <w:color w:val="000000"/>
              </w:rPr>
              <w:t>Gestión de Información de la SFyTGE</w:t>
            </w:r>
          </w:p>
        </w:tc>
      </w:tr>
    </w:tbl>
    <w:p w:rsidR="00084CAC" w:rsidRPr="00C9744E" w:rsidRDefault="00084CAC" w:rsidP="00084CAC">
      <w:pPr>
        <w:rPr>
          <w:rFonts w:ascii="Arial" w:hAnsi="Arial" w:cs="Arial"/>
          <w:sz w:val="24"/>
          <w:szCs w:val="24"/>
        </w:rPr>
      </w:pPr>
    </w:p>
    <w:p w:rsidR="00084CAC" w:rsidRDefault="00084CAC" w:rsidP="00084CAC">
      <w:pPr>
        <w:rPr>
          <w:rFonts w:ascii="Arial" w:hAnsi="Arial" w:cs="Arial"/>
          <w:sz w:val="24"/>
          <w:szCs w:val="24"/>
        </w:rPr>
      </w:pPr>
    </w:p>
    <w:p w:rsidR="00F959E2" w:rsidRDefault="00F959E2" w:rsidP="00084CAC">
      <w:pPr>
        <w:rPr>
          <w:rFonts w:ascii="Arial" w:hAnsi="Arial" w:cs="Arial"/>
          <w:sz w:val="24"/>
          <w:szCs w:val="24"/>
        </w:rPr>
      </w:pPr>
    </w:p>
    <w:p w:rsidR="00534A3D" w:rsidRDefault="00534A3D" w:rsidP="00084CAC">
      <w:pPr>
        <w:rPr>
          <w:rFonts w:ascii="Arial" w:hAnsi="Arial" w:cs="Arial"/>
          <w:sz w:val="24"/>
          <w:szCs w:val="24"/>
        </w:rPr>
      </w:pPr>
    </w:p>
    <w:p w:rsidR="00534A3D" w:rsidRDefault="00534A3D" w:rsidP="00084CAC">
      <w:pPr>
        <w:rPr>
          <w:rFonts w:ascii="Arial" w:hAnsi="Arial" w:cs="Arial"/>
          <w:sz w:val="24"/>
          <w:szCs w:val="24"/>
        </w:rPr>
      </w:pPr>
    </w:p>
    <w:p w:rsidR="00F959E2" w:rsidRPr="00C9744E" w:rsidRDefault="00F959E2" w:rsidP="00084CAC">
      <w:pPr>
        <w:rPr>
          <w:rFonts w:ascii="Arial" w:hAnsi="Arial" w:cs="Arial"/>
          <w:sz w:val="24"/>
          <w:szCs w:val="24"/>
        </w:rPr>
      </w:pPr>
    </w:p>
    <w:p w:rsidR="003A24DD" w:rsidRPr="00C9744E" w:rsidRDefault="003A24DD" w:rsidP="00084CAC">
      <w:pPr>
        <w:rPr>
          <w:rFonts w:ascii="Arial" w:hAnsi="Arial" w:cs="Arial"/>
          <w:sz w:val="24"/>
          <w:szCs w:val="24"/>
        </w:rPr>
      </w:pPr>
    </w:p>
    <w:p w:rsidR="00084CAC" w:rsidRPr="00C9744E" w:rsidRDefault="00084CAC">
      <w:pPr>
        <w:rPr>
          <w:rFonts w:ascii="Arial" w:hAnsi="Arial" w:cs="Arial"/>
          <w:lang w:val="es-CO"/>
        </w:rPr>
      </w:pPr>
      <w:r w:rsidRPr="00C9744E">
        <w:rPr>
          <w:rFonts w:ascii="Arial" w:hAnsi="Arial" w:cs="Arial"/>
          <w:b/>
          <w:sz w:val="24"/>
          <w:szCs w:val="24"/>
        </w:rPr>
        <w:t>********************************FIN DEL DOCUMENTO******************************</w:t>
      </w:r>
    </w:p>
    <w:sectPr w:rsidR="00084CAC" w:rsidRPr="00C9744E" w:rsidSect="00377F13">
      <w:headerReference w:type="default" r:id="rId8"/>
      <w:footerReference w:type="default" r:id="rId9"/>
      <w:pgSz w:w="12240" w:h="15840" w:code="1"/>
      <w:pgMar w:top="1417" w:right="1701" w:bottom="1417"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C0876" w:rsidRDefault="001C0876" w:rsidP="00423135">
      <w:pPr>
        <w:spacing w:after="0" w:line="240" w:lineRule="auto"/>
      </w:pPr>
      <w:r>
        <w:separator/>
      </w:r>
    </w:p>
  </w:endnote>
  <w:endnote w:type="continuationSeparator" w:id="0">
    <w:p w:rsidR="001C0876" w:rsidRDefault="001C0876" w:rsidP="00423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roman"/>
    <w:notTrueType/>
    <w:pitch w:val="fixed"/>
    <w:sig w:usb0="00000000" w:usb1="08070000" w:usb2="00000010" w:usb3="00000000" w:csb0="00020000" w:csb1="00000000"/>
  </w:font>
  <w:font w:name="Segoe UI">
    <w:panose1 w:val="020B0604020202020204"/>
    <w:charset w:val="00"/>
    <w:family w:val="swiss"/>
    <w:pitch w:val="variable"/>
    <w:sig w:usb0="E4002EFF" w:usb1="C000E47F" w:usb2="00000009" w:usb3="00000000" w:csb0="000001FF" w:csb1="00000000"/>
  </w:font>
  <w:font w:name="Apple Color Emoji">
    <w:panose1 w:val="00000000000000000000"/>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50454896"/>
      <w:docPartObj>
        <w:docPartGallery w:val="Page Numbers (Bottom of Page)"/>
        <w:docPartUnique/>
      </w:docPartObj>
    </w:sdtPr>
    <w:sdtContent>
      <w:sdt>
        <w:sdtPr>
          <w:id w:val="657890563"/>
          <w:docPartObj>
            <w:docPartGallery w:val="Page Numbers (Top of Page)"/>
            <w:docPartUnique/>
          </w:docPartObj>
        </w:sdtPr>
        <w:sdtContent>
          <w:p w:rsidR="005616B1" w:rsidRDefault="005616B1">
            <w:pPr>
              <w:pStyle w:val="Footer"/>
              <w:jc w:val="right"/>
            </w:pPr>
            <w:r>
              <w:t xml:space="preserve">Página </w:t>
            </w:r>
            <w:r>
              <w:rPr>
                <w:b/>
                <w:bCs/>
                <w:sz w:val="24"/>
                <w:szCs w:val="24"/>
              </w:rPr>
              <w:fldChar w:fldCharType="begin"/>
            </w:r>
            <w:r>
              <w:rPr>
                <w:b/>
                <w:bCs/>
              </w:rPr>
              <w:instrText>PAGE</w:instrText>
            </w:r>
            <w:r>
              <w:rPr>
                <w:b/>
                <w:bCs/>
                <w:sz w:val="24"/>
                <w:szCs w:val="24"/>
              </w:rPr>
              <w:fldChar w:fldCharType="separate"/>
            </w:r>
            <w:r w:rsidR="00B92A1E">
              <w:rPr>
                <w:b/>
                <w:bCs/>
                <w:noProof/>
              </w:rPr>
              <w:t>11</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sidR="00B92A1E">
              <w:rPr>
                <w:b/>
                <w:bCs/>
                <w:noProof/>
              </w:rPr>
              <w:t>11</w:t>
            </w:r>
            <w:r>
              <w:rPr>
                <w:b/>
                <w:bCs/>
                <w:sz w:val="24"/>
                <w:szCs w:val="24"/>
              </w:rPr>
              <w:fldChar w:fldCharType="end"/>
            </w:r>
          </w:p>
        </w:sdtContent>
      </w:sdt>
    </w:sdtContent>
  </w:sdt>
  <w:p w:rsidR="005616B1" w:rsidRDefault="00561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C0876" w:rsidRDefault="001C0876" w:rsidP="00423135">
      <w:pPr>
        <w:spacing w:after="0" w:line="240" w:lineRule="auto"/>
      </w:pPr>
      <w:r>
        <w:separator/>
      </w:r>
    </w:p>
  </w:footnote>
  <w:footnote w:type="continuationSeparator" w:id="0">
    <w:p w:rsidR="001C0876" w:rsidRDefault="001C0876" w:rsidP="004231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207"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gridCol w:w="4345"/>
      <w:gridCol w:w="3156"/>
    </w:tblGrid>
    <w:tr w:rsidR="005616B1" w:rsidTr="00377F13">
      <w:trPr>
        <w:trHeight w:val="1702"/>
      </w:trPr>
      <w:tc>
        <w:tcPr>
          <w:tcW w:w="2706" w:type="dxa"/>
        </w:tcPr>
        <w:p w:rsidR="005616B1" w:rsidRDefault="005616B1">
          <w:pPr>
            <w:pStyle w:val="Header"/>
          </w:pPr>
          <w:r w:rsidRPr="00423135">
            <w:rPr>
              <w:noProof/>
              <w:lang w:val="es-MX" w:eastAsia="es-MX"/>
            </w:rPr>
            <w:drawing>
              <wp:anchor distT="0" distB="0" distL="114300" distR="114300" simplePos="0" relativeHeight="251669504" behindDoc="1" locked="0" layoutInCell="1" allowOverlap="1" wp14:anchorId="72E8E91C" wp14:editId="6C43BD72">
                <wp:simplePos x="0" y="0"/>
                <wp:positionH relativeFrom="column">
                  <wp:posOffset>-1905</wp:posOffset>
                </wp:positionH>
                <wp:positionV relativeFrom="paragraph">
                  <wp:posOffset>201295</wp:posOffset>
                </wp:positionV>
                <wp:extent cx="1581150" cy="837565"/>
                <wp:effectExtent l="0" t="0" r="0" b="635"/>
                <wp:wrapTight wrapText="bothSides">
                  <wp:wrapPolygon edited="0">
                    <wp:start x="0" y="0"/>
                    <wp:lineTo x="0" y="21125"/>
                    <wp:lineTo x="21340" y="21125"/>
                    <wp:lineTo x="21340" y="0"/>
                    <wp:lineTo x="0" y="0"/>
                  </wp:wrapPolygon>
                </wp:wrapTight>
                <wp:docPr id="13" name="Imagen 13" descr="C:\Users\lenovo\Desktop\NUEVOS LOGOS INAP\INAP_LOGO-2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UEVOS LOGOS INAP\INAP_LOGO-2020.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a:ln>
                          <a:noFill/>
                        </a:ln>
                      </pic:spPr>
                    </pic:pic>
                  </a:graphicData>
                </a:graphic>
                <wp14:sizeRelH relativeFrom="margin">
                  <wp14:pctWidth>0</wp14:pctWidth>
                </wp14:sizeRelH>
              </wp:anchor>
            </w:drawing>
          </w:r>
        </w:p>
      </w:tc>
      <w:tc>
        <w:tcPr>
          <w:tcW w:w="4345" w:type="dxa"/>
        </w:tcPr>
        <w:p w:rsidR="005616B1" w:rsidRPr="00C7662B" w:rsidRDefault="005616B1" w:rsidP="00423135">
          <w:pPr>
            <w:pStyle w:val="Header"/>
            <w:rPr>
              <w:rFonts w:cs="Arial"/>
              <w:b/>
              <w:iCs/>
              <w:sz w:val="28"/>
              <w:lang w:val="es-MX"/>
            </w:rPr>
          </w:pPr>
        </w:p>
        <w:p w:rsidR="005616B1" w:rsidRPr="00C7662B" w:rsidRDefault="005616B1" w:rsidP="002E0733">
          <w:pPr>
            <w:pStyle w:val="Header"/>
            <w:jc w:val="center"/>
            <w:rPr>
              <w:rFonts w:ascii="Arial" w:hAnsi="Arial" w:cs="Arial"/>
              <w:sz w:val="28"/>
            </w:rPr>
          </w:pPr>
        </w:p>
      </w:tc>
      <w:tc>
        <w:tcPr>
          <w:tcW w:w="3156" w:type="dxa"/>
        </w:tcPr>
        <w:p w:rsidR="005616B1" w:rsidRDefault="00D01297">
          <w:pPr>
            <w:pStyle w:val="Header"/>
          </w:pPr>
          <w:r w:rsidRPr="009962FD">
            <w:rPr>
              <w:noProof/>
              <w:lang w:val="es-MX" w:eastAsia="es-MX"/>
            </w:rPr>
            <w:drawing>
              <wp:anchor distT="0" distB="0" distL="114300" distR="114300" simplePos="0" relativeHeight="251670528" behindDoc="0" locked="0" layoutInCell="1" allowOverlap="1" wp14:anchorId="7DC7BC5D" wp14:editId="72924906">
                <wp:simplePos x="0" y="0"/>
                <wp:positionH relativeFrom="margin">
                  <wp:posOffset>-189865</wp:posOffset>
                </wp:positionH>
                <wp:positionV relativeFrom="paragraph">
                  <wp:posOffset>257175</wp:posOffset>
                </wp:positionV>
                <wp:extent cx="1866900" cy="738505"/>
                <wp:effectExtent l="0" t="0" r="0" b="4445"/>
                <wp:wrapNone/>
                <wp:docPr id="14" name="Imagen 14" descr="C:\Users\lenovo\Desktop\escudo rojo tesoreria 980x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escudo rojo tesoreria 980x390.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rsidR="005616B1" w:rsidRDefault="005616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368"/>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06AD5875"/>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10D03879"/>
    <w:multiLevelType w:val="hybridMultilevel"/>
    <w:tmpl w:val="61961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9B51F8"/>
    <w:multiLevelType w:val="hybridMultilevel"/>
    <w:tmpl w:val="B29A38B6"/>
    <w:lvl w:ilvl="0" w:tplc="D8CEFFF6">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052042"/>
    <w:multiLevelType w:val="hybridMultilevel"/>
    <w:tmpl w:val="957897A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23CD1BBF"/>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3E84008B"/>
    <w:multiLevelType w:val="multilevel"/>
    <w:tmpl w:val="1A20BB9C"/>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40443D7D"/>
    <w:multiLevelType w:val="multilevel"/>
    <w:tmpl w:val="4E7C43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54F274C"/>
    <w:multiLevelType w:val="multilevel"/>
    <w:tmpl w:val="C52E2D5C"/>
    <w:lvl w:ilvl="0">
      <w:start w:val="1"/>
      <w:numFmt w:val="decimal"/>
      <w:lvlText w:val="%1."/>
      <w:lvlJc w:val="left"/>
      <w:pPr>
        <w:ind w:left="720" w:hanging="360"/>
      </w:pPr>
      <w:rPr>
        <w:rFonts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9" w15:restartNumberingAfterBreak="0">
    <w:nsid w:val="4D9A4FF9"/>
    <w:multiLevelType w:val="multilevel"/>
    <w:tmpl w:val="A7D4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062CE"/>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1" w15:restartNumberingAfterBreak="0">
    <w:nsid w:val="6D0B1124"/>
    <w:multiLevelType w:val="hybridMultilevel"/>
    <w:tmpl w:val="A2A8AA28"/>
    <w:lvl w:ilvl="0" w:tplc="D8CEFFF6">
      <w:start w:val="1"/>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0332BE1"/>
    <w:multiLevelType w:val="hybridMultilevel"/>
    <w:tmpl w:val="4A7495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20611FA"/>
    <w:multiLevelType w:val="multilevel"/>
    <w:tmpl w:val="A336D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875B0"/>
    <w:multiLevelType w:val="hybridMultilevel"/>
    <w:tmpl w:val="7E88A6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BF66511"/>
    <w:multiLevelType w:val="multilevel"/>
    <w:tmpl w:val="2730B03C"/>
    <w:lvl w:ilvl="0">
      <w:start w:val="1"/>
      <w:numFmt w:val="decimal"/>
      <w:lvlText w:val="%1."/>
      <w:lvlJc w:val="left"/>
      <w:pPr>
        <w:ind w:left="720" w:hanging="360"/>
      </w:pPr>
      <w:rPr>
        <w:rFonts w:ascii="Arial" w:hAnsi="Arial" w:cs="Arial" w:hint="default"/>
        <w:b w:val="0"/>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16cid:durableId="980043381">
    <w:abstractNumId w:val="3"/>
  </w:num>
  <w:num w:numId="2" w16cid:durableId="606353862">
    <w:abstractNumId w:val="11"/>
  </w:num>
  <w:num w:numId="3" w16cid:durableId="1271548558">
    <w:abstractNumId w:val="2"/>
  </w:num>
  <w:num w:numId="4" w16cid:durableId="399207015">
    <w:abstractNumId w:val="13"/>
  </w:num>
  <w:num w:numId="5" w16cid:durableId="623122653">
    <w:abstractNumId w:val="14"/>
  </w:num>
  <w:num w:numId="6" w16cid:durableId="981033224">
    <w:abstractNumId w:val="9"/>
  </w:num>
  <w:num w:numId="7" w16cid:durableId="1448308429">
    <w:abstractNumId w:val="7"/>
  </w:num>
  <w:num w:numId="8" w16cid:durableId="528950606">
    <w:abstractNumId w:val="4"/>
  </w:num>
  <w:num w:numId="9" w16cid:durableId="1857226840">
    <w:abstractNumId w:val="0"/>
  </w:num>
  <w:num w:numId="10" w16cid:durableId="1741636122">
    <w:abstractNumId w:val="8"/>
  </w:num>
  <w:num w:numId="11" w16cid:durableId="1188563303">
    <w:abstractNumId w:val="10"/>
  </w:num>
  <w:num w:numId="12" w16cid:durableId="585237023">
    <w:abstractNumId w:val="1"/>
  </w:num>
  <w:num w:numId="13" w16cid:durableId="1011689454">
    <w:abstractNumId w:val="15"/>
  </w:num>
  <w:num w:numId="14" w16cid:durableId="1008676105">
    <w:abstractNumId w:val="5"/>
  </w:num>
  <w:num w:numId="15" w16cid:durableId="1588727679">
    <w:abstractNumId w:val="6"/>
  </w:num>
  <w:num w:numId="16" w16cid:durableId="159217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3135"/>
    <w:rsid w:val="00001668"/>
    <w:rsid w:val="00031818"/>
    <w:rsid w:val="00076790"/>
    <w:rsid w:val="00084CAC"/>
    <w:rsid w:val="0009378C"/>
    <w:rsid w:val="000A0966"/>
    <w:rsid w:val="000B7664"/>
    <w:rsid w:val="000C7AF6"/>
    <w:rsid w:val="000D7E59"/>
    <w:rsid w:val="00140F89"/>
    <w:rsid w:val="001772F0"/>
    <w:rsid w:val="001961F1"/>
    <w:rsid w:val="001B644E"/>
    <w:rsid w:val="001C0876"/>
    <w:rsid w:val="001C481D"/>
    <w:rsid w:val="001C590A"/>
    <w:rsid w:val="001D4434"/>
    <w:rsid w:val="00220F5E"/>
    <w:rsid w:val="0022213E"/>
    <w:rsid w:val="00242E79"/>
    <w:rsid w:val="002713A1"/>
    <w:rsid w:val="002808FB"/>
    <w:rsid w:val="002A26C1"/>
    <w:rsid w:val="002B0E24"/>
    <w:rsid w:val="002C080C"/>
    <w:rsid w:val="002E0733"/>
    <w:rsid w:val="002E29A4"/>
    <w:rsid w:val="002E323D"/>
    <w:rsid w:val="002F42F5"/>
    <w:rsid w:val="00330FD6"/>
    <w:rsid w:val="00341B6D"/>
    <w:rsid w:val="003538B1"/>
    <w:rsid w:val="0037379D"/>
    <w:rsid w:val="00377F13"/>
    <w:rsid w:val="00395323"/>
    <w:rsid w:val="003A24DD"/>
    <w:rsid w:val="003A6468"/>
    <w:rsid w:val="003A7148"/>
    <w:rsid w:val="003B19B7"/>
    <w:rsid w:val="003C714F"/>
    <w:rsid w:val="003C7EDF"/>
    <w:rsid w:val="003D0689"/>
    <w:rsid w:val="003D4D99"/>
    <w:rsid w:val="003D5BB4"/>
    <w:rsid w:val="003D5BFD"/>
    <w:rsid w:val="004000F2"/>
    <w:rsid w:val="00407304"/>
    <w:rsid w:val="00423135"/>
    <w:rsid w:val="00427E8F"/>
    <w:rsid w:val="00431393"/>
    <w:rsid w:val="004372C3"/>
    <w:rsid w:val="00454603"/>
    <w:rsid w:val="004549B2"/>
    <w:rsid w:val="00456CAB"/>
    <w:rsid w:val="004D2291"/>
    <w:rsid w:val="004F105B"/>
    <w:rsid w:val="005163C5"/>
    <w:rsid w:val="00523EF9"/>
    <w:rsid w:val="00524649"/>
    <w:rsid w:val="00534A3D"/>
    <w:rsid w:val="00554740"/>
    <w:rsid w:val="005616B1"/>
    <w:rsid w:val="0058461D"/>
    <w:rsid w:val="005A65DF"/>
    <w:rsid w:val="005B008A"/>
    <w:rsid w:val="005B4D96"/>
    <w:rsid w:val="005C6BF3"/>
    <w:rsid w:val="0060286A"/>
    <w:rsid w:val="00612D93"/>
    <w:rsid w:val="00635CE1"/>
    <w:rsid w:val="006740D2"/>
    <w:rsid w:val="006A548F"/>
    <w:rsid w:val="006B5AFE"/>
    <w:rsid w:val="006C3DFC"/>
    <w:rsid w:val="006D0BA3"/>
    <w:rsid w:val="006F3217"/>
    <w:rsid w:val="007243C2"/>
    <w:rsid w:val="00772952"/>
    <w:rsid w:val="007A187E"/>
    <w:rsid w:val="007B1A5C"/>
    <w:rsid w:val="007B5B77"/>
    <w:rsid w:val="007C466A"/>
    <w:rsid w:val="007D7E0C"/>
    <w:rsid w:val="007E07AD"/>
    <w:rsid w:val="00805567"/>
    <w:rsid w:val="0080636F"/>
    <w:rsid w:val="00806E32"/>
    <w:rsid w:val="00814101"/>
    <w:rsid w:val="008144B4"/>
    <w:rsid w:val="00833D5E"/>
    <w:rsid w:val="0085542D"/>
    <w:rsid w:val="00887352"/>
    <w:rsid w:val="00887F96"/>
    <w:rsid w:val="008900B8"/>
    <w:rsid w:val="00895D2B"/>
    <w:rsid w:val="008A47D2"/>
    <w:rsid w:val="008B277D"/>
    <w:rsid w:val="008B32D9"/>
    <w:rsid w:val="008B51AE"/>
    <w:rsid w:val="008C1408"/>
    <w:rsid w:val="008E7B67"/>
    <w:rsid w:val="00903942"/>
    <w:rsid w:val="009466D6"/>
    <w:rsid w:val="00980579"/>
    <w:rsid w:val="0098094B"/>
    <w:rsid w:val="009873E6"/>
    <w:rsid w:val="009B5F7A"/>
    <w:rsid w:val="009D796D"/>
    <w:rsid w:val="00A115F5"/>
    <w:rsid w:val="00A17C73"/>
    <w:rsid w:val="00A23BB8"/>
    <w:rsid w:val="00A41AA1"/>
    <w:rsid w:val="00A42149"/>
    <w:rsid w:val="00A466EB"/>
    <w:rsid w:val="00A548F4"/>
    <w:rsid w:val="00A57783"/>
    <w:rsid w:val="00A83CE5"/>
    <w:rsid w:val="00A869F6"/>
    <w:rsid w:val="00AA22AC"/>
    <w:rsid w:val="00AC6BE1"/>
    <w:rsid w:val="00AC6E88"/>
    <w:rsid w:val="00AD62C0"/>
    <w:rsid w:val="00AE6328"/>
    <w:rsid w:val="00B06162"/>
    <w:rsid w:val="00B07737"/>
    <w:rsid w:val="00B16D01"/>
    <w:rsid w:val="00B263A6"/>
    <w:rsid w:val="00B31C04"/>
    <w:rsid w:val="00B36B6C"/>
    <w:rsid w:val="00B407BC"/>
    <w:rsid w:val="00B469E3"/>
    <w:rsid w:val="00B625AF"/>
    <w:rsid w:val="00B6535F"/>
    <w:rsid w:val="00B77823"/>
    <w:rsid w:val="00B81AB0"/>
    <w:rsid w:val="00B831AB"/>
    <w:rsid w:val="00B8325C"/>
    <w:rsid w:val="00B92A1E"/>
    <w:rsid w:val="00BB7442"/>
    <w:rsid w:val="00BD51CA"/>
    <w:rsid w:val="00BE012D"/>
    <w:rsid w:val="00C30EDE"/>
    <w:rsid w:val="00C7662B"/>
    <w:rsid w:val="00C9516C"/>
    <w:rsid w:val="00C9744E"/>
    <w:rsid w:val="00CB028B"/>
    <w:rsid w:val="00CC64F3"/>
    <w:rsid w:val="00CE3568"/>
    <w:rsid w:val="00CF4841"/>
    <w:rsid w:val="00D01297"/>
    <w:rsid w:val="00D054B1"/>
    <w:rsid w:val="00D06AEC"/>
    <w:rsid w:val="00D24BC1"/>
    <w:rsid w:val="00D65D4C"/>
    <w:rsid w:val="00D65DD1"/>
    <w:rsid w:val="00D65FE6"/>
    <w:rsid w:val="00D76E47"/>
    <w:rsid w:val="00D87DE2"/>
    <w:rsid w:val="00D902E0"/>
    <w:rsid w:val="00D90BAB"/>
    <w:rsid w:val="00DA6EB6"/>
    <w:rsid w:val="00DA701C"/>
    <w:rsid w:val="00DB28F3"/>
    <w:rsid w:val="00DB7A8A"/>
    <w:rsid w:val="00DE379A"/>
    <w:rsid w:val="00E0770F"/>
    <w:rsid w:val="00E246D5"/>
    <w:rsid w:val="00E312C2"/>
    <w:rsid w:val="00E34A73"/>
    <w:rsid w:val="00E43952"/>
    <w:rsid w:val="00E51513"/>
    <w:rsid w:val="00E51E21"/>
    <w:rsid w:val="00E56508"/>
    <w:rsid w:val="00E86F92"/>
    <w:rsid w:val="00E951A3"/>
    <w:rsid w:val="00EA5DA7"/>
    <w:rsid w:val="00EA7D3B"/>
    <w:rsid w:val="00ED46CD"/>
    <w:rsid w:val="00EE229F"/>
    <w:rsid w:val="00EE57C6"/>
    <w:rsid w:val="00EE66E5"/>
    <w:rsid w:val="00F64883"/>
    <w:rsid w:val="00F700C4"/>
    <w:rsid w:val="00F77A07"/>
    <w:rsid w:val="00F959E2"/>
    <w:rsid w:val="00FB598F"/>
    <w:rsid w:val="00FC5B04"/>
    <w:rsid w:val="00FD566B"/>
    <w:rsid w:val="00FE05F3"/>
    <w:rsid w:val="00FE4271"/>
    <w:rsid w:val="00FF6FB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FF52B1"/>
  <w15:chartTrackingRefBased/>
  <w15:docId w15:val="{29984451-F421-4F20-935E-96E7DB763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135"/>
    <w:pPr>
      <w:spacing w:after="200" w:line="276" w:lineRule="auto"/>
    </w:pPr>
  </w:style>
  <w:style w:type="paragraph" w:styleId="Heading1">
    <w:name w:val="heading 1"/>
    <w:basedOn w:val="Normal"/>
    <w:next w:val="Normal"/>
    <w:link w:val="Heading1Char"/>
    <w:uiPriority w:val="9"/>
    <w:qFormat/>
    <w:rsid w:val="001C59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qFormat/>
    <w:rsid w:val="001C590A"/>
    <w:pPr>
      <w:keepNext/>
      <w:suppressAutoHyphens/>
      <w:spacing w:before="240" w:after="60" w:line="240" w:lineRule="auto"/>
      <w:outlineLvl w:val="1"/>
    </w:pPr>
    <w:rPr>
      <w:rFonts w:ascii="Arial Narrow" w:eastAsia="Times New Roman" w:hAnsi="Arial Narrow" w:cs="Times New Roman"/>
      <w:b/>
      <w:bCs/>
      <w:iCs/>
      <w:sz w:val="32"/>
      <w:szCs w:val="28"/>
      <w:lang w:val="es-ES_tradnl" w:eastAsia="ar-SA"/>
    </w:rPr>
  </w:style>
  <w:style w:type="paragraph" w:styleId="Heading3">
    <w:name w:val="heading 3"/>
    <w:basedOn w:val="Normal"/>
    <w:next w:val="Normal"/>
    <w:link w:val="Heading3Char"/>
    <w:uiPriority w:val="9"/>
    <w:semiHidden/>
    <w:unhideWhenUsed/>
    <w:qFormat/>
    <w:rsid w:val="00E515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23135"/>
    <w:pPr>
      <w:spacing w:after="0" w:line="240" w:lineRule="auto"/>
    </w:pPr>
  </w:style>
  <w:style w:type="character" w:customStyle="1" w:styleId="HighlightedVariable">
    <w:name w:val="Highlighted Variable"/>
    <w:rsid w:val="00423135"/>
    <w:rPr>
      <w:rFonts w:ascii="Arial" w:hAnsi="Arial"/>
      <w:color w:val="0000FF"/>
    </w:rPr>
  </w:style>
  <w:style w:type="paragraph" w:styleId="Header">
    <w:name w:val="header"/>
    <w:basedOn w:val="Normal"/>
    <w:link w:val="HeaderChar"/>
    <w:uiPriority w:val="99"/>
    <w:unhideWhenUsed/>
    <w:rsid w:val="00423135"/>
    <w:pPr>
      <w:tabs>
        <w:tab w:val="center" w:pos="4252"/>
        <w:tab w:val="right" w:pos="8504"/>
      </w:tabs>
      <w:spacing w:after="0" w:line="240" w:lineRule="auto"/>
    </w:pPr>
  </w:style>
  <w:style w:type="character" w:customStyle="1" w:styleId="HeaderChar">
    <w:name w:val="Header Char"/>
    <w:basedOn w:val="DefaultParagraphFont"/>
    <w:link w:val="Header"/>
    <w:uiPriority w:val="99"/>
    <w:rsid w:val="00423135"/>
  </w:style>
  <w:style w:type="paragraph" w:styleId="Footer">
    <w:name w:val="footer"/>
    <w:basedOn w:val="Normal"/>
    <w:link w:val="FooterChar"/>
    <w:uiPriority w:val="99"/>
    <w:unhideWhenUsed/>
    <w:rsid w:val="00423135"/>
    <w:pPr>
      <w:tabs>
        <w:tab w:val="center" w:pos="4252"/>
        <w:tab w:val="right" w:pos="8504"/>
      </w:tabs>
      <w:spacing w:after="0" w:line="240" w:lineRule="auto"/>
    </w:pPr>
  </w:style>
  <w:style w:type="character" w:customStyle="1" w:styleId="FooterChar">
    <w:name w:val="Footer Char"/>
    <w:basedOn w:val="DefaultParagraphFont"/>
    <w:link w:val="Footer"/>
    <w:uiPriority w:val="99"/>
    <w:rsid w:val="00423135"/>
  </w:style>
  <w:style w:type="table" w:styleId="TableGrid">
    <w:name w:val="Table Grid"/>
    <w:basedOn w:val="TableNormal"/>
    <w:uiPriority w:val="39"/>
    <w:rsid w:val="004231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C590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1C590A"/>
    <w:rPr>
      <w:rFonts w:ascii="Arial Narrow" w:eastAsia="Times New Roman" w:hAnsi="Arial Narrow" w:cs="Times New Roman"/>
      <w:b/>
      <w:bCs/>
      <w:iCs/>
      <w:sz w:val="32"/>
      <w:szCs w:val="28"/>
      <w:lang w:val="es-ES_tradnl" w:eastAsia="ar-SA"/>
    </w:rPr>
  </w:style>
  <w:style w:type="paragraph" w:styleId="ListParagraph">
    <w:name w:val="List Paragraph"/>
    <w:basedOn w:val="Normal"/>
    <w:link w:val="ListParagraphChar"/>
    <w:uiPriority w:val="34"/>
    <w:qFormat/>
    <w:rsid w:val="001C590A"/>
    <w:pPr>
      <w:ind w:left="720"/>
      <w:contextualSpacing/>
    </w:pPr>
  </w:style>
  <w:style w:type="character" w:customStyle="1" w:styleId="ListParagraphChar">
    <w:name w:val="List Paragraph Char"/>
    <w:link w:val="ListParagraph"/>
    <w:uiPriority w:val="34"/>
    <w:locked/>
    <w:rsid w:val="001C590A"/>
  </w:style>
  <w:style w:type="table" w:customStyle="1" w:styleId="Tablaconcuadrcula3">
    <w:name w:val="Tabla con cuadrícula3"/>
    <w:basedOn w:val="TableNormal"/>
    <w:next w:val="TableGrid"/>
    <w:uiPriority w:val="59"/>
    <w:rsid w:val="00084CAC"/>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51513"/>
    <w:rPr>
      <w:color w:val="0563C1" w:themeColor="hyperlink"/>
      <w:u w:val="single"/>
    </w:rPr>
  </w:style>
  <w:style w:type="paragraph" w:styleId="TOC2">
    <w:name w:val="toc 2"/>
    <w:basedOn w:val="Normal"/>
    <w:next w:val="Normal"/>
    <w:autoRedefine/>
    <w:uiPriority w:val="39"/>
    <w:unhideWhenUsed/>
    <w:qFormat/>
    <w:rsid w:val="00E51513"/>
    <w:pPr>
      <w:ind w:left="220"/>
    </w:pPr>
    <w:rPr>
      <w:rFonts w:ascii="Arial" w:eastAsia="Calibri" w:hAnsi="Arial" w:cs="Times New Roman"/>
      <w:sz w:val="24"/>
      <w:lang w:val="es-VE"/>
    </w:rPr>
  </w:style>
  <w:style w:type="paragraph" w:styleId="TOCHeading">
    <w:name w:val="TOC Heading"/>
    <w:basedOn w:val="Heading1"/>
    <w:next w:val="Normal"/>
    <w:uiPriority w:val="39"/>
    <w:unhideWhenUsed/>
    <w:qFormat/>
    <w:rsid w:val="00E51513"/>
    <w:pPr>
      <w:spacing w:line="259" w:lineRule="auto"/>
      <w:outlineLvl w:val="9"/>
    </w:pPr>
    <w:rPr>
      <w:lang w:eastAsia="es-ES"/>
    </w:rPr>
  </w:style>
  <w:style w:type="paragraph" w:styleId="TOC3">
    <w:name w:val="toc 3"/>
    <w:basedOn w:val="Normal"/>
    <w:next w:val="Normal"/>
    <w:autoRedefine/>
    <w:uiPriority w:val="39"/>
    <w:unhideWhenUsed/>
    <w:rsid w:val="00E51513"/>
    <w:pPr>
      <w:spacing w:after="100"/>
      <w:ind w:left="400"/>
    </w:pPr>
    <w:rPr>
      <w:rFonts w:ascii="Arial" w:eastAsia="Calibri" w:hAnsi="Arial" w:cs="Times New Roman"/>
      <w:sz w:val="20"/>
      <w:lang w:val="es-VE"/>
    </w:rPr>
  </w:style>
  <w:style w:type="character" w:customStyle="1" w:styleId="Heading3Char">
    <w:name w:val="Heading 3 Char"/>
    <w:basedOn w:val="DefaultParagraphFont"/>
    <w:link w:val="Heading3"/>
    <w:uiPriority w:val="9"/>
    <w:semiHidden/>
    <w:rsid w:val="00E51513"/>
    <w:rPr>
      <w:rFonts w:asciiTheme="majorHAnsi" w:eastAsiaTheme="majorEastAsia" w:hAnsiTheme="majorHAnsi" w:cstheme="majorBidi"/>
      <w:color w:val="1F4D78" w:themeColor="accent1" w:themeShade="7F"/>
      <w:sz w:val="24"/>
      <w:szCs w:val="24"/>
    </w:rPr>
  </w:style>
  <w:style w:type="paragraph" w:customStyle="1" w:styleId="rtejustify">
    <w:name w:val="rtejustify"/>
    <w:basedOn w:val="Normal"/>
    <w:rsid w:val="00AC6E88"/>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styleId="Strong">
    <w:name w:val="Strong"/>
    <w:basedOn w:val="DefaultParagraphFont"/>
    <w:uiPriority w:val="22"/>
    <w:qFormat/>
    <w:rsid w:val="00AC6E88"/>
    <w:rPr>
      <w:b/>
      <w:bCs/>
    </w:rPr>
  </w:style>
  <w:style w:type="paragraph" w:styleId="TOC1">
    <w:name w:val="toc 1"/>
    <w:basedOn w:val="Normal"/>
    <w:next w:val="Normal"/>
    <w:autoRedefine/>
    <w:uiPriority w:val="39"/>
    <w:unhideWhenUsed/>
    <w:rsid w:val="001772F0"/>
    <w:pPr>
      <w:spacing w:after="100"/>
    </w:pPr>
  </w:style>
  <w:style w:type="paragraph" w:styleId="BalloonText">
    <w:name w:val="Balloon Text"/>
    <w:basedOn w:val="Normal"/>
    <w:link w:val="BalloonTextChar"/>
    <w:uiPriority w:val="99"/>
    <w:semiHidden/>
    <w:unhideWhenUsed/>
    <w:rsid w:val="00A466E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6EB"/>
    <w:rPr>
      <w:rFonts w:ascii="Segoe UI" w:hAnsi="Segoe UI" w:cs="Segoe UI"/>
      <w:sz w:val="18"/>
      <w:szCs w:val="18"/>
    </w:rPr>
  </w:style>
  <w:style w:type="paragraph" w:styleId="NormalWeb">
    <w:name w:val="Normal (Web)"/>
    <w:basedOn w:val="Normal"/>
    <w:uiPriority w:val="99"/>
    <w:unhideWhenUsed/>
    <w:rsid w:val="008E7B67"/>
    <w:pPr>
      <w:spacing w:before="100" w:beforeAutospacing="1" w:after="100" w:afterAutospacing="1" w:line="240" w:lineRule="auto"/>
    </w:pPr>
    <w:rPr>
      <w:rFonts w:ascii="Times New Roman" w:eastAsia="Times New Roman" w:hAnsi="Times New Roman" w:cs="Times New Roman"/>
      <w:sz w:val="24"/>
      <w:szCs w:val="24"/>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9825">
      <w:bodyDiv w:val="1"/>
      <w:marLeft w:val="0"/>
      <w:marRight w:val="0"/>
      <w:marTop w:val="0"/>
      <w:marBottom w:val="0"/>
      <w:divBdr>
        <w:top w:val="none" w:sz="0" w:space="0" w:color="auto"/>
        <w:left w:val="none" w:sz="0" w:space="0" w:color="auto"/>
        <w:bottom w:val="none" w:sz="0" w:space="0" w:color="auto"/>
        <w:right w:val="none" w:sz="0" w:space="0" w:color="auto"/>
      </w:divBdr>
    </w:div>
    <w:div w:id="50469603">
      <w:bodyDiv w:val="1"/>
      <w:marLeft w:val="0"/>
      <w:marRight w:val="0"/>
      <w:marTop w:val="0"/>
      <w:marBottom w:val="0"/>
      <w:divBdr>
        <w:top w:val="none" w:sz="0" w:space="0" w:color="auto"/>
        <w:left w:val="none" w:sz="0" w:space="0" w:color="auto"/>
        <w:bottom w:val="none" w:sz="0" w:space="0" w:color="auto"/>
        <w:right w:val="none" w:sz="0" w:space="0" w:color="auto"/>
      </w:divBdr>
    </w:div>
    <w:div w:id="80564193">
      <w:bodyDiv w:val="1"/>
      <w:marLeft w:val="0"/>
      <w:marRight w:val="0"/>
      <w:marTop w:val="0"/>
      <w:marBottom w:val="0"/>
      <w:divBdr>
        <w:top w:val="none" w:sz="0" w:space="0" w:color="auto"/>
        <w:left w:val="none" w:sz="0" w:space="0" w:color="auto"/>
        <w:bottom w:val="none" w:sz="0" w:space="0" w:color="auto"/>
        <w:right w:val="none" w:sz="0" w:space="0" w:color="auto"/>
      </w:divBdr>
    </w:div>
    <w:div w:id="136994795">
      <w:bodyDiv w:val="1"/>
      <w:marLeft w:val="0"/>
      <w:marRight w:val="0"/>
      <w:marTop w:val="0"/>
      <w:marBottom w:val="0"/>
      <w:divBdr>
        <w:top w:val="none" w:sz="0" w:space="0" w:color="auto"/>
        <w:left w:val="none" w:sz="0" w:space="0" w:color="auto"/>
        <w:bottom w:val="none" w:sz="0" w:space="0" w:color="auto"/>
        <w:right w:val="none" w:sz="0" w:space="0" w:color="auto"/>
      </w:divBdr>
    </w:div>
    <w:div w:id="184636633">
      <w:bodyDiv w:val="1"/>
      <w:marLeft w:val="0"/>
      <w:marRight w:val="0"/>
      <w:marTop w:val="0"/>
      <w:marBottom w:val="0"/>
      <w:divBdr>
        <w:top w:val="none" w:sz="0" w:space="0" w:color="auto"/>
        <w:left w:val="none" w:sz="0" w:space="0" w:color="auto"/>
        <w:bottom w:val="none" w:sz="0" w:space="0" w:color="auto"/>
        <w:right w:val="none" w:sz="0" w:space="0" w:color="auto"/>
      </w:divBdr>
    </w:div>
    <w:div w:id="609356272">
      <w:bodyDiv w:val="1"/>
      <w:marLeft w:val="0"/>
      <w:marRight w:val="0"/>
      <w:marTop w:val="0"/>
      <w:marBottom w:val="0"/>
      <w:divBdr>
        <w:top w:val="none" w:sz="0" w:space="0" w:color="auto"/>
        <w:left w:val="none" w:sz="0" w:space="0" w:color="auto"/>
        <w:bottom w:val="none" w:sz="0" w:space="0" w:color="auto"/>
        <w:right w:val="none" w:sz="0" w:space="0" w:color="auto"/>
      </w:divBdr>
    </w:div>
    <w:div w:id="880215171">
      <w:bodyDiv w:val="1"/>
      <w:marLeft w:val="0"/>
      <w:marRight w:val="0"/>
      <w:marTop w:val="0"/>
      <w:marBottom w:val="0"/>
      <w:divBdr>
        <w:top w:val="none" w:sz="0" w:space="0" w:color="auto"/>
        <w:left w:val="none" w:sz="0" w:space="0" w:color="auto"/>
        <w:bottom w:val="none" w:sz="0" w:space="0" w:color="auto"/>
        <w:right w:val="none" w:sz="0" w:space="0" w:color="auto"/>
      </w:divBdr>
    </w:div>
    <w:div w:id="915358033">
      <w:bodyDiv w:val="1"/>
      <w:marLeft w:val="0"/>
      <w:marRight w:val="0"/>
      <w:marTop w:val="0"/>
      <w:marBottom w:val="0"/>
      <w:divBdr>
        <w:top w:val="none" w:sz="0" w:space="0" w:color="auto"/>
        <w:left w:val="none" w:sz="0" w:space="0" w:color="auto"/>
        <w:bottom w:val="none" w:sz="0" w:space="0" w:color="auto"/>
        <w:right w:val="none" w:sz="0" w:space="0" w:color="auto"/>
      </w:divBdr>
    </w:div>
    <w:div w:id="943075432">
      <w:bodyDiv w:val="1"/>
      <w:marLeft w:val="0"/>
      <w:marRight w:val="0"/>
      <w:marTop w:val="0"/>
      <w:marBottom w:val="0"/>
      <w:divBdr>
        <w:top w:val="none" w:sz="0" w:space="0" w:color="auto"/>
        <w:left w:val="none" w:sz="0" w:space="0" w:color="auto"/>
        <w:bottom w:val="none" w:sz="0" w:space="0" w:color="auto"/>
        <w:right w:val="none" w:sz="0" w:space="0" w:color="auto"/>
      </w:divBdr>
    </w:div>
    <w:div w:id="1022056080">
      <w:bodyDiv w:val="1"/>
      <w:marLeft w:val="0"/>
      <w:marRight w:val="0"/>
      <w:marTop w:val="0"/>
      <w:marBottom w:val="0"/>
      <w:divBdr>
        <w:top w:val="none" w:sz="0" w:space="0" w:color="auto"/>
        <w:left w:val="none" w:sz="0" w:space="0" w:color="auto"/>
        <w:bottom w:val="none" w:sz="0" w:space="0" w:color="auto"/>
        <w:right w:val="none" w:sz="0" w:space="0" w:color="auto"/>
      </w:divBdr>
    </w:div>
    <w:div w:id="1297489412">
      <w:bodyDiv w:val="1"/>
      <w:marLeft w:val="0"/>
      <w:marRight w:val="0"/>
      <w:marTop w:val="0"/>
      <w:marBottom w:val="0"/>
      <w:divBdr>
        <w:top w:val="none" w:sz="0" w:space="0" w:color="auto"/>
        <w:left w:val="none" w:sz="0" w:space="0" w:color="auto"/>
        <w:bottom w:val="none" w:sz="0" w:space="0" w:color="auto"/>
        <w:right w:val="none" w:sz="0" w:space="0" w:color="auto"/>
      </w:divBdr>
    </w:div>
    <w:div w:id="1305159980">
      <w:bodyDiv w:val="1"/>
      <w:marLeft w:val="0"/>
      <w:marRight w:val="0"/>
      <w:marTop w:val="0"/>
      <w:marBottom w:val="0"/>
      <w:divBdr>
        <w:top w:val="none" w:sz="0" w:space="0" w:color="auto"/>
        <w:left w:val="none" w:sz="0" w:space="0" w:color="auto"/>
        <w:bottom w:val="none" w:sz="0" w:space="0" w:color="auto"/>
        <w:right w:val="none" w:sz="0" w:space="0" w:color="auto"/>
      </w:divBdr>
    </w:div>
    <w:div w:id="1587808270">
      <w:bodyDiv w:val="1"/>
      <w:marLeft w:val="0"/>
      <w:marRight w:val="0"/>
      <w:marTop w:val="0"/>
      <w:marBottom w:val="0"/>
      <w:divBdr>
        <w:top w:val="none" w:sz="0" w:space="0" w:color="auto"/>
        <w:left w:val="none" w:sz="0" w:space="0" w:color="auto"/>
        <w:bottom w:val="none" w:sz="0" w:space="0" w:color="auto"/>
        <w:right w:val="none" w:sz="0" w:space="0" w:color="auto"/>
      </w:divBdr>
    </w:div>
    <w:div w:id="1623994196">
      <w:bodyDiv w:val="1"/>
      <w:marLeft w:val="0"/>
      <w:marRight w:val="0"/>
      <w:marTop w:val="0"/>
      <w:marBottom w:val="0"/>
      <w:divBdr>
        <w:top w:val="none" w:sz="0" w:space="0" w:color="auto"/>
        <w:left w:val="none" w:sz="0" w:space="0" w:color="auto"/>
        <w:bottom w:val="none" w:sz="0" w:space="0" w:color="auto"/>
        <w:right w:val="none" w:sz="0" w:space="0" w:color="auto"/>
      </w:divBdr>
    </w:div>
    <w:div w:id="1672639608">
      <w:bodyDiv w:val="1"/>
      <w:marLeft w:val="0"/>
      <w:marRight w:val="0"/>
      <w:marTop w:val="0"/>
      <w:marBottom w:val="0"/>
      <w:divBdr>
        <w:top w:val="none" w:sz="0" w:space="0" w:color="auto"/>
        <w:left w:val="none" w:sz="0" w:space="0" w:color="auto"/>
        <w:bottom w:val="none" w:sz="0" w:space="0" w:color="auto"/>
        <w:right w:val="none" w:sz="0" w:space="0" w:color="auto"/>
      </w:divBdr>
    </w:div>
    <w:div w:id="1786120192">
      <w:bodyDiv w:val="1"/>
      <w:marLeft w:val="0"/>
      <w:marRight w:val="0"/>
      <w:marTop w:val="0"/>
      <w:marBottom w:val="0"/>
      <w:divBdr>
        <w:top w:val="none" w:sz="0" w:space="0" w:color="auto"/>
        <w:left w:val="none" w:sz="0" w:space="0" w:color="auto"/>
        <w:bottom w:val="none" w:sz="0" w:space="0" w:color="auto"/>
        <w:right w:val="none" w:sz="0" w:space="0" w:color="auto"/>
      </w:divBdr>
    </w:div>
    <w:div w:id="1824079598">
      <w:bodyDiv w:val="1"/>
      <w:marLeft w:val="0"/>
      <w:marRight w:val="0"/>
      <w:marTop w:val="0"/>
      <w:marBottom w:val="0"/>
      <w:divBdr>
        <w:top w:val="none" w:sz="0" w:space="0" w:color="auto"/>
        <w:left w:val="none" w:sz="0" w:space="0" w:color="auto"/>
        <w:bottom w:val="none" w:sz="0" w:space="0" w:color="auto"/>
        <w:right w:val="none" w:sz="0" w:space="0" w:color="auto"/>
      </w:divBdr>
    </w:div>
    <w:div w:id="1866559848">
      <w:bodyDiv w:val="1"/>
      <w:marLeft w:val="0"/>
      <w:marRight w:val="0"/>
      <w:marTop w:val="0"/>
      <w:marBottom w:val="0"/>
      <w:divBdr>
        <w:top w:val="none" w:sz="0" w:space="0" w:color="auto"/>
        <w:left w:val="none" w:sz="0" w:space="0" w:color="auto"/>
        <w:bottom w:val="none" w:sz="0" w:space="0" w:color="auto"/>
        <w:right w:val="none" w:sz="0" w:space="0" w:color="auto"/>
      </w:divBdr>
    </w:div>
    <w:div w:id="1881553660">
      <w:bodyDiv w:val="1"/>
      <w:marLeft w:val="0"/>
      <w:marRight w:val="0"/>
      <w:marTop w:val="0"/>
      <w:marBottom w:val="0"/>
      <w:divBdr>
        <w:top w:val="none" w:sz="0" w:space="0" w:color="auto"/>
        <w:left w:val="none" w:sz="0" w:space="0" w:color="auto"/>
        <w:bottom w:val="none" w:sz="0" w:space="0" w:color="auto"/>
        <w:right w:val="none" w:sz="0" w:space="0" w:color="auto"/>
      </w:divBdr>
    </w:div>
    <w:div w:id="208105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766C9-44D5-4C64-B9C8-1F9E053902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1078</TotalTime>
  <Pages>10</Pages>
  <Words>1187</Words>
  <Characters>6770</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Heriberto Cantu</cp:lastModifiedBy>
  <cp:revision>55</cp:revision>
  <cp:lastPrinted>2024-10-03T20:09:00Z</cp:lastPrinted>
  <dcterms:created xsi:type="dcterms:W3CDTF">2022-05-24T20:17:00Z</dcterms:created>
  <dcterms:modified xsi:type="dcterms:W3CDTF">2025-03-11T14:54:00Z</dcterms:modified>
</cp:coreProperties>
</file>