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B4332D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8"/>
          <w:szCs w:val="48"/>
          <w:lang w:val="es-MX" w:eastAsia="es-VE"/>
        </w:rPr>
        <w:t>Acta de Constitución del Proyecto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Default="001772F0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7431D0" w:rsidRPr="007431D0">
        <w:rPr>
          <w:rFonts w:ascii="Arial" w:eastAsia="Times New Roman" w:hAnsi="Arial" w:cs="Arial"/>
          <w:b/>
          <w:sz w:val="44"/>
          <w:szCs w:val="48"/>
          <w:lang w:val="es-MX" w:eastAsia="es-VE"/>
        </w:rPr>
        <w:t>Portal de Participaciones y Aportaciones Federales y Estatales (PPAFE)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:rsidR="00B4332D" w:rsidRPr="00D01297" w:rsidRDefault="00636A88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Fecha 02</w:t>
      </w:r>
      <w:r w:rsidR="009A1013">
        <w:rPr>
          <w:rFonts w:ascii="Arial" w:eastAsia="Times New Roman" w:hAnsi="Arial" w:cs="Arial"/>
          <w:b/>
          <w:sz w:val="44"/>
          <w:szCs w:val="48"/>
          <w:lang w:val="es-MX" w:eastAsia="es-VE"/>
        </w:rPr>
        <w:t>/02/2024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Pr="00C9744E" w:rsidRDefault="00EB6FE4" w:rsidP="00EB6FE4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EB6FE4" w:rsidRPr="00C9744E" w:rsidRDefault="00EB6FE4" w:rsidP="00EB6FE4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4B4670">
        <w:rPr>
          <w:rFonts w:ascii="Arial" w:hAnsi="Arial" w:cs="Arial"/>
          <w:sz w:val="20"/>
          <w:szCs w:val="20"/>
        </w:rPr>
        <w:t>02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4B4670">
        <w:rPr>
          <w:rFonts w:ascii="Arial" w:hAnsi="Arial" w:cs="Arial"/>
          <w:sz w:val="20"/>
          <w:szCs w:val="20"/>
        </w:rPr>
        <w:t>enero, 2024</w:t>
      </w:r>
    </w:p>
    <w:p w:rsidR="00EB6FE4" w:rsidRPr="00C9744E" w:rsidRDefault="00EB6FE4" w:rsidP="00EB6FE4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="004B4670">
        <w:rPr>
          <w:rFonts w:ascii="Arial" w:hAnsi="Arial" w:cs="Arial"/>
          <w:sz w:val="20"/>
          <w:szCs w:val="20"/>
        </w:rPr>
        <w:t>02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 w:rsidR="004B4670">
        <w:rPr>
          <w:rFonts w:ascii="Arial" w:hAnsi="Arial" w:cs="Arial"/>
          <w:sz w:val="20"/>
          <w:szCs w:val="20"/>
        </w:rPr>
        <w:t>enero, 2024</w:t>
      </w:r>
    </w:p>
    <w:p w:rsidR="00EB6FE4" w:rsidRPr="00C9744E" w:rsidRDefault="00EB6FE4" w:rsidP="00EB6FE4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EB6FE4" w:rsidRPr="00C9744E" w:rsidRDefault="00EB6FE4" w:rsidP="00EB6FE4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9A1013" w:rsidRDefault="009A1013" w:rsidP="00013817">
      <w:pPr>
        <w:pStyle w:val="NoSpacing"/>
        <w:rPr>
          <w:rFonts w:ascii="Arial" w:hAnsi="Arial" w:cs="Arial"/>
          <w:b/>
          <w:sz w:val="28"/>
          <w:szCs w:val="28"/>
        </w:rPr>
      </w:pPr>
    </w:p>
    <w:p w:rsidR="002E323D" w:rsidRPr="00013817" w:rsidRDefault="00013817" w:rsidP="00013817">
      <w:pPr>
        <w:pStyle w:val="NoSpacing"/>
        <w:rPr>
          <w:rFonts w:ascii="Arial" w:hAnsi="Arial" w:cs="Arial"/>
          <w:b/>
          <w:sz w:val="28"/>
          <w:szCs w:val="28"/>
        </w:rPr>
      </w:pPr>
      <w:r w:rsidRPr="00013817">
        <w:rPr>
          <w:rFonts w:ascii="Arial" w:hAnsi="Arial" w:cs="Arial"/>
          <w:b/>
          <w:sz w:val="28"/>
          <w:szCs w:val="28"/>
        </w:rPr>
        <w:lastRenderedPageBreak/>
        <w:t>Contenido</w:t>
      </w:r>
    </w:p>
    <w:p w:rsidR="00E51513" w:rsidRDefault="00E51513" w:rsidP="00E51513">
      <w:pPr>
        <w:rPr>
          <w:rFonts w:ascii="Arial" w:hAnsi="Arial" w:cs="Arial"/>
        </w:rPr>
      </w:pP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Información del proyecto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Propósito y justificación del proyecto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Descripción del proyecto y entregables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Requerimientos de alto nivel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Objetivos generales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Objetivos específicos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Premisas y restricciones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Riesgos iniciales de alto nivel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Cronograma de hitos principales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Presupuesto estimado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Lista de interesados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Requisitos de aprobación del proyecto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Asignación del gerente del proyecto y nivel de autoridad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Personal y recursos asignados</w:t>
      </w:r>
    </w:p>
    <w:p w:rsidR="00013817" w:rsidRPr="00013817" w:rsidRDefault="00013817" w:rsidP="00E51513">
      <w:pPr>
        <w:rPr>
          <w:rFonts w:ascii="Arial" w:hAnsi="Arial" w:cs="Arial"/>
          <w:sz w:val="24"/>
          <w:szCs w:val="24"/>
        </w:rPr>
      </w:pPr>
      <w:r w:rsidRPr="00013817">
        <w:rPr>
          <w:rFonts w:ascii="Arial" w:hAnsi="Arial" w:cs="Arial"/>
          <w:sz w:val="24"/>
          <w:szCs w:val="24"/>
        </w:rPr>
        <w:t>Aprobaciones.</w:t>
      </w: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B19B7" w:rsidRDefault="003B19B7" w:rsidP="00E51513">
      <w:pPr>
        <w:rPr>
          <w:rFonts w:ascii="Arial" w:hAnsi="Arial" w:cs="Arial"/>
        </w:rPr>
      </w:pPr>
    </w:p>
    <w:p w:rsidR="00377F13" w:rsidRPr="00C9744E" w:rsidRDefault="00377F13" w:rsidP="00377F13">
      <w:pPr>
        <w:pStyle w:val="Heading2"/>
        <w:rPr>
          <w:rFonts w:ascii="Arial" w:hAnsi="Arial" w:cs="Arial"/>
          <w:sz w:val="28"/>
        </w:rPr>
      </w:pPr>
      <w:bookmarkStart w:id="1" w:name="_Toc105602230"/>
      <w:r w:rsidRPr="00C9744E">
        <w:rPr>
          <w:rFonts w:ascii="Arial" w:hAnsi="Arial" w:cs="Arial"/>
          <w:sz w:val="28"/>
        </w:rPr>
        <w:lastRenderedPageBreak/>
        <w:t>Información del proyecto</w:t>
      </w:r>
      <w:bookmarkEnd w:id="1"/>
    </w:p>
    <w:p w:rsidR="00377F13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814"/>
      </w:tblGrid>
      <w:tr w:rsidR="00E51513" w:rsidRPr="00C9744E" w:rsidTr="00FD4C9C">
        <w:tc>
          <w:tcPr>
            <w:tcW w:w="3906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814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51513" w:rsidRPr="00C9744E" w:rsidTr="00FD4C9C">
        <w:tc>
          <w:tcPr>
            <w:tcW w:w="3906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814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FD4C9C">
        <w:tc>
          <w:tcPr>
            <w:tcW w:w="3906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814" w:type="dxa"/>
            <w:shd w:val="clear" w:color="auto" w:fill="auto"/>
          </w:tcPr>
          <w:p w:rsidR="00E51513" w:rsidRPr="00C9744E" w:rsidRDefault="00A869F6" w:rsidP="009A1013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A869F6">
              <w:rPr>
                <w:rFonts w:ascii="Arial" w:hAnsi="Arial" w:cs="Arial"/>
                <w:bCs/>
                <w:iCs/>
                <w:sz w:val="24"/>
              </w:rPr>
              <w:t>“</w:t>
            </w:r>
            <w:r w:rsidR="007431D0" w:rsidRPr="007431D0">
              <w:rPr>
                <w:rFonts w:ascii="Arial" w:hAnsi="Arial" w:cs="Arial"/>
                <w:bCs/>
                <w:iCs/>
                <w:sz w:val="24"/>
              </w:rPr>
              <w:t>Portal de Participaciones y Aportaciones Federales y Estatales (PPAFE)</w:t>
            </w:r>
            <w:r w:rsidRPr="00A869F6">
              <w:rPr>
                <w:rFonts w:ascii="Arial" w:hAnsi="Arial" w:cs="Arial"/>
                <w:bCs/>
                <w:iCs/>
                <w:sz w:val="24"/>
              </w:rPr>
              <w:t>”</w:t>
            </w:r>
          </w:p>
        </w:tc>
      </w:tr>
      <w:tr w:rsidR="00E51513" w:rsidRPr="00C9744E" w:rsidTr="00FD4C9C">
        <w:tc>
          <w:tcPr>
            <w:tcW w:w="3906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814" w:type="dxa"/>
            <w:shd w:val="clear" w:color="auto" w:fill="auto"/>
          </w:tcPr>
          <w:p w:rsidR="00E51513" w:rsidRPr="00C9744E" w:rsidRDefault="00E51513" w:rsidP="004B46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51513" w:rsidRPr="00C9744E" w:rsidTr="00FD4C9C">
        <w:tc>
          <w:tcPr>
            <w:tcW w:w="3906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814" w:type="dxa"/>
            <w:shd w:val="clear" w:color="auto" w:fill="auto"/>
          </w:tcPr>
          <w:p w:rsidR="00E51513" w:rsidRPr="00C9744E" w:rsidRDefault="00E51513" w:rsidP="004B4670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</w:tbl>
    <w:p w:rsidR="00E51513" w:rsidRPr="00C9744E" w:rsidRDefault="00E51513" w:rsidP="002713A1">
      <w:pPr>
        <w:pStyle w:val="Heading2"/>
        <w:rPr>
          <w:rFonts w:ascii="Arial" w:hAnsi="Arial" w:cs="Arial"/>
          <w:sz w:val="28"/>
        </w:rPr>
      </w:pPr>
    </w:p>
    <w:p w:rsidR="00E51513" w:rsidRDefault="0087503A" w:rsidP="006B0B02">
      <w:pPr>
        <w:pStyle w:val="Heading2"/>
        <w:rPr>
          <w:rFonts w:ascii="Arial" w:hAnsi="Arial" w:cs="Arial"/>
          <w:sz w:val="28"/>
        </w:rPr>
      </w:pPr>
      <w:bookmarkStart w:id="2" w:name="_Toc105602231"/>
      <w:r>
        <w:rPr>
          <w:rFonts w:ascii="Arial" w:hAnsi="Arial" w:cs="Arial"/>
          <w:sz w:val="28"/>
        </w:rPr>
        <w:br/>
      </w:r>
      <w:r w:rsidR="00E51513" w:rsidRPr="00C9744E">
        <w:rPr>
          <w:rFonts w:ascii="Arial" w:hAnsi="Arial" w:cs="Arial"/>
          <w:sz w:val="28"/>
        </w:rPr>
        <w:t>Patrocinador / Patrocinadores</w:t>
      </w:r>
      <w:bookmarkEnd w:id="2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Heading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3" w:name="_Toc25749690"/>
            <w:bookmarkStart w:id="4" w:name="_Toc105602232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3"/>
            <w:bookmarkEnd w:id="4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 xml:space="preserve">Coordinación de Gestión de Información de </w:t>
            </w:r>
            <w:proofErr w:type="spellStart"/>
            <w:r w:rsidRPr="00C9744E">
              <w:rPr>
                <w:rFonts w:ascii="Arial" w:hAnsi="Arial" w:cs="Arial"/>
                <w:bCs/>
                <w:iCs/>
                <w:sz w:val="24"/>
              </w:rPr>
              <w:t>SFyTGE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F9539B" w:rsidRDefault="00F9539B" w:rsidP="002F42F5">
      <w:pPr>
        <w:pStyle w:val="Heading2"/>
        <w:spacing w:before="0" w:after="0"/>
        <w:rPr>
          <w:rFonts w:ascii="Arial" w:hAnsi="Arial" w:cs="Arial"/>
          <w:sz w:val="28"/>
        </w:rPr>
      </w:pPr>
      <w:bookmarkStart w:id="5" w:name="_Toc105602233"/>
    </w:p>
    <w:p w:rsidR="00FD4C9C" w:rsidRDefault="00FD4C9C" w:rsidP="00FD4C9C">
      <w:pPr>
        <w:rPr>
          <w:lang w:val="es-ES_tradnl" w:eastAsia="ar-SA"/>
        </w:rPr>
      </w:pPr>
    </w:p>
    <w:p w:rsidR="009A1013" w:rsidRDefault="009A1013" w:rsidP="00FD4C9C">
      <w:pPr>
        <w:rPr>
          <w:lang w:val="es-ES_tradnl" w:eastAsia="ar-SA"/>
        </w:rPr>
      </w:pPr>
    </w:p>
    <w:p w:rsidR="00FD4C9C" w:rsidRPr="00FD4C9C" w:rsidRDefault="00FD4C9C" w:rsidP="00FD4C9C">
      <w:pPr>
        <w:rPr>
          <w:lang w:val="es-ES_tradnl" w:eastAsia="ar-SA"/>
        </w:rPr>
      </w:pPr>
    </w:p>
    <w:p w:rsidR="002F42F5" w:rsidRDefault="0087503A" w:rsidP="002F42F5">
      <w:pPr>
        <w:pStyle w:val="Heading2"/>
        <w:spacing w:before="0" w:after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br/>
      </w:r>
      <w:r>
        <w:rPr>
          <w:rFonts w:ascii="Arial" w:hAnsi="Arial" w:cs="Arial"/>
          <w:sz w:val="28"/>
        </w:rPr>
        <w:br/>
      </w:r>
      <w:r w:rsidR="00013817">
        <w:rPr>
          <w:rFonts w:ascii="Arial" w:hAnsi="Arial" w:cs="Arial"/>
          <w:sz w:val="28"/>
        </w:rPr>
        <w:t>Propósito y Justificación del Proyecto</w:t>
      </w:r>
      <w:bookmarkEnd w:id="5"/>
      <w:r w:rsidR="00AC6E88">
        <w:rPr>
          <w:rFonts w:ascii="Arial" w:hAnsi="Arial" w:cs="Arial"/>
          <w:sz w:val="28"/>
        </w:rPr>
        <w:t xml:space="preserve"> </w:t>
      </w:r>
    </w:p>
    <w:p w:rsidR="002F42F5" w:rsidRDefault="002F42F5" w:rsidP="002F42F5">
      <w:pPr>
        <w:rPr>
          <w:lang w:val="es-ES_tradnl" w:eastAsia="ar-SA"/>
        </w:rPr>
      </w:pPr>
    </w:p>
    <w:p w:rsidR="007C6995" w:rsidRPr="007C6995" w:rsidRDefault="007C6995" w:rsidP="007C699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</w:t>
      </w:r>
      <w:r w:rsidRPr="007C6995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Gobierno de Nuevo León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en cumplimiento con el </w:t>
      </w:r>
      <w:r w:rsidRPr="007C6995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Artículo 6 y Anexo 20 de la Ley de Coordinación Fiscal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requiere un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portal público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que permita la publicación y consulta de la información financiera relacionada con los montos asignados a los municipios a través de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Participaciones Federales, Participaciones Estatales, Aportaciones Federales y Aportaciones Estatales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7C6995" w:rsidRPr="005074C6" w:rsidRDefault="0087503A" w:rsidP="007C699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br/>
      </w:r>
      <w:r w:rsidR="007C6995"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Actualmente, la dispersión de datos y la falta de integración entre sistemas dificultan el acceso a información clara y confiable. Este proyecto busca centralizar toda la información en una sola plataforma accesible, asegurando </w:t>
      </w:r>
      <w:r w:rsidR="007C6995"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transparencia, eficiencia y cumplimiento normativo</w:t>
      </w:r>
      <w:r w:rsidR="007C6995" w:rsidRPr="007C6995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2F42F5" w:rsidRPr="007C699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MX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3F0716" w:rsidRDefault="003F0716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3F0716" w:rsidRDefault="003F0716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3F0716" w:rsidRDefault="003F0716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3F0716" w:rsidRDefault="003F0716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F42F5" w:rsidRDefault="002F42F5" w:rsidP="002F42F5">
      <w:pPr>
        <w:rPr>
          <w:lang w:val="es-ES_tradnl" w:eastAsia="ar-SA"/>
        </w:rPr>
      </w:pPr>
    </w:p>
    <w:p w:rsidR="00A57783" w:rsidRPr="002F42F5" w:rsidRDefault="00A57783" w:rsidP="002F42F5">
      <w:pPr>
        <w:rPr>
          <w:lang w:val="es-ES_tradnl" w:eastAsia="ar-SA"/>
        </w:rPr>
      </w:pPr>
    </w:p>
    <w:p w:rsidR="0087503A" w:rsidRDefault="0087503A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6" w:name="_Toc105602235"/>
    </w:p>
    <w:p w:rsidR="0087503A" w:rsidRDefault="0087503A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F9539B" w:rsidRDefault="00AD4033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Descripción</w:t>
      </w:r>
      <w:r w:rsidR="00F9539B">
        <w:rPr>
          <w:rFonts w:ascii="Arial" w:hAnsi="Arial" w:cs="Arial"/>
          <w:sz w:val="28"/>
        </w:rPr>
        <w:t xml:space="preserve"> del Proyecto y Entregables.</w:t>
      </w:r>
    </w:p>
    <w:p w:rsidR="00517F2F" w:rsidRPr="005074C6" w:rsidRDefault="00517F2F" w:rsidP="00517F2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17F2F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Portal PPAFE</w:t>
      </w:r>
      <w:r w:rsidRPr="00517F2F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será una plataforma digital que permitirá a la ciudadanía y entidades gubernamentales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consultar información detallada sobre la distribución de los recursos financieros en el estado de Nuevo León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517F2F" w:rsidRPr="007431D0" w:rsidRDefault="00517F2F" w:rsidP="00B577ED">
      <w:pPr>
        <w:pStyle w:val="NormalWeb"/>
        <w:jc w:val="both"/>
        <w:rPr>
          <w:rFonts w:ascii="Arial" w:hAnsi="Arial" w:cs="Arial"/>
        </w:rPr>
      </w:pPr>
    </w:p>
    <w:p w:rsidR="007431D0" w:rsidRPr="007431D0" w:rsidRDefault="007431D0" w:rsidP="007431D0">
      <w:pPr>
        <w:pStyle w:val="Heading3"/>
        <w:rPr>
          <w:rFonts w:ascii="Arial" w:hAnsi="Arial" w:cs="Arial"/>
          <w:color w:val="000000" w:themeColor="text1"/>
        </w:rPr>
      </w:pPr>
      <w:r w:rsidRPr="007431D0">
        <w:rPr>
          <w:rStyle w:val="Strong"/>
          <w:rFonts w:ascii="Arial" w:hAnsi="Arial" w:cs="Arial"/>
          <w:color w:val="000000" w:themeColor="text1"/>
        </w:rPr>
        <w:t>Entregables principales</w:t>
      </w:r>
      <w:r w:rsidR="00517F2F">
        <w:rPr>
          <w:rStyle w:val="Strong"/>
          <w:rFonts w:ascii="Arial" w:hAnsi="Arial" w:cs="Arial"/>
          <w:color w:val="000000" w:themeColor="text1"/>
        </w:rPr>
        <w:br/>
      </w:r>
    </w:p>
    <w:p w:rsidR="007C6995" w:rsidRPr="007C6995" w:rsidRDefault="007C6995" w:rsidP="007C699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6995">
        <w:rPr>
          <w:rFonts w:ascii="Arial" w:hAnsi="Arial" w:cs="Arial"/>
          <w:sz w:val="24"/>
          <w:szCs w:val="24"/>
        </w:rPr>
        <w:t>Portal Público con acceso a información de Participaciones y Aportaciones.</w:t>
      </w:r>
    </w:p>
    <w:p w:rsidR="007C6995" w:rsidRPr="007C6995" w:rsidRDefault="007C6995" w:rsidP="007C699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6995">
        <w:rPr>
          <w:rFonts w:ascii="Arial" w:hAnsi="Arial" w:cs="Arial"/>
          <w:sz w:val="24"/>
          <w:szCs w:val="24"/>
        </w:rPr>
        <w:t>Consulta de Montos, Acuerdos y Memorias de Cálculo.</w:t>
      </w:r>
    </w:p>
    <w:p w:rsidR="007C6995" w:rsidRPr="007C6995" w:rsidRDefault="007C6995" w:rsidP="007C699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6995">
        <w:rPr>
          <w:rFonts w:ascii="Arial" w:hAnsi="Arial" w:cs="Arial"/>
          <w:sz w:val="24"/>
          <w:szCs w:val="24"/>
        </w:rPr>
        <w:t>Filtros avanzados para búsqueda por Municipio, Fondo y Periodo.</w:t>
      </w:r>
    </w:p>
    <w:p w:rsidR="007C6995" w:rsidRPr="007C6995" w:rsidRDefault="007C6995" w:rsidP="007C699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6995">
        <w:rPr>
          <w:rFonts w:ascii="Arial" w:hAnsi="Arial" w:cs="Arial"/>
          <w:sz w:val="24"/>
          <w:szCs w:val="24"/>
        </w:rPr>
        <w:t>Visualización de datos mediante tablas interactivas y gráficos.</w:t>
      </w:r>
    </w:p>
    <w:p w:rsidR="007C6995" w:rsidRPr="003F0716" w:rsidRDefault="007C6995" w:rsidP="007C699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C6995">
        <w:rPr>
          <w:rFonts w:ascii="Arial" w:hAnsi="Arial" w:cs="Arial"/>
          <w:sz w:val="24"/>
          <w:szCs w:val="24"/>
        </w:rPr>
        <w:t>Panel Administrativo para la gestión y publicación de la información.</w:t>
      </w:r>
    </w:p>
    <w:p w:rsidR="00715A5C" w:rsidRDefault="0087503A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FD4C9C" w:rsidRPr="00F12B69" w:rsidRDefault="00F12B69" w:rsidP="008750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2B69">
        <w:rPr>
          <w:rFonts w:ascii="Arial" w:hAnsi="Arial" w:cs="Arial"/>
          <w:sz w:val="24"/>
          <w:szCs w:val="24"/>
        </w:rPr>
        <w:t xml:space="preserve">Los sprint tendrán un tiempo de desarrollo de </w:t>
      </w:r>
      <w:r w:rsidR="005A5BF6">
        <w:rPr>
          <w:rFonts w:ascii="Arial" w:hAnsi="Arial" w:cs="Arial"/>
          <w:sz w:val="24"/>
          <w:szCs w:val="24"/>
        </w:rPr>
        <w:t>2 semanas</w:t>
      </w:r>
      <w:r w:rsidR="00715A5C" w:rsidRPr="00F12B69">
        <w:rPr>
          <w:rFonts w:ascii="Arial" w:hAnsi="Arial" w:cs="Arial"/>
          <w:sz w:val="24"/>
          <w:szCs w:val="24"/>
        </w:rPr>
        <w:t>:</w:t>
      </w:r>
      <w:r w:rsidR="0087503A">
        <w:rPr>
          <w:rFonts w:ascii="Arial" w:hAnsi="Arial" w:cs="Arial"/>
          <w:sz w:val="24"/>
          <w:szCs w:val="24"/>
        </w:rPr>
        <w:br/>
      </w:r>
    </w:p>
    <w:p w:rsidR="00715A5C" w:rsidRPr="00715A5C" w:rsidRDefault="00715A5C" w:rsidP="00715A5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5A5C">
        <w:rPr>
          <w:rFonts w:ascii="Arial" w:hAnsi="Arial" w:cs="Arial"/>
          <w:sz w:val="24"/>
          <w:szCs w:val="24"/>
        </w:rPr>
        <w:t xml:space="preserve">Prototipo funcional del sistema con los módulos </w:t>
      </w:r>
      <w:r w:rsidR="003F0716">
        <w:rPr>
          <w:rFonts w:ascii="Arial" w:hAnsi="Arial" w:cs="Arial"/>
          <w:sz w:val="24"/>
          <w:szCs w:val="24"/>
        </w:rPr>
        <w:t>de los procesos</w:t>
      </w:r>
    </w:p>
    <w:p w:rsidR="003F0716" w:rsidRDefault="00715A5C" w:rsidP="00715A5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5A5C">
        <w:rPr>
          <w:rFonts w:ascii="Arial" w:hAnsi="Arial" w:cs="Arial"/>
          <w:sz w:val="24"/>
          <w:szCs w:val="24"/>
        </w:rPr>
        <w:t>Prototipo funcional del sistema con los módulos de los procesos de la administración del sistema.</w:t>
      </w:r>
    </w:p>
    <w:p w:rsidR="00715A5C" w:rsidRPr="003F0716" w:rsidRDefault="007431D0" w:rsidP="00715A5C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31D0">
        <w:rPr>
          <w:rStyle w:val="Strong"/>
          <w:rFonts w:ascii="Arial" w:hAnsi="Arial" w:cs="Arial"/>
          <w:b w:val="0"/>
          <w:sz w:val="24"/>
          <w:szCs w:val="24"/>
        </w:rPr>
        <w:t>Portal de Participaciones y Aportaciones Federales y Estatales (PPAFE)</w:t>
      </w:r>
    </w:p>
    <w:p w:rsidR="00715A5C" w:rsidRDefault="00715A5C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Default="003F0716" w:rsidP="00F953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503A" w:rsidRDefault="0087503A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4000F2" w:rsidRPr="00C9744E" w:rsidRDefault="00F9539B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Requerimientos de alto nivel</w:t>
      </w:r>
      <w:bookmarkEnd w:id="6"/>
    </w:p>
    <w:p w:rsidR="004000F2" w:rsidRDefault="004000F2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074C6" w:rsidRPr="005074C6" w:rsidRDefault="005074C6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Para el desarrollo de la </w:t>
      </w:r>
      <w:r w:rsidR="007431D0" w:rsidRPr="007431D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Portal de Participaciones y Aportaciones Federales y Estatales (PPAFE)</w:t>
      </w: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>, es fundamental definir los requerimientos de alto nivel que guiarán el diseño y la implementación del sistema. Estos requerimientos abarcan aspectos clave como la centralización de datos, accesibilidad, seguridad y cumplimiento normativo.</w:t>
      </w:r>
    </w:p>
    <w:p w:rsidR="0087503A" w:rsidRDefault="0087503A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5074C6" w:rsidRPr="005074C6" w:rsidRDefault="005074C6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>A continuación, se detallan los principales requerimientos de alto nivel que deberá cumplir la plataforma:</w:t>
      </w:r>
    </w:p>
    <w:p w:rsidR="005074C6" w:rsidRDefault="005074C6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0716" w:rsidRPr="003F0716" w:rsidRDefault="003F0716" w:rsidP="003F071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F071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Centralización de datos financieros en una única plataforma. </w:t>
      </w:r>
    </w:p>
    <w:p w:rsidR="003F0716" w:rsidRPr="003F0716" w:rsidRDefault="003F0716" w:rsidP="003F071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F071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Accesibilidad para usuarios con distintos roles y permisos. </w:t>
      </w:r>
    </w:p>
    <w:p w:rsidR="003F0716" w:rsidRPr="003F0716" w:rsidRDefault="003F0716" w:rsidP="003F071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F0716">
        <w:rPr>
          <w:rFonts w:ascii="Arial" w:eastAsia="Times New Roman" w:hAnsi="Arial" w:cs="Arial"/>
          <w:sz w:val="24"/>
          <w:szCs w:val="24"/>
          <w:lang w:val="es-MX" w:eastAsia="es-MX"/>
        </w:rPr>
        <w:t xml:space="preserve">Seguridad y cumplimiento con normativas vigentes. </w:t>
      </w:r>
    </w:p>
    <w:p w:rsidR="003F0716" w:rsidRPr="003F0716" w:rsidRDefault="007431D0" w:rsidP="003F071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431D0">
        <w:rPr>
          <w:rFonts w:ascii="Arial" w:eastAsia="Times New Roman" w:hAnsi="Arial" w:cs="Arial"/>
          <w:sz w:val="24"/>
          <w:szCs w:val="24"/>
          <w:lang w:val="es-MX" w:eastAsia="es-MX"/>
        </w:rPr>
        <w:t>Generación de reportes y descargas en formato Excel y PDF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350399" w:rsidRPr="003F0716" w:rsidRDefault="003F0716" w:rsidP="003F071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0716">
        <w:rPr>
          <w:rFonts w:ascii="Arial" w:eastAsia="Times New Roman" w:hAnsi="Arial" w:cs="Arial"/>
          <w:sz w:val="24"/>
          <w:szCs w:val="24"/>
          <w:lang w:val="es-MX" w:eastAsia="es-MX"/>
        </w:rPr>
        <w:t>Interoperabilidad con sistemas financieros actuales.</w:t>
      </w:r>
    </w:p>
    <w:p w:rsidR="00350399" w:rsidRDefault="0035039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0399" w:rsidRDefault="0035039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50399" w:rsidRDefault="0035039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11E9" w:rsidRDefault="00E311E9" w:rsidP="002F42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163C5" w:rsidRDefault="00640044" w:rsidP="002F42F5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7" w:name="_Toc105602236"/>
      <w:bookmarkStart w:id="8" w:name="_Toc27731499"/>
      <w:r>
        <w:rPr>
          <w:rFonts w:ascii="Arial" w:hAnsi="Arial" w:cs="Arial"/>
          <w:sz w:val="28"/>
        </w:rPr>
        <w:t>Objetivos generales</w:t>
      </w:r>
      <w:bookmarkEnd w:id="7"/>
      <w:r w:rsidR="005163C5" w:rsidRPr="004000F2">
        <w:rPr>
          <w:rFonts w:ascii="Arial" w:hAnsi="Arial" w:cs="Arial"/>
          <w:sz w:val="28"/>
        </w:rPr>
        <w:t xml:space="preserve"> </w:t>
      </w:r>
    </w:p>
    <w:p w:rsidR="0087503A" w:rsidRDefault="0087503A" w:rsidP="007C699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C6995" w:rsidRPr="007C6995" w:rsidRDefault="007C6995" w:rsidP="007C699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principal objetivo del proyecto es </w:t>
      </w:r>
      <w:r w:rsidRPr="007C6995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mejorar la accesibilidad, transparencia y eficiencia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en la consulta de la información financiera relacionada con las participaciones y aportaciones en el estado de Nuevo León.</w:t>
      </w:r>
    </w:p>
    <w:p w:rsidR="0087503A" w:rsidRDefault="0087503A" w:rsidP="00517F2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7C6995" w:rsidRPr="00517F2F" w:rsidRDefault="007C6995" w:rsidP="00517F2F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portal permitirá que ciudadanos, investigadores y funcionarios gubernamentales puedan acceder de manera sencilla a los datos de distribución de recursos, asegurando </w:t>
      </w:r>
      <w:r w:rsidRPr="007C6995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rendición de cuentas y cumplimiento legal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87503A" w:rsidRDefault="0087503A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5074C6" w:rsidRPr="005074C6" w:rsidRDefault="005074C6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>El proyecto se enfocará en la integración con los sistemas existentes de la institución, asegurando una transición fluida y minimizando impactos en la operación diaria. La plataforma estará diseñada para ser escalable, permitiendo futuras mejoras y adaptaciones conforme a las necesidades de la organización.</w:t>
      </w:r>
    </w:p>
    <w:p w:rsidR="00EE66E5" w:rsidRDefault="00EE66E5" w:rsidP="002F42F5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</w:p>
    <w:p w:rsidR="005074C6" w:rsidRDefault="005074C6" w:rsidP="005074C6">
      <w:pPr>
        <w:rPr>
          <w:lang w:val="es-ES_tradnl" w:eastAsia="ar-SA"/>
        </w:rPr>
      </w:pPr>
    </w:p>
    <w:p w:rsidR="005074C6" w:rsidRDefault="005074C6" w:rsidP="005074C6">
      <w:pPr>
        <w:rPr>
          <w:lang w:val="es-ES_tradnl" w:eastAsia="ar-SA"/>
        </w:rPr>
      </w:pPr>
    </w:p>
    <w:p w:rsidR="0087503A" w:rsidRDefault="0087503A" w:rsidP="005074C6">
      <w:pPr>
        <w:rPr>
          <w:lang w:val="es-ES_tradnl" w:eastAsia="ar-SA"/>
        </w:rPr>
      </w:pPr>
    </w:p>
    <w:p w:rsidR="0087503A" w:rsidRDefault="0087503A" w:rsidP="005074C6">
      <w:pPr>
        <w:rPr>
          <w:lang w:val="es-ES_tradnl" w:eastAsia="ar-SA"/>
        </w:rPr>
      </w:pPr>
    </w:p>
    <w:p w:rsidR="0087503A" w:rsidRDefault="0087503A" w:rsidP="005074C6">
      <w:pPr>
        <w:rPr>
          <w:lang w:val="es-ES_tradnl" w:eastAsia="ar-SA"/>
        </w:rPr>
      </w:pPr>
    </w:p>
    <w:p w:rsidR="0087503A" w:rsidRPr="005074C6" w:rsidRDefault="0087503A" w:rsidP="005074C6">
      <w:pPr>
        <w:rPr>
          <w:lang w:val="es-ES_tradnl" w:eastAsia="ar-SA"/>
        </w:rPr>
      </w:pPr>
    </w:p>
    <w:p w:rsidR="0087503A" w:rsidRDefault="0087503A" w:rsidP="002F42F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bookmarkStart w:id="9" w:name="_Toc105602238"/>
    </w:p>
    <w:p w:rsidR="005163C5" w:rsidRPr="005163C5" w:rsidRDefault="005163C5" w:rsidP="002F42F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</w:pP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Objetivo</w:t>
      </w:r>
      <w:r w:rsidR="00EE66E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s</w:t>
      </w:r>
      <w:r w:rsidRPr="005163C5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 xml:space="preserve"> </w:t>
      </w:r>
      <w:bookmarkEnd w:id="8"/>
      <w:bookmarkEnd w:id="9"/>
      <w:r w:rsidR="006B0B02">
        <w:rPr>
          <w:rFonts w:ascii="Arial" w:eastAsia="Times New Roman" w:hAnsi="Arial" w:cs="Arial"/>
          <w:b/>
          <w:bCs/>
          <w:iCs/>
          <w:color w:val="auto"/>
          <w:sz w:val="28"/>
          <w:szCs w:val="28"/>
          <w:lang w:val="es-ES_tradnl" w:eastAsia="ar-SA"/>
        </w:rPr>
        <w:t>específicos</w:t>
      </w:r>
    </w:p>
    <w:p w:rsidR="005163C5" w:rsidRPr="00A03380" w:rsidRDefault="005163C5" w:rsidP="002F42F5">
      <w:pPr>
        <w:spacing w:after="0" w:line="360" w:lineRule="auto"/>
      </w:pPr>
    </w:p>
    <w:p w:rsidR="005074C6" w:rsidRPr="005074C6" w:rsidRDefault="005074C6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>Para alcanzar el objetivo general del proyecto, se han definido una serie de objetivos específicos que guiarán su desarrollo e implementación. Estos objetivos permitirán establecer criterios medibles de éxito y garantizar que la plataforma cumpla con las expectativas de los usuarios y las necesidades operativas de la institución.</w:t>
      </w:r>
    </w:p>
    <w:p w:rsidR="0087503A" w:rsidRDefault="0087503A" w:rsidP="005074C6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5074C6" w:rsidRPr="005074C6" w:rsidRDefault="005074C6" w:rsidP="0087503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074C6">
        <w:rPr>
          <w:rFonts w:ascii="Arial" w:eastAsia="Times New Roman" w:hAnsi="Arial" w:cs="Arial"/>
          <w:sz w:val="24"/>
          <w:szCs w:val="24"/>
          <w:lang w:val="es-MX" w:eastAsia="es-MX"/>
        </w:rPr>
        <w:t>A continuación, se presentan los objetivos específicos del proyecto:</w:t>
      </w:r>
      <w:r w:rsidR="0087503A">
        <w:rPr>
          <w:rFonts w:ascii="Arial" w:eastAsia="Times New Roman" w:hAnsi="Arial" w:cs="Arial"/>
          <w:sz w:val="24"/>
          <w:szCs w:val="24"/>
          <w:lang w:val="es-MX" w:eastAsia="es-MX"/>
        </w:rPr>
        <w:br/>
      </w:r>
    </w:p>
    <w:p w:rsidR="007C6995" w:rsidRPr="007C6995" w:rsidRDefault="007C6995" w:rsidP="007C6995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Publicar información detallada de los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montos asignados a los municipios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. </w:t>
      </w:r>
    </w:p>
    <w:p w:rsidR="007C6995" w:rsidRPr="007C6995" w:rsidRDefault="007C6995" w:rsidP="007C6995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Facilitar la descarga de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Acuerdos y Memorias de Cálculo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. </w:t>
      </w:r>
    </w:p>
    <w:p w:rsidR="007C6995" w:rsidRPr="007C6995" w:rsidRDefault="007C6995" w:rsidP="007C6995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Implementar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herramientas de búsqueda y filtrado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. </w:t>
      </w:r>
    </w:p>
    <w:p w:rsidR="007C6995" w:rsidRPr="007C6995" w:rsidRDefault="007C6995" w:rsidP="007C6995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Integrar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visualizaciones </w:t>
      </w:r>
      <w:r w:rsidR="00517F2F"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en tablas</w:t>
      </w:r>
      <w:r w:rsid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y documentos PDF</w:t>
      </w: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una mejor comprensión de los datos. </w:t>
      </w:r>
    </w:p>
    <w:p w:rsidR="005074C6" w:rsidRPr="005074C6" w:rsidRDefault="007C6995" w:rsidP="007C6995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7C6995">
        <w:rPr>
          <w:rFonts w:ascii="Arial" w:eastAsia="Times New Roman" w:hAnsi="Arial" w:cs="Arial"/>
          <w:sz w:val="24"/>
          <w:szCs w:val="24"/>
          <w:lang w:val="es-MX" w:eastAsia="es-MX"/>
        </w:rPr>
        <w:t xml:space="preserve">Garantizar que la información cumpla con los </w:t>
      </w:r>
      <w:r w:rsidRPr="00517F2F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requisitos legales y normativos</w:t>
      </w:r>
      <w:r w:rsidR="005074C6" w:rsidRPr="005074C6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CF4841" w:rsidRPr="00EE66E5" w:rsidRDefault="00CF4841" w:rsidP="008750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</w:rPr>
      </w:pPr>
    </w:p>
    <w:p w:rsidR="002F42F5" w:rsidRDefault="002F42F5" w:rsidP="00F959E2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E74058" w:rsidRDefault="00E74058" w:rsidP="00E74058">
      <w:pPr>
        <w:rPr>
          <w:lang w:val="es-ES_tradnl" w:eastAsia="ar-SA"/>
        </w:rPr>
      </w:pPr>
    </w:p>
    <w:p w:rsidR="00E74058" w:rsidRDefault="00E74058" w:rsidP="00E74058">
      <w:pPr>
        <w:rPr>
          <w:lang w:val="es-ES_tradnl" w:eastAsia="ar-SA"/>
        </w:rPr>
      </w:pPr>
    </w:p>
    <w:p w:rsidR="00E74058" w:rsidRDefault="00E74058" w:rsidP="00E74058">
      <w:pPr>
        <w:rPr>
          <w:lang w:val="es-ES_tradnl" w:eastAsia="ar-SA"/>
        </w:rPr>
      </w:pPr>
    </w:p>
    <w:p w:rsidR="00E74058" w:rsidRDefault="00E74058" w:rsidP="00E74058">
      <w:pPr>
        <w:rPr>
          <w:lang w:val="es-ES_tradnl" w:eastAsia="ar-SA"/>
        </w:rPr>
      </w:pPr>
    </w:p>
    <w:p w:rsidR="00E74058" w:rsidRDefault="00E74058" w:rsidP="00E74058">
      <w:pPr>
        <w:rPr>
          <w:lang w:val="es-ES_tradnl" w:eastAsia="ar-SA"/>
        </w:rPr>
      </w:pPr>
    </w:p>
    <w:p w:rsidR="00E74058" w:rsidRPr="00E74058" w:rsidRDefault="00E74058" w:rsidP="00E74058">
      <w:pPr>
        <w:rPr>
          <w:lang w:val="es-ES_tradnl" w:eastAsia="ar-SA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10" w:name="_Toc105602239"/>
      <w:r>
        <w:rPr>
          <w:rFonts w:ascii="Arial" w:hAnsi="Arial" w:cs="Arial"/>
          <w:sz w:val="28"/>
        </w:rPr>
        <w:t>Premisas y restricciones.</w:t>
      </w:r>
    </w:p>
    <w:p w:rsidR="0087503A" w:rsidRDefault="0087503A" w:rsidP="00E74058">
      <w:pPr>
        <w:pStyle w:val="Heading3"/>
        <w:spacing w:line="360" w:lineRule="auto"/>
        <w:jc w:val="both"/>
        <w:rPr>
          <w:rStyle w:val="Strong"/>
          <w:rFonts w:ascii="Arial" w:hAnsi="Arial" w:cs="Arial"/>
          <w:color w:val="auto"/>
        </w:rPr>
      </w:pPr>
    </w:p>
    <w:p w:rsidR="00E74058" w:rsidRPr="00E74058" w:rsidRDefault="00E74058" w:rsidP="00E74058">
      <w:pPr>
        <w:pStyle w:val="Heading3"/>
        <w:spacing w:line="360" w:lineRule="auto"/>
        <w:jc w:val="both"/>
        <w:rPr>
          <w:rFonts w:ascii="Arial" w:hAnsi="Arial" w:cs="Arial"/>
          <w:color w:val="auto"/>
        </w:rPr>
      </w:pPr>
      <w:r w:rsidRPr="00517F2F">
        <w:rPr>
          <w:rStyle w:val="Strong"/>
          <w:rFonts w:ascii="Arial" w:hAnsi="Arial" w:cs="Arial"/>
          <w:color w:val="auto"/>
        </w:rPr>
        <w:t>Premisas</w:t>
      </w:r>
      <w:r w:rsidRPr="00E74058">
        <w:rPr>
          <w:rStyle w:val="Strong"/>
          <w:rFonts w:ascii="Arial" w:hAnsi="Arial" w:cs="Arial"/>
          <w:b w:val="0"/>
          <w:bCs w:val="0"/>
          <w:color w:val="auto"/>
        </w:rPr>
        <w:t>:</w:t>
      </w:r>
      <w:r w:rsidR="0087503A">
        <w:rPr>
          <w:rStyle w:val="Strong"/>
          <w:rFonts w:ascii="Arial" w:hAnsi="Arial" w:cs="Arial"/>
          <w:b w:val="0"/>
          <w:bCs w:val="0"/>
          <w:color w:val="auto"/>
        </w:rPr>
        <w:br/>
      </w:r>
    </w:p>
    <w:p w:rsidR="00E74058" w:rsidRPr="00E74058" w:rsidRDefault="00E74058" w:rsidP="00E740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74058">
        <w:rPr>
          <w:rFonts w:ascii="Arial" w:hAnsi="Arial" w:cs="Arial"/>
          <w:sz w:val="24"/>
          <w:szCs w:val="24"/>
        </w:rPr>
        <w:t>El sistema se desarrollará con tecnologías modernas y escalables.</w:t>
      </w:r>
    </w:p>
    <w:p w:rsidR="00517F2F" w:rsidRPr="00517F2F" w:rsidRDefault="00517F2F" w:rsidP="00517F2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17F2F">
        <w:rPr>
          <w:rFonts w:ascii="Arial" w:hAnsi="Arial" w:cs="Arial"/>
          <w:sz w:val="24"/>
          <w:szCs w:val="24"/>
        </w:rPr>
        <w:t>Se garantizará la publicación de datos conforme a la Ley de Coordinación Fiscal.</w:t>
      </w:r>
    </w:p>
    <w:p w:rsidR="00E74058" w:rsidRPr="00E74058" w:rsidRDefault="00517F2F" w:rsidP="00517F2F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517F2F">
        <w:rPr>
          <w:rFonts w:ascii="Arial" w:hAnsi="Arial" w:cs="Arial"/>
          <w:sz w:val="24"/>
          <w:szCs w:val="24"/>
        </w:rPr>
        <w:t>El sistema será accesible tanto para el gobierno como para el público en general.</w:t>
      </w:r>
    </w:p>
    <w:p w:rsidR="00E74058" w:rsidRPr="00E74058" w:rsidRDefault="00E74058" w:rsidP="00E74058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74058">
        <w:rPr>
          <w:rFonts w:ascii="Arial" w:hAnsi="Arial" w:cs="Arial"/>
          <w:sz w:val="24"/>
          <w:szCs w:val="24"/>
        </w:rPr>
        <w:t>Se brindará capacitación a los usuarios finales sobre el uso de la plataforma.</w:t>
      </w:r>
    </w:p>
    <w:p w:rsidR="0087503A" w:rsidRDefault="0087503A" w:rsidP="00E74058">
      <w:pPr>
        <w:pStyle w:val="Heading3"/>
        <w:spacing w:line="360" w:lineRule="auto"/>
        <w:jc w:val="both"/>
        <w:rPr>
          <w:rStyle w:val="Strong"/>
          <w:rFonts w:ascii="Arial" w:hAnsi="Arial" w:cs="Arial"/>
          <w:color w:val="auto"/>
        </w:rPr>
      </w:pPr>
    </w:p>
    <w:p w:rsidR="00E74058" w:rsidRPr="00E74058" w:rsidRDefault="0087503A" w:rsidP="00E74058">
      <w:pPr>
        <w:pStyle w:val="Heading3"/>
        <w:spacing w:line="360" w:lineRule="auto"/>
        <w:jc w:val="both"/>
        <w:rPr>
          <w:rFonts w:ascii="Arial" w:hAnsi="Arial" w:cs="Arial"/>
          <w:color w:val="auto"/>
        </w:rPr>
      </w:pPr>
      <w:r>
        <w:rPr>
          <w:rStyle w:val="Strong"/>
          <w:rFonts w:ascii="Arial" w:hAnsi="Arial" w:cs="Arial"/>
          <w:color w:val="auto"/>
        </w:rPr>
        <w:br/>
      </w:r>
      <w:r w:rsidR="00E74058" w:rsidRPr="00517F2F">
        <w:rPr>
          <w:rStyle w:val="Strong"/>
          <w:rFonts w:ascii="Arial" w:hAnsi="Arial" w:cs="Arial"/>
          <w:color w:val="auto"/>
        </w:rPr>
        <w:t>Restricciones</w:t>
      </w:r>
      <w:r w:rsidR="00E74058" w:rsidRPr="00E74058">
        <w:rPr>
          <w:rStyle w:val="Strong"/>
          <w:rFonts w:ascii="Arial" w:hAnsi="Arial" w:cs="Arial"/>
          <w:b w:val="0"/>
          <w:bCs w:val="0"/>
          <w:color w:val="auto"/>
        </w:rPr>
        <w:t>:</w:t>
      </w:r>
      <w:r>
        <w:rPr>
          <w:rStyle w:val="Strong"/>
          <w:rFonts w:ascii="Arial" w:hAnsi="Arial" w:cs="Arial"/>
          <w:b w:val="0"/>
          <w:bCs w:val="0"/>
          <w:color w:val="auto"/>
        </w:rPr>
        <w:br/>
      </w:r>
    </w:p>
    <w:p w:rsidR="00E74058" w:rsidRPr="00E74058" w:rsidRDefault="00E74058" w:rsidP="00E74058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74058">
        <w:rPr>
          <w:rFonts w:ascii="Arial" w:hAnsi="Arial" w:cs="Arial"/>
          <w:sz w:val="24"/>
          <w:szCs w:val="24"/>
        </w:rPr>
        <w:t>El desarrollo debe completarse dentro del plazo y presupuesto establecido.</w:t>
      </w:r>
    </w:p>
    <w:p w:rsidR="00E74058" w:rsidRPr="00E74058" w:rsidRDefault="00E74058" w:rsidP="00E74058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74058">
        <w:rPr>
          <w:rFonts w:ascii="Arial" w:hAnsi="Arial" w:cs="Arial"/>
          <w:sz w:val="24"/>
          <w:szCs w:val="24"/>
        </w:rPr>
        <w:t>La infraestructura tecnológica debe alinearse con los recursos disponibles.</w:t>
      </w:r>
    </w:p>
    <w:p w:rsidR="00E74058" w:rsidRPr="00E74058" w:rsidRDefault="00E74058" w:rsidP="00E74058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74058">
        <w:rPr>
          <w:rFonts w:ascii="Arial" w:hAnsi="Arial" w:cs="Arial"/>
          <w:sz w:val="24"/>
          <w:szCs w:val="24"/>
        </w:rPr>
        <w:t>La seguridad de la información es prioritaria y debe cumplir con estándares establecidos.</w:t>
      </w:r>
    </w:p>
    <w:p w:rsidR="00D33666" w:rsidRPr="00E74058" w:rsidRDefault="00D33666" w:rsidP="00E74058">
      <w:pPr>
        <w:pStyle w:val="Default"/>
        <w:spacing w:line="360" w:lineRule="auto"/>
        <w:jc w:val="both"/>
      </w:pPr>
    </w:p>
    <w:p w:rsidR="00622E35" w:rsidRPr="00E74058" w:rsidRDefault="00622E35" w:rsidP="00E74058">
      <w:pPr>
        <w:pStyle w:val="Default"/>
        <w:spacing w:line="360" w:lineRule="auto"/>
        <w:jc w:val="both"/>
      </w:pPr>
    </w:p>
    <w:p w:rsidR="00622E35" w:rsidRPr="00E74058" w:rsidRDefault="00622E35" w:rsidP="00E74058">
      <w:pPr>
        <w:pStyle w:val="Default"/>
        <w:spacing w:line="360" w:lineRule="auto"/>
        <w:jc w:val="both"/>
      </w:pPr>
    </w:p>
    <w:p w:rsidR="00622E35" w:rsidRDefault="00622E35" w:rsidP="00DE31CD">
      <w:pPr>
        <w:pStyle w:val="Default"/>
        <w:spacing w:line="360" w:lineRule="auto"/>
        <w:jc w:val="both"/>
      </w:pPr>
    </w:p>
    <w:p w:rsidR="00622E35" w:rsidRDefault="00622E35" w:rsidP="00DE31CD">
      <w:pPr>
        <w:pStyle w:val="Default"/>
        <w:spacing w:line="360" w:lineRule="auto"/>
        <w:jc w:val="both"/>
      </w:pPr>
    </w:p>
    <w:p w:rsidR="00622E35" w:rsidRDefault="00622E35" w:rsidP="00DE31CD">
      <w:pPr>
        <w:pStyle w:val="Default"/>
        <w:spacing w:line="360" w:lineRule="auto"/>
        <w:jc w:val="both"/>
      </w:pPr>
    </w:p>
    <w:p w:rsidR="00622E35" w:rsidRDefault="00622E35" w:rsidP="00DE31CD">
      <w:pPr>
        <w:pStyle w:val="Default"/>
        <w:spacing w:line="360" w:lineRule="auto"/>
        <w:jc w:val="both"/>
      </w:pPr>
    </w:p>
    <w:p w:rsidR="002B4438" w:rsidRDefault="002B4438" w:rsidP="00E74058">
      <w:pPr>
        <w:rPr>
          <w:lang w:val="es-ES_tradnl" w:eastAsia="ar-SA"/>
        </w:rPr>
      </w:pPr>
    </w:p>
    <w:p w:rsidR="002B4438" w:rsidRDefault="002B4438" w:rsidP="00E74058">
      <w:pPr>
        <w:rPr>
          <w:lang w:val="es-ES_tradnl" w:eastAsia="ar-SA"/>
        </w:rPr>
      </w:pPr>
    </w:p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Riesgos iniciales de alto nivel</w:t>
      </w:r>
    </w:p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2B4438" w:rsidRPr="002B4438" w:rsidRDefault="002B4438" w:rsidP="002B443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B4438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Retrasos en la implementación</w:t>
      </w:r>
      <w:r w:rsidRPr="002B4438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debido a problemas técnicos o cambios en los requerimientos. </w:t>
      </w:r>
    </w:p>
    <w:p w:rsidR="002B4438" w:rsidRPr="002B4438" w:rsidRDefault="002B4438" w:rsidP="002B443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B4438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Falta de adopción por parte de los usuarios</w:t>
      </w:r>
      <w:r w:rsidRPr="002B4438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si no se proporciona capacitación adecuada. </w:t>
      </w:r>
    </w:p>
    <w:p w:rsidR="002B4438" w:rsidRPr="002B4438" w:rsidRDefault="002B4438" w:rsidP="002B4438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2B4438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Riesgos de seguridad y cumplimiento</w:t>
      </w:r>
      <w:r w:rsidRPr="002B4438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si no se implementan correctamente las normativas aplicables. </w:t>
      </w:r>
    </w:p>
    <w:p w:rsidR="00C071D1" w:rsidRPr="002B4438" w:rsidRDefault="002B4438" w:rsidP="002B443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val="es-ES_tradnl" w:eastAsia="ar-SA"/>
        </w:rPr>
      </w:pPr>
      <w:r w:rsidRPr="002B4438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Limitaciones presupuestarias</w:t>
      </w:r>
      <w:r w:rsidRPr="002B4438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que afecten el alcance del proyecto</w:t>
      </w:r>
    </w:p>
    <w:p w:rsidR="00532D6A" w:rsidRDefault="00532D6A" w:rsidP="00C071D1">
      <w:pPr>
        <w:rPr>
          <w:lang w:val="es-ES_tradnl" w:eastAsia="ar-SA"/>
        </w:rPr>
      </w:pPr>
    </w:p>
    <w:p w:rsidR="00532D6A" w:rsidRDefault="00532D6A" w:rsidP="00C071D1">
      <w:pPr>
        <w:rPr>
          <w:lang w:val="es-ES_tradnl" w:eastAsia="ar-SA"/>
        </w:rPr>
      </w:pPr>
    </w:p>
    <w:p w:rsidR="00532D6A" w:rsidRDefault="00532D6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532D6A" w:rsidRDefault="00532D6A" w:rsidP="00C071D1">
      <w:pPr>
        <w:rPr>
          <w:lang w:val="es-ES_tradnl" w:eastAsia="ar-SA"/>
        </w:rPr>
      </w:pPr>
    </w:p>
    <w:p w:rsidR="00F2333A" w:rsidRDefault="00F2333A" w:rsidP="00C071D1">
      <w:pPr>
        <w:rPr>
          <w:lang w:val="es-ES_tradnl" w:eastAsia="ar-SA"/>
        </w:rPr>
      </w:pPr>
    </w:p>
    <w:p w:rsidR="00532D6A" w:rsidRPr="00C071D1" w:rsidRDefault="00532D6A" w:rsidP="00C071D1">
      <w:pPr>
        <w:rPr>
          <w:lang w:val="es-ES_tradnl" w:eastAsia="ar-SA"/>
        </w:rPr>
      </w:pPr>
    </w:p>
    <w:p w:rsidR="0087503A" w:rsidRDefault="0087503A" w:rsidP="00A27806">
      <w:pPr>
        <w:pStyle w:val="Heading2"/>
        <w:spacing w:before="0" w:after="0" w:line="360" w:lineRule="auto"/>
        <w:jc w:val="both"/>
        <w:rPr>
          <w:rFonts w:ascii="Arial" w:hAnsi="Arial" w:cs="Arial"/>
          <w:sz w:val="28"/>
        </w:rPr>
      </w:pPr>
    </w:p>
    <w:p w:rsidR="0087503A" w:rsidRDefault="0087503A" w:rsidP="00A27806">
      <w:pPr>
        <w:pStyle w:val="Heading2"/>
        <w:spacing w:before="0" w:after="0" w:line="360" w:lineRule="auto"/>
        <w:jc w:val="both"/>
        <w:rPr>
          <w:rFonts w:ascii="Arial" w:hAnsi="Arial" w:cs="Arial"/>
          <w:sz w:val="28"/>
        </w:rPr>
      </w:pPr>
    </w:p>
    <w:p w:rsidR="0087503A" w:rsidRPr="0087503A" w:rsidRDefault="0087503A" w:rsidP="0087503A">
      <w:pPr>
        <w:rPr>
          <w:lang w:val="es-ES_tradnl" w:eastAsia="ar-SA"/>
        </w:rPr>
      </w:pPr>
    </w:p>
    <w:p w:rsidR="00C071D1" w:rsidRDefault="00C071D1" w:rsidP="0087503A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Cronograma de hitos principales</w:t>
      </w:r>
      <w:r w:rsidR="0087503A">
        <w:rPr>
          <w:rFonts w:ascii="Arial" w:hAnsi="Arial" w:cs="Arial"/>
          <w:sz w:val="28"/>
        </w:rPr>
        <w:br/>
      </w:r>
    </w:p>
    <w:p w:rsidR="0087503A" w:rsidRPr="0087503A" w:rsidRDefault="0087503A" w:rsidP="0087503A">
      <w:pPr>
        <w:rPr>
          <w:lang w:val="es-ES_tradnl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532D6A" w:rsidTr="00532D6A">
        <w:tc>
          <w:tcPr>
            <w:tcW w:w="6516" w:type="dxa"/>
          </w:tcPr>
          <w:p w:rsidR="00532D6A" w:rsidRPr="00532D6A" w:rsidRDefault="00532D6A" w:rsidP="00A27806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D6A">
              <w:rPr>
                <w:rFonts w:ascii="Arial" w:hAnsi="Arial" w:cs="Arial"/>
                <w:sz w:val="24"/>
                <w:szCs w:val="24"/>
              </w:rPr>
              <w:t>Hito</w:t>
            </w:r>
          </w:p>
        </w:tc>
        <w:tc>
          <w:tcPr>
            <w:tcW w:w="2312" w:type="dxa"/>
          </w:tcPr>
          <w:p w:rsidR="00532D6A" w:rsidRPr="00532D6A" w:rsidRDefault="00532D6A" w:rsidP="00A27806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32D6A">
              <w:rPr>
                <w:rFonts w:ascii="Arial" w:hAnsi="Arial" w:cs="Arial"/>
                <w:sz w:val="24"/>
                <w:szCs w:val="24"/>
              </w:rPr>
              <w:t>Fecha Estimada</w:t>
            </w:r>
          </w:p>
        </w:tc>
      </w:tr>
      <w:tr w:rsidR="00532D6A" w:rsidTr="003550E2">
        <w:trPr>
          <w:trHeight w:val="629"/>
        </w:trPr>
        <w:tc>
          <w:tcPr>
            <w:tcW w:w="6516" w:type="dxa"/>
          </w:tcPr>
          <w:p w:rsidR="00532D6A" w:rsidRDefault="00532D6A" w:rsidP="00F2333A">
            <w:pPr>
              <w:pStyle w:val="Default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2312" w:type="dxa"/>
          </w:tcPr>
          <w:p w:rsidR="00532D6A" w:rsidRDefault="00532D6A" w:rsidP="00F2333A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32D6A" w:rsidTr="00532D6A">
        <w:tc>
          <w:tcPr>
            <w:tcW w:w="6516" w:type="dxa"/>
          </w:tcPr>
          <w:p w:rsidR="00532D6A" w:rsidRPr="00350399" w:rsidRDefault="00532D6A" w:rsidP="00A27806">
            <w:pPr>
              <w:pStyle w:val="Default"/>
              <w:spacing w:line="360" w:lineRule="auto"/>
              <w:jc w:val="both"/>
              <w:rPr>
                <w:sz w:val="23"/>
                <w:szCs w:val="23"/>
              </w:rPr>
            </w:pPr>
          </w:p>
        </w:tc>
        <w:tc>
          <w:tcPr>
            <w:tcW w:w="2312" w:type="dxa"/>
          </w:tcPr>
          <w:p w:rsidR="00532D6A" w:rsidRDefault="00532D6A" w:rsidP="00F2333A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</w:tc>
      </w:tr>
      <w:tr w:rsidR="00532D6A" w:rsidTr="00532D6A">
        <w:tc>
          <w:tcPr>
            <w:tcW w:w="6516" w:type="dxa"/>
          </w:tcPr>
          <w:p w:rsidR="00532D6A" w:rsidRDefault="00532D6A" w:rsidP="00A27806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2312" w:type="dxa"/>
          </w:tcPr>
          <w:p w:rsidR="00532D6A" w:rsidRDefault="00532D6A" w:rsidP="00F2333A">
            <w:pPr>
              <w:pStyle w:val="Heading2"/>
              <w:spacing w:before="0" w:after="0" w:line="360" w:lineRule="auto"/>
              <w:jc w:val="both"/>
              <w:rPr>
                <w:rFonts w:ascii="Arial" w:hAnsi="Arial" w:cs="Arial"/>
                <w:sz w:val="28"/>
              </w:rPr>
            </w:pPr>
          </w:p>
        </w:tc>
      </w:tr>
    </w:tbl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C071D1" w:rsidRDefault="00C071D1" w:rsidP="00C071D1">
      <w:pPr>
        <w:rPr>
          <w:lang w:val="es-ES_tradnl" w:eastAsia="ar-SA"/>
        </w:rPr>
      </w:pPr>
    </w:p>
    <w:p w:rsidR="0087503A" w:rsidRDefault="0087503A" w:rsidP="00C071D1">
      <w:pPr>
        <w:rPr>
          <w:lang w:val="es-ES_tradnl" w:eastAsia="ar-SA"/>
        </w:rPr>
      </w:pPr>
    </w:p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Lista de interesados</w:t>
      </w:r>
    </w:p>
    <w:p w:rsidR="00715A5C" w:rsidRDefault="00715A5C" w:rsidP="00715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Strong"/>
          <w:rFonts w:ascii="Arial" w:eastAsia="Times New Roman" w:hAnsi="Arial" w:cs="Arial"/>
          <w:sz w:val="28"/>
          <w:szCs w:val="27"/>
          <w:lang w:val="es-MX" w:eastAsia="es-MX"/>
        </w:rPr>
      </w:pPr>
    </w:p>
    <w:p w:rsidR="0087503A" w:rsidRDefault="0087503A" w:rsidP="00715A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Style w:val="Strong"/>
          <w:rFonts w:ascii="Arial" w:eastAsia="Times New Roman" w:hAnsi="Arial" w:cs="Arial"/>
          <w:sz w:val="28"/>
          <w:szCs w:val="27"/>
          <w:lang w:val="es-MX" w:eastAsia="es-MX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3371"/>
        <w:gridCol w:w="5386"/>
      </w:tblGrid>
      <w:tr w:rsidR="00454FF6" w:rsidRPr="00454FF6" w:rsidTr="001A1BBF">
        <w:trPr>
          <w:trHeight w:val="61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454FF6" w:rsidRPr="00454FF6" w:rsidRDefault="00454FF6" w:rsidP="001A1B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No.</w:t>
            </w:r>
          </w:p>
        </w:tc>
        <w:tc>
          <w:tcPr>
            <w:tcW w:w="3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454FF6" w:rsidRPr="00454FF6" w:rsidRDefault="00454FF6" w:rsidP="001A1B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Nombre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454FF6" w:rsidRPr="00454FF6" w:rsidRDefault="00454FF6" w:rsidP="001A1BB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sz w:val="20"/>
                <w:szCs w:val="20"/>
                <w:lang w:val="es-MX" w:eastAsia="es-MX"/>
              </w:rPr>
              <w:t>Puesto</w:t>
            </w:r>
          </w:p>
        </w:tc>
      </w:tr>
      <w:tr w:rsidR="00454FF6" w:rsidRPr="00454FF6" w:rsidTr="001A1BBF">
        <w:trPr>
          <w:trHeight w:val="288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454FF6" w:rsidP="001A1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454FF6" w:rsidP="001A1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Néstor Ibarra Palomares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454FF6" w:rsidP="001A1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Coordinación de Gestión de Información de SFyTGE</w:t>
            </w:r>
          </w:p>
        </w:tc>
      </w:tr>
      <w:tr w:rsidR="00454FF6" w:rsidRPr="00454FF6" w:rsidTr="001A1BBF">
        <w:trPr>
          <w:trHeight w:val="288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454FF6" w:rsidP="001A1B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454FF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C205EF" w:rsidP="001A1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Cesar Rivera</w:t>
            </w:r>
            <w:r w:rsidR="00F545D6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4FF6" w:rsidRPr="00454FF6" w:rsidRDefault="00C205EF" w:rsidP="001A1B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C205EF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Gobierno de Nuevo León</w:t>
            </w:r>
          </w:p>
        </w:tc>
      </w:tr>
      <w:tr w:rsidR="00E912C9" w:rsidRPr="00454FF6" w:rsidTr="003D68B2">
        <w:trPr>
          <w:trHeight w:val="288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912C9" w:rsidRPr="00E912C9" w:rsidRDefault="00E912C9" w:rsidP="00E912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E912C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C9" w:rsidRPr="00E912C9" w:rsidRDefault="00E912C9" w:rsidP="00E912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E912C9" w:rsidRPr="00F06703" w:rsidRDefault="00E912C9" w:rsidP="00E91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E912C9" w:rsidRPr="00454FF6" w:rsidTr="003D68B2">
        <w:trPr>
          <w:trHeight w:val="288"/>
        </w:trPr>
        <w:tc>
          <w:tcPr>
            <w:tcW w:w="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12C9" w:rsidRPr="00E912C9" w:rsidRDefault="00E912C9" w:rsidP="00E912C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  <w:r w:rsidRPr="00E912C9"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912C9" w:rsidRPr="00E912C9" w:rsidRDefault="00E912C9" w:rsidP="00E912C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912C9" w:rsidRPr="00454FF6" w:rsidRDefault="00E912C9" w:rsidP="00E912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MX" w:eastAsia="es-MX"/>
              </w:rPr>
            </w:pPr>
          </w:p>
        </w:tc>
      </w:tr>
    </w:tbl>
    <w:p w:rsidR="00715A5C" w:rsidRDefault="00715A5C" w:rsidP="00715A5C">
      <w:pPr>
        <w:rPr>
          <w:lang w:val="es-ES_tradnl" w:eastAsia="ar-SA"/>
        </w:rPr>
      </w:pPr>
    </w:p>
    <w:p w:rsidR="00454FF6" w:rsidRDefault="00454FF6" w:rsidP="00715A5C">
      <w:pPr>
        <w:rPr>
          <w:lang w:val="es-ES_tradnl" w:eastAsia="ar-SA"/>
        </w:rPr>
      </w:pPr>
    </w:p>
    <w:p w:rsidR="00957046" w:rsidRDefault="00957046" w:rsidP="00715A5C">
      <w:pPr>
        <w:rPr>
          <w:lang w:val="es-ES_tradnl" w:eastAsia="ar-SA"/>
        </w:rPr>
      </w:pPr>
    </w:p>
    <w:p w:rsidR="00622E35" w:rsidRDefault="00622E35" w:rsidP="00715A5C">
      <w:pPr>
        <w:rPr>
          <w:lang w:val="es-ES_tradnl" w:eastAsia="ar-SA"/>
        </w:rPr>
      </w:pPr>
    </w:p>
    <w:p w:rsidR="00622E35" w:rsidRDefault="00622E35" w:rsidP="00715A5C">
      <w:pPr>
        <w:rPr>
          <w:lang w:val="es-ES_tradnl" w:eastAsia="ar-SA"/>
        </w:rPr>
      </w:pPr>
    </w:p>
    <w:p w:rsidR="0087503A" w:rsidRDefault="0087503A" w:rsidP="00715A5C">
      <w:pPr>
        <w:rPr>
          <w:lang w:val="es-ES_tradnl" w:eastAsia="ar-SA"/>
        </w:rPr>
      </w:pPr>
    </w:p>
    <w:p w:rsidR="00F06703" w:rsidRDefault="00F06703" w:rsidP="00715A5C">
      <w:pPr>
        <w:rPr>
          <w:lang w:val="es-ES_tradnl" w:eastAsia="ar-SA"/>
        </w:rPr>
      </w:pPr>
    </w:p>
    <w:p w:rsidR="00C071D1" w:rsidRDefault="00952A5A" w:rsidP="00C071D1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Dirección y Gerencia de Proyecto</w:t>
      </w:r>
      <w:r w:rsidR="00C071D1">
        <w:rPr>
          <w:rFonts w:ascii="Arial" w:hAnsi="Arial" w:cs="Arial"/>
          <w:sz w:val="28"/>
        </w:rPr>
        <w:t>.</w:t>
      </w:r>
    </w:p>
    <w:p w:rsidR="00D5232F" w:rsidRPr="00D5232F" w:rsidRDefault="00D5232F" w:rsidP="00D5232F">
      <w:pPr>
        <w:rPr>
          <w:lang w:val="es-ES_tradnl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08"/>
        <w:gridCol w:w="3266"/>
        <w:gridCol w:w="1904"/>
      </w:tblGrid>
      <w:tr w:rsidR="00D5232F" w:rsidTr="00D5232F">
        <w:tc>
          <w:tcPr>
            <w:tcW w:w="1850" w:type="dxa"/>
          </w:tcPr>
          <w:p w:rsid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Nombre</w:t>
            </w:r>
          </w:p>
        </w:tc>
        <w:tc>
          <w:tcPr>
            <w:tcW w:w="1808" w:type="dxa"/>
          </w:tcPr>
          <w:p w:rsid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Cargo</w:t>
            </w:r>
          </w:p>
        </w:tc>
        <w:tc>
          <w:tcPr>
            <w:tcW w:w="3266" w:type="dxa"/>
          </w:tcPr>
          <w:p w:rsid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Departamento/División</w:t>
            </w:r>
          </w:p>
        </w:tc>
        <w:tc>
          <w:tcPr>
            <w:tcW w:w="1904" w:type="dxa"/>
          </w:tcPr>
          <w:p w:rsid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Rama ejecutiva</w:t>
            </w:r>
          </w:p>
        </w:tc>
      </w:tr>
      <w:tr w:rsidR="00952A5A" w:rsidTr="00D5232F">
        <w:tc>
          <w:tcPr>
            <w:tcW w:w="1850" w:type="dxa"/>
          </w:tcPr>
          <w:p w:rsidR="00952A5A" w:rsidRPr="00952A5A" w:rsidRDefault="00952A5A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952A5A">
              <w:rPr>
                <w:rFonts w:ascii="Arial" w:hAnsi="Arial" w:cs="Arial"/>
                <w:b w:val="0"/>
                <w:sz w:val="24"/>
                <w:szCs w:val="24"/>
              </w:rPr>
              <w:t>Miguel Ángel Vega Quintero.</w:t>
            </w:r>
          </w:p>
        </w:tc>
        <w:tc>
          <w:tcPr>
            <w:tcW w:w="1808" w:type="dxa"/>
          </w:tcPr>
          <w:p w:rsidR="00952A5A" w:rsidRPr="00423B6E" w:rsidRDefault="00952A5A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3B6E">
              <w:rPr>
                <w:rFonts w:ascii="Arial" w:hAnsi="Arial" w:cs="Arial"/>
                <w:b w:val="0"/>
                <w:sz w:val="24"/>
                <w:szCs w:val="24"/>
              </w:rPr>
              <w:t>Director de Proyectos</w:t>
            </w:r>
          </w:p>
        </w:tc>
        <w:tc>
          <w:tcPr>
            <w:tcW w:w="3266" w:type="dxa"/>
          </w:tcPr>
          <w:p w:rsidR="00952A5A" w:rsidRPr="00952A5A" w:rsidRDefault="00952A5A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952A5A">
              <w:rPr>
                <w:rFonts w:ascii="Arial" w:hAnsi="Arial" w:cs="Arial"/>
                <w:b w:val="0"/>
                <w:sz w:val="24"/>
                <w:szCs w:val="24"/>
              </w:rPr>
              <w:t>INAP</w:t>
            </w:r>
          </w:p>
        </w:tc>
        <w:tc>
          <w:tcPr>
            <w:tcW w:w="1904" w:type="dxa"/>
          </w:tcPr>
          <w:p w:rsidR="00952A5A" w:rsidRDefault="00952A5A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</w:p>
        </w:tc>
      </w:tr>
      <w:tr w:rsidR="00D5232F" w:rsidTr="00D5232F">
        <w:tc>
          <w:tcPr>
            <w:tcW w:w="1850" w:type="dxa"/>
          </w:tcPr>
          <w:p w:rsidR="00D5232F" w:rsidRP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Alfonso Ortiz</w:t>
            </w:r>
            <w:r w:rsidR="002B63B1">
              <w:rPr>
                <w:rFonts w:ascii="Arial" w:hAnsi="Arial" w:cs="Arial"/>
                <w:b w:val="0"/>
                <w:sz w:val="24"/>
                <w:szCs w:val="24"/>
              </w:rPr>
              <w:t xml:space="preserve"> Espinoza</w:t>
            </w:r>
          </w:p>
        </w:tc>
        <w:tc>
          <w:tcPr>
            <w:tcW w:w="1808" w:type="dxa"/>
          </w:tcPr>
          <w:p w:rsidR="00D5232F" w:rsidRP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Gerente del Proyecto</w:t>
            </w:r>
          </w:p>
        </w:tc>
        <w:tc>
          <w:tcPr>
            <w:tcW w:w="3266" w:type="dxa"/>
          </w:tcPr>
          <w:p w:rsidR="00D5232F" w:rsidRPr="00D5232F" w:rsidRDefault="00952A5A" w:rsidP="00952A5A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INAP</w:t>
            </w:r>
          </w:p>
        </w:tc>
        <w:tc>
          <w:tcPr>
            <w:tcW w:w="1904" w:type="dxa"/>
          </w:tcPr>
          <w:p w:rsidR="00D5232F" w:rsidRPr="00D5232F" w:rsidRDefault="00D5232F" w:rsidP="00CB75A0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</w:tbl>
    <w:p w:rsidR="00C071D1" w:rsidRDefault="00C071D1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</w:p>
    <w:p w:rsidR="00D5232F" w:rsidRDefault="00D5232F" w:rsidP="00D5232F">
      <w:pPr>
        <w:rPr>
          <w:lang w:val="es-ES_tradnl" w:eastAsia="ar-SA"/>
        </w:rPr>
      </w:pPr>
    </w:p>
    <w:p w:rsidR="00C205EF" w:rsidRDefault="00C205EF" w:rsidP="00D5232F">
      <w:pPr>
        <w:rPr>
          <w:lang w:val="es-ES_tradnl" w:eastAsia="ar-SA"/>
        </w:rPr>
      </w:pPr>
    </w:p>
    <w:p w:rsidR="00C205EF" w:rsidRPr="00D5232F" w:rsidRDefault="00C205EF" w:rsidP="00D5232F">
      <w:pPr>
        <w:rPr>
          <w:lang w:val="es-ES_tradnl" w:eastAsia="ar-SA"/>
        </w:rPr>
      </w:pPr>
    </w:p>
    <w:p w:rsidR="00C071D1" w:rsidRDefault="00D5232F" w:rsidP="00CB75A0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Nivel de autoridad</w:t>
      </w:r>
      <w:r w:rsidR="0087503A">
        <w:rPr>
          <w:rFonts w:ascii="Arial" w:hAnsi="Arial" w:cs="Arial"/>
          <w:sz w:val="28"/>
        </w:rPr>
        <w:br/>
      </w:r>
    </w:p>
    <w:p w:rsidR="00D5232F" w:rsidRPr="00D5232F" w:rsidRDefault="00D5232F" w:rsidP="00D5232F">
      <w:pPr>
        <w:rPr>
          <w:lang w:val="es-ES_tradnl"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5812"/>
      </w:tblGrid>
      <w:tr w:rsidR="00D5232F" w:rsidTr="00D5232F">
        <w:tc>
          <w:tcPr>
            <w:tcW w:w="2972" w:type="dxa"/>
          </w:tcPr>
          <w:p w:rsidR="00D5232F" w:rsidRDefault="00D5232F" w:rsidP="00821D6C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Área de autoridad</w:t>
            </w:r>
          </w:p>
        </w:tc>
        <w:tc>
          <w:tcPr>
            <w:tcW w:w="5812" w:type="dxa"/>
          </w:tcPr>
          <w:p w:rsidR="00D5232F" w:rsidRDefault="00D5232F" w:rsidP="00D5232F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Nombre</w:t>
            </w:r>
          </w:p>
        </w:tc>
      </w:tr>
      <w:tr w:rsidR="00D5232F" w:rsidTr="00D5232F">
        <w:tc>
          <w:tcPr>
            <w:tcW w:w="2972" w:type="dxa"/>
          </w:tcPr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Decisiones de personal (Staffing) </w:t>
            </w:r>
          </w:p>
          <w:p w:rsidR="00D5232F" w:rsidRPr="00D5232F" w:rsidRDefault="00D5232F" w:rsidP="00821D6C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812" w:type="dxa"/>
          </w:tcPr>
          <w:p w:rsidR="00D5232F" w:rsidRPr="00D5232F" w:rsidRDefault="00D5232F" w:rsidP="00821D6C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Gerente del Proyecto</w:t>
            </w:r>
          </w:p>
        </w:tc>
      </w:tr>
      <w:tr w:rsidR="00D5232F" w:rsidTr="00D5232F">
        <w:tc>
          <w:tcPr>
            <w:tcW w:w="2972" w:type="dxa"/>
          </w:tcPr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Decisiones técnicas </w:t>
            </w:r>
          </w:p>
          <w:p w:rsidR="00D5232F" w:rsidRDefault="00D5232F" w:rsidP="00D5232F">
            <w:pPr>
              <w:pStyle w:val="Heading2"/>
              <w:spacing w:before="0" w:after="0" w:line="36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812" w:type="dxa"/>
          </w:tcPr>
          <w:p w:rsidR="00D5232F" w:rsidRPr="00D5232F" w:rsidRDefault="00D5232F" w:rsidP="00D5232F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Gerente del Proyecto</w:t>
            </w:r>
          </w:p>
        </w:tc>
      </w:tr>
      <w:tr w:rsidR="00D5232F" w:rsidTr="00D5232F">
        <w:tc>
          <w:tcPr>
            <w:tcW w:w="2972" w:type="dxa"/>
          </w:tcPr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Resolución de conflictos </w:t>
            </w:r>
          </w:p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812" w:type="dxa"/>
          </w:tcPr>
          <w:p w:rsidR="00D5232F" w:rsidRPr="00D5232F" w:rsidRDefault="00D5232F" w:rsidP="00D5232F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Gerente del Proyecto</w:t>
            </w:r>
          </w:p>
        </w:tc>
      </w:tr>
      <w:tr w:rsidR="00D5232F" w:rsidTr="00D5232F">
        <w:tc>
          <w:tcPr>
            <w:tcW w:w="2972" w:type="dxa"/>
          </w:tcPr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Ruta de escalamiento y limitaciones de autoridad </w:t>
            </w:r>
          </w:p>
          <w:p w:rsidR="00D5232F" w:rsidRDefault="00D5232F" w:rsidP="00D5232F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5812" w:type="dxa"/>
          </w:tcPr>
          <w:p w:rsidR="00D5232F" w:rsidRPr="00D5232F" w:rsidRDefault="00D5232F" w:rsidP="00D5232F">
            <w:pPr>
              <w:pStyle w:val="Heading2"/>
              <w:spacing w:before="0" w:after="0"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D5232F">
              <w:rPr>
                <w:rFonts w:ascii="Arial" w:hAnsi="Arial" w:cs="Arial"/>
                <w:b w:val="0"/>
                <w:sz w:val="24"/>
                <w:szCs w:val="24"/>
              </w:rPr>
              <w:t>Gerente del Proyecto</w:t>
            </w:r>
          </w:p>
        </w:tc>
      </w:tr>
    </w:tbl>
    <w:p w:rsidR="00C071D1" w:rsidRDefault="00C071D1" w:rsidP="00C071D1">
      <w:pPr>
        <w:rPr>
          <w:lang w:val="es-ES_tradnl" w:eastAsia="ar-SA"/>
        </w:rPr>
      </w:pPr>
    </w:p>
    <w:p w:rsidR="00657A89" w:rsidRDefault="00657A89" w:rsidP="00C071D1">
      <w:pPr>
        <w:rPr>
          <w:lang w:val="es-ES_tradnl" w:eastAsia="ar-SA"/>
        </w:rPr>
      </w:pPr>
    </w:p>
    <w:p w:rsidR="00657A89" w:rsidRDefault="00657A89" w:rsidP="00C071D1">
      <w:pPr>
        <w:rPr>
          <w:lang w:val="es-ES_tradnl" w:eastAsia="ar-SA"/>
        </w:rPr>
      </w:pPr>
    </w:p>
    <w:p w:rsidR="00657A89" w:rsidRDefault="00657A89" w:rsidP="00C071D1">
      <w:pPr>
        <w:rPr>
          <w:lang w:val="es-ES_tradnl" w:eastAsia="ar-SA"/>
        </w:rPr>
      </w:pPr>
    </w:p>
    <w:p w:rsidR="00657A89" w:rsidRDefault="00657A89" w:rsidP="00C071D1">
      <w:pPr>
        <w:rPr>
          <w:lang w:val="es-ES_tradnl" w:eastAsia="ar-SA"/>
        </w:rPr>
      </w:pPr>
    </w:p>
    <w:p w:rsidR="00FE4271" w:rsidRDefault="00FE4271" w:rsidP="00F959E2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11" w:name="_Toc105602240"/>
      <w:bookmarkEnd w:id="10"/>
      <w:r>
        <w:rPr>
          <w:rFonts w:ascii="Arial" w:hAnsi="Arial" w:cs="Arial"/>
          <w:sz w:val="28"/>
        </w:rPr>
        <w:t>Equipo INAP</w:t>
      </w:r>
      <w:bookmarkEnd w:id="11"/>
    </w:p>
    <w:p w:rsidR="00D65D4C" w:rsidRDefault="00D65D4C" w:rsidP="00F959E2">
      <w:pPr>
        <w:spacing w:after="0" w:line="360" w:lineRule="auto"/>
        <w:rPr>
          <w:lang w:val="es-ES_tradnl" w:eastAsia="ar-SA"/>
        </w:rPr>
      </w:pPr>
    </w:p>
    <w:p w:rsidR="0087503A" w:rsidRDefault="0087503A" w:rsidP="00F959E2">
      <w:pPr>
        <w:spacing w:after="0" w:line="360" w:lineRule="auto"/>
        <w:rPr>
          <w:lang w:val="es-ES_tradnl" w:eastAsia="ar-SA"/>
        </w:rPr>
      </w:pPr>
    </w:p>
    <w:p w:rsidR="00D65D4C" w:rsidRPr="00DB28F3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  <w:szCs w:val="24"/>
        </w:rPr>
      </w:pPr>
      <w:r w:rsidRPr="00DB28F3">
        <w:rPr>
          <w:rFonts w:ascii="Arial" w:hAnsi="Arial" w:cs="Arial"/>
          <w:color w:val="000000"/>
          <w:sz w:val="24"/>
          <w:szCs w:val="24"/>
        </w:rPr>
        <w:t>Alberto Sobrado Garnica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B28F3">
        <w:rPr>
          <w:rFonts w:ascii="Arial" w:hAnsi="Arial" w:cs="Arial"/>
          <w:color w:val="000000"/>
          <w:sz w:val="24"/>
          <w:szCs w:val="24"/>
        </w:rPr>
        <w:t>–</w:t>
      </w:r>
      <w:r w:rsidR="00D65D4C" w:rsidRPr="00DB28F3">
        <w:rPr>
          <w:rFonts w:ascii="Arial" w:hAnsi="Arial" w:cs="Arial"/>
          <w:color w:val="000000"/>
          <w:sz w:val="24"/>
          <w:szCs w:val="24"/>
        </w:rPr>
        <w:t xml:space="preserve"> </w:t>
      </w:r>
      <w:r w:rsidR="004F105B" w:rsidRPr="00DB28F3">
        <w:rPr>
          <w:rFonts w:ascii="Arial" w:hAnsi="Arial" w:cs="Arial"/>
          <w:sz w:val="24"/>
          <w:szCs w:val="24"/>
        </w:rPr>
        <w:t>Gerente General de Proyecto INAP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 w:rsidRPr="004D2291">
        <w:rPr>
          <w:rFonts w:ascii="Arial" w:hAnsi="Arial" w:cs="Arial"/>
          <w:color w:val="000000"/>
          <w:sz w:val="24"/>
        </w:rPr>
        <w:t>Ing. Miguel Ángel Vega Quintero</w:t>
      </w:r>
      <w:r w:rsidR="00D65D4C">
        <w:rPr>
          <w:rFonts w:ascii="Arial" w:hAnsi="Arial" w:cs="Arial"/>
          <w:color w:val="000000"/>
          <w:sz w:val="24"/>
        </w:rPr>
        <w:t xml:space="preserve">- </w:t>
      </w:r>
      <w:r>
        <w:rPr>
          <w:rFonts w:ascii="Arial" w:hAnsi="Arial" w:cs="Arial"/>
          <w:color w:val="000000"/>
          <w:sz w:val="24"/>
        </w:rPr>
        <w:t xml:space="preserve">Director de Proyecto </w:t>
      </w:r>
    </w:p>
    <w:p w:rsidR="00D65D4C" w:rsidRPr="005B4D96" w:rsidRDefault="004D2291" w:rsidP="00F959E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b/>
          <w:bCs/>
          <w:sz w:val="24"/>
        </w:rPr>
      </w:pPr>
      <w:r>
        <w:rPr>
          <w:rFonts w:ascii="Arial" w:hAnsi="Arial" w:cs="Arial"/>
          <w:color w:val="000000"/>
          <w:sz w:val="24"/>
        </w:rPr>
        <w:t>Ing. Alfonso Oswaldo Ortiz Espinoza –</w:t>
      </w:r>
      <w:r w:rsidR="00D65D4C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>Gerente de Proyecto</w:t>
      </w:r>
    </w:p>
    <w:p w:rsidR="00C205EF" w:rsidRPr="00C205EF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  <w:r w:rsidRPr="00C205EF">
        <w:rPr>
          <w:rFonts w:ascii="Arial" w:hAnsi="Arial" w:cs="Arial"/>
          <w:color w:val="000000"/>
          <w:sz w:val="24"/>
        </w:rPr>
        <w:t>Ing. Jonathan Bustos</w:t>
      </w:r>
    </w:p>
    <w:p w:rsidR="00C205EF" w:rsidRPr="00C205EF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  <w:r w:rsidRPr="00C205EF">
        <w:rPr>
          <w:rFonts w:ascii="Arial" w:hAnsi="Arial" w:cs="Arial"/>
          <w:color w:val="000000"/>
          <w:sz w:val="24"/>
        </w:rPr>
        <w:t>Ing. Jesús Landeros</w:t>
      </w:r>
    </w:p>
    <w:p w:rsidR="00C205EF" w:rsidRPr="00C205EF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  <w:r w:rsidRPr="00C205EF">
        <w:rPr>
          <w:rFonts w:ascii="Arial" w:hAnsi="Arial" w:cs="Arial"/>
          <w:color w:val="000000"/>
          <w:sz w:val="24"/>
        </w:rPr>
        <w:t>Ing. Pedro Pardo</w:t>
      </w:r>
    </w:p>
    <w:p w:rsidR="00C205EF" w:rsidRPr="00C205EF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  <w:r w:rsidRPr="00C205EF">
        <w:rPr>
          <w:rFonts w:ascii="Arial" w:hAnsi="Arial" w:cs="Arial"/>
          <w:color w:val="000000"/>
          <w:sz w:val="24"/>
        </w:rPr>
        <w:t>Ing. Gerardo Flores</w:t>
      </w:r>
    </w:p>
    <w:p w:rsidR="00C205EF" w:rsidRPr="00C205EF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color w:val="000000"/>
          <w:sz w:val="24"/>
        </w:rPr>
      </w:pPr>
      <w:r w:rsidRPr="00C205EF">
        <w:rPr>
          <w:rFonts w:ascii="Arial" w:hAnsi="Arial" w:cs="Arial"/>
          <w:color w:val="000000"/>
          <w:sz w:val="24"/>
        </w:rPr>
        <w:t>Diseñadora Mayra Cortez</w:t>
      </w:r>
    </w:p>
    <w:p w:rsidR="002B0E24" w:rsidRPr="00390A3E" w:rsidRDefault="00C205EF" w:rsidP="00C205E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Arial" w:hAnsi="Arial" w:cs="Arial"/>
          <w:lang w:val="es-CO"/>
        </w:rPr>
      </w:pPr>
      <w:r w:rsidRPr="00C205EF">
        <w:rPr>
          <w:rFonts w:ascii="Arial" w:hAnsi="Arial" w:cs="Arial"/>
          <w:color w:val="000000"/>
          <w:sz w:val="24"/>
        </w:rPr>
        <w:t>Ing. Heriberto Cantú</w:t>
      </w:r>
    </w:p>
    <w:p w:rsidR="0087503A" w:rsidRDefault="0087503A">
      <w:pPr>
        <w:spacing w:after="160" w:line="259" w:lineRule="auto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bookmarkStart w:id="12" w:name="_Toc105602242"/>
      <w:r>
        <w:rPr>
          <w:rFonts w:ascii="Arial" w:hAnsi="Arial" w:cs="Arial"/>
          <w:b/>
          <w:color w:val="000000" w:themeColor="text1"/>
          <w:sz w:val="28"/>
          <w:lang w:val="es-CO"/>
        </w:rPr>
        <w:br w:type="page"/>
      </w:r>
    </w:p>
    <w:p w:rsidR="0087503A" w:rsidRDefault="0087503A" w:rsidP="00084CAC">
      <w:pPr>
        <w:pStyle w:val="Heading1"/>
        <w:rPr>
          <w:rFonts w:ascii="Arial" w:hAnsi="Arial" w:cs="Arial"/>
          <w:b/>
          <w:color w:val="000000" w:themeColor="text1"/>
          <w:sz w:val="28"/>
          <w:lang w:val="es-CO"/>
        </w:rPr>
      </w:pPr>
    </w:p>
    <w:p w:rsidR="0087503A" w:rsidRDefault="0087503A" w:rsidP="0087503A">
      <w:pPr>
        <w:rPr>
          <w:lang w:val="es-CO"/>
        </w:rPr>
      </w:pPr>
    </w:p>
    <w:p w:rsidR="0087503A" w:rsidRPr="0087503A" w:rsidRDefault="0087503A" w:rsidP="0087503A">
      <w:pPr>
        <w:rPr>
          <w:lang w:val="es-CO"/>
        </w:rPr>
      </w:pPr>
    </w:p>
    <w:p w:rsidR="00084CAC" w:rsidRPr="00C9744E" w:rsidRDefault="00CB75A0" w:rsidP="00084CAC">
      <w:pPr>
        <w:pStyle w:val="Heading1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Aprobaciones</w:t>
      </w:r>
      <w:bookmarkEnd w:id="12"/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87503A" w:rsidRDefault="0087503A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87503A" w:rsidRDefault="0087503A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87503A" w:rsidRDefault="0087503A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87503A" w:rsidRDefault="0087503A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87503A" w:rsidRDefault="0087503A" w:rsidP="00084CAC">
      <w:pPr>
        <w:rPr>
          <w:rFonts w:ascii="Arial" w:hAnsi="Arial" w:cs="Arial"/>
          <w:sz w:val="24"/>
          <w:szCs w:val="24"/>
        </w:rPr>
      </w:pPr>
    </w:p>
    <w:p w:rsidR="0087503A" w:rsidRDefault="0087503A" w:rsidP="00084CAC">
      <w:pPr>
        <w:rPr>
          <w:rFonts w:ascii="Arial" w:hAnsi="Arial" w:cs="Arial"/>
          <w:sz w:val="24"/>
          <w:szCs w:val="24"/>
        </w:rPr>
      </w:pPr>
    </w:p>
    <w:p w:rsidR="0087503A" w:rsidRDefault="0087503A" w:rsidP="00084CAC">
      <w:pPr>
        <w:rPr>
          <w:rFonts w:ascii="Arial" w:hAnsi="Arial" w:cs="Arial"/>
          <w:sz w:val="24"/>
          <w:szCs w:val="24"/>
        </w:rPr>
      </w:pPr>
    </w:p>
    <w:p w:rsidR="0087503A" w:rsidRDefault="0087503A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440" w:rsidRDefault="001F7440" w:rsidP="00423135">
      <w:pPr>
        <w:spacing w:after="0" w:line="240" w:lineRule="auto"/>
      </w:pPr>
      <w:r>
        <w:separator/>
      </w:r>
    </w:p>
  </w:endnote>
  <w:endnote w:type="continuationSeparator" w:id="0">
    <w:p w:rsidR="001F7440" w:rsidRDefault="001F7440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:rsidR="005616B1" w:rsidRPr="00FD4C9C" w:rsidRDefault="00717DD8" w:rsidP="00FD4C9C">
            <w:pPr>
              <w:pStyle w:val="Footer"/>
              <w:jc w:val="center"/>
              <w:rPr>
                <w:rFonts w:ascii="Arial" w:hAnsi="Arial" w:cs="Arial"/>
              </w:rPr>
            </w:pPr>
            <w:r w:rsidRPr="00FD4C9C">
              <w:rPr>
                <w:rFonts w:ascii="Arial" w:hAnsi="Arial" w:cs="Arial"/>
                <w:sz w:val="18"/>
                <w:szCs w:val="18"/>
              </w:rPr>
              <w:t>Acta de Constituci</w:t>
            </w:r>
            <w:r w:rsidR="00FD4C9C" w:rsidRPr="00FD4C9C">
              <w:rPr>
                <w:rFonts w:ascii="Arial" w:hAnsi="Arial" w:cs="Arial"/>
                <w:sz w:val="18"/>
                <w:szCs w:val="18"/>
              </w:rPr>
              <w:t xml:space="preserve">ón del Proyecto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P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</w:t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5704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5704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616B1" w:rsidRDefault="00561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440" w:rsidRDefault="001F7440" w:rsidP="00423135">
      <w:pPr>
        <w:spacing w:after="0" w:line="240" w:lineRule="auto"/>
      </w:pPr>
      <w:r>
        <w:separator/>
      </w:r>
    </w:p>
  </w:footnote>
  <w:footnote w:type="continuationSeparator" w:id="0">
    <w:p w:rsidR="001F7440" w:rsidRDefault="001F7440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Header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Header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Header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Header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multilevel"/>
    <w:tmpl w:val="60DC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2F6E538A"/>
    <w:multiLevelType w:val="multilevel"/>
    <w:tmpl w:val="434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F613B8C"/>
    <w:multiLevelType w:val="multilevel"/>
    <w:tmpl w:val="6FF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479F5953"/>
    <w:multiLevelType w:val="multilevel"/>
    <w:tmpl w:val="077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63463BAD"/>
    <w:multiLevelType w:val="hybridMultilevel"/>
    <w:tmpl w:val="35B4C3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B2893"/>
    <w:multiLevelType w:val="hybridMultilevel"/>
    <w:tmpl w:val="70F86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F4356"/>
    <w:multiLevelType w:val="multilevel"/>
    <w:tmpl w:val="E86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308244579">
    <w:abstractNumId w:val="3"/>
  </w:num>
  <w:num w:numId="2" w16cid:durableId="1802724550">
    <w:abstractNumId w:val="18"/>
  </w:num>
  <w:num w:numId="3" w16cid:durableId="1291594331">
    <w:abstractNumId w:val="2"/>
  </w:num>
  <w:num w:numId="4" w16cid:durableId="712120604">
    <w:abstractNumId w:val="19"/>
  </w:num>
  <w:num w:numId="5" w16cid:durableId="1682968477">
    <w:abstractNumId w:val="20"/>
  </w:num>
  <w:num w:numId="6" w16cid:durableId="1417898342">
    <w:abstractNumId w:val="13"/>
  </w:num>
  <w:num w:numId="7" w16cid:durableId="438380439">
    <w:abstractNumId w:val="10"/>
  </w:num>
  <w:num w:numId="8" w16cid:durableId="1895694422">
    <w:abstractNumId w:val="4"/>
  </w:num>
  <w:num w:numId="9" w16cid:durableId="1036393085">
    <w:abstractNumId w:val="0"/>
  </w:num>
  <w:num w:numId="10" w16cid:durableId="2054890949">
    <w:abstractNumId w:val="11"/>
  </w:num>
  <w:num w:numId="11" w16cid:durableId="944308961">
    <w:abstractNumId w:val="15"/>
  </w:num>
  <w:num w:numId="12" w16cid:durableId="660500643">
    <w:abstractNumId w:val="1"/>
  </w:num>
  <w:num w:numId="13" w16cid:durableId="50884481">
    <w:abstractNumId w:val="22"/>
  </w:num>
  <w:num w:numId="14" w16cid:durableId="676269258">
    <w:abstractNumId w:val="6"/>
  </w:num>
  <w:num w:numId="15" w16cid:durableId="1603957418">
    <w:abstractNumId w:val="8"/>
  </w:num>
  <w:num w:numId="16" w16cid:durableId="82458560">
    <w:abstractNumId w:val="14"/>
  </w:num>
  <w:num w:numId="17" w16cid:durableId="1787844298">
    <w:abstractNumId w:val="9"/>
  </w:num>
  <w:num w:numId="18" w16cid:durableId="1912305264">
    <w:abstractNumId w:val="17"/>
  </w:num>
  <w:num w:numId="19" w16cid:durableId="1288899097">
    <w:abstractNumId w:val="5"/>
  </w:num>
  <w:num w:numId="20" w16cid:durableId="936520007">
    <w:abstractNumId w:val="7"/>
  </w:num>
  <w:num w:numId="21" w16cid:durableId="2031636895">
    <w:abstractNumId w:val="12"/>
  </w:num>
  <w:num w:numId="22" w16cid:durableId="1722821343">
    <w:abstractNumId w:val="16"/>
  </w:num>
  <w:num w:numId="23" w16cid:durableId="11896832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35"/>
    <w:rsid w:val="00001668"/>
    <w:rsid w:val="00013817"/>
    <w:rsid w:val="00031818"/>
    <w:rsid w:val="00076790"/>
    <w:rsid w:val="000817FB"/>
    <w:rsid w:val="00084CAC"/>
    <w:rsid w:val="000C7AF6"/>
    <w:rsid w:val="000F73A3"/>
    <w:rsid w:val="001010C6"/>
    <w:rsid w:val="00140F89"/>
    <w:rsid w:val="001434B5"/>
    <w:rsid w:val="001772F0"/>
    <w:rsid w:val="00183C92"/>
    <w:rsid w:val="001938BE"/>
    <w:rsid w:val="001961F1"/>
    <w:rsid w:val="001A1BBF"/>
    <w:rsid w:val="001C481D"/>
    <w:rsid w:val="001C590A"/>
    <w:rsid w:val="001D4434"/>
    <w:rsid w:val="001F5FD6"/>
    <w:rsid w:val="001F7440"/>
    <w:rsid w:val="00220F5E"/>
    <w:rsid w:val="00227C97"/>
    <w:rsid w:val="002713A1"/>
    <w:rsid w:val="002808FB"/>
    <w:rsid w:val="002A4920"/>
    <w:rsid w:val="002B0E24"/>
    <w:rsid w:val="002B4438"/>
    <w:rsid w:val="002B63B1"/>
    <w:rsid w:val="002C080C"/>
    <w:rsid w:val="002E0733"/>
    <w:rsid w:val="002E323D"/>
    <w:rsid w:val="002F42F5"/>
    <w:rsid w:val="00330FD6"/>
    <w:rsid w:val="00350399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F0716"/>
    <w:rsid w:val="004000F2"/>
    <w:rsid w:val="00407304"/>
    <w:rsid w:val="00423135"/>
    <w:rsid w:val="00423B6E"/>
    <w:rsid w:val="00427E8F"/>
    <w:rsid w:val="00434ACD"/>
    <w:rsid w:val="004372C3"/>
    <w:rsid w:val="00450AAD"/>
    <w:rsid w:val="00454603"/>
    <w:rsid w:val="00454FF6"/>
    <w:rsid w:val="00456CAB"/>
    <w:rsid w:val="00480370"/>
    <w:rsid w:val="00494CFC"/>
    <w:rsid w:val="004B4670"/>
    <w:rsid w:val="004D2291"/>
    <w:rsid w:val="004E1AB0"/>
    <w:rsid w:val="004F105B"/>
    <w:rsid w:val="004F2A44"/>
    <w:rsid w:val="005074C6"/>
    <w:rsid w:val="005163C5"/>
    <w:rsid w:val="00517F2F"/>
    <w:rsid w:val="00523EF9"/>
    <w:rsid w:val="00524649"/>
    <w:rsid w:val="00532D6A"/>
    <w:rsid w:val="00534A3D"/>
    <w:rsid w:val="00554740"/>
    <w:rsid w:val="005616B1"/>
    <w:rsid w:val="0056637D"/>
    <w:rsid w:val="0058461D"/>
    <w:rsid w:val="005A5BF6"/>
    <w:rsid w:val="005A65DF"/>
    <w:rsid w:val="005B008A"/>
    <w:rsid w:val="005B4D96"/>
    <w:rsid w:val="005C6BF3"/>
    <w:rsid w:val="0060286A"/>
    <w:rsid w:val="00612D93"/>
    <w:rsid w:val="00622E35"/>
    <w:rsid w:val="00635CE1"/>
    <w:rsid w:val="00636A88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D7914"/>
    <w:rsid w:val="006F3217"/>
    <w:rsid w:val="00715A5C"/>
    <w:rsid w:val="00717DD8"/>
    <w:rsid w:val="007243C2"/>
    <w:rsid w:val="007431D0"/>
    <w:rsid w:val="00764B45"/>
    <w:rsid w:val="007A187E"/>
    <w:rsid w:val="007B1A5C"/>
    <w:rsid w:val="007B5B77"/>
    <w:rsid w:val="007C6995"/>
    <w:rsid w:val="00813775"/>
    <w:rsid w:val="00814101"/>
    <w:rsid w:val="008144B4"/>
    <w:rsid w:val="00833D5E"/>
    <w:rsid w:val="0085542D"/>
    <w:rsid w:val="0087503A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903942"/>
    <w:rsid w:val="009466D6"/>
    <w:rsid w:val="00952A5A"/>
    <w:rsid w:val="00957046"/>
    <w:rsid w:val="00980579"/>
    <w:rsid w:val="0098094B"/>
    <w:rsid w:val="009873E6"/>
    <w:rsid w:val="00994509"/>
    <w:rsid w:val="009A1013"/>
    <w:rsid w:val="009B5F7A"/>
    <w:rsid w:val="009D796D"/>
    <w:rsid w:val="00A115F5"/>
    <w:rsid w:val="00A17C73"/>
    <w:rsid w:val="00A23BB8"/>
    <w:rsid w:val="00A27806"/>
    <w:rsid w:val="00A41AA1"/>
    <w:rsid w:val="00A42149"/>
    <w:rsid w:val="00A466EB"/>
    <w:rsid w:val="00A548F4"/>
    <w:rsid w:val="00A57783"/>
    <w:rsid w:val="00A83CE5"/>
    <w:rsid w:val="00A869F6"/>
    <w:rsid w:val="00AA22AC"/>
    <w:rsid w:val="00AA62D5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577ED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205EF"/>
    <w:rsid w:val="00C7662B"/>
    <w:rsid w:val="00C9516C"/>
    <w:rsid w:val="00C9744E"/>
    <w:rsid w:val="00CB75A0"/>
    <w:rsid w:val="00CC64F3"/>
    <w:rsid w:val="00CD73DA"/>
    <w:rsid w:val="00CE3568"/>
    <w:rsid w:val="00CF4841"/>
    <w:rsid w:val="00CF4B95"/>
    <w:rsid w:val="00D01297"/>
    <w:rsid w:val="00D054B1"/>
    <w:rsid w:val="00D06AEC"/>
    <w:rsid w:val="00D10C9C"/>
    <w:rsid w:val="00D24BC1"/>
    <w:rsid w:val="00D2716B"/>
    <w:rsid w:val="00D33666"/>
    <w:rsid w:val="00D35F5E"/>
    <w:rsid w:val="00D5232F"/>
    <w:rsid w:val="00D65D4C"/>
    <w:rsid w:val="00D65DD1"/>
    <w:rsid w:val="00D7076A"/>
    <w:rsid w:val="00D76E47"/>
    <w:rsid w:val="00D87DE2"/>
    <w:rsid w:val="00D902E0"/>
    <w:rsid w:val="00D90BAB"/>
    <w:rsid w:val="00DB28F3"/>
    <w:rsid w:val="00DB7A8A"/>
    <w:rsid w:val="00DE31CD"/>
    <w:rsid w:val="00E0770F"/>
    <w:rsid w:val="00E311E9"/>
    <w:rsid w:val="00E312C2"/>
    <w:rsid w:val="00E34A73"/>
    <w:rsid w:val="00E43952"/>
    <w:rsid w:val="00E51513"/>
    <w:rsid w:val="00E56508"/>
    <w:rsid w:val="00E74058"/>
    <w:rsid w:val="00E86F92"/>
    <w:rsid w:val="00E912C9"/>
    <w:rsid w:val="00E951A3"/>
    <w:rsid w:val="00E95427"/>
    <w:rsid w:val="00EA5DA7"/>
    <w:rsid w:val="00EB6FE4"/>
    <w:rsid w:val="00ED2886"/>
    <w:rsid w:val="00EE229F"/>
    <w:rsid w:val="00EE6149"/>
    <w:rsid w:val="00EE66E5"/>
    <w:rsid w:val="00F006AB"/>
    <w:rsid w:val="00F06703"/>
    <w:rsid w:val="00F12B69"/>
    <w:rsid w:val="00F2333A"/>
    <w:rsid w:val="00F545D6"/>
    <w:rsid w:val="00F64883"/>
    <w:rsid w:val="00F700C4"/>
    <w:rsid w:val="00F77A07"/>
    <w:rsid w:val="00F9539B"/>
    <w:rsid w:val="00F959E2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D5710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5"/>
  </w:style>
  <w:style w:type="paragraph" w:styleId="Footer">
    <w:name w:val="footer"/>
    <w:basedOn w:val="Normal"/>
    <w:link w:val="Foot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5"/>
  </w:style>
  <w:style w:type="table" w:styleId="TableGrid">
    <w:name w:val="Table Grid"/>
    <w:basedOn w:val="Table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C590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590A"/>
  </w:style>
  <w:style w:type="table" w:customStyle="1" w:styleId="Tablaconcuadrcula3">
    <w:name w:val="Tabla con cuadrícula3"/>
    <w:basedOn w:val="TableNormal"/>
    <w:next w:val="TableGrid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5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OCHeading">
    <w:name w:val="TOC Heading"/>
    <w:basedOn w:val="Heading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AC6E8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4F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C2DC2-090B-4E06-9E82-958C255E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14</Pages>
  <Words>1148</Words>
  <Characters>6549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Heriberto Cantu</cp:lastModifiedBy>
  <cp:revision>85</cp:revision>
  <cp:lastPrinted>2024-02-02T19:37:00Z</cp:lastPrinted>
  <dcterms:created xsi:type="dcterms:W3CDTF">2022-05-24T20:17:00Z</dcterms:created>
  <dcterms:modified xsi:type="dcterms:W3CDTF">2025-03-11T15:02:00Z</dcterms:modified>
</cp:coreProperties>
</file>