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Sistema </w:t>
      </w:r>
      <w:r w:rsidR="00825E36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del Registro Público Único</w:t>
      </w:r>
    </w:p>
    <w:p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</w:t>
      </w:r>
    </w:p>
    <w:p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5A0C2C" w:rsidRDefault="00673987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Agosto</w:t>
      </w:r>
      <w:r w:rsidR="00FA6E29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:rsidR="00F94FD5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1B06E0">
        <w:rPr>
          <w:rFonts w:ascii="Arial" w:hAnsi="Arial" w:cs="Arial"/>
          <w:sz w:val="20"/>
          <w:szCs w:val="20"/>
          <w:lang w:val="es-MX"/>
        </w:rPr>
        <w:t>31</w:t>
      </w:r>
      <w:r w:rsidR="00F94FD5">
        <w:rPr>
          <w:rFonts w:ascii="Arial" w:hAnsi="Arial" w:cs="Arial"/>
          <w:sz w:val="20"/>
          <w:szCs w:val="20"/>
          <w:lang w:val="es-MX"/>
        </w:rPr>
        <w:t xml:space="preserve"> de </w:t>
      </w:r>
      <w:r w:rsidR="00673987">
        <w:rPr>
          <w:rFonts w:ascii="Arial" w:hAnsi="Arial" w:cs="Arial"/>
          <w:sz w:val="20"/>
          <w:szCs w:val="20"/>
          <w:lang w:val="es-MX"/>
        </w:rPr>
        <w:t>agosto</w:t>
      </w:r>
      <w:r w:rsidR="00F94FD5">
        <w:rPr>
          <w:rFonts w:ascii="Arial" w:hAnsi="Arial" w:cs="Arial"/>
          <w:sz w:val="20"/>
          <w:szCs w:val="20"/>
          <w:lang w:val="es-MX"/>
        </w:rPr>
        <w:t>, 2023</w:t>
      </w:r>
    </w:p>
    <w:p w:rsidR="00F94FD5" w:rsidRPr="007F1751" w:rsidRDefault="00F94FD5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1B06E0">
        <w:rPr>
          <w:rFonts w:ascii="Arial" w:hAnsi="Arial" w:cs="Arial"/>
          <w:sz w:val="20"/>
          <w:szCs w:val="20"/>
          <w:lang w:val="es-MX"/>
        </w:rPr>
        <w:t>31</w:t>
      </w:r>
      <w:r>
        <w:rPr>
          <w:rFonts w:ascii="Arial" w:hAnsi="Arial" w:cs="Arial"/>
          <w:sz w:val="20"/>
          <w:szCs w:val="20"/>
          <w:lang w:val="es-MX"/>
        </w:rPr>
        <w:t xml:space="preserve"> de </w:t>
      </w:r>
      <w:r w:rsidR="00673987">
        <w:rPr>
          <w:rFonts w:ascii="Arial" w:hAnsi="Arial" w:cs="Arial"/>
          <w:sz w:val="20"/>
          <w:szCs w:val="20"/>
          <w:lang w:val="es-MX"/>
        </w:rPr>
        <w:t>agosto</w:t>
      </w:r>
      <w:r>
        <w:rPr>
          <w:rFonts w:ascii="Arial" w:hAnsi="Arial" w:cs="Arial"/>
          <w:sz w:val="20"/>
          <w:szCs w:val="20"/>
          <w:lang w:val="es-MX"/>
        </w:rPr>
        <w:t>, 2023</w:t>
      </w:r>
    </w:p>
    <w:p w:rsidR="005A0C2C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:rsidR="00E3525F" w:rsidRPr="00F94FD5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:rsidR="00D02058" w:rsidRDefault="00825E36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Sistema del Registro Público Único</w:t>
      </w:r>
    </w:p>
    <w:p w:rsidR="00F94FD5" w:rsidRDefault="00825E36" w:rsidP="00F94FD5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(SRPU)</w:t>
      </w:r>
    </w:p>
    <w:p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OBJETIVO DE LA IMPLEMENTACIÓN</w:t>
      </w:r>
    </w:p>
    <w:p w:rsidR="00825E36" w:rsidRDefault="00825E36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Revisión, análisis y documentación del Sistema del Registro Público Único desarrollado a nivel federal, que permite recepción, tramite y resolución de las solicitudes de inscripción, modificación, cancelación y cualquier otro tramite relacionado con el Registro Público Único.</w:t>
      </w:r>
    </w:p>
    <w:p w:rsidR="006C34D4" w:rsidRPr="00D02058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Definición de aparados necesarios para replicación de sistema a nivel estatal con el mismo propósito mencionado anteriormente.</w:t>
      </w:r>
    </w:p>
    <w:p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Navegación general en portal federal para conocer alcance, detalle y funcionalidad del mismo.</w:t>
      </w:r>
    </w:p>
    <w:p w:rsidR="00825E36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requisitos técnicos por parte del sponsor para desarrollo de sistema.</w:t>
      </w:r>
    </w:p>
    <w:p w:rsidR="00D02058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Conocimiento de estructura general de navegación en el sistema federal.</w:t>
      </w:r>
      <w:r w:rsidRPr="00D02058">
        <w:rPr>
          <w:rFonts w:ascii="Arial" w:hAnsi="Arial" w:cs="Arial"/>
          <w:lang w:val="es-MX"/>
        </w:rPr>
        <w:t xml:space="preserve"> </w:t>
      </w:r>
    </w:p>
    <w:p w:rsidR="00694A7E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inicial para diseño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:rsidR="00694A7E" w:rsidRPr="00D02058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para sistema solicitado.</w:t>
      </w:r>
    </w:p>
    <w:p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4D088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Replicación de funciones de sistema federal aplicado a nivel estatal.</w:t>
      </w:r>
    </w:p>
    <w:p w:rsidR="00825E3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contemplara funciones UX modernas.</w:t>
      </w:r>
    </w:p>
    <w:p w:rsidR="00694A7E" w:rsidRDefault="00825E36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desarrollar el sistema con marcos de desarrollo modernos.</w:t>
      </w:r>
    </w:p>
    <w:p w:rsidR="00694A7E" w:rsidRDefault="00694A7E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Diseño de sistema basado en modelo </w:t>
      </w:r>
      <w:proofErr w:type="spellStart"/>
      <w:r>
        <w:rPr>
          <w:rFonts w:ascii="Arial" w:hAnsi="Arial" w:cs="Arial"/>
          <w:lang w:val="es-MX"/>
        </w:rPr>
        <w:t>One</w:t>
      </w:r>
      <w:proofErr w:type="spellEnd"/>
      <w:r>
        <w:rPr>
          <w:rFonts w:ascii="Arial" w:hAnsi="Arial" w:cs="Arial"/>
          <w:lang w:val="es-MX"/>
        </w:rPr>
        <w:t xml:space="preserve"> Page.</w:t>
      </w:r>
    </w:p>
    <w:p w:rsidR="004D0886" w:rsidRPr="00F94FD5" w:rsidRDefault="00694A7E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de sistema basado en necesidades del usuario.</w:t>
      </w:r>
    </w:p>
    <w:p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:rsidR="004D0886" w:rsidRPr="00F94FD5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:rsidR="00D02058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debe ser capaz de gestionar usuarios ligados a firma electrónica.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recrear funcionalidades del sistema federal a nivel estatal.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Levantamiento de requerimientos será mediante equipo técnico de trabajo de la </w:t>
      </w:r>
      <w:proofErr w:type="spellStart"/>
      <w:r>
        <w:rPr>
          <w:rFonts w:ascii="Arial" w:hAnsi="Arial" w:cs="Arial"/>
          <w:lang w:val="es-MX"/>
        </w:rPr>
        <w:t>lic.</w:t>
      </w:r>
      <w:proofErr w:type="spellEnd"/>
      <w:r>
        <w:rPr>
          <w:rFonts w:ascii="Arial" w:hAnsi="Arial" w:cs="Arial"/>
          <w:lang w:val="es-MX"/>
        </w:rPr>
        <w:t xml:space="preserve"> Rosalba.</w:t>
      </w:r>
    </w:p>
    <w:p w:rsidR="00954792" w:rsidRPr="008628FD" w:rsidRDefault="00694A7E" w:rsidP="008628FD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iniciales para validación de diseño.</w:t>
      </w:r>
    </w:p>
    <w:p w:rsidR="000359A5" w:rsidRDefault="00954792" w:rsidP="000359A5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Pantalla de configuración del sistema</w:t>
      </w:r>
    </w:p>
    <w:p w:rsidR="00200164" w:rsidRDefault="00200164" w:rsidP="00200164">
      <w:pPr>
        <w:pStyle w:val="Prrafodelista"/>
        <w:tabs>
          <w:tab w:val="left" w:pos="5430"/>
        </w:tabs>
        <w:rPr>
          <w:rFonts w:ascii="Arial" w:hAnsi="Arial" w:cs="Arial"/>
          <w:lang w:val="es-MX"/>
        </w:rPr>
      </w:pPr>
    </w:p>
    <w:p w:rsidR="00200164" w:rsidRDefault="00200164" w:rsidP="00200164">
      <w:pPr>
        <w:pStyle w:val="Prrafodelista"/>
        <w:tabs>
          <w:tab w:val="left" w:pos="5430"/>
        </w:tabs>
        <w:rPr>
          <w:rFonts w:ascii="Arial" w:hAnsi="Arial" w:cs="Arial"/>
          <w:lang w:val="es-MX"/>
        </w:rPr>
      </w:pPr>
    </w:p>
    <w:p w:rsidR="00200164" w:rsidRPr="00200164" w:rsidRDefault="00200164" w:rsidP="00200164">
      <w:pPr>
        <w:pStyle w:val="Prrafodelista"/>
        <w:tabs>
          <w:tab w:val="left" w:pos="5430"/>
        </w:tabs>
        <w:rPr>
          <w:rFonts w:ascii="Arial" w:hAnsi="Arial" w:cs="Arial"/>
          <w:lang w:val="es-MX"/>
        </w:rPr>
      </w:pPr>
      <w:r w:rsidRPr="00200164">
        <w:rPr>
          <w:rFonts w:ascii="Arial" w:hAnsi="Arial" w:cs="Arial"/>
          <w:lang w:val="es-MX"/>
        </w:rPr>
        <w:drawing>
          <wp:inline distT="0" distB="0" distL="0" distR="0" wp14:anchorId="4F2704E6" wp14:editId="684835B9">
            <wp:extent cx="5612130" cy="34563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lang w:val="es-MX"/>
        </w:rPr>
        <w:t xml:space="preserve">Ilustración: </w:t>
      </w:r>
      <w:r w:rsidR="00200164">
        <w:rPr>
          <w:rFonts w:ascii="Arial" w:hAnsi="Arial" w:cs="Arial"/>
          <w:lang w:val="es-MX"/>
        </w:rPr>
        <w:t xml:space="preserve">Reporte de incidencias en Mantiz BT Pruebas de confirmación </w:t>
      </w: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673987" w:rsidRDefault="00673987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A27BC4" w:rsidRDefault="0020016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 w:rsidRPr="00200164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4548A872" wp14:editId="1FD4C5FE">
            <wp:extent cx="5612130" cy="41732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20016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Ilustración: </w:t>
      </w:r>
      <w:r w:rsidR="00200164">
        <w:rPr>
          <w:rFonts w:ascii="Arial" w:hAnsi="Arial" w:cs="Arial"/>
          <w:color w:val="000000"/>
          <w:sz w:val="24"/>
          <w:szCs w:val="24"/>
        </w:rPr>
        <w:t>Atención SGCM-611</w:t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F80F5C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 w:rsidRPr="00F80F5C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10642A78" wp14:editId="335B19C8">
            <wp:extent cx="5612130" cy="494919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5C" w:rsidRDefault="00F80F5C" w:rsidP="00F80F5C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Ilustración: </w:t>
      </w:r>
      <w:r>
        <w:rPr>
          <w:rFonts w:ascii="Arial" w:hAnsi="Arial" w:cs="Arial"/>
          <w:color w:val="000000"/>
          <w:sz w:val="24"/>
          <w:szCs w:val="24"/>
        </w:rPr>
        <w:t xml:space="preserve">Reuniones </w:t>
      </w:r>
      <w:bookmarkStart w:id="1" w:name="_GoBack"/>
      <w:bookmarkEnd w:id="1"/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200164" w:rsidRDefault="0020016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200164" w:rsidRDefault="0020016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200164" w:rsidRDefault="0020016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200164" w:rsidRDefault="0020016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200164" w:rsidRDefault="0020016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200164" w:rsidRDefault="0020016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Pr="000359A5" w:rsidRDefault="00A27BC4" w:rsidP="00A27BC4">
      <w:pPr>
        <w:tabs>
          <w:tab w:val="left" w:pos="5430"/>
        </w:tabs>
        <w:rPr>
          <w:rFonts w:ascii="Arial" w:hAnsi="Arial" w:cs="Arial"/>
          <w:lang w:val="es-MX"/>
        </w:rPr>
      </w:pPr>
    </w:p>
    <w:p w:rsidR="007F1751" w:rsidRPr="000359A5" w:rsidRDefault="007F1751" w:rsidP="008628FD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lang w:val="es-MX"/>
        </w:rPr>
      </w:pPr>
      <w:r w:rsidRPr="008628FD">
        <w:rPr>
          <w:rFonts w:ascii="Arial" w:hAnsi="Arial" w:cs="Arial"/>
          <w:b/>
          <w:sz w:val="28"/>
          <w:lang w:val="es-MX"/>
        </w:rPr>
        <w:t>DESGLOSE DE ACTIVIDADES</w:t>
      </w:r>
    </w:p>
    <w:p w:rsidR="000359A5" w:rsidRPr="000359A5" w:rsidRDefault="000359A5" w:rsidP="000359A5">
      <w:pPr>
        <w:tabs>
          <w:tab w:val="left" w:pos="5430"/>
        </w:tabs>
        <w:rPr>
          <w:rFonts w:ascii="Arial" w:hAnsi="Arial" w:cs="Arial"/>
          <w:lang w:val="es-MX"/>
        </w:rPr>
      </w:pPr>
    </w:p>
    <w:p w:rsidR="007C2BF3" w:rsidRDefault="00200164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200164">
        <w:drawing>
          <wp:inline distT="0" distB="0" distL="0" distR="0">
            <wp:extent cx="5612130" cy="4381187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F2" w:rsidRDefault="000722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0722F2" w:rsidRDefault="000722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0722F2" w:rsidRDefault="000722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694A7E" w:rsidRDefault="00694A7E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7F1751" w:rsidRPr="007F1751" w:rsidRDefault="007F1751" w:rsidP="00F94FD5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7F1751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7F1751" w:rsidRPr="007F1751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C5B" w:rsidRDefault="00A96C5B" w:rsidP="005A0C2C">
      <w:pPr>
        <w:spacing w:after="0" w:line="240" w:lineRule="auto"/>
      </w:pPr>
      <w:r>
        <w:separator/>
      </w:r>
    </w:p>
  </w:endnote>
  <w:endnote w:type="continuationSeparator" w:id="0">
    <w:p w:rsidR="00A96C5B" w:rsidRDefault="00A96C5B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C5B" w:rsidRDefault="00A96C5B" w:rsidP="005A0C2C">
      <w:pPr>
        <w:spacing w:after="0" w:line="240" w:lineRule="auto"/>
      </w:pPr>
      <w:r>
        <w:separator/>
      </w:r>
    </w:p>
  </w:footnote>
  <w:footnote w:type="continuationSeparator" w:id="0">
    <w:p w:rsidR="00A96C5B" w:rsidRDefault="00A96C5B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825E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</w:t>
          </w:r>
          <w:r w:rsidR="00825E36">
            <w:rPr>
              <w:rFonts w:ascii="Arial" w:hAnsi="Arial" w:cs="Arial"/>
            </w:rPr>
            <w:t xml:space="preserve"> del Registro </w:t>
          </w:r>
          <w:r w:rsidR="00D32C18">
            <w:rPr>
              <w:rFonts w:ascii="Arial" w:hAnsi="Arial" w:cs="Arial"/>
            </w:rPr>
            <w:t>Público</w:t>
          </w:r>
          <w:r w:rsidR="00825E36">
            <w:rPr>
              <w:rFonts w:ascii="Arial" w:hAnsi="Arial" w:cs="Arial"/>
            </w:rPr>
            <w:t xml:space="preserve"> Único</w:t>
          </w:r>
          <w:r w:rsidR="00D32C18">
            <w:rPr>
              <w:rFonts w:ascii="Arial" w:hAnsi="Arial" w:cs="Arial"/>
            </w:rPr>
            <w:t xml:space="preserve"> (SRPU)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673987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Agosto,</w:t>
          </w:r>
          <w:r w:rsidR="009A1C10">
            <w:rPr>
              <w:rFonts w:ascii="Arial" w:hAnsi="Arial" w:cs="Arial"/>
            </w:rPr>
            <w:t xml:space="preserve"> </w:t>
          </w:r>
          <w:r w:rsidR="00FA6E29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</w:tr>
    <w:tr w:rsidR="00FA6E29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9A1C10" w:rsidP="00FA6E29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  <w:tr w:rsidR="00FA6E29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F80F5C" w:rsidRPr="00F80F5C">
            <w:rPr>
              <w:rFonts w:ascii="Arial" w:hAnsi="Arial" w:cs="Arial"/>
              <w:bCs/>
              <w:noProof/>
            </w:rPr>
            <w:t>7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F80F5C" w:rsidRPr="00F80F5C">
            <w:rPr>
              <w:rFonts w:ascii="Arial" w:eastAsia="MS Mincho" w:hAnsi="Arial" w:cs="Arial"/>
              <w:bCs/>
              <w:noProof/>
              <w:lang w:eastAsia="es-ES"/>
            </w:rPr>
            <w:t>7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</w:tbl>
  <w:p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229D5"/>
    <w:multiLevelType w:val="hybridMultilevel"/>
    <w:tmpl w:val="3BF22FEC"/>
    <w:lvl w:ilvl="0" w:tplc="B67AFC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359A5"/>
    <w:rsid w:val="00057456"/>
    <w:rsid w:val="000722F2"/>
    <w:rsid w:val="000C6C46"/>
    <w:rsid w:val="000F666F"/>
    <w:rsid w:val="001B06E0"/>
    <w:rsid w:val="00200164"/>
    <w:rsid w:val="0022383C"/>
    <w:rsid w:val="0022529A"/>
    <w:rsid w:val="00266473"/>
    <w:rsid w:val="00292222"/>
    <w:rsid w:val="002D3050"/>
    <w:rsid w:val="00365C3B"/>
    <w:rsid w:val="003965A7"/>
    <w:rsid w:val="003E4631"/>
    <w:rsid w:val="003F49B8"/>
    <w:rsid w:val="00413754"/>
    <w:rsid w:val="00432974"/>
    <w:rsid w:val="004C08F0"/>
    <w:rsid w:val="004D0886"/>
    <w:rsid w:val="004E1AF7"/>
    <w:rsid w:val="004E2FE6"/>
    <w:rsid w:val="0054438C"/>
    <w:rsid w:val="0059329B"/>
    <w:rsid w:val="005A0C2C"/>
    <w:rsid w:val="00650B87"/>
    <w:rsid w:val="006621D2"/>
    <w:rsid w:val="00673987"/>
    <w:rsid w:val="00683FD1"/>
    <w:rsid w:val="006866FC"/>
    <w:rsid w:val="00694A7E"/>
    <w:rsid w:val="006C34D4"/>
    <w:rsid w:val="007431FB"/>
    <w:rsid w:val="007B2EC5"/>
    <w:rsid w:val="007C2BF3"/>
    <w:rsid w:val="007C7AF5"/>
    <w:rsid w:val="007D41F9"/>
    <w:rsid w:val="007F1751"/>
    <w:rsid w:val="007F4997"/>
    <w:rsid w:val="008130AB"/>
    <w:rsid w:val="00825E36"/>
    <w:rsid w:val="008465E1"/>
    <w:rsid w:val="008628FD"/>
    <w:rsid w:val="008C504F"/>
    <w:rsid w:val="008D0866"/>
    <w:rsid w:val="00953143"/>
    <w:rsid w:val="00954792"/>
    <w:rsid w:val="009649DB"/>
    <w:rsid w:val="0096554C"/>
    <w:rsid w:val="009A1C10"/>
    <w:rsid w:val="009F2ED6"/>
    <w:rsid w:val="00A27BC4"/>
    <w:rsid w:val="00A945F2"/>
    <w:rsid w:val="00A96C5B"/>
    <w:rsid w:val="00AA0609"/>
    <w:rsid w:val="00AD6B75"/>
    <w:rsid w:val="00B21996"/>
    <w:rsid w:val="00B51578"/>
    <w:rsid w:val="00B8194F"/>
    <w:rsid w:val="00BA53A5"/>
    <w:rsid w:val="00BE1624"/>
    <w:rsid w:val="00BF39A8"/>
    <w:rsid w:val="00C50B30"/>
    <w:rsid w:val="00CD4E77"/>
    <w:rsid w:val="00CE3FA7"/>
    <w:rsid w:val="00CE58CF"/>
    <w:rsid w:val="00D02058"/>
    <w:rsid w:val="00D32C18"/>
    <w:rsid w:val="00D74C52"/>
    <w:rsid w:val="00DD63F4"/>
    <w:rsid w:val="00DF1C13"/>
    <w:rsid w:val="00E1116C"/>
    <w:rsid w:val="00E3525F"/>
    <w:rsid w:val="00E75346"/>
    <w:rsid w:val="00F03F0F"/>
    <w:rsid w:val="00F80F5C"/>
    <w:rsid w:val="00F94FD5"/>
    <w:rsid w:val="00F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CC083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7</cp:revision>
  <cp:lastPrinted>2022-12-21T19:41:00Z</cp:lastPrinted>
  <dcterms:created xsi:type="dcterms:W3CDTF">2023-06-01T16:14:00Z</dcterms:created>
  <dcterms:modified xsi:type="dcterms:W3CDTF">2023-08-29T17:30:00Z</dcterms:modified>
</cp:coreProperties>
</file>