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135" w:rsidRPr="00C9744E" w:rsidRDefault="00423135" w:rsidP="00423135">
      <w:pPr>
        <w:spacing w:after="0" w:line="240" w:lineRule="auto"/>
        <w:jc w:val="right"/>
        <w:rPr>
          <w:rFonts w:ascii="Arial" w:eastAsia="Times New Roman" w:hAnsi="Arial" w:cs="Arial"/>
          <w:b/>
          <w:color w:val="000000"/>
          <w:sz w:val="48"/>
          <w:szCs w:val="48"/>
          <w:lang w:eastAsia="es-VE"/>
        </w:rPr>
      </w:pPr>
    </w:p>
    <w:p w:rsidR="00D01297" w:rsidRDefault="00D01297" w:rsidP="00D01297">
      <w:pPr>
        <w:spacing w:after="0" w:line="240" w:lineRule="auto"/>
        <w:jc w:val="center"/>
        <w:rPr>
          <w:rFonts w:ascii="Arial" w:eastAsia="Times New Roman" w:hAnsi="Arial" w:cs="Arial"/>
          <w:b/>
          <w:sz w:val="48"/>
          <w:szCs w:val="48"/>
          <w:lang w:val="es-MX" w:eastAsia="es-VE"/>
        </w:rPr>
      </w:pPr>
    </w:p>
    <w:p w:rsidR="00D01297" w:rsidRP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sz w:val="48"/>
          <w:szCs w:val="48"/>
          <w:lang w:val="es-MX" w:eastAsia="es-VE"/>
        </w:rPr>
        <w:t>Secretaría de Finanzas y Tesorería</w:t>
      </w:r>
    </w:p>
    <w:p w:rsidR="00D01297" w:rsidRP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sz w:val="48"/>
          <w:szCs w:val="48"/>
          <w:lang w:val="es-MX" w:eastAsia="es-VE"/>
        </w:rPr>
        <w:t>General del Estado de Nuevo León</w:t>
      </w:r>
    </w:p>
    <w:p w:rsidR="00D01297" w:rsidRDefault="00D01297" w:rsidP="00D01297">
      <w:pPr>
        <w:spacing w:after="0" w:line="240" w:lineRule="auto"/>
        <w:jc w:val="center"/>
        <w:rPr>
          <w:rFonts w:ascii="Arial" w:eastAsia="Times New Roman" w:hAnsi="Arial" w:cs="Arial"/>
          <w:b/>
          <w:color w:val="000000"/>
          <w:sz w:val="40"/>
          <w:szCs w:val="44"/>
          <w:lang w:eastAsia="es-VE"/>
        </w:rPr>
      </w:pPr>
    </w:p>
    <w:p w:rsid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color w:val="000000"/>
          <w:sz w:val="40"/>
          <w:szCs w:val="44"/>
          <w:lang w:eastAsia="es-VE"/>
        </w:rPr>
        <w:t>Coordinación de Gestión de Información</w:t>
      </w: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Pr="00D01297" w:rsidRDefault="00D01297" w:rsidP="00423135">
      <w:pPr>
        <w:spacing w:after="0" w:line="240" w:lineRule="auto"/>
        <w:jc w:val="right"/>
        <w:rPr>
          <w:rFonts w:ascii="Arial" w:eastAsia="Times New Roman" w:hAnsi="Arial" w:cs="Arial"/>
          <w:b/>
          <w:sz w:val="48"/>
          <w:szCs w:val="48"/>
          <w:lang w:val="es-MX" w:eastAsia="es-VE"/>
        </w:rPr>
      </w:pPr>
    </w:p>
    <w:p w:rsidR="00423135" w:rsidRPr="00D92EEE" w:rsidRDefault="001772F0" w:rsidP="00D92EEE">
      <w:pPr>
        <w:rPr>
          <w:rFonts w:ascii="Arial" w:hAnsi="Arial" w:cs="Arial"/>
          <w:b/>
          <w:sz w:val="44"/>
          <w:szCs w:val="48"/>
          <w:lang w:eastAsia="es-VE"/>
        </w:rPr>
      </w:pPr>
      <w:r>
        <w:rPr>
          <w:rFonts w:ascii="Arial" w:eastAsia="Times New Roman" w:hAnsi="Arial" w:cs="Arial"/>
          <w:b/>
          <w:sz w:val="44"/>
          <w:szCs w:val="48"/>
          <w:lang w:val="es-MX" w:eastAsia="es-VE"/>
        </w:rPr>
        <w:t>“</w:t>
      </w:r>
      <w:r w:rsidR="00B407BC" w:rsidRPr="00D01297">
        <w:rPr>
          <w:rFonts w:ascii="Arial" w:eastAsia="Times New Roman" w:hAnsi="Arial" w:cs="Arial"/>
          <w:b/>
          <w:sz w:val="44"/>
          <w:szCs w:val="48"/>
          <w:lang w:val="es-MX" w:eastAsia="es-VE"/>
        </w:rPr>
        <w:t xml:space="preserve">Implementación de </w:t>
      </w:r>
      <w:r w:rsidR="00D92EEE" w:rsidRPr="00D92EEE">
        <w:rPr>
          <w:rFonts w:ascii="Arial" w:eastAsia="Times New Roman" w:hAnsi="Arial" w:cs="Arial"/>
          <w:b/>
          <w:bCs/>
          <w:sz w:val="44"/>
          <w:szCs w:val="48"/>
          <w:lang w:val="es-MX" w:eastAsia="es-VE"/>
        </w:rPr>
        <w:t xml:space="preserve">Sistema de Control </w:t>
      </w:r>
      <w:r w:rsidR="00A22565">
        <w:rPr>
          <w:rFonts w:ascii="Arial" w:eastAsia="Times New Roman" w:hAnsi="Arial" w:cs="Arial"/>
          <w:b/>
          <w:bCs/>
          <w:sz w:val="44"/>
          <w:szCs w:val="48"/>
          <w:lang w:val="es-MX" w:eastAsia="es-VE"/>
        </w:rPr>
        <w:t>de Accesos</w:t>
      </w:r>
      <w:r>
        <w:rPr>
          <w:rFonts w:ascii="Arial" w:eastAsia="Times New Roman" w:hAnsi="Arial" w:cs="Arial"/>
          <w:b/>
          <w:sz w:val="44"/>
          <w:szCs w:val="48"/>
          <w:lang w:val="es-MX" w:eastAsia="es-VE"/>
        </w:rPr>
        <w:t>”</w:t>
      </w:r>
    </w:p>
    <w:p w:rsidR="002E323D" w:rsidRPr="00C9744E" w:rsidRDefault="002E323D" w:rsidP="002E323D">
      <w:pPr>
        <w:spacing w:after="0" w:line="240" w:lineRule="auto"/>
        <w:jc w:val="right"/>
        <w:rPr>
          <w:rFonts w:ascii="Arial" w:eastAsia="Times New Roman" w:hAnsi="Arial" w:cs="Arial"/>
          <w:b/>
          <w:color w:val="222A35" w:themeColor="text2" w:themeShade="80"/>
          <w:sz w:val="48"/>
          <w:szCs w:val="48"/>
          <w:lang w:val="es-MX" w:eastAsia="es-VE"/>
        </w:rPr>
      </w:pPr>
      <w:r w:rsidRPr="00C9744E">
        <w:rPr>
          <w:rFonts w:ascii="Arial" w:eastAsia="Times New Roman" w:hAnsi="Arial" w:cs="Arial"/>
          <w:b/>
          <w:color w:val="222A35" w:themeColor="text2" w:themeShade="80"/>
          <w:sz w:val="48"/>
          <w:szCs w:val="48"/>
          <w:lang w:val="es-MX" w:eastAsia="es-VE"/>
        </w:rPr>
        <w:tab/>
        <w:t xml:space="preserve"> </w:t>
      </w:r>
    </w:p>
    <w:p w:rsidR="00423135" w:rsidRDefault="00423135" w:rsidP="00423135">
      <w:pPr>
        <w:spacing w:after="0" w:line="240" w:lineRule="auto"/>
        <w:rPr>
          <w:rFonts w:ascii="Arial" w:eastAsia="Times New Roman" w:hAnsi="Arial" w:cs="Arial"/>
          <w:b/>
          <w:color w:val="385623"/>
          <w:sz w:val="18"/>
          <w:szCs w:val="24"/>
          <w:lang w:val="es-MX" w:eastAsia="es-VE"/>
        </w:rPr>
      </w:pPr>
    </w:p>
    <w:p w:rsidR="00D01297" w:rsidRPr="00C9744E" w:rsidRDefault="00D01297" w:rsidP="00423135">
      <w:pPr>
        <w:spacing w:after="0" w:line="240" w:lineRule="auto"/>
        <w:rPr>
          <w:rFonts w:ascii="Arial" w:eastAsia="Times New Roman" w:hAnsi="Arial" w:cs="Arial"/>
          <w:b/>
          <w:color w:val="385623"/>
          <w:sz w:val="18"/>
          <w:szCs w:val="24"/>
          <w:lang w:val="es-MX" w:eastAsia="es-VE"/>
        </w:rPr>
      </w:pPr>
    </w:p>
    <w:p w:rsidR="00423135" w:rsidRPr="00C9744E" w:rsidRDefault="00423135" w:rsidP="00423135">
      <w:pPr>
        <w:jc w:val="center"/>
        <w:rPr>
          <w:rFonts w:ascii="Arial" w:hAnsi="Arial" w:cs="Arial"/>
          <w:b/>
          <w:sz w:val="28"/>
          <w:szCs w:val="24"/>
          <w:lang w:val="es-CO"/>
        </w:rPr>
      </w:pPr>
    </w:p>
    <w:p w:rsidR="00C9744E" w:rsidRPr="00C9744E" w:rsidRDefault="00C9744E" w:rsidP="00B407BC">
      <w:pPr>
        <w:spacing w:after="0" w:line="240" w:lineRule="auto"/>
        <w:jc w:val="right"/>
        <w:rPr>
          <w:rFonts w:ascii="Arial" w:eastAsia="Times New Roman" w:hAnsi="Arial" w:cs="Arial"/>
          <w:b/>
          <w:color w:val="000000"/>
          <w:sz w:val="48"/>
          <w:szCs w:val="48"/>
          <w:lang w:eastAsia="es-VE"/>
        </w:rPr>
      </w:pPr>
    </w:p>
    <w:p w:rsidR="00D01297" w:rsidRDefault="00D01297" w:rsidP="00423135">
      <w:pPr>
        <w:jc w:val="center"/>
        <w:rPr>
          <w:rFonts w:ascii="Arial" w:hAnsi="Arial" w:cs="Arial"/>
          <w:b/>
          <w:sz w:val="28"/>
          <w:szCs w:val="24"/>
          <w:lang w:val="es-CO"/>
        </w:rPr>
      </w:pPr>
    </w:p>
    <w:p w:rsidR="00D01297" w:rsidRPr="00C9744E" w:rsidRDefault="00D01297" w:rsidP="00423135">
      <w:pPr>
        <w:jc w:val="center"/>
        <w:rPr>
          <w:rFonts w:ascii="Arial" w:hAnsi="Arial" w:cs="Arial"/>
          <w:b/>
          <w:sz w:val="28"/>
          <w:szCs w:val="24"/>
          <w:lang w:val="es-CO"/>
        </w:rPr>
      </w:pPr>
    </w:p>
    <w:p w:rsidR="00423135" w:rsidRPr="00C9744E" w:rsidRDefault="00423135" w:rsidP="00423135">
      <w:pPr>
        <w:pStyle w:val="Sinespaciado"/>
        <w:ind w:right="49"/>
        <w:rPr>
          <w:rFonts w:ascii="Arial" w:hAnsi="Arial" w:cs="Arial"/>
          <w:sz w:val="20"/>
          <w:szCs w:val="20"/>
        </w:rPr>
      </w:pPr>
      <w:r w:rsidRPr="00C9744E">
        <w:rPr>
          <w:rFonts w:ascii="Arial" w:hAnsi="Arial" w:cs="Arial"/>
          <w:sz w:val="20"/>
          <w:szCs w:val="20"/>
        </w:rPr>
        <w:t>Autor:</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Style w:val="HighlightedVariable"/>
          <w:rFonts w:cs="Arial"/>
          <w:szCs w:val="20"/>
        </w:rPr>
        <w:t>INAP</w:t>
      </w:r>
    </w:p>
    <w:p w:rsidR="00423135" w:rsidRPr="00C9744E" w:rsidRDefault="00423135" w:rsidP="00423135">
      <w:pPr>
        <w:pStyle w:val="Sinespaciado"/>
        <w:ind w:right="49"/>
        <w:rPr>
          <w:rFonts w:ascii="Arial" w:hAnsi="Arial" w:cs="Arial"/>
          <w:sz w:val="20"/>
          <w:szCs w:val="20"/>
        </w:rPr>
      </w:pPr>
      <w:r w:rsidRPr="00C9744E">
        <w:rPr>
          <w:rFonts w:ascii="Arial" w:hAnsi="Arial" w:cs="Arial"/>
          <w:sz w:val="20"/>
          <w:szCs w:val="20"/>
        </w:rPr>
        <w:t>Fecha de creación:</w:t>
      </w:r>
      <w:r w:rsidRPr="00C9744E">
        <w:rPr>
          <w:rFonts w:ascii="Arial" w:hAnsi="Arial" w:cs="Arial"/>
          <w:sz w:val="20"/>
          <w:szCs w:val="20"/>
        </w:rPr>
        <w:tab/>
      </w:r>
      <w:r w:rsidRPr="00C9744E">
        <w:rPr>
          <w:rFonts w:ascii="Arial" w:hAnsi="Arial" w:cs="Arial"/>
          <w:sz w:val="20"/>
          <w:szCs w:val="20"/>
        </w:rPr>
        <w:tab/>
      </w:r>
      <w:r w:rsidR="009B21A3">
        <w:rPr>
          <w:rFonts w:ascii="Arial" w:hAnsi="Arial" w:cs="Arial"/>
          <w:sz w:val="20"/>
          <w:szCs w:val="20"/>
        </w:rPr>
        <w:t>03</w:t>
      </w:r>
      <w:r w:rsidRPr="00C9744E">
        <w:rPr>
          <w:rFonts w:ascii="Arial" w:hAnsi="Arial" w:cs="Arial"/>
          <w:sz w:val="20"/>
          <w:szCs w:val="20"/>
        </w:rPr>
        <w:t xml:space="preserve"> de </w:t>
      </w:r>
      <w:r w:rsidR="009B21A3">
        <w:rPr>
          <w:rFonts w:ascii="Arial" w:hAnsi="Arial" w:cs="Arial"/>
          <w:sz w:val="20"/>
          <w:szCs w:val="20"/>
        </w:rPr>
        <w:t>agosto</w:t>
      </w:r>
      <w:r w:rsidRPr="00C9744E">
        <w:rPr>
          <w:rFonts w:ascii="Arial" w:hAnsi="Arial" w:cs="Arial"/>
          <w:sz w:val="20"/>
          <w:szCs w:val="20"/>
        </w:rPr>
        <w:t>, 202</w:t>
      </w:r>
      <w:r w:rsidR="009B21A3">
        <w:rPr>
          <w:rFonts w:ascii="Arial" w:hAnsi="Arial" w:cs="Arial"/>
          <w:sz w:val="20"/>
          <w:szCs w:val="20"/>
        </w:rPr>
        <w:t>3</w:t>
      </w:r>
    </w:p>
    <w:p w:rsidR="00423135" w:rsidRPr="00C9744E" w:rsidRDefault="00423135" w:rsidP="00423135">
      <w:pPr>
        <w:pStyle w:val="Sinespaciado"/>
        <w:ind w:right="49"/>
        <w:rPr>
          <w:rFonts w:ascii="Arial" w:hAnsi="Arial" w:cs="Arial"/>
          <w:sz w:val="20"/>
          <w:szCs w:val="20"/>
        </w:rPr>
      </w:pPr>
      <w:r w:rsidRPr="00C9744E">
        <w:rPr>
          <w:rFonts w:ascii="Arial" w:hAnsi="Arial" w:cs="Arial"/>
          <w:sz w:val="20"/>
          <w:szCs w:val="20"/>
        </w:rPr>
        <w:t>Última modificación:</w:t>
      </w:r>
      <w:r w:rsidRPr="00C9744E">
        <w:rPr>
          <w:rFonts w:ascii="Arial" w:hAnsi="Arial" w:cs="Arial"/>
          <w:sz w:val="20"/>
          <w:szCs w:val="20"/>
        </w:rPr>
        <w:tab/>
      </w:r>
      <w:r w:rsidRPr="00C9744E">
        <w:rPr>
          <w:rFonts w:ascii="Arial" w:hAnsi="Arial" w:cs="Arial"/>
          <w:sz w:val="20"/>
          <w:szCs w:val="20"/>
        </w:rPr>
        <w:tab/>
      </w:r>
      <w:r w:rsidR="009B21A3">
        <w:rPr>
          <w:rFonts w:ascii="Arial" w:hAnsi="Arial" w:cs="Arial"/>
          <w:sz w:val="20"/>
          <w:szCs w:val="20"/>
        </w:rPr>
        <w:t>03</w:t>
      </w:r>
      <w:r w:rsidR="009B21A3" w:rsidRPr="00C9744E">
        <w:rPr>
          <w:rFonts w:ascii="Arial" w:hAnsi="Arial" w:cs="Arial"/>
          <w:sz w:val="20"/>
          <w:szCs w:val="20"/>
        </w:rPr>
        <w:t xml:space="preserve"> de </w:t>
      </w:r>
      <w:r w:rsidR="009B21A3">
        <w:rPr>
          <w:rFonts w:ascii="Arial" w:hAnsi="Arial" w:cs="Arial"/>
          <w:sz w:val="20"/>
          <w:szCs w:val="20"/>
        </w:rPr>
        <w:t>agosto</w:t>
      </w:r>
      <w:r w:rsidR="009B21A3" w:rsidRPr="00C9744E">
        <w:rPr>
          <w:rFonts w:ascii="Arial" w:hAnsi="Arial" w:cs="Arial"/>
          <w:sz w:val="20"/>
          <w:szCs w:val="20"/>
        </w:rPr>
        <w:t>, 202</w:t>
      </w:r>
      <w:r w:rsidR="009B21A3">
        <w:rPr>
          <w:rFonts w:ascii="Arial" w:hAnsi="Arial" w:cs="Arial"/>
          <w:sz w:val="20"/>
          <w:szCs w:val="20"/>
        </w:rPr>
        <w:t>3</w:t>
      </w:r>
    </w:p>
    <w:p w:rsidR="00423135" w:rsidRPr="00C9744E" w:rsidRDefault="00423135" w:rsidP="00423135">
      <w:pPr>
        <w:pStyle w:val="Sinespaciado"/>
        <w:ind w:right="49"/>
        <w:rPr>
          <w:rFonts w:ascii="Arial" w:hAnsi="Arial" w:cs="Arial"/>
          <w:sz w:val="20"/>
          <w:szCs w:val="20"/>
        </w:rPr>
      </w:pPr>
      <w:r w:rsidRPr="00C9744E">
        <w:rPr>
          <w:rFonts w:ascii="Arial" w:hAnsi="Arial" w:cs="Arial"/>
          <w:sz w:val="20"/>
          <w:szCs w:val="20"/>
        </w:rPr>
        <w:t>Documento de Referencia:</w:t>
      </w:r>
      <w:r w:rsidRPr="00C9744E">
        <w:rPr>
          <w:rFonts w:ascii="Arial" w:hAnsi="Arial" w:cs="Arial"/>
          <w:sz w:val="20"/>
          <w:szCs w:val="20"/>
        </w:rPr>
        <w:tab/>
      </w:r>
      <w:bookmarkStart w:id="0" w:name="DocRefNumber"/>
      <w:r w:rsidRPr="00C9744E">
        <w:rPr>
          <w:rStyle w:val="HighlightedVariable"/>
          <w:rFonts w:cs="Arial"/>
          <w:szCs w:val="20"/>
        </w:rPr>
        <w:t>N/A</w:t>
      </w:r>
      <w:bookmarkEnd w:id="0"/>
    </w:p>
    <w:p w:rsidR="00423135" w:rsidRPr="00C9744E" w:rsidRDefault="00423135" w:rsidP="00423135">
      <w:pPr>
        <w:pStyle w:val="Sinespaciado"/>
        <w:ind w:right="49"/>
        <w:rPr>
          <w:rFonts w:ascii="Arial" w:hAnsi="Arial" w:cs="Arial"/>
          <w:sz w:val="20"/>
          <w:szCs w:val="20"/>
        </w:rPr>
      </w:pPr>
      <w:r w:rsidRPr="00C9744E">
        <w:rPr>
          <w:rFonts w:ascii="Arial" w:hAnsi="Arial" w:cs="Arial"/>
          <w:sz w:val="20"/>
          <w:szCs w:val="20"/>
        </w:rPr>
        <w:t>Versión:</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t>V.1</w:t>
      </w:r>
    </w:p>
    <w:p w:rsidR="00CE3568" w:rsidRPr="00C9744E" w:rsidRDefault="00CE3568"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de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E51513" w:rsidRPr="00C9744E" w:rsidRDefault="00E51513" w:rsidP="00E51513">
          <w:pPr>
            <w:pStyle w:val="TDC2"/>
            <w:tabs>
              <w:tab w:val="right" w:leader="dot" w:pos="8828"/>
            </w:tabs>
            <w:rPr>
              <w:rFonts w:eastAsiaTheme="minorEastAsia" w:cs="Arial"/>
              <w:noProof/>
              <w:szCs w:val="24"/>
              <w:lang w:val="es-ES" w:eastAsia="es-ES"/>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25749688" w:history="1">
            <w:r w:rsidRPr="00C9744E">
              <w:rPr>
                <w:rStyle w:val="Hipervnculo"/>
                <w:rFonts w:cs="Arial"/>
                <w:noProof/>
                <w:szCs w:val="24"/>
              </w:rPr>
              <w:t>1.0 Información del proyecto</w:t>
            </w:r>
            <w:r w:rsidRPr="00C9744E">
              <w:rPr>
                <w:rFonts w:cs="Arial"/>
                <w:noProof/>
                <w:webHidden/>
                <w:szCs w:val="24"/>
              </w:rPr>
              <w:tab/>
            </w:r>
            <w:r w:rsidRPr="00C9744E">
              <w:rPr>
                <w:rFonts w:cs="Arial"/>
                <w:noProof/>
                <w:webHidden/>
                <w:szCs w:val="24"/>
              </w:rPr>
              <w:fldChar w:fldCharType="begin"/>
            </w:r>
            <w:r w:rsidRPr="00C9744E">
              <w:rPr>
                <w:rFonts w:cs="Arial"/>
                <w:noProof/>
                <w:webHidden/>
                <w:szCs w:val="24"/>
              </w:rPr>
              <w:instrText xml:space="preserve"> PAGEREF _Toc25749688 \h </w:instrText>
            </w:r>
            <w:r w:rsidRPr="00C9744E">
              <w:rPr>
                <w:rFonts w:cs="Arial"/>
                <w:noProof/>
                <w:webHidden/>
                <w:szCs w:val="24"/>
              </w:rPr>
            </w:r>
            <w:r w:rsidRPr="00C9744E">
              <w:rPr>
                <w:rFonts w:cs="Arial"/>
                <w:noProof/>
                <w:webHidden/>
                <w:szCs w:val="24"/>
              </w:rPr>
              <w:fldChar w:fldCharType="separate"/>
            </w:r>
            <w:r w:rsidRPr="00C9744E">
              <w:rPr>
                <w:rFonts w:cs="Arial"/>
                <w:noProof/>
                <w:webHidden/>
                <w:szCs w:val="24"/>
              </w:rPr>
              <w:t>3</w:t>
            </w:r>
            <w:r w:rsidRPr="00C9744E">
              <w:rPr>
                <w:rFonts w:cs="Arial"/>
                <w:noProof/>
                <w:webHidden/>
                <w:szCs w:val="24"/>
              </w:rPr>
              <w:fldChar w:fldCharType="end"/>
            </w:r>
          </w:hyperlink>
        </w:p>
        <w:p w:rsidR="00E51513" w:rsidRPr="00C9744E" w:rsidRDefault="00C12A37" w:rsidP="00E51513">
          <w:pPr>
            <w:pStyle w:val="TDC3"/>
            <w:tabs>
              <w:tab w:val="right" w:leader="dot" w:pos="8828"/>
            </w:tabs>
            <w:rPr>
              <w:rFonts w:eastAsiaTheme="minorEastAsia" w:cs="Arial"/>
              <w:noProof/>
              <w:sz w:val="24"/>
              <w:szCs w:val="24"/>
              <w:lang w:val="es-ES" w:eastAsia="es-ES"/>
            </w:rPr>
          </w:pPr>
          <w:hyperlink w:anchor="_Toc25749689" w:history="1">
            <w:r w:rsidR="00E51513" w:rsidRPr="00C9744E">
              <w:rPr>
                <w:rStyle w:val="Hipervnculo"/>
                <w:rFonts w:cs="Arial"/>
                <w:noProof/>
                <w:sz w:val="24"/>
                <w:szCs w:val="24"/>
              </w:rPr>
              <w:t>1.1 Patrocinador / Patrocinadores</w:t>
            </w:r>
            <w:r w:rsidR="00E51513" w:rsidRPr="00C9744E">
              <w:rPr>
                <w:rFonts w:cs="Arial"/>
                <w:noProof/>
                <w:webHidden/>
                <w:sz w:val="24"/>
                <w:szCs w:val="24"/>
              </w:rPr>
              <w:tab/>
            </w:r>
            <w:r w:rsidR="00E51513" w:rsidRPr="00C9744E">
              <w:rPr>
                <w:rFonts w:cs="Arial"/>
                <w:noProof/>
                <w:webHidden/>
                <w:sz w:val="24"/>
                <w:szCs w:val="24"/>
              </w:rPr>
              <w:fldChar w:fldCharType="begin"/>
            </w:r>
            <w:r w:rsidR="00E51513" w:rsidRPr="00C9744E">
              <w:rPr>
                <w:rFonts w:cs="Arial"/>
                <w:noProof/>
                <w:webHidden/>
                <w:sz w:val="24"/>
                <w:szCs w:val="24"/>
              </w:rPr>
              <w:instrText xml:space="preserve"> PAGEREF _Toc25749689 \h </w:instrText>
            </w:r>
            <w:r w:rsidR="00E51513" w:rsidRPr="00C9744E">
              <w:rPr>
                <w:rFonts w:cs="Arial"/>
                <w:noProof/>
                <w:webHidden/>
                <w:sz w:val="24"/>
                <w:szCs w:val="24"/>
              </w:rPr>
            </w:r>
            <w:r w:rsidR="00E51513" w:rsidRPr="00C9744E">
              <w:rPr>
                <w:rFonts w:cs="Arial"/>
                <w:noProof/>
                <w:webHidden/>
                <w:sz w:val="24"/>
                <w:szCs w:val="24"/>
              </w:rPr>
              <w:fldChar w:fldCharType="separate"/>
            </w:r>
            <w:r w:rsidR="00E51513" w:rsidRPr="00C9744E">
              <w:rPr>
                <w:rFonts w:cs="Arial"/>
                <w:noProof/>
                <w:webHidden/>
                <w:sz w:val="24"/>
                <w:szCs w:val="24"/>
              </w:rPr>
              <w:t>3</w:t>
            </w:r>
            <w:r w:rsidR="00E51513" w:rsidRPr="00C9744E">
              <w:rPr>
                <w:rFonts w:cs="Arial"/>
                <w:noProof/>
                <w:webHidden/>
                <w:sz w:val="24"/>
                <w:szCs w:val="24"/>
              </w:rPr>
              <w:fldChar w:fldCharType="end"/>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691" w:history="1">
            <w:r w:rsidR="00E51513" w:rsidRPr="00C9744E">
              <w:rPr>
                <w:rStyle w:val="Hipervnculo"/>
                <w:rFonts w:cs="Arial"/>
                <w:noProof/>
                <w:szCs w:val="24"/>
              </w:rPr>
              <w:t xml:space="preserve">2.0 </w:t>
            </w:r>
            <w:r w:rsidR="003B19B7">
              <w:rPr>
                <w:rStyle w:val="Hipervnculo"/>
                <w:rFonts w:cs="Arial"/>
                <w:noProof/>
                <w:szCs w:val="24"/>
              </w:rPr>
              <w:t>Introducción</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_Toc25749691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4</w:t>
            </w:r>
            <w:r w:rsidR="00E51513" w:rsidRPr="00C9744E">
              <w:rPr>
                <w:rFonts w:cs="Arial"/>
                <w:noProof/>
                <w:webHidden/>
                <w:szCs w:val="24"/>
              </w:rPr>
              <w:fldChar w:fldCharType="end"/>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692" w:history="1">
            <w:r w:rsidR="00E51513" w:rsidRPr="00C9744E">
              <w:rPr>
                <w:rStyle w:val="Hipervnculo"/>
                <w:rFonts w:cs="Arial"/>
                <w:noProof/>
                <w:szCs w:val="24"/>
              </w:rPr>
              <w:t xml:space="preserve">3.0 </w:t>
            </w:r>
            <w:r w:rsidR="003B19B7" w:rsidRPr="003B19B7">
              <w:rPr>
                <w:rStyle w:val="Hipervnculo"/>
                <w:rFonts w:cs="Arial"/>
                <w:noProof/>
                <w:szCs w:val="24"/>
              </w:rPr>
              <w:t>Propósito y Justificación del Proyecto</w:t>
            </w:r>
            <w:r w:rsidR="00E51513" w:rsidRPr="00C9744E">
              <w:rPr>
                <w:rStyle w:val="Hipervnculo"/>
                <w:rFonts w:cs="Arial"/>
                <w:noProof/>
                <w:szCs w:val="24"/>
              </w:rPr>
              <w:t>.</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_Toc25749692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5</w:t>
            </w:r>
            <w:r w:rsidR="00E51513" w:rsidRPr="00C9744E">
              <w:rPr>
                <w:rFonts w:cs="Arial"/>
                <w:noProof/>
                <w:webHidden/>
                <w:szCs w:val="24"/>
              </w:rPr>
              <w:fldChar w:fldCharType="end"/>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695" w:history="1">
            <w:r w:rsidR="00E51513" w:rsidRPr="00C9744E">
              <w:rPr>
                <w:rStyle w:val="Hipervnculo"/>
                <w:rFonts w:cs="Arial"/>
                <w:noProof/>
                <w:szCs w:val="24"/>
              </w:rPr>
              <w:t xml:space="preserve">4.0 </w:t>
            </w:r>
            <w:r w:rsidR="003B19B7">
              <w:rPr>
                <w:rStyle w:val="Hipervnculo"/>
                <w:rFonts w:cs="Arial"/>
                <w:noProof/>
                <w:szCs w:val="24"/>
              </w:rPr>
              <w:t>Presentación general del proyecto</w:t>
            </w:r>
            <w:r w:rsidR="00E51513" w:rsidRPr="00C9744E">
              <w:rPr>
                <w:rFonts w:cs="Arial"/>
                <w:noProof/>
                <w:webHidden/>
                <w:szCs w:val="24"/>
              </w:rPr>
              <w:tab/>
            </w:r>
            <w:r w:rsidR="001772F0">
              <w:rPr>
                <w:rFonts w:cs="Arial"/>
                <w:noProof/>
                <w:webHidden/>
                <w:szCs w:val="24"/>
              </w:rPr>
              <w:t>6</w:t>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696" w:history="1">
            <w:r w:rsidR="00E51513" w:rsidRPr="00C9744E">
              <w:rPr>
                <w:rStyle w:val="Hipervnculo"/>
                <w:rFonts w:cs="Arial"/>
                <w:noProof/>
                <w:szCs w:val="24"/>
              </w:rPr>
              <w:t xml:space="preserve">5.0 </w:t>
            </w:r>
            <w:r w:rsidR="003B19B7">
              <w:rPr>
                <w:rStyle w:val="Hipervnculo"/>
                <w:rFonts w:cs="Arial"/>
                <w:noProof/>
                <w:szCs w:val="24"/>
              </w:rPr>
              <w:t>Visión y objetivos</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_Toc25749696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7</w:t>
            </w:r>
            <w:r w:rsidR="00E51513" w:rsidRPr="00C9744E">
              <w:rPr>
                <w:rFonts w:cs="Arial"/>
                <w:noProof/>
                <w:webHidden/>
                <w:szCs w:val="24"/>
              </w:rPr>
              <w:fldChar w:fldCharType="end"/>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700" w:history="1">
            <w:r w:rsidR="00E51513" w:rsidRPr="00C9744E">
              <w:rPr>
                <w:rStyle w:val="Hipervnculo"/>
                <w:rFonts w:cs="Arial"/>
                <w:noProof/>
                <w:szCs w:val="24"/>
              </w:rPr>
              <w:t xml:space="preserve">6.0 </w:t>
            </w:r>
            <w:r w:rsidR="003B19B7">
              <w:rPr>
                <w:rStyle w:val="Hipervnculo"/>
                <w:rFonts w:cs="Arial"/>
                <w:noProof/>
                <w:szCs w:val="24"/>
              </w:rPr>
              <w:t>Áreas de Interes e Interesados</w:t>
            </w:r>
            <w:r w:rsidR="00E51513" w:rsidRPr="00C9744E">
              <w:rPr>
                <w:rFonts w:cs="Arial"/>
                <w:noProof/>
                <w:webHidden/>
                <w:szCs w:val="24"/>
              </w:rPr>
              <w:tab/>
            </w:r>
            <w:r w:rsidR="001772F0">
              <w:rPr>
                <w:rFonts w:cs="Arial"/>
                <w:noProof/>
                <w:webHidden/>
                <w:szCs w:val="24"/>
              </w:rPr>
              <w:t>8</w:t>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701" w:history="1">
            <w:r w:rsidR="00E51513" w:rsidRPr="00C9744E">
              <w:rPr>
                <w:rStyle w:val="Hipervnculo"/>
                <w:rFonts w:cs="Arial"/>
                <w:noProof/>
                <w:szCs w:val="24"/>
              </w:rPr>
              <w:t xml:space="preserve">7.0 </w:t>
            </w:r>
            <w:r w:rsidR="003B19B7">
              <w:rPr>
                <w:rStyle w:val="Hipervnculo"/>
                <w:rFonts w:cs="Arial"/>
                <w:noProof/>
                <w:szCs w:val="24"/>
              </w:rPr>
              <w:t>Equipo INAP</w:t>
            </w:r>
            <w:r w:rsidR="00E51513" w:rsidRPr="00C9744E">
              <w:rPr>
                <w:rFonts w:cs="Arial"/>
                <w:noProof/>
                <w:webHidden/>
                <w:szCs w:val="24"/>
              </w:rPr>
              <w:tab/>
            </w:r>
            <w:r w:rsidR="001772F0">
              <w:rPr>
                <w:rFonts w:cs="Arial"/>
                <w:noProof/>
                <w:webHidden/>
                <w:szCs w:val="24"/>
              </w:rPr>
              <w:t>9</w:t>
            </w:r>
          </w:hyperlink>
        </w:p>
        <w:p w:rsidR="00E51513" w:rsidRPr="00C9744E" w:rsidRDefault="00C12A37" w:rsidP="00E51513">
          <w:pPr>
            <w:pStyle w:val="TDC2"/>
            <w:tabs>
              <w:tab w:val="right" w:leader="dot" w:pos="8828"/>
            </w:tabs>
            <w:rPr>
              <w:rFonts w:eastAsiaTheme="minorEastAsia" w:cs="Arial"/>
              <w:noProof/>
              <w:szCs w:val="24"/>
              <w:lang w:val="es-ES" w:eastAsia="es-ES"/>
            </w:rPr>
          </w:pPr>
          <w:hyperlink w:anchor="_Toc25749702" w:history="1">
            <w:r w:rsidR="00E51513" w:rsidRPr="00C9744E">
              <w:rPr>
                <w:rStyle w:val="Hipervnculo"/>
                <w:rFonts w:cs="Arial"/>
                <w:noProof/>
                <w:szCs w:val="24"/>
              </w:rPr>
              <w:t xml:space="preserve">8.0 </w:t>
            </w:r>
            <w:r w:rsidR="003B19B7">
              <w:rPr>
                <w:rStyle w:val="Hipervnculo"/>
                <w:rFonts w:cs="Arial"/>
                <w:noProof/>
                <w:szCs w:val="24"/>
              </w:rPr>
              <w:t>Agenda de reuniones</w:t>
            </w:r>
            <w:r w:rsidR="00E51513" w:rsidRPr="00C9744E">
              <w:rPr>
                <w:rFonts w:cs="Arial"/>
                <w:noProof/>
                <w:webHidden/>
                <w:szCs w:val="24"/>
              </w:rPr>
              <w:tab/>
            </w:r>
            <w:r w:rsidR="001772F0">
              <w:rPr>
                <w:rFonts w:cs="Arial"/>
                <w:noProof/>
                <w:webHidden/>
                <w:szCs w:val="24"/>
              </w:rPr>
              <w:t>9</w:t>
            </w:r>
          </w:hyperlink>
        </w:p>
        <w:p w:rsidR="00E51513" w:rsidRPr="00C9744E" w:rsidRDefault="00C12A37" w:rsidP="00E51513">
          <w:pPr>
            <w:pStyle w:val="TDC2"/>
            <w:tabs>
              <w:tab w:val="right" w:leader="dot" w:pos="8828"/>
            </w:tabs>
            <w:rPr>
              <w:rFonts w:eastAsiaTheme="minorEastAsia" w:cs="Arial"/>
              <w:noProof/>
              <w:sz w:val="22"/>
              <w:lang w:val="es-ES" w:eastAsia="es-ES"/>
            </w:rPr>
          </w:pPr>
          <w:hyperlink w:anchor="_Toc25749708" w:history="1">
            <w:r w:rsidR="001772F0">
              <w:rPr>
                <w:rStyle w:val="Hipervnculo"/>
                <w:rFonts w:cs="Arial"/>
                <w:noProof/>
                <w:szCs w:val="24"/>
              </w:rPr>
              <w:t>9.0 Firmas</w:t>
            </w:r>
            <w:r w:rsidR="00E51513" w:rsidRPr="00C9744E">
              <w:rPr>
                <w:rFonts w:cs="Arial"/>
                <w:noProof/>
                <w:webHidden/>
                <w:szCs w:val="24"/>
              </w:rPr>
              <w:tab/>
            </w:r>
            <w:r w:rsidR="001772F0">
              <w:rPr>
                <w:rFonts w:cs="Arial"/>
                <w:noProof/>
                <w:webHidden/>
                <w:szCs w:val="24"/>
              </w:rPr>
              <w:t>10</w:t>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r w:rsidRPr="00C9744E">
        <w:rPr>
          <w:rFonts w:ascii="Arial" w:hAnsi="Arial" w:cs="Arial"/>
          <w:sz w:val="28"/>
        </w:rPr>
        <w:t>1.0 Información del proyecto</w:t>
      </w:r>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D92EEE" w:rsidRPr="00D92EEE" w:rsidRDefault="00E51513" w:rsidP="00D92EEE">
            <w:pPr>
              <w:pStyle w:val="NormalWeb"/>
              <w:spacing w:before="0" w:beforeAutospacing="0" w:after="0" w:afterAutospacing="0"/>
              <w:jc w:val="center"/>
            </w:pPr>
            <w:r w:rsidRPr="00C9744E">
              <w:rPr>
                <w:rFonts w:ascii="Arial" w:hAnsi="Arial" w:cs="Arial"/>
                <w:bCs/>
                <w:iCs/>
              </w:rPr>
              <w:t>Imp</w:t>
            </w:r>
            <w:r w:rsidR="001772F0">
              <w:rPr>
                <w:rFonts w:ascii="Arial" w:hAnsi="Arial" w:cs="Arial"/>
                <w:bCs/>
                <w:iCs/>
              </w:rPr>
              <w:t xml:space="preserve">lementación de </w:t>
            </w:r>
            <w:r w:rsidR="00D92EEE" w:rsidRPr="00D92EEE">
              <w:rPr>
                <w:rFonts w:ascii="Arial" w:hAnsi="Arial" w:cs="Arial"/>
                <w:bCs/>
                <w:iCs/>
              </w:rPr>
              <w:t xml:space="preserve">Sistema de Control </w:t>
            </w:r>
            <w:r w:rsidR="00A22565">
              <w:rPr>
                <w:rFonts w:ascii="Arial" w:hAnsi="Arial" w:cs="Arial"/>
                <w:bCs/>
                <w:iCs/>
              </w:rPr>
              <w:t>de Accesos</w:t>
            </w:r>
          </w:p>
          <w:p w:rsidR="00E51513" w:rsidRPr="00C9744E" w:rsidRDefault="00E51513" w:rsidP="00E51513">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D92EEE"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03</w:t>
            </w:r>
            <w:r w:rsidR="00E51513" w:rsidRPr="00C9744E">
              <w:rPr>
                <w:rFonts w:ascii="Arial" w:eastAsia="Times New Roman" w:hAnsi="Arial" w:cs="Arial"/>
                <w:color w:val="000000"/>
                <w:sz w:val="24"/>
                <w:szCs w:val="20"/>
                <w:lang w:eastAsia="es-VE"/>
              </w:rPr>
              <w:t xml:space="preserve"> </w:t>
            </w:r>
            <w:r>
              <w:rPr>
                <w:rFonts w:ascii="Arial" w:eastAsia="Times New Roman" w:hAnsi="Arial" w:cs="Arial"/>
                <w:color w:val="000000"/>
                <w:sz w:val="24"/>
                <w:szCs w:val="20"/>
                <w:lang w:eastAsia="es-VE"/>
              </w:rPr>
              <w:t>Agosto 2023</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D92EEE"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Pendiente</w:t>
            </w:r>
          </w:p>
        </w:tc>
      </w:tr>
    </w:tbl>
    <w:p w:rsidR="00E51513" w:rsidRPr="00C9744E" w:rsidRDefault="00E51513" w:rsidP="002713A1">
      <w:pPr>
        <w:pStyle w:val="Ttulo2"/>
        <w:rPr>
          <w:rFonts w:ascii="Arial" w:hAnsi="Arial" w:cs="Arial"/>
          <w:sz w:val="28"/>
        </w:rPr>
      </w:pPr>
    </w:p>
    <w:p w:rsidR="00E51513" w:rsidRDefault="00E51513" w:rsidP="003B19B7">
      <w:pPr>
        <w:pStyle w:val="Ttulo2"/>
        <w:numPr>
          <w:ilvl w:val="1"/>
          <w:numId w:val="15"/>
        </w:numPr>
        <w:rPr>
          <w:rFonts w:ascii="Arial" w:hAnsi="Arial" w:cs="Arial"/>
          <w:sz w:val="28"/>
        </w:rPr>
      </w:pPr>
      <w:bookmarkStart w:id="1" w:name="_Toc25749689"/>
      <w:r w:rsidRPr="00C9744E">
        <w:rPr>
          <w:rFonts w:ascii="Arial" w:hAnsi="Arial" w:cs="Arial"/>
          <w:sz w:val="28"/>
        </w:rPr>
        <w:t>Patrocinador / Patrocinadores</w:t>
      </w:r>
      <w:bookmarkEnd w:id="1"/>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2" w:name="_Toc25749690"/>
            <w:r w:rsidRPr="00C9744E">
              <w:rPr>
                <w:rFonts w:ascii="Arial" w:eastAsiaTheme="minorHAnsi" w:hAnsi="Arial" w:cs="Arial"/>
                <w:bCs/>
                <w:iCs/>
                <w:color w:val="auto"/>
                <w:szCs w:val="22"/>
              </w:rPr>
              <w:t>Secretario De Finanzas Y Tesorero General Del Estado De Nuevo León</w:t>
            </w:r>
            <w:bookmarkEnd w:id="2"/>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 xml:space="preserve">Coordinación de Gestión de Información de </w:t>
            </w:r>
            <w:proofErr w:type="spellStart"/>
            <w:r w:rsidRPr="00C9744E">
              <w:rPr>
                <w:rFonts w:ascii="Arial" w:hAnsi="Arial" w:cs="Arial"/>
                <w:bCs/>
                <w:iCs/>
                <w:sz w:val="24"/>
              </w:rPr>
              <w:t>SFyTGE</w:t>
            </w:r>
            <w:proofErr w:type="spellEnd"/>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AC6E88" w:rsidRDefault="00AC6E88" w:rsidP="00E51513">
      <w:pPr>
        <w:rPr>
          <w:rFonts w:ascii="Arial" w:hAnsi="Arial" w:cs="Arial"/>
        </w:rPr>
      </w:pPr>
    </w:p>
    <w:p w:rsidR="002F42F5" w:rsidRDefault="002F42F5" w:rsidP="002F42F5">
      <w:pPr>
        <w:pStyle w:val="Ttulo2"/>
        <w:spacing w:before="0" w:after="0"/>
        <w:rPr>
          <w:rFonts w:ascii="Arial" w:hAnsi="Arial" w:cs="Arial"/>
          <w:sz w:val="28"/>
        </w:rPr>
      </w:pPr>
      <w:bookmarkStart w:id="3" w:name="_Toc25749691"/>
    </w:p>
    <w:p w:rsidR="002F42F5" w:rsidRDefault="00E51513" w:rsidP="002F42F5">
      <w:pPr>
        <w:pStyle w:val="Ttulo2"/>
        <w:spacing w:before="0" w:after="0"/>
        <w:rPr>
          <w:rFonts w:ascii="Arial" w:hAnsi="Arial" w:cs="Arial"/>
          <w:sz w:val="28"/>
        </w:rPr>
      </w:pPr>
      <w:r w:rsidRPr="00C9744E">
        <w:rPr>
          <w:rFonts w:ascii="Arial" w:hAnsi="Arial" w:cs="Arial"/>
          <w:sz w:val="28"/>
        </w:rPr>
        <w:t xml:space="preserve">2.0 </w:t>
      </w:r>
      <w:bookmarkEnd w:id="3"/>
      <w:r w:rsidR="00AC6E88">
        <w:rPr>
          <w:rFonts w:ascii="Arial" w:hAnsi="Arial" w:cs="Arial"/>
          <w:sz w:val="28"/>
        </w:rPr>
        <w:t xml:space="preserve">Introducción </w:t>
      </w:r>
    </w:p>
    <w:p w:rsidR="002F42F5" w:rsidRDefault="002F42F5" w:rsidP="002F42F5">
      <w:pPr>
        <w:rPr>
          <w:lang w:val="es-ES_tradnl" w:eastAsia="ar-SA"/>
        </w:rPr>
      </w:pPr>
    </w:p>
    <w:p w:rsidR="002F42F5" w:rsidRPr="002F42F5" w:rsidRDefault="002F42F5" w:rsidP="002F42F5">
      <w:pPr>
        <w:rPr>
          <w:lang w:val="es-ES_tradnl" w:eastAsia="ar-SA"/>
        </w:rPr>
      </w:pPr>
    </w:p>
    <w:p w:rsidR="00140F89" w:rsidRPr="00CF4841" w:rsidRDefault="00140F89" w:rsidP="002F42F5">
      <w:pPr>
        <w:spacing w:after="0" w:line="360" w:lineRule="auto"/>
        <w:jc w:val="both"/>
        <w:rPr>
          <w:rFonts w:ascii="Arial" w:hAnsi="Arial" w:cs="Arial"/>
          <w:sz w:val="24"/>
          <w:szCs w:val="24"/>
        </w:rPr>
      </w:pPr>
      <w:r w:rsidRPr="00CF4841">
        <w:rPr>
          <w:rFonts w:ascii="Arial" w:hAnsi="Arial" w:cs="Arial"/>
          <w:sz w:val="24"/>
          <w:szCs w:val="24"/>
        </w:rPr>
        <w:t xml:space="preserve">La evolución de la tecnología y la visión de la mejora continua es un punto importante para tomar en cuenta que en nuestros tiempos nada </w:t>
      </w:r>
      <w:r w:rsidR="002F42F5">
        <w:rPr>
          <w:rFonts w:ascii="Arial" w:hAnsi="Arial" w:cs="Arial"/>
          <w:sz w:val="24"/>
          <w:szCs w:val="24"/>
        </w:rPr>
        <w:t xml:space="preserve">es estático, es por eso que hoy la </w:t>
      </w:r>
      <w:r w:rsidRPr="00E0770F">
        <w:rPr>
          <w:rFonts w:ascii="Arial" w:hAnsi="Arial" w:cs="Arial"/>
          <w:b/>
          <w:iCs/>
          <w:sz w:val="24"/>
          <w:szCs w:val="24"/>
          <w:lang w:val="es-MX"/>
        </w:rPr>
        <w:t>Secretaria de Finanzas y Tesorería General del Estado de Nuevo León,</w:t>
      </w:r>
      <w:r w:rsidRPr="00E0770F">
        <w:rPr>
          <w:rFonts w:ascii="Arial" w:hAnsi="Arial" w:cs="Arial"/>
          <w:sz w:val="24"/>
          <w:szCs w:val="24"/>
        </w:rPr>
        <w:t xml:space="preserve"> </w:t>
      </w:r>
      <w:r w:rsidR="00E0770F">
        <w:rPr>
          <w:rFonts w:ascii="Arial" w:hAnsi="Arial" w:cs="Arial"/>
          <w:sz w:val="24"/>
          <w:szCs w:val="24"/>
        </w:rPr>
        <w:t xml:space="preserve">a través de </w:t>
      </w:r>
      <w:r w:rsidR="002F42F5">
        <w:rPr>
          <w:rFonts w:ascii="Arial" w:hAnsi="Arial" w:cs="Arial"/>
          <w:sz w:val="24"/>
          <w:szCs w:val="24"/>
        </w:rPr>
        <w:t>l</w:t>
      </w:r>
      <w:r w:rsidR="00E0770F" w:rsidRPr="00CF4841">
        <w:rPr>
          <w:rFonts w:ascii="Arial" w:hAnsi="Arial" w:cs="Arial"/>
          <w:sz w:val="24"/>
          <w:szCs w:val="24"/>
        </w:rPr>
        <w:t xml:space="preserve">a </w:t>
      </w:r>
      <w:r w:rsidR="00E0770F" w:rsidRPr="004000F2">
        <w:rPr>
          <w:rFonts w:ascii="Arial" w:hAnsi="Arial" w:cs="Arial"/>
          <w:b/>
          <w:bCs/>
          <w:iCs/>
          <w:sz w:val="24"/>
          <w:szCs w:val="24"/>
        </w:rPr>
        <w:t>Coordinación de Gestión de Información</w:t>
      </w:r>
      <w:r w:rsidR="00E0770F" w:rsidRPr="00E0770F">
        <w:rPr>
          <w:rFonts w:ascii="Arial" w:hAnsi="Arial" w:cs="Arial"/>
          <w:bCs/>
          <w:iCs/>
          <w:sz w:val="24"/>
          <w:szCs w:val="24"/>
        </w:rPr>
        <w:t xml:space="preserve">  busca </w:t>
      </w:r>
      <w:r w:rsidR="00AC6E88" w:rsidRPr="00CF4841">
        <w:rPr>
          <w:rFonts w:ascii="Arial" w:hAnsi="Arial" w:cs="Arial"/>
          <w:sz w:val="24"/>
          <w:szCs w:val="24"/>
        </w:rPr>
        <w:t xml:space="preserve">automatizar </w:t>
      </w:r>
      <w:r w:rsidR="00E0770F">
        <w:rPr>
          <w:rFonts w:ascii="Arial" w:hAnsi="Arial" w:cs="Arial"/>
          <w:sz w:val="24"/>
          <w:szCs w:val="24"/>
        </w:rPr>
        <w:t xml:space="preserve">algunos de sus </w:t>
      </w:r>
      <w:r w:rsidR="00AC6E88" w:rsidRPr="00CF4841">
        <w:rPr>
          <w:rFonts w:ascii="Arial" w:hAnsi="Arial" w:cs="Arial"/>
          <w:sz w:val="24"/>
          <w:szCs w:val="24"/>
        </w:rPr>
        <w:t>proceso</w:t>
      </w:r>
      <w:r w:rsidR="00E0770F">
        <w:rPr>
          <w:rFonts w:ascii="Arial" w:hAnsi="Arial" w:cs="Arial"/>
          <w:sz w:val="24"/>
          <w:szCs w:val="24"/>
        </w:rPr>
        <w:t>s</w:t>
      </w:r>
      <w:r w:rsidRPr="00CF4841">
        <w:rPr>
          <w:rFonts w:ascii="Arial" w:hAnsi="Arial" w:cs="Arial"/>
          <w:sz w:val="24"/>
          <w:szCs w:val="24"/>
        </w:rPr>
        <w:t xml:space="preserve">, </w:t>
      </w:r>
      <w:r w:rsidR="00E0770F">
        <w:rPr>
          <w:rFonts w:ascii="Arial" w:hAnsi="Arial" w:cs="Arial"/>
          <w:sz w:val="24"/>
          <w:szCs w:val="24"/>
        </w:rPr>
        <w:t>dentro</w:t>
      </w:r>
      <w:r w:rsidR="000A3F43">
        <w:rPr>
          <w:rFonts w:ascii="Arial" w:hAnsi="Arial" w:cs="Arial"/>
          <w:sz w:val="24"/>
          <w:szCs w:val="24"/>
        </w:rPr>
        <w:t xml:space="preserve"> de los cuales se encuentra el control de acceso a los edificios</w:t>
      </w:r>
      <w:r w:rsidRPr="00CF4841">
        <w:rPr>
          <w:rFonts w:ascii="Arial" w:hAnsi="Arial" w:cs="Arial"/>
          <w:iCs/>
          <w:sz w:val="24"/>
          <w:szCs w:val="24"/>
          <w:lang w:val="es-MX"/>
        </w:rPr>
        <w:t xml:space="preserve">, proceso en el cual </w:t>
      </w:r>
      <w:r w:rsidRPr="00CF4841">
        <w:rPr>
          <w:rFonts w:ascii="Arial" w:hAnsi="Arial" w:cs="Arial"/>
          <w:sz w:val="24"/>
          <w:szCs w:val="24"/>
        </w:rPr>
        <w:t xml:space="preserve">hoy en día se requiere tener mayor eficiencia en el manejo de la </w:t>
      </w:r>
      <w:r w:rsidR="00F6518C">
        <w:rPr>
          <w:rFonts w:ascii="Arial" w:hAnsi="Arial" w:cs="Arial"/>
          <w:sz w:val="24"/>
          <w:szCs w:val="24"/>
        </w:rPr>
        <w:t>información.</w:t>
      </w:r>
    </w:p>
    <w:p w:rsidR="00AC6E88" w:rsidRDefault="00AC6E88" w:rsidP="002F42F5">
      <w:pPr>
        <w:spacing w:after="0"/>
        <w:jc w:val="both"/>
        <w:rPr>
          <w:rFonts w:ascii="Arial" w:hAnsi="Arial" w:cs="Arial"/>
        </w:rPr>
      </w:pPr>
    </w:p>
    <w:p w:rsidR="002F42F5" w:rsidRDefault="002F42F5" w:rsidP="002F42F5">
      <w:pPr>
        <w:pStyle w:val="Ttulo2"/>
        <w:spacing w:before="0" w:after="0"/>
        <w:rPr>
          <w:rFonts w:ascii="Arial" w:hAnsi="Arial" w:cs="Arial"/>
          <w:sz w:val="28"/>
        </w:rPr>
      </w:pPr>
    </w:p>
    <w:p w:rsidR="002F42F5" w:rsidRDefault="002F42F5" w:rsidP="002F42F5">
      <w:pPr>
        <w:pStyle w:val="Ttulo2"/>
        <w:spacing w:before="0" w:after="0"/>
        <w:rPr>
          <w:rFonts w:ascii="Arial" w:hAnsi="Arial" w:cs="Arial"/>
          <w:sz w:val="28"/>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2F42F5" w:rsidRDefault="002F42F5" w:rsidP="002F42F5">
      <w:pPr>
        <w:rPr>
          <w:lang w:val="es-ES_tradnl" w:eastAsia="ar-SA"/>
        </w:rPr>
      </w:pPr>
    </w:p>
    <w:p w:rsidR="003B19B7" w:rsidRDefault="003B19B7" w:rsidP="002F42F5">
      <w:pPr>
        <w:rPr>
          <w:lang w:val="es-ES_tradnl" w:eastAsia="ar-SA"/>
        </w:rPr>
      </w:pPr>
    </w:p>
    <w:p w:rsidR="00F6518C" w:rsidRDefault="00F6518C" w:rsidP="002F42F5">
      <w:pPr>
        <w:rPr>
          <w:lang w:val="es-ES_tradnl" w:eastAsia="ar-SA"/>
        </w:rPr>
      </w:pPr>
    </w:p>
    <w:p w:rsidR="00F6518C" w:rsidRDefault="00F6518C" w:rsidP="002F42F5">
      <w:pPr>
        <w:rPr>
          <w:lang w:val="es-ES_tradnl" w:eastAsia="ar-SA"/>
        </w:rPr>
      </w:pPr>
    </w:p>
    <w:p w:rsidR="00F6518C" w:rsidRPr="002F42F5" w:rsidRDefault="00F6518C" w:rsidP="002F42F5">
      <w:pPr>
        <w:rPr>
          <w:lang w:val="es-ES_tradnl" w:eastAsia="ar-SA"/>
        </w:rPr>
      </w:pPr>
    </w:p>
    <w:p w:rsidR="00CF4841" w:rsidRPr="00C9744E" w:rsidRDefault="00CF4841" w:rsidP="002F42F5">
      <w:pPr>
        <w:pStyle w:val="Ttulo2"/>
        <w:spacing w:before="0" w:after="0"/>
        <w:rPr>
          <w:rFonts w:ascii="Arial" w:hAnsi="Arial" w:cs="Arial"/>
          <w:sz w:val="28"/>
        </w:rPr>
      </w:pPr>
      <w:r>
        <w:rPr>
          <w:rFonts w:ascii="Arial" w:hAnsi="Arial" w:cs="Arial"/>
          <w:sz w:val="28"/>
        </w:rPr>
        <w:lastRenderedPageBreak/>
        <w:t>3</w:t>
      </w:r>
      <w:r w:rsidRPr="00C9744E">
        <w:rPr>
          <w:rFonts w:ascii="Arial" w:hAnsi="Arial" w:cs="Arial"/>
          <w:sz w:val="28"/>
        </w:rPr>
        <w:t>.0 Propósito y Justificación del Proyecto</w:t>
      </w:r>
    </w:p>
    <w:p w:rsidR="00CF4841" w:rsidRDefault="00CF4841" w:rsidP="002F42F5">
      <w:pPr>
        <w:spacing w:after="0"/>
        <w:jc w:val="both"/>
        <w:rPr>
          <w:rFonts w:ascii="Arial" w:hAnsi="Arial" w:cs="Arial"/>
        </w:rPr>
      </w:pPr>
    </w:p>
    <w:p w:rsidR="002F42F5" w:rsidRDefault="002F42F5" w:rsidP="002F42F5">
      <w:pPr>
        <w:spacing w:after="0" w:line="360" w:lineRule="auto"/>
        <w:jc w:val="both"/>
        <w:rPr>
          <w:rFonts w:ascii="Arial" w:hAnsi="Arial" w:cs="Arial"/>
          <w:sz w:val="24"/>
          <w:szCs w:val="24"/>
        </w:rPr>
      </w:pPr>
    </w:p>
    <w:p w:rsidR="002F42F5" w:rsidRDefault="002F42F5" w:rsidP="002F42F5">
      <w:pPr>
        <w:spacing w:after="0" w:line="360" w:lineRule="auto"/>
        <w:jc w:val="both"/>
        <w:rPr>
          <w:rFonts w:ascii="Arial" w:hAnsi="Arial" w:cs="Arial"/>
          <w:sz w:val="24"/>
          <w:szCs w:val="24"/>
        </w:rPr>
      </w:pPr>
    </w:p>
    <w:p w:rsidR="009174CE" w:rsidRPr="009174CE" w:rsidRDefault="009174CE" w:rsidP="009174CE">
      <w:pPr>
        <w:spacing w:after="0" w:line="360" w:lineRule="auto"/>
        <w:jc w:val="both"/>
        <w:rPr>
          <w:rFonts w:ascii="Arial" w:hAnsi="Arial" w:cs="Arial"/>
          <w:sz w:val="24"/>
          <w:szCs w:val="24"/>
        </w:rPr>
      </w:pPr>
      <w:r w:rsidRPr="009174CE">
        <w:rPr>
          <w:rFonts w:ascii="Arial" w:hAnsi="Arial" w:cs="Arial"/>
          <w:sz w:val="24"/>
          <w:szCs w:val="24"/>
        </w:rPr>
        <w:t>La Coordinación de Gestión de Información de la Secretaría de Finanzas y Tesorería General del Estado ha identificado una valiosa oportunidad de mejora. En este sentido, se reconoce la necesidad de implementar un sistema eficiente para el registro y seguimiento de visitas al edificio, tanto de visitantes como de proveedores.</w:t>
      </w:r>
    </w:p>
    <w:p w:rsidR="009174CE" w:rsidRPr="009174CE" w:rsidRDefault="009174CE" w:rsidP="009174CE">
      <w:pPr>
        <w:spacing w:after="0" w:line="360" w:lineRule="auto"/>
        <w:jc w:val="both"/>
        <w:rPr>
          <w:rFonts w:ascii="Arial" w:hAnsi="Arial" w:cs="Arial"/>
          <w:sz w:val="24"/>
          <w:szCs w:val="24"/>
        </w:rPr>
      </w:pPr>
    </w:p>
    <w:p w:rsidR="002F42F5" w:rsidRDefault="009174CE" w:rsidP="009174CE">
      <w:pPr>
        <w:spacing w:after="0" w:line="360" w:lineRule="auto"/>
        <w:jc w:val="both"/>
        <w:rPr>
          <w:rFonts w:ascii="Arial" w:hAnsi="Arial" w:cs="Arial"/>
          <w:sz w:val="24"/>
          <w:szCs w:val="24"/>
          <w:lang w:val="es-ES_tradnl" w:eastAsia="ar-SA"/>
        </w:rPr>
      </w:pPr>
      <w:r w:rsidRPr="009174CE">
        <w:rPr>
          <w:rFonts w:ascii="Arial" w:hAnsi="Arial" w:cs="Arial"/>
          <w:sz w:val="24"/>
          <w:szCs w:val="24"/>
        </w:rPr>
        <w:t>Este nuevo sistema se diseñará con la finalidad de optimizar el servicio proporcionado por la Secretaría de Finanzas y Tesorería General del Estado. Para lograr esto, se incorporarán procesos eficaces y se ajustará a las normativas vigentes, garantizando así un control de la información más efectivo y alineado con los estándares de calidad requeridos. La iniciativa busca no solo abordar la actual área de oportunidad identificada, sino también elevar la eficiencia y la conformidad con los protocolos establecidos en el manejo de registros de visitas en el edificio.</w:t>
      </w: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4"/>
          <w:szCs w:val="24"/>
          <w:lang w:val="es-ES_tradnl" w:eastAsia="ar-SA"/>
        </w:rPr>
      </w:pPr>
    </w:p>
    <w:p w:rsidR="002F42F5" w:rsidRDefault="002F42F5" w:rsidP="002F42F5">
      <w:pPr>
        <w:spacing w:after="0" w:line="360" w:lineRule="auto"/>
        <w:jc w:val="both"/>
        <w:rPr>
          <w:rFonts w:ascii="Arial" w:hAnsi="Arial" w:cs="Arial"/>
          <w:sz w:val="28"/>
        </w:rPr>
      </w:pPr>
    </w:p>
    <w:p w:rsidR="00F6518C" w:rsidRDefault="00F6518C" w:rsidP="002F42F5">
      <w:pPr>
        <w:spacing w:after="0" w:line="360" w:lineRule="auto"/>
        <w:jc w:val="both"/>
        <w:rPr>
          <w:rFonts w:ascii="Arial" w:hAnsi="Arial" w:cs="Arial"/>
          <w:sz w:val="28"/>
        </w:rPr>
      </w:pPr>
    </w:p>
    <w:p w:rsidR="00F6518C" w:rsidRDefault="00F6518C" w:rsidP="002F42F5">
      <w:pPr>
        <w:spacing w:after="0" w:line="360" w:lineRule="auto"/>
        <w:jc w:val="both"/>
        <w:rPr>
          <w:rFonts w:ascii="Arial" w:hAnsi="Arial" w:cs="Arial"/>
          <w:sz w:val="28"/>
        </w:rPr>
      </w:pPr>
    </w:p>
    <w:p w:rsidR="00F6518C" w:rsidRDefault="00F6518C" w:rsidP="002F42F5">
      <w:pPr>
        <w:spacing w:after="0" w:line="360" w:lineRule="auto"/>
        <w:jc w:val="both"/>
        <w:rPr>
          <w:rFonts w:ascii="Arial" w:hAnsi="Arial" w:cs="Arial"/>
          <w:sz w:val="28"/>
        </w:rPr>
      </w:pPr>
    </w:p>
    <w:p w:rsidR="00F6518C" w:rsidRDefault="00F6518C" w:rsidP="002F42F5">
      <w:pPr>
        <w:spacing w:after="0" w:line="360" w:lineRule="auto"/>
        <w:jc w:val="both"/>
        <w:rPr>
          <w:rFonts w:ascii="Arial" w:hAnsi="Arial" w:cs="Arial"/>
          <w:sz w:val="28"/>
        </w:rPr>
      </w:pPr>
    </w:p>
    <w:p w:rsidR="002F42F5" w:rsidRPr="002F42F5" w:rsidRDefault="002F42F5" w:rsidP="002F42F5">
      <w:pPr>
        <w:rPr>
          <w:lang w:val="es-ES_tradnl" w:eastAsia="ar-SA"/>
        </w:rPr>
      </w:pPr>
    </w:p>
    <w:p w:rsidR="004000F2" w:rsidRPr="00C9744E" w:rsidRDefault="00B36B6C" w:rsidP="002F42F5">
      <w:pPr>
        <w:pStyle w:val="Ttulo2"/>
        <w:spacing w:before="0" w:after="0" w:line="360" w:lineRule="auto"/>
        <w:rPr>
          <w:rFonts w:ascii="Arial" w:hAnsi="Arial" w:cs="Arial"/>
          <w:sz w:val="28"/>
        </w:rPr>
      </w:pPr>
      <w:r>
        <w:rPr>
          <w:rFonts w:ascii="Arial" w:hAnsi="Arial" w:cs="Arial"/>
          <w:sz w:val="28"/>
        </w:rPr>
        <w:t>4</w:t>
      </w:r>
      <w:r w:rsidR="004000F2" w:rsidRPr="00C9744E">
        <w:rPr>
          <w:rFonts w:ascii="Arial" w:hAnsi="Arial" w:cs="Arial"/>
          <w:sz w:val="28"/>
        </w:rPr>
        <w:t xml:space="preserve">.0 </w:t>
      </w:r>
      <w:r w:rsidR="004000F2" w:rsidRPr="004000F2">
        <w:rPr>
          <w:rFonts w:ascii="Arial" w:hAnsi="Arial" w:cs="Arial"/>
          <w:sz w:val="28"/>
        </w:rPr>
        <w:t>Presentació</w:t>
      </w:r>
      <w:r w:rsidR="003B19B7">
        <w:rPr>
          <w:rFonts w:ascii="Arial" w:hAnsi="Arial" w:cs="Arial"/>
          <w:sz w:val="28"/>
        </w:rPr>
        <w:t>n General del P</w:t>
      </w:r>
      <w:r w:rsidR="004000F2" w:rsidRPr="004000F2">
        <w:rPr>
          <w:rFonts w:ascii="Arial" w:hAnsi="Arial" w:cs="Arial"/>
          <w:sz w:val="28"/>
        </w:rPr>
        <w:t>royecto</w:t>
      </w:r>
    </w:p>
    <w:p w:rsidR="002F42F5" w:rsidRDefault="002F42F5" w:rsidP="002F42F5">
      <w:pPr>
        <w:spacing w:after="0" w:line="360" w:lineRule="auto"/>
        <w:jc w:val="both"/>
        <w:rPr>
          <w:rFonts w:ascii="Arial" w:hAnsi="Arial" w:cs="Arial"/>
          <w:sz w:val="24"/>
          <w:szCs w:val="24"/>
        </w:rPr>
      </w:pPr>
    </w:p>
    <w:p w:rsidR="00A22565" w:rsidRPr="00A22565" w:rsidRDefault="00A22565" w:rsidP="00A22565">
      <w:pPr>
        <w:spacing w:line="360" w:lineRule="auto"/>
        <w:jc w:val="both"/>
        <w:rPr>
          <w:rFonts w:ascii="Arial" w:hAnsi="Arial" w:cs="Arial"/>
          <w:sz w:val="24"/>
          <w:szCs w:val="24"/>
        </w:rPr>
      </w:pPr>
      <w:r w:rsidRPr="00A22565">
        <w:rPr>
          <w:rFonts w:ascii="Arial" w:hAnsi="Arial" w:cs="Arial"/>
          <w:sz w:val="24"/>
          <w:szCs w:val="24"/>
        </w:rPr>
        <w:t>La presentación del desarrollo del Sistema de Control de Accesos se realiza en colaboración con las diversas áreas involucradas en el proyecto. Esta iniciativa busca asegurar la asignación adecuada de recursos, tiempo y alcance para su implementación eficaz, garantizando así el cumplimiento de los requisitos específicos y la adaptación a los procesos necesarios.</w:t>
      </w:r>
    </w:p>
    <w:p w:rsidR="00A22565" w:rsidRPr="00A22565" w:rsidRDefault="00A22565" w:rsidP="00A22565">
      <w:pPr>
        <w:spacing w:line="360" w:lineRule="auto"/>
        <w:jc w:val="both"/>
        <w:rPr>
          <w:rFonts w:ascii="Arial" w:hAnsi="Arial" w:cs="Arial"/>
          <w:sz w:val="24"/>
          <w:szCs w:val="24"/>
        </w:rPr>
      </w:pPr>
    </w:p>
    <w:p w:rsidR="00A22565" w:rsidRPr="00A22565" w:rsidRDefault="00A22565" w:rsidP="00A22565">
      <w:pPr>
        <w:spacing w:line="360" w:lineRule="auto"/>
        <w:jc w:val="both"/>
        <w:rPr>
          <w:rFonts w:ascii="Arial" w:hAnsi="Arial" w:cs="Arial"/>
          <w:sz w:val="24"/>
          <w:szCs w:val="24"/>
        </w:rPr>
      </w:pPr>
      <w:r w:rsidRPr="00A22565">
        <w:rPr>
          <w:rFonts w:ascii="Arial" w:hAnsi="Arial" w:cs="Arial"/>
          <w:sz w:val="24"/>
          <w:szCs w:val="24"/>
        </w:rPr>
        <w:t xml:space="preserve">La implementación se desglosará en etapas, cada una sometida a un proceso riguroso de validación de pertinencia, confiabilidad y desempeño. Estas características se evaluarán desde la concepción inicial, considerando el proyecto como una respuesta integral a las necesidades identificadas. A partir del levantamiento de requerimientos, se llevará a cabo una revisión exhaustiva de los procesos existentes, examinando cómo se gestionan </w:t>
      </w:r>
      <w:proofErr w:type="spellStart"/>
      <w:proofErr w:type="gramStart"/>
      <w:r w:rsidRPr="00A22565">
        <w:rPr>
          <w:rFonts w:ascii="Arial" w:hAnsi="Arial" w:cs="Arial"/>
          <w:sz w:val="24"/>
          <w:szCs w:val="24"/>
        </w:rPr>
        <w:t>y</w:t>
      </w:r>
      <w:proofErr w:type="spellEnd"/>
      <w:proofErr w:type="gramEnd"/>
      <w:r w:rsidRPr="00A22565">
        <w:rPr>
          <w:rFonts w:ascii="Arial" w:hAnsi="Arial" w:cs="Arial"/>
          <w:sz w:val="24"/>
          <w:szCs w:val="24"/>
        </w:rPr>
        <w:t xml:space="preserve"> identificando áreas que pueden mejorarse según los estándares óptimos.</w:t>
      </w:r>
    </w:p>
    <w:p w:rsidR="00A22565" w:rsidRPr="00A22565" w:rsidRDefault="00A22565" w:rsidP="00A22565">
      <w:pPr>
        <w:spacing w:line="360" w:lineRule="auto"/>
        <w:jc w:val="both"/>
        <w:rPr>
          <w:rFonts w:ascii="Arial" w:hAnsi="Arial" w:cs="Arial"/>
          <w:sz w:val="24"/>
          <w:szCs w:val="24"/>
        </w:rPr>
      </w:pPr>
    </w:p>
    <w:p w:rsidR="00A22565" w:rsidRPr="00A22565" w:rsidRDefault="00A22565" w:rsidP="00A22565">
      <w:pPr>
        <w:spacing w:line="360" w:lineRule="auto"/>
        <w:jc w:val="both"/>
        <w:rPr>
          <w:rFonts w:ascii="Arial" w:hAnsi="Arial" w:cs="Arial"/>
          <w:sz w:val="24"/>
          <w:szCs w:val="24"/>
        </w:rPr>
      </w:pPr>
      <w:r w:rsidRPr="00A22565">
        <w:rPr>
          <w:rFonts w:ascii="Arial" w:hAnsi="Arial" w:cs="Arial"/>
          <w:sz w:val="24"/>
          <w:szCs w:val="24"/>
        </w:rPr>
        <w:t>Es esencial que la información recopilada durante este proceso sea clara y específica para cada área involucrada, asegurando una comprensión precisa. Este enfoque contribuye a evitar ambigüedades durante el desarrollo del proyecto. La transparencia y la comunicación efectiva desde las primeras etapas son fundamentales para una ejecución exitosa del Sistema de Control de Accesos.</w:t>
      </w:r>
    </w:p>
    <w:p w:rsidR="00A22565" w:rsidRPr="00A22565" w:rsidRDefault="00A22565" w:rsidP="00A22565">
      <w:pPr>
        <w:spacing w:line="360" w:lineRule="auto"/>
        <w:jc w:val="both"/>
        <w:rPr>
          <w:rFonts w:ascii="Arial" w:hAnsi="Arial" w:cs="Arial"/>
          <w:sz w:val="24"/>
          <w:szCs w:val="24"/>
        </w:rPr>
      </w:pPr>
    </w:p>
    <w:p w:rsidR="00A22565" w:rsidRPr="00A22565" w:rsidRDefault="00A22565" w:rsidP="00A22565">
      <w:pPr>
        <w:spacing w:line="360" w:lineRule="auto"/>
        <w:jc w:val="both"/>
        <w:rPr>
          <w:rFonts w:ascii="Arial" w:hAnsi="Arial" w:cs="Arial"/>
          <w:sz w:val="24"/>
          <w:szCs w:val="24"/>
        </w:rPr>
      </w:pPr>
    </w:p>
    <w:p w:rsidR="00A22565" w:rsidRPr="00A22565" w:rsidRDefault="00A22565" w:rsidP="00A22565">
      <w:pPr>
        <w:spacing w:line="360" w:lineRule="auto"/>
        <w:jc w:val="both"/>
        <w:rPr>
          <w:rFonts w:ascii="Arial" w:hAnsi="Arial" w:cs="Arial"/>
          <w:sz w:val="24"/>
          <w:szCs w:val="24"/>
        </w:rPr>
      </w:pPr>
    </w:p>
    <w:p w:rsidR="005163C5" w:rsidRDefault="00FE4271" w:rsidP="002F42F5">
      <w:pPr>
        <w:pStyle w:val="Ttulo2"/>
        <w:spacing w:before="0" w:after="0" w:line="360" w:lineRule="auto"/>
        <w:rPr>
          <w:rFonts w:ascii="Arial" w:hAnsi="Arial" w:cs="Arial"/>
          <w:sz w:val="28"/>
        </w:rPr>
      </w:pPr>
      <w:bookmarkStart w:id="4" w:name="_Toc27731499"/>
      <w:r>
        <w:rPr>
          <w:rFonts w:ascii="Arial" w:hAnsi="Arial" w:cs="Arial"/>
          <w:sz w:val="28"/>
        </w:rPr>
        <w:lastRenderedPageBreak/>
        <w:t>5</w:t>
      </w:r>
      <w:r w:rsidR="005163C5" w:rsidRPr="00C9744E">
        <w:rPr>
          <w:rFonts w:ascii="Arial" w:hAnsi="Arial" w:cs="Arial"/>
          <w:sz w:val="28"/>
        </w:rPr>
        <w:t xml:space="preserve">.0 </w:t>
      </w:r>
      <w:r w:rsidR="005163C5">
        <w:rPr>
          <w:rFonts w:ascii="Arial" w:hAnsi="Arial" w:cs="Arial"/>
          <w:sz w:val="28"/>
        </w:rPr>
        <w:t>V</w:t>
      </w:r>
      <w:r w:rsidR="005163C5" w:rsidRPr="005163C5">
        <w:rPr>
          <w:rFonts w:ascii="Arial" w:hAnsi="Arial" w:cs="Arial"/>
          <w:sz w:val="28"/>
        </w:rPr>
        <w:t xml:space="preserve">isión y </w:t>
      </w:r>
      <w:r w:rsidR="005163C5">
        <w:rPr>
          <w:rFonts w:ascii="Arial" w:hAnsi="Arial" w:cs="Arial"/>
          <w:sz w:val="28"/>
        </w:rPr>
        <w:t>O</w:t>
      </w:r>
      <w:r w:rsidR="005163C5" w:rsidRPr="005163C5">
        <w:rPr>
          <w:rFonts w:ascii="Arial" w:hAnsi="Arial" w:cs="Arial"/>
          <w:sz w:val="28"/>
        </w:rPr>
        <w:t>bjetivos</w:t>
      </w:r>
      <w:r w:rsidR="005163C5" w:rsidRPr="004000F2">
        <w:rPr>
          <w:rFonts w:ascii="Arial" w:hAnsi="Arial" w:cs="Arial"/>
          <w:sz w:val="28"/>
        </w:rPr>
        <w:t xml:space="preserve"> </w:t>
      </w:r>
    </w:p>
    <w:p w:rsidR="002F42F5" w:rsidRPr="002F42F5" w:rsidRDefault="002F42F5" w:rsidP="002F42F5">
      <w:pPr>
        <w:spacing w:after="0"/>
        <w:rPr>
          <w:lang w:val="es-ES_tradnl" w:eastAsia="ar-SA"/>
        </w:rPr>
      </w:pPr>
    </w:p>
    <w:p w:rsidR="00875BCD" w:rsidRPr="00875BCD" w:rsidRDefault="00875BCD" w:rsidP="00875BCD">
      <w:pPr>
        <w:pStyle w:val="Ttulo1"/>
        <w:pBdr>
          <w:top w:val="nil"/>
          <w:left w:val="nil"/>
          <w:bottom w:val="nil"/>
          <w:right w:val="nil"/>
          <w:between w:val="nil"/>
        </w:pBdr>
        <w:spacing w:line="360" w:lineRule="auto"/>
        <w:rPr>
          <w:rFonts w:ascii="Arial" w:eastAsiaTheme="minorHAnsi" w:hAnsi="Arial" w:cs="Arial"/>
          <w:color w:val="auto"/>
          <w:sz w:val="24"/>
          <w:szCs w:val="24"/>
        </w:rPr>
      </w:pPr>
      <w:r w:rsidRPr="00875BCD">
        <w:rPr>
          <w:rFonts w:ascii="Arial" w:eastAsiaTheme="minorHAnsi" w:hAnsi="Arial" w:cs="Arial"/>
          <w:color w:val="auto"/>
          <w:sz w:val="24"/>
          <w:szCs w:val="24"/>
        </w:rPr>
        <w:t>La Coordinación de Gestión de Información de la Secretaría de Finanzas y Tesorería General del Estado aspira a una visión institucional clara que se proyectará a mediano y largo plazo. Esta visión se centra en la construcción de una estructura funcional y sistemática que, a su vez, proporcionará procesos automatizados a las áreas vinculadas con la Secretaría de Finanzas y Tesorería General del Estado de Nuevo León.</w:t>
      </w:r>
    </w:p>
    <w:p w:rsidR="00875BCD" w:rsidRPr="00875BCD" w:rsidRDefault="00875BCD" w:rsidP="00875BCD">
      <w:pPr>
        <w:pStyle w:val="Ttulo1"/>
        <w:pBdr>
          <w:top w:val="nil"/>
          <w:left w:val="nil"/>
          <w:bottom w:val="nil"/>
          <w:right w:val="nil"/>
          <w:between w:val="nil"/>
        </w:pBdr>
        <w:spacing w:line="360" w:lineRule="auto"/>
        <w:rPr>
          <w:rFonts w:ascii="Arial" w:eastAsiaTheme="minorHAnsi" w:hAnsi="Arial" w:cs="Arial"/>
          <w:color w:val="auto"/>
          <w:sz w:val="24"/>
          <w:szCs w:val="24"/>
        </w:rPr>
      </w:pPr>
    </w:p>
    <w:p w:rsidR="00EE66E5" w:rsidRDefault="00875BCD" w:rsidP="00875BCD">
      <w:pPr>
        <w:pStyle w:val="Ttulo1"/>
        <w:pBdr>
          <w:top w:val="nil"/>
          <w:left w:val="nil"/>
          <w:bottom w:val="nil"/>
          <w:right w:val="nil"/>
          <w:between w:val="nil"/>
        </w:pBdr>
        <w:spacing w:before="0" w:line="360" w:lineRule="auto"/>
        <w:rPr>
          <w:rFonts w:ascii="Arial" w:eastAsia="Times New Roman" w:hAnsi="Arial" w:cs="Arial"/>
          <w:b/>
          <w:bCs/>
          <w:iCs/>
          <w:color w:val="auto"/>
          <w:sz w:val="28"/>
          <w:szCs w:val="28"/>
          <w:lang w:val="es-ES_tradnl" w:eastAsia="ar-SA"/>
        </w:rPr>
      </w:pPr>
      <w:r w:rsidRPr="00875BCD">
        <w:rPr>
          <w:rFonts w:ascii="Arial" w:eastAsiaTheme="minorHAnsi" w:hAnsi="Arial" w:cs="Arial"/>
          <w:color w:val="auto"/>
          <w:sz w:val="24"/>
          <w:szCs w:val="24"/>
        </w:rPr>
        <w:t>El objetivo fundamental es contribuir al establecimiento de áreas de excelencia, consolidando así la participación activa en la formación de un entorno operativo óptimo. A medida que avanzamos hacia el futuro, esta visión se traduce en un compromiso sostenido con la mejora continua y la eficiencia en el manejo de la información. La implementación del Sistema de Control de Accesos se posiciona como una piedra angular en este viaje, generando un valor significativo para la propia secretaría y sus diversas dependencias.</w:t>
      </w:r>
    </w:p>
    <w:bookmarkEnd w:id="4"/>
    <w:p w:rsidR="005163C5" w:rsidRDefault="005163C5" w:rsidP="002F42F5">
      <w:pPr>
        <w:spacing w:after="0" w:line="360" w:lineRule="auto"/>
      </w:pP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Objetivos:</w:t>
      </w:r>
    </w:p>
    <w:p w:rsidR="001E5ACB" w:rsidRPr="00843236" w:rsidRDefault="001E5ACB" w:rsidP="001E5ACB">
      <w:pPr>
        <w:spacing w:after="0" w:line="240" w:lineRule="auto"/>
        <w:jc w:val="both"/>
        <w:rPr>
          <w:rFonts w:ascii="Arial" w:hAnsi="Arial" w:cs="Arial"/>
          <w:sz w:val="24"/>
          <w:szCs w:val="24"/>
        </w:rPr>
      </w:pPr>
    </w:p>
    <w:p w:rsidR="001E5ACB" w:rsidRPr="001E5ACB" w:rsidRDefault="001E5ACB" w:rsidP="001E5ACB">
      <w:pPr>
        <w:spacing w:after="0" w:line="240" w:lineRule="auto"/>
        <w:jc w:val="both"/>
        <w:rPr>
          <w:rFonts w:ascii="Arial" w:hAnsi="Arial" w:cs="Arial"/>
          <w:sz w:val="24"/>
          <w:szCs w:val="24"/>
        </w:rPr>
      </w:pPr>
      <w:r w:rsidRPr="001E5ACB">
        <w:rPr>
          <w:rFonts w:ascii="Arial" w:hAnsi="Arial" w:cs="Arial"/>
          <w:sz w:val="24"/>
          <w:szCs w:val="24"/>
        </w:rPr>
        <w:t>Desarrollar una Plataforma Integral:</w:t>
      </w:r>
    </w:p>
    <w:p w:rsidR="001E5ACB" w:rsidRPr="001E5ACB" w:rsidRDefault="001E5ACB" w:rsidP="001E5ACB">
      <w:pPr>
        <w:spacing w:after="0" w:line="240" w:lineRule="auto"/>
        <w:jc w:val="both"/>
        <w:rPr>
          <w:rFonts w:ascii="Arial" w:hAnsi="Arial" w:cs="Arial"/>
          <w:sz w:val="24"/>
          <w:szCs w:val="24"/>
        </w:rPr>
      </w:pPr>
    </w:p>
    <w:p w:rsidR="001E5ACB" w:rsidRPr="001E5ACB" w:rsidRDefault="001E5ACB" w:rsidP="001E5ACB">
      <w:pPr>
        <w:spacing w:after="0" w:line="240" w:lineRule="auto"/>
        <w:ind w:left="708"/>
        <w:jc w:val="both"/>
        <w:rPr>
          <w:rFonts w:ascii="Arial" w:hAnsi="Arial" w:cs="Arial"/>
          <w:sz w:val="24"/>
          <w:szCs w:val="24"/>
        </w:rPr>
      </w:pPr>
      <w:r w:rsidRPr="001E5ACB">
        <w:rPr>
          <w:rFonts w:ascii="Arial" w:hAnsi="Arial" w:cs="Arial"/>
          <w:sz w:val="24"/>
          <w:szCs w:val="24"/>
        </w:rPr>
        <w:t>Crear un sistema completo que abarque todas las etapas del control de accesos, desde la gestión inicial hasta el seguimiento y la consulta de información detallada. La plataforma debe ser accesible y fácil de usar para todos los usuarios involucrados.</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Mejorar la Eficiencia del Control de Accesos:</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Automatizar y agilizar las operaciones actualmente realizadas manualmente en el control de accesos. Utilizar software para minimizar la intervención humana en tareas repetitivas, proporcionando un proceso más eficiente y preciso.</w:t>
      </w:r>
    </w:p>
    <w:p w:rsidR="001E5ACB" w:rsidRDefault="001E5ACB" w:rsidP="001E5ACB">
      <w:pPr>
        <w:spacing w:after="0" w:line="240" w:lineRule="auto"/>
        <w:ind w:left="708"/>
        <w:jc w:val="both"/>
        <w:rPr>
          <w:rFonts w:ascii="Arial" w:hAnsi="Arial" w:cs="Arial"/>
          <w:sz w:val="24"/>
          <w:szCs w:val="24"/>
        </w:rPr>
      </w:pPr>
    </w:p>
    <w:p w:rsidR="001E5ACB" w:rsidRPr="00843236" w:rsidRDefault="001E5ACB" w:rsidP="001E5ACB">
      <w:pPr>
        <w:spacing w:after="0" w:line="240" w:lineRule="auto"/>
        <w:ind w:left="708"/>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lastRenderedPageBreak/>
        <w:t>Reducir el Tiempo y Simplificar el Proceso:</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Disminuir significativamente el tiempo necesario para llevar a cabo el control de accesos y simplificar la experiencia de los usuarios. Minimizar la cantidad de pasos requeridos para completar cada tarea y garantizar una navegación intuitiva dentro de la plataforma.</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Facilitar la Consulta de Información:</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Implementar un sistema de consultas en tiempo real que permita a los usuarios acceder a información actualizada sobre el control de accesos. Este sistema debe proporcionar un desglose detallado para facilitar decisiones informadas y análisis exhaustivos.</w:t>
      </w:r>
    </w:p>
    <w:p w:rsidR="001E5ACB"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Contribuir al Buen Gobierno y la Rendición de Cuentas:</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Desempeñar un papel fundamental en mejorar la transparencia, eficiencia y responsabilidad en las operaciones y procesos del control de accesos. Permitir un seguimiento riguroso y facilitar la disponibilidad de información detallada para decisiones informadas y presentación de informes precisos.</w:t>
      </w:r>
    </w:p>
    <w:p w:rsidR="001E5ACB" w:rsidRDefault="001E5ACB" w:rsidP="001E5ACB">
      <w:pPr>
        <w:spacing w:after="0" w:line="240" w:lineRule="auto"/>
        <w:ind w:left="708"/>
        <w:jc w:val="both"/>
        <w:rPr>
          <w:rFonts w:ascii="Arial" w:hAnsi="Arial" w:cs="Arial"/>
          <w:sz w:val="24"/>
          <w:szCs w:val="24"/>
        </w:rPr>
      </w:pPr>
    </w:p>
    <w:p w:rsidR="001E5ACB" w:rsidRPr="00843236" w:rsidRDefault="001E5ACB" w:rsidP="001E5ACB">
      <w:pPr>
        <w:spacing w:after="0" w:line="240" w:lineRule="auto"/>
        <w:ind w:left="708"/>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Pasos para Lograr los Objetivos:</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Transparencia y Control:</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Registrar y hacer un seguimiento transparente de todas las operaciones relacionadas con el control de accesos, identificando áreas de mejora y asegurando el cumplimiento de estándares establecidos.</w:t>
      </w:r>
    </w:p>
    <w:p w:rsidR="001E5ACB"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Eficiencia en la Gestión:</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Automatizar operaciones y procesos a través del software para una gestión más eficiente del control de accesos. Reducir el tiempo necesario para tareas específicas.</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Rendición de Cuentas Mejorada:</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Facilitar el acceso a información precisa y detallada, fortaleciendo la capacidad para rendir cuentas ante diversas partes interesadas.</w:t>
      </w:r>
    </w:p>
    <w:p w:rsidR="001E5ACB"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lastRenderedPageBreak/>
        <w:t>Toma de Decisiones Informadas:</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Proporcionar información actualizada y desglosada para permitir decisiones informadas y estratégicas sobre el control de accesos.</w:t>
      </w:r>
    </w:p>
    <w:p w:rsidR="001E5ACB" w:rsidRPr="00843236" w:rsidRDefault="001E5ACB" w:rsidP="001E5ACB">
      <w:pPr>
        <w:spacing w:after="0" w:line="240" w:lineRule="auto"/>
        <w:jc w:val="both"/>
        <w:rPr>
          <w:rFonts w:ascii="Arial" w:hAnsi="Arial" w:cs="Arial"/>
          <w:sz w:val="24"/>
          <w:szCs w:val="24"/>
        </w:rPr>
      </w:pPr>
    </w:p>
    <w:p w:rsidR="001E5ACB" w:rsidRPr="00843236" w:rsidRDefault="001E5ACB" w:rsidP="001E5ACB">
      <w:pPr>
        <w:spacing w:after="0" w:line="240" w:lineRule="auto"/>
        <w:jc w:val="both"/>
        <w:rPr>
          <w:rFonts w:ascii="Arial" w:hAnsi="Arial" w:cs="Arial"/>
          <w:sz w:val="24"/>
          <w:szCs w:val="24"/>
        </w:rPr>
      </w:pPr>
      <w:r w:rsidRPr="00843236">
        <w:rPr>
          <w:rFonts w:ascii="Arial" w:hAnsi="Arial" w:cs="Arial"/>
          <w:sz w:val="24"/>
          <w:szCs w:val="24"/>
        </w:rPr>
        <w:t>Promoción de la Transparencia y Confianza:</w:t>
      </w:r>
    </w:p>
    <w:p w:rsidR="001E5ACB" w:rsidRPr="00843236" w:rsidRDefault="001E5ACB" w:rsidP="001E5ACB">
      <w:pPr>
        <w:spacing w:after="0" w:line="240" w:lineRule="auto"/>
        <w:jc w:val="both"/>
        <w:rPr>
          <w:rFonts w:ascii="Arial" w:hAnsi="Arial" w:cs="Arial"/>
          <w:sz w:val="24"/>
          <w:szCs w:val="24"/>
        </w:rPr>
      </w:pPr>
    </w:p>
    <w:p w:rsidR="001E5ACB" w:rsidRDefault="001E5ACB" w:rsidP="001E5ACB">
      <w:pPr>
        <w:spacing w:after="0" w:line="240" w:lineRule="auto"/>
        <w:ind w:left="708"/>
        <w:jc w:val="both"/>
        <w:rPr>
          <w:rFonts w:ascii="Arial" w:hAnsi="Arial" w:cs="Arial"/>
          <w:sz w:val="24"/>
          <w:szCs w:val="24"/>
        </w:rPr>
      </w:pPr>
      <w:r w:rsidRPr="00843236">
        <w:rPr>
          <w:rFonts w:ascii="Arial" w:hAnsi="Arial" w:cs="Arial"/>
          <w:sz w:val="24"/>
          <w:szCs w:val="24"/>
        </w:rPr>
        <w:t>Implementar con éxito la plataforma para promover la confianza en las operaciones de control de accesos, fomentando la cooperación y el respaldo a las iniciativas de seguridad.</w:t>
      </w:r>
    </w:p>
    <w:p w:rsidR="001E5ACB" w:rsidRDefault="001E5ACB" w:rsidP="001E5ACB">
      <w:pPr>
        <w:spacing w:after="0" w:line="240" w:lineRule="auto"/>
        <w:jc w:val="both"/>
      </w:pPr>
    </w:p>
    <w:p w:rsidR="00875BCD" w:rsidRPr="00A03380" w:rsidRDefault="00875BCD" w:rsidP="002F42F5">
      <w:pPr>
        <w:spacing w:after="0" w:line="360" w:lineRule="auto"/>
      </w:pPr>
    </w:p>
    <w:p w:rsidR="003B19B7" w:rsidRDefault="003B19B7" w:rsidP="003B19B7">
      <w:pPr>
        <w:rPr>
          <w:lang w:val="es-ES_tradnl" w:eastAsia="ar-SA"/>
        </w:rPr>
      </w:pPr>
    </w:p>
    <w:p w:rsidR="00776FA0" w:rsidRDefault="00776FA0" w:rsidP="003B19B7">
      <w:pPr>
        <w:rPr>
          <w:lang w:val="es-ES_tradnl" w:eastAsia="ar-SA"/>
        </w:rPr>
      </w:pPr>
    </w:p>
    <w:p w:rsidR="00776FA0" w:rsidRDefault="00776FA0" w:rsidP="003B19B7">
      <w:pPr>
        <w:rPr>
          <w:lang w:val="es-ES_tradnl" w:eastAsia="ar-SA"/>
        </w:rPr>
      </w:pPr>
    </w:p>
    <w:p w:rsidR="00776FA0" w:rsidRDefault="00776FA0" w:rsidP="003B19B7">
      <w:pPr>
        <w:rPr>
          <w:lang w:val="es-ES_tradnl" w:eastAsia="ar-SA"/>
        </w:rPr>
      </w:pPr>
    </w:p>
    <w:p w:rsidR="00776FA0" w:rsidRDefault="00776FA0" w:rsidP="003B19B7">
      <w:pPr>
        <w:rPr>
          <w:lang w:val="es-ES_tradnl" w:eastAsia="ar-SA"/>
        </w:rPr>
      </w:pPr>
    </w:p>
    <w:p w:rsidR="00776FA0" w:rsidRDefault="00776FA0"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p>
    <w:p w:rsidR="001E5ACB" w:rsidRDefault="001E5ACB" w:rsidP="003B19B7">
      <w:pPr>
        <w:rPr>
          <w:lang w:val="es-ES_tradnl" w:eastAsia="ar-SA"/>
        </w:rPr>
      </w:pPr>
      <w:bookmarkStart w:id="5" w:name="_GoBack"/>
      <w:bookmarkEnd w:id="5"/>
    </w:p>
    <w:p w:rsidR="00776FA0" w:rsidRDefault="00776FA0" w:rsidP="003B19B7">
      <w:pPr>
        <w:rPr>
          <w:lang w:val="es-ES_tradnl" w:eastAsia="ar-SA"/>
        </w:rPr>
      </w:pPr>
    </w:p>
    <w:p w:rsidR="00776FA0" w:rsidRDefault="00776FA0" w:rsidP="003B19B7">
      <w:pPr>
        <w:rPr>
          <w:lang w:val="es-ES_tradnl" w:eastAsia="ar-SA"/>
        </w:rPr>
      </w:pPr>
    </w:p>
    <w:p w:rsidR="00EE66E5" w:rsidRPr="00EE66E5" w:rsidRDefault="00FE4271" w:rsidP="00F959E2">
      <w:pPr>
        <w:pStyle w:val="Ttulo2"/>
        <w:spacing w:before="0" w:after="0" w:line="360" w:lineRule="auto"/>
        <w:rPr>
          <w:b w:val="0"/>
          <w:bCs w:val="0"/>
          <w:sz w:val="28"/>
        </w:rPr>
      </w:pPr>
      <w:r>
        <w:rPr>
          <w:rFonts w:ascii="Arial" w:hAnsi="Arial" w:cs="Arial"/>
          <w:sz w:val="28"/>
        </w:rPr>
        <w:lastRenderedPageBreak/>
        <w:t>6</w:t>
      </w:r>
      <w:r w:rsidR="00EE66E5" w:rsidRPr="00C9744E">
        <w:rPr>
          <w:rFonts w:ascii="Arial" w:hAnsi="Arial" w:cs="Arial"/>
          <w:sz w:val="28"/>
        </w:rPr>
        <w:t xml:space="preserve">.0 </w:t>
      </w:r>
      <w:r w:rsidR="00EE66E5">
        <w:rPr>
          <w:rFonts w:ascii="Arial" w:hAnsi="Arial" w:cs="Arial"/>
          <w:sz w:val="28"/>
        </w:rPr>
        <w:t xml:space="preserve">Áreas de </w:t>
      </w:r>
      <w:r w:rsidR="00F77A07">
        <w:rPr>
          <w:rFonts w:ascii="Arial" w:hAnsi="Arial" w:cs="Arial"/>
          <w:sz w:val="28"/>
        </w:rPr>
        <w:t>Interés</w:t>
      </w:r>
      <w:r w:rsidR="00EE66E5">
        <w:rPr>
          <w:rFonts w:ascii="Arial" w:hAnsi="Arial" w:cs="Arial"/>
          <w:sz w:val="28"/>
        </w:rPr>
        <w:t xml:space="preserve"> e Interesados</w:t>
      </w:r>
    </w:p>
    <w:p w:rsidR="00F959E2" w:rsidRDefault="00F959E2" w:rsidP="00F959E2">
      <w:pPr>
        <w:pStyle w:val="rtejustify"/>
        <w:spacing w:before="0" w:beforeAutospacing="0" w:after="0" w:afterAutospacing="0" w:line="360" w:lineRule="auto"/>
        <w:jc w:val="both"/>
        <w:rPr>
          <w:rStyle w:val="Textoennegrita"/>
          <w:rFonts w:ascii="Arial" w:hAnsi="Arial" w:cs="Arial"/>
          <w:color w:val="000000"/>
          <w:sz w:val="28"/>
          <w:szCs w:val="27"/>
        </w:rPr>
      </w:pPr>
    </w:p>
    <w:p w:rsidR="00EE66E5" w:rsidRDefault="009B5F7A" w:rsidP="00F959E2">
      <w:pPr>
        <w:pStyle w:val="rtejustify"/>
        <w:spacing w:before="0" w:beforeAutospacing="0" w:after="0" w:afterAutospacing="0" w:line="360" w:lineRule="auto"/>
        <w:jc w:val="both"/>
        <w:rPr>
          <w:rStyle w:val="Textoennegrita"/>
          <w:rFonts w:ascii="Arial" w:hAnsi="Arial" w:cs="Arial"/>
          <w:color w:val="000000"/>
          <w:sz w:val="28"/>
          <w:szCs w:val="27"/>
        </w:rPr>
      </w:pPr>
      <w:r w:rsidRPr="009B5F7A">
        <w:rPr>
          <w:rStyle w:val="Textoennegrita"/>
          <w:rFonts w:ascii="Arial" w:hAnsi="Arial" w:cs="Arial"/>
          <w:color w:val="000000"/>
          <w:sz w:val="28"/>
          <w:szCs w:val="27"/>
        </w:rPr>
        <w:t xml:space="preserve">Áreas </w:t>
      </w:r>
      <w:r w:rsidR="00F959E2">
        <w:rPr>
          <w:rStyle w:val="Textoennegrita"/>
          <w:rFonts w:ascii="Arial" w:hAnsi="Arial" w:cs="Arial"/>
          <w:color w:val="000000"/>
          <w:sz w:val="28"/>
          <w:szCs w:val="27"/>
        </w:rPr>
        <w:t>de Interés</w:t>
      </w:r>
    </w:p>
    <w:p w:rsidR="00F959E2" w:rsidRPr="009B5F7A" w:rsidRDefault="00F959E2" w:rsidP="00F959E2">
      <w:pPr>
        <w:pStyle w:val="rtejustify"/>
        <w:spacing w:before="0" w:beforeAutospacing="0" w:after="0" w:afterAutospacing="0" w:line="360" w:lineRule="auto"/>
        <w:jc w:val="both"/>
        <w:rPr>
          <w:rStyle w:val="Textoennegrita"/>
          <w:rFonts w:ascii="Arial" w:hAnsi="Arial" w:cs="Arial"/>
          <w:color w:val="000000"/>
          <w:sz w:val="28"/>
          <w:szCs w:val="27"/>
        </w:rPr>
      </w:pPr>
    </w:p>
    <w:p w:rsidR="009B5F7A" w:rsidRPr="009B5F7A" w:rsidRDefault="009B5F7A" w:rsidP="00F959E2">
      <w:pPr>
        <w:numPr>
          <w:ilvl w:val="0"/>
          <w:numId w:val="9"/>
        </w:numPr>
        <w:pBdr>
          <w:top w:val="nil"/>
          <w:left w:val="nil"/>
          <w:bottom w:val="nil"/>
          <w:right w:val="nil"/>
          <w:between w:val="nil"/>
        </w:pBdr>
        <w:spacing w:after="0" w:line="360" w:lineRule="auto"/>
        <w:ind w:left="426" w:hanging="357"/>
        <w:jc w:val="both"/>
        <w:rPr>
          <w:b/>
          <w:bCs/>
          <w:sz w:val="24"/>
        </w:rPr>
      </w:pPr>
      <w:r w:rsidRPr="009B5F7A">
        <w:rPr>
          <w:rFonts w:ascii="Arial" w:hAnsi="Arial" w:cs="Arial"/>
          <w:color w:val="000000"/>
          <w:sz w:val="24"/>
        </w:rPr>
        <w:t xml:space="preserve">Coordinación de </w:t>
      </w:r>
      <w:r>
        <w:rPr>
          <w:rFonts w:ascii="Arial" w:hAnsi="Arial" w:cs="Arial"/>
          <w:color w:val="000000"/>
          <w:sz w:val="24"/>
        </w:rPr>
        <w:t xml:space="preserve">Gestión de Información de la </w:t>
      </w:r>
      <w:proofErr w:type="spellStart"/>
      <w:r>
        <w:rPr>
          <w:rFonts w:ascii="Arial" w:hAnsi="Arial" w:cs="Arial"/>
          <w:color w:val="000000"/>
          <w:sz w:val="24"/>
        </w:rPr>
        <w:t>SFyTGE</w:t>
      </w:r>
      <w:proofErr w:type="spellEnd"/>
    </w:p>
    <w:p w:rsidR="009B5F7A" w:rsidRPr="009B5F7A" w:rsidRDefault="009B5F7A" w:rsidP="00F959E2">
      <w:pPr>
        <w:numPr>
          <w:ilvl w:val="0"/>
          <w:numId w:val="9"/>
        </w:numPr>
        <w:pBdr>
          <w:top w:val="nil"/>
          <w:left w:val="nil"/>
          <w:bottom w:val="nil"/>
          <w:right w:val="nil"/>
          <w:between w:val="nil"/>
        </w:pBdr>
        <w:spacing w:after="0" w:line="360" w:lineRule="auto"/>
        <w:ind w:left="426" w:hanging="357"/>
        <w:jc w:val="both"/>
        <w:rPr>
          <w:b/>
          <w:bCs/>
          <w:sz w:val="24"/>
        </w:rPr>
      </w:pPr>
      <w:r w:rsidRPr="009B5F7A">
        <w:rPr>
          <w:rFonts w:ascii="Arial" w:hAnsi="Arial" w:cs="Arial"/>
          <w:color w:val="000000"/>
          <w:sz w:val="24"/>
        </w:rPr>
        <w:t xml:space="preserve">Dirección de Contabilidad y Cuenta </w:t>
      </w:r>
      <w:r w:rsidR="00FE4271" w:rsidRPr="009B5F7A">
        <w:rPr>
          <w:rFonts w:ascii="Arial" w:hAnsi="Arial" w:cs="Arial"/>
          <w:color w:val="000000"/>
          <w:sz w:val="24"/>
        </w:rPr>
        <w:t>Pública</w:t>
      </w:r>
      <w:r w:rsidRPr="009B5F7A">
        <w:rPr>
          <w:rFonts w:ascii="Arial" w:hAnsi="Arial" w:cs="Arial"/>
          <w:color w:val="000000"/>
          <w:sz w:val="24"/>
        </w:rPr>
        <w:t xml:space="preserve"> (DCCP)</w:t>
      </w:r>
    </w:p>
    <w:p w:rsidR="009B5F7A" w:rsidRDefault="009B5F7A" w:rsidP="00F959E2">
      <w:pPr>
        <w:pBdr>
          <w:top w:val="nil"/>
          <w:left w:val="nil"/>
          <w:bottom w:val="nil"/>
          <w:right w:val="nil"/>
          <w:between w:val="nil"/>
        </w:pBdr>
        <w:spacing w:after="0" w:line="360" w:lineRule="auto"/>
        <w:jc w:val="both"/>
        <w:rPr>
          <w:rFonts w:ascii="Arial" w:hAnsi="Arial" w:cs="Arial"/>
          <w:color w:val="000000"/>
          <w:sz w:val="24"/>
        </w:rPr>
      </w:pPr>
    </w:p>
    <w:p w:rsidR="000C7AF6" w:rsidRDefault="000C7AF6" w:rsidP="00F959E2">
      <w:pPr>
        <w:pBdr>
          <w:top w:val="nil"/>
          <w:left w:val="nil"/>
          <w:bottom w:val="nil"/>
          <w:right w:val="nil"/>
          <w:between w:val="nil"/>
        </w:pBdr>
        <w:spacing w:after="0" w:line="360" w:lineRule="auto"/>
        <w:jc w:val="both"/>
        <w:rPr>
          <w:rStyle w:val="Textoennegrita"/>
          <w:rFonts w:ascii="Arial" w:eastAsia="Times New Roman" w:hAnsi="Arial" w:cs="Arial"/>
          <w:sz w:val="28"/>
          <w:szCs w:val="27"/>
          <w:lang w:val="es-MX" w:eastAsia="es-MX"/>
        </w:rPr>
      </w:pPr>
    </w:p>
    <w:p w:rsidR="009B5F7A" w:rsidRDefault="00F959E2" w:rsidP="00F959E2">
      <w:pPr>
        <w:pBdr>
          <w:top w:val="nil"/>
          <w:left w:val="nil"/>
          <w:bottom w:val="nil"/>
          <w:right w:val="nil"/>
          <w:between w:val="nil"/>
        </w:pBdr>
        <w:spacing w:after="0" w:line="360" w:lineRule="auto"/>
        <w:jc w:val="both"/>
        <w:rPr>
          <w:rStyle w:val="Textoennegrita"/>
          <w:rFonts w:ascii="Arial" w:eastAsia="Times New Roman" w:hAnsi="Arial" w:cs="Arial"/>
          <w:b w:val="0"/>
          <w:sz w:val="28"/>
          <w:szCs w:val="27"/>
          <w:lang w:val="es-MX" w:eastAsia="es-MX"/>
        </w:rPr>
      </w:pPr>
      <w:r>
        <w:rPr>
          <w:rStyle w:val="Textoennegrita"/>
          <w:rFonts w:ascii="Arial" w:eastAsia="Times New Roman" w:hAnsi="Arial" w:cs="Arial"/>
          <w:sz w:val="28"/>
          <w:szCs w:val="27"/>
          <w:lang w:val="es-MX" w:eastAsia="es-MX"/>
        </w:rPr>
        <w:t>Interesados</w:t>
      </w:r>
    </w:p>
    <w:p w:rsidR="00F959E2" w:rsidRDefault="00F959E2" w:rsidP="00F959E2">
      <w:pPr>
        <w:pBdr>
          <w:top w:val="nil"/>
          <w:left w:val="nil"/>
          <w:bottom w:val="nil"/>
          <w:right w:val="nil"/>
          <w:between w:val="nil"/>
        </w:pBdr>
        <w:spacing w:after="0" w:line="360" w:lineRule="auto"/>
        <w:jc w:val="both"/>
        <w:rPr>
          <w:rStyle w:val="Textoennegrita"/>
          <w:rFonts w:ascii="Arial" w:eastAsia="Times New Roman" w:hAnsi="Arial" w:cs="Arial"/>
          <w:sz w:val="28"/>
          <w:szCs w:val="27"/>
          <w:lang w:val="es-MX" w:eastAsia="es-MX"/>
        </w:rPr>
      </w:pPr>
    </w:p>
    <w:p w:rsidR="005616B1" w:rsidRPr="009B5F7A" w:rsidRDefault="005616B1" w:rsidP="00F959E2">
      <w:pPr>
        <w:numPr>
          <w:ilvl w:val="0"/>
          <w:numId w:val="11"/>
        </w:numPr>
        <w:pBdr>
          <w:top w:val="nil"/>
          <w:left w:val="nil"/>
          <w:bottom w:val="nil"/>
          <w:right w:val="nil"/>
          <w:between w:val="nil"/>
        </w:pBdr>
        <w:spacing w:after="0" w:line="360" w:lineRule="auto"/>
        <w:ind w:left="426"/>
        <w:jc w:val="both"/>
        <w:rPr>
          <w:b/>
          <w:bCs/>
          <w:sz w:val="24"/>
        </w:rPr>
      </w:pPr>
      <w:r w:rsidRPr="005616B1">
        <w:rPr>
          <w:rFonts w:ascii="Arial" w:hAnsi="Arial" w:cs="Arial"/>
          <w:color w:val="000000"/>
          <w:sz w:val="24"/>
        </w:rPr>
        <w:t xml:space="preserve">Néstor Ibarra Palomares </w:t>
      </w:r>
      <w:r>
        <w:rPr>
          <w:rFonts w:ascii="Arial" w:hAnsi="Arial" w:cs="Arial"/>
          <w:color w:val="000000"/>
          <w:sz w:val="24"/>
        </w:rPr>
        <w:t xml:space="preserve">- </w:t>
      </w:r>
      <w:r w:rsidRPr="009B5F7A">
        <w:rPr>
          <w:rFonts w:ascii="Arial" w:hAnsi="Arial" w:cs="Arial"/>
          <w:color w:val="000000"/>
          <w:sz w:val="24"/>
        </w:rPr>
        <w:t>Coord</w:t>
      </w:r>
      <w:r w:rsidR="005B4D96">
        <w:rPr>
          <w:rFonts w:ascii="Arial" w:hAnsi="Arial" w:cs="Arial"/>
          <w:color w:val="000000"/>
          <w:sz w:val="24"/>
        </w:rPr>
        <w:t>inación</w:t>
      </w:r>
      <w:r w:rsidRPr="009B5F7A">
        <w:rPr>
          <w:rFonts w:ascii="Arial" w:hAnsi="Arial" w:cs="Arial"/>
          <w:color w:val="000000"/>
          <w:sz w:val="24"/>
        </w:rPr>
        <w:t xml:space="preserve"> de </w:t>
      </w:r>
      <w:r>
        <w:rPr>
          <w:rFonts w:ascii="Arial" w:hAnsi="Arial" w:cs="Arial"/>
          <w:color w:val="000000"/>
          <w:sz w:val="24"/>
        </w:rPr>
        <w:t>Gestión de Información</w:t>
      </w:r>
    </w:p>
    <w:p w:rsidR="005616B1" w:rsidRPr="005B4D96" w:rsidRDefault="005B4D96" w:rsidP="00F959E2">
      <w:pPr>
        <w:numPr>
          <w:ilvl w:val="0"/>
          <w:numId w:val="11"/>
        </w:numPr>
        <w:pBdr>
          <w:top w:val="nil"/>
          <w:left w:val="nil"/>
          <w:bottom w:val="nil"/>
          <w:right w:val="nil"/>
          <w:between w:val="nil"/>
        </w:pBdr>
        <w:spacing w:after="0" w:line="360" w:lineRule="auto"/>
        <w:ind w:left="426" w:hanging="357"/>
        <w:jc w:val="both"/>
        <w:rPr>
          <w:b/>
          <w:bCs/>
          <w:sz w:val="24"/>
        </w:rPr>
      </w:pPr>
      <w:r>
        <w:rPr>
          <w:rFonts w:ascii="Arial" w:hAnsi="Arial" w:cs="Arial"/>
          <w:color w:val="000000"/>
          <w:sz w:val="24"/>
        </w:rPr>
        <w:t xml:space="preserve">Mario Alberto Inguanzo Vieyra - </w:t>
      </w:r>
      <w:r w:rsidR="005616B1" w:rsidRPr="009B5F7A">
        <w:rPr>
          <w:rFonts w:ascii="Arial" w:hAnsi="Arial" w:cs="Arial"/>
          <w:color w:val="000000"/>
          <w:sz w:val="24"/>
        </w:rPr>
        <w:t>Coordinación</w:t>
      </w:r>
      <w:r>
        <w:rPr>
          <w:rFonts w:ascii="Arial" w:hAnsi="Arial" w:cs="Arial"/>
          <w:color w:val="000000"/>
          <w:sz w:val="24"/>
        </w:rPr>
        <w:t xml:space="preserve"> de Planeación Hacendaria</w:t>
      </w:r>
    </w:p>
    <w:p w:rsidR="009B5F7A" w:rsidRPr="00F7732B" w:rsidRDefault="00FE05F3" w:rsidP="00F7732B">
      <w:pPr>
        <w:numPr>
          <w:ilvl w:val="0"/>
          <w:numId w:val="11"/>
        </w:numPr>
        <w:pBdr>
          <w:top w:val="nil"/>
          <w:left w:val="nil"/>
          <w:bottom w:val="nil"/>
          <w:right w:val="nil"/>
          <w:between w:val="nil"/>
        </w:pBdr>
        <w:spacing w:after="0" w:line="360" w:lineRule="auto"/>
        <w:ind w:left="426" w:hanging="357"/>
        <w:jc w:val="both"/>
        <w:rPr>
          <w:rStyle w:val="Textoennegrita"/>
          <w:sz w:val="24"/>
        </w:rPr>
      </w:pPr>
      <w:r w:rsidRPr="00FE05F3">
        <w:rPr>
          <w:rFonts w:ascii="Arial" w:hAnsi="Arial" w:cs="Arial"/>
          <w:color w:val="000000"/>
          <w:sz w:val="24"/>
        </w:rPr>
        <w:t>María Idalia Arroyo Rodríguez</w:t>
      </w:r>
      <w:r w:rsidRPr="009B5F7A">
        <w:rPr>
          <w:rFonts w:ascii="Arial" w:hAnsi="Arial" w:cs="Arial"/>
          <w:color w:val="000000"/>
          <w:sz w:val="24"/>
        </w:rPr>
        <w:t xml:space="preserve"> </w:t>
      </w:r>
      <w:r>
        <w:rPr>
          <w:rFonts w:ascii="Arial" w:hAnsi="Arial" w:cs="Arial"/>
          <w:color w:val="000000"/>
          <w:sz w:val="24"/>
        </w:rPr>
        <w:t xml:space="preserve">- </w:t>
      </w:r>
      <w:r w:rsidR="005616B1" w:rsidRPr="009B5F7A">
        <w:rPr>
          <w:rFonts w:ascii="Arial" w:hAnsi="Arial" w:cs="Arial"/>
          <w:color w:val="000000"/>
          <w:sz w:val="24"/>
        </w:rPr>
        <w:t xml:space="preserve">Dirección de Contabilidad y Cuenta </w:t>
      </w:r>
      <w:r>
        <w:rPr>
          <w:rFonts w:ascii="Arial" w:hAnsi="Arial" w:cs="Arial"/>
          <w:color w:val="000000"/>
          <w:sz w:val="24"/>
        </w:rPr>
        <w:t>Pública</w:t>
      </w:r>
    </w:p>
    <w:p w:rsidR="009B5F7A" w:rsidRDefault="009B5F7A" w:rsidP="00F959E2">
      <w:pPr>
        <w:pBdr>
          <w:top w:val="nil"/>
          <w:left w:val="nil"/>
          <w:bottom w:val="nil"/>
          <w:right w:val="nil"/>
          <w:between w:val="nil"/>
        </w:pBdr>
        <w:spacing w:after="0" w:line="360" w:lineRule="auto"/>
        <w:jc w:val="both"/>
        <w:rPr>
          <w:rFonts w:ascii="Arial" w:hAnsi="Arial" w:cs="Arial"/>
          <w:color w:val="000000"/>
          <w:sz w:val="24"/>
        </w:rPr>
      </w:pPr>
    </w:p>
    <w:p w:rsidR="003B19B7" w:rsidRPr="003B19B7" w:rsidRDefault="003B19B7" w:rsidP="003B19B7">
      <w:pPr>
        <w:rPr>
          <w:lang w:val="es-ES_tradnl" w:eastAsia="ar-SA"/>
        </w:rPr>
      </w:pPr>
    </w:p>
    <w:p w:rsidR="00FE4271" w:rsidRDefault="00FE4271" w:rsidP="00F959E2">
      <w:pPr>
        <w:pStyle w:val="Ttulo2"/>
        <w:spacing w:before="0" w:after="0" w:line="360" w:lineRule="auto"/>
        <w:rPr>
          <w:rFonts w:ascii="Arial" w:hAnsi="Arial" w:cs="Arial"/>
          <w:sz w:val="28"/>
        </w:rPr>
      </w:pPr>
      <w:r>
        <w:rPr>
          <w:rFonts w:ascii="Arial" w:hAnsi="Arial" w:cs="Arial"/>
          <w:sz w:val="28"/>
        </w:rPr>
        <w:t>7</w:t>
      </w:r>
      <w:r w:rsidRPr="00C9744E">
        <w:rPr>
          <w:rFonts w:ascii="Arial" w:hAnsi="Arial" w:cs="Arial"/>
          <w:sz w:val="28"/>
        </w:rPr>
        <w:t xml:space="preserve">.0 </w:t>
      </w:r>
      <w:r>
        <w:rPr>
          <w:rFonts w:ascii="Arial" w:hAnsi="Arial" w:cs="Arial"/>
          <w:sz w:val="28"/>
        </w:rPr>
        <w:t>Equipo INAP</w:t>
      </w:r>
    </w:p>
    <w:p w:rsidR="00D65D4C" w:rsidRDefault="00D65D4C" w:rsidP="00F959E2">
      <w:pPr>
        <w:spacing w:after="0" w:line="360" w:lineRule="auto"/>
        <w:rPr>
          <w:lang w:val="es-ES_tradnl" w:eastAsia="ar-SA"/>
        </w:rPr>
      </w:pPr>
    </w:p>
    <w:p w:rsidR="00D65D4C" w:rsidRPr="00DB28F3" w:rsidRDefault="004D2291" w:rsidP="00F959E2">
      <w:pPr>
        <w:numPr>
          <w:ilvl w:val="0"/>
          <w:numId w:val="12"/>
        </w:numPr>
        <w:pBdr>
          <w:top w:val="nil"/>
          <w:left w:val="nil"/>
          <w:bottom w:val="nil"/>
          <w:right w:val="nil"/>
          <w:between w:val="nil"/>
        </w:pBdr>
        <w:spacing w:after="0" w:line="360" w:lineRule="auto"/>
        <w:ind w:left="426"/>
        <w:jc w:val="both"/>
        <w:rPr>
          <w:b/>
          <w:bCs/>
          <w:sz w:val="24"/>
          <w:szCs w:val="24"/>
        </w:rPr>
      </w:pPr>
      <w:r w:rsidRPr="00DB28F3">
        <w:rPr>
          <w:rFonts w:ascii="Arial" w:hAnsi="Arial" w:cs="Arial"/>
          <w:color w:val="000000"/>
          <w:sz w:val="24"/>
          <w:szCs w:val="24"/>
        </w:rPr>
        <w:t>Alberto Sobrado Garnica</w:t>
      </w:r>
      <w:r w:rsidR="00D65D4C" w:rsidRPr="00DB28F3">
        <w:rPr>
          <w:rFonts w:ascii="Arial" w:hAnsi="Arial" w:cs="Arial"/>
          <w:color w:val="000000"/>
          <w:sz w:val="24"/>
          <w:szCs w:val="24"/>
        </w:rPr>
        <w:t xml:space="preserve"> </w:t>
      </w:r>
      <w:r w:rsidRPr="00DB28F3">
        <w:rPr>
          <w:rFonts w:ascii="Arial" w:hAnsi="Arial" w:cs="Arial"/>
          <w:color w:val="000000"/>
          <w:sz w:val="24"/>
          <w:szCs w:val="24"/>
        </w:rPr>
        <w:t>–</w:t>
      </w:r>
      <w:r w:rsidR="00D65D4C" w:rsidRPr="00DB28F3">
        <w:rPr>
          <w:rFonts w:ascii="Arial" w:hAnsi="Arial" w:cs="Arial"/>
          <w:color w:val="000000"/>
          <w:sz w:val="24"/>
          <w:szCs w:val="24"/>
        </w:rPr>
        <w:t xml:space="preserve"> </w:t>
      </w:r>
      <w:r w:rsidR="004F105B" w:rsidRPr="00DB28F3">
        <w:rPr>
          <w:rFonts w:ascii="Arial" w:hAnsi="Arial" w:cs="Arial"/>
          <w:sz w:val="24"/>
          <w:szCs w:val="24"/>
        </w:rPr>
        <w:t>Gerente General de Proyecto INAP</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sz w:val="24"/>
        </w:rPr>
      </w:pPr>
      <w:r w:rsidRPr="004D2291">
        <w:rPr>
          <w:rFonts w:ascii="Arial" w:hAnsi="Arial" w:cs="Arial"/>
          <w:color w:val="000000"/>
          <w:sz w:val="24"/>
        </w:rPr>
        <w:t>Ing. Miguel Ángel Vega Quintero</w:t>
      </w:r>
      <w:r w:rsidR="00D65D4C">
        <w:rPr>
          <w:rFonts w:ascii="Arial" w:hAnsi="Arial" w:cs="Arial"/>
          <w:color w:val="000000"/>
          <w:sz w:val="24"/>
        </w:rPr>
        <w:t xml:space="preserve">- </w:t>
      </w:r>
      <w:r>
        <w:rPr>
          <w:rFonts w:ascii="Arial" w:hAnsi="Arial" w:cs="Arial"/>
          <w:color w:val="000000"/>
          <w:sz w:val="24"/>
        </w:rPr>
        <w:t xml:space="preserve">Director de Proyecto </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sz w:val="24"/>
        </w:rPr>
      </w:pPr>
      <w:r>
        <w:rPr>
          <w:rFonts w:ascii="Arial" w:hAnsi="Arial" w:cs="Arial"/>
          <w:color w:val="000000"/>
          <w:sz w:val="24"/>
        </w:rPr>
        <w:t>Ing. Alfonso Oswaldo Ortiz Espinoza –</w:t>
      </w:r>
      <w:r w:rsidR="00D65D4C">
        <w:rPr>
          <w:rFonts w:ascii="Arial" w:hAnsi="Arial" w:cs="Arial"/>
          <w:color w:val="000000"/>
          <w:sz w:val="24"/>
        </w:rPr>
        <w:t xml:space="preserve"> </w:t>
      </w:r>
      <w:r>
        <w:rPr>
          <w:rFonts w:ascii="Arial" w:hAnsi="Arial" w:cs="Arial"/>
          <w:color w:val="000000"/>
          <w:sz w:val="24"/>
        </w:rPr>
        <w:t>Gerente de Proyecto</w:t>
      </w:r>
    </w:p>
    <w:p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rFonts w:ascii="Arial" w:hAnsi="Arial" w:cs="Arial"/>
          <w:color w:val="000000"/>
          <w:sz w:val="24"/>
        </w:rPr>
      </w:pPr>
      <w:proofErr w:type="spellStart"/>
      <w:r w:rsidRPr="00E56508">
        <w:rPr>
          <w:rFonts w:ascii="Arial" w:hAnsi="Arial" w:cs="Arial"/>
          <w:color w:val="000000"/>
          <w:sz w:val="24"/>
        </w:rPr>
        <w:t>Product</w:t>
      </w:r>
      <w:proofErr w:type="spellEnd"/>
      <w:r w:rsidRPr="00E56508">
        <w:rPr>
          <w:rFonts w:ascii="Arial" w:hAnsi="Arial" w:cs="Arial"/>
          <w:color w:val="000000"/>
          <w:sz w:val="24"/>
        </w:rPr>
        <w:t xml:space="preserve"> </w:t>
      </w:r>
      <w:proofErr w:type="spellStart"/>
      <w:r>
        <w:rPr>
          <w:rFonts w:ascii="Arial" w:hAnsi="Arial" w:cs="Arial"/>
          <w:color w:val="000000"/>
          <w:sz w:val="24"/>
        </w:rPr>
        <w:t>Owner</w:t>
      </w:r>
      <w:proofErr w:type="spellEnd"/>
    </w:p>
    <w:p w:rsidR="00E56508" w:rsidRPr="00E56508" w:rsidRDefault="004D2291" w:rsidP="00F959E2">
      <w:pPr>
        <w:numPr>
          <w:ilvl w:val="0"/>
          <w:numId w:val="12"/>
        </w:numPr>
        <w:pBdr>
          <w:top w:val="nil"/>
          <w:left w:val="nil"/>
          <w:bottom w:val="nil"/>
          <w:right w:val="nil"/>
          <w:between w:val="nil"/>
        </w:pBdr>
        <w:spacing w:after="0" w:line="360" w:lineRule="auto"/>
        <w:ind w:left="426" w:hanging="357"/>
        <w:jc w:val="both"/>
        <w:rPr>
          <w:b/>
          <w:bCs/>
          <w:sz w:val="24"/>
        </w:rPr>
      </w:pPr>
      <w:r>
        <w:rPr>
          <w:rFonts w:ascii="Arial" w:hAnsi="Arial" w:cs="Arial"/>
          <w:color w:val="000000"/>
          <w:sz w:val="24"/>
        </w:rPr>
        <w:t>De</w:t>
      </w:r>
      <w:r w:rsidR="00E56508">
        <w:rPr>
          <w:rFonts w:ascii="Arial" w:hAnsi="Arial" w:cs="Arial"/>
          <w:color w:val="000000"/>
          <w:sz w:val="24"/>
        </w:rPr>
        <w:t>veloper Backend</w:t>
      </w:r>
    </w:p>
    <w:p w:rsidR="00E56508" w:rsidRPr="00E56508" w:rsidRDefault="00E56508" w:rsidP="00F959E2">
      <w:pPr>
        <w:numPr>
          <w:ilvl w:val="0"/>
          <w:numId w:val="12"/>
        </w:numPr>
        <w:pBdr>
          <w:top w:val="nil"/>
          <w:left w:val="nil"/>
          <w:bottom w:val="nil"/>
          <w:right w:val="nil"/>
          <w:between w:val="nil"/>
        </w:pBdr>
        <w:spacing w:after="0" w:line="360" w:lineRule="auto"/>
        <w:ind w:left="426" w:hanging="357"/>
        <w:jc w:val="both"/>
        <w:rPr>
          <w:b/>
          <w:bCs/>
          <w:sz w:val="24"/>
        </w:rPr>
      </w:pPr>
      <w:r>
        <w:rPr>
          <w:rFonts w:ascii="Arial" w:hAnsi="Arial" w:cs="Arial"/>
          <w:color w:val="000000"/>
          <w:sz w:val="24"/>
        </w:rPr>
        <w:t xml:space="preserve">Developer </w:t>
      </w:r>
      <w:proofErr w:type="spellStart"/>
      <w:r>
        <w:rPr>
          <w:rFonts w:ascii="Arial" w:hAnsi="Arial" w:cs="Arial"/>
          <w:color w:val="000000"/>
          <w:sz w:val="24"/>
        </w:rPr>
        <w:t>Frontend</w:t>
      </w:r>
      <w:proofErr w:type="spellEnd"/>
    </w:p>
    <w:p w:rsidR="00E56508" w:rsidRPr="00E56508" w:rsidRDefault="00E56508" w:rsidP="00E84EDB">
      <w:pPr>
        <w:numPr>
          <w:ilvl w:val="0"/>
          <w:numId w:val="12"/>
        </w:numPr>
        <w:pBdr>
          <w:top w:val="nil"/>
          <w:left w:val="nil"/>
          <w:bottom w:val="nil"/>
          <w:right w:val="nil"/>
          <w:between w:val="nil"/>
        </w:pBdr>
        <w:spacing w:after="0" w:line="360" w:lineRule="auto"/>
        <w:ind w:left="426" w:hanging="357"/>
        <w:jc w:val="both"/>
        <w:rPr>
          <w:b/>
          <w:bCs/>
          <w:sz w:val="24"/>
        </w:rPr>
      </w:pPr>
      <w:proofErr w:type="spellStart"/>
      <w:r w:rsidRPr="00E56508">
        <w:rPr>
          <w:rFonts w:ascii="Arial" w:hAnsi="Arial" w:cs="Arial"/>
          <w:color w:val="000000"/>
          <w:sz w:val="24"/>
        </w:rPr>
        <w:t>Arquitect</w:t>
      </w:r>
      <w:proofErr w:type="spellEnd"/>
      <w:r w:rsidRPr="00E56508">
        <w:rPr>
          <w:rFonts w:ascii="Arial" w:hAnsi="Arial" w:cs="Arial"/>
          <w:color w:val="000000"/>
          <w:sz w:val="24"/>
        </w:rPr>
        <w:t>,</w:t>
      </w:r>
      <w:r>
        <w:rPr>
          <w:rFonts w:ascii="Arial" w:hAnsi="Arial" w:cs="Arial"/>
          <w:color w:val="000000"/>
          <w:sz w:val="24"/>
        </w:rPr>
        <w:t xml:space="preserve"> </w:t>
      </w:r>
      <w:r w:rsidRPr="00E56508">
        <w:rPr>
          <w:rFonts w:ascii="Arial" w:hAnsi="Arial" w:cs="Arial"/>
          <w:color w:val="000000"/>
          <w:sz w:val="24"/>
        </w:rPr>
        <w:t>DBA</w:t>
      </w:r>
    </w:p>
    <w:p w:rsidR="00D65D4C" w:rsidRPr="00E56508" w:rsidRDefault="004D2291" w:rsidP="00DE1010">
      <w:pPr>
        <w:numPr>
          <w:ilvl w:val="0"/>
          <w:numId w:val="12"/>
        </w:numPr>
        <w:pBdr>
          <w:top w:val="nil"/>
          <w:left w:val="nil"/>
          <w:bottom w:val="nil"/>
          <w:right w:val="nil"/>
          <w:between w:val="nil"/>
        </w:pBdr>
        <w:spacing w:after="0" w:line="360" w:lineRule="auto"/>
        <w:ind w:left="426"/>
        <w:jc w:val="both"/>
        <w:rPr>
          <w:b/>
          <w:bCs/>
          <w:sz w:val="24"/>
        </w:rPr>
      </w:pPr>
      <w:r w:rsidRPr="00E56508">
        <w:rPr>
          <w:rFonts w:ascii="Arial" w:hAnsi="Arial" w:cs="Arial"/>
          <w:color w:val="000000"/>
          <w:sz w:val="24"/>
        </w:rPr>
        <w:t>J</w:t>
      </w:r>
      <w:r w:rsidR="00E56508" w:rsidRPr="00E56508">
        <w:rPr>
          <w:rFonts w:ascii="Arial" w:hAnsi="Arial" w:cs="Arial"/>
          <w:color w:val="000000"/>
          <w:sz w:val="24"/>
        </w:rPr>
        <w:t>unior</w:t>
      </w:r>
    </w:p>
    <w:p w:rsidR="00D65D4C" w:rsidRPr="00D65D4C" w:rsidRDefault="00D65D4C" w:rsidP="00F959E2">
      <w:pPr>
        <w:spacing w:after="0" w:line="360" w:lineRule="auto"/>
        <w:rPr>
          <w:lang w:val="es-ES_tradnl" w:eastAsia="ar-SA"/>
        </w:rPr>
      </w:pPr>
    </w:p>
    <w:p w:rsidR="002B0E24" w:rsidRPr="00C9744E" w:rsidRDefault="002B0E24" w:rsidP="00F959E2">
      <w:pPr>
        <w:spacing w:after="0" w:line="360" w:lineRule="auto"/>
        <w:rPr>
          <w:rFonts w:ascii="Arial" w:hAnsi="Arial" w:cs="Arial"/>
          <w:lang w:val="es-CO"/>
        </w:rPr>
      </w:pPr>
    </w:p>
    <w:p w:rsidR="002B0E24" w:rsidRPr="00C9744E" w:rsidRDefault="002B0E24" w:rsidP="00F959E2">
      <w:pPr>
        <w:spacing w:after="0" w:line="360" w:lineRule="auto"/>
        <w:rPr>
          <w:rFonts w:ascii="Arial" w:hAnsi="Arial" w:cs="Arial"/>
          <w:lang w:val="es-CO"/>
        </w:rPr>
      </w:pPr>
    </w:p>
    <w:p w:rsidR="004F105B" w:rsidRDefault="00D01297" w:rsidP="00F959E2">
      <w:pPr>
        <w:pStyle w:val="Ttulo2"/>
        <w:spacing w:before="0" w:after="0" w:line="360" w:lineRule="auto"/>
        <w:rPr>
          <w:rFonts w:ascii="Arial" w:hAnsi="Arial" w:cs="Arial"/>
          <w:sz w:val="28"/>
        </w:rPr>
      </w:pPr>
      <w:r>
        <w:rPr>
          <w:rFonts w:ascii="Arial" w:hAnsi="Arial" w:cs="Arial"/>
          <w:sz w:val="28"/>
        </w:rPr>
        <w:lastRenderedPageBreak/>
        <w:t>8</w:t>
      </w:r>
      <w:r w:rsidR="004F105B" w:rsidRPr="00C9744E">
        <w:rPr>
          <w:rFonts w:ascii="Arial" w:hAnsi="Arial" w:cs="Arial"/>
          <w:sz w:val="28"/>
        </w:rPr>
        <w:t xml:space="preserve">.0 </w:t>
      </w:r>
      <w:r w:rsidR="004F105B">
        <w:rPr>
          <w:rFonts w:ascii="Arial" w:hAnsi="Arial" w:cs="Arial"/>
          <w:sz w:val="28"/>
        </w:rPr>
        <w:t>Agenda de Reuniones</w:t>
      </w:r>
    </w:p>
    <w:p w:rsidR="004F105B" w:rsidRDefault="004F105B" w:rsidP="00F959E2">
      <w:pPr>
        <w:spacing w:after="0" w:line="360" w:lineRule="auto"/>
        <w:rPr>
          <w:lang w:val="es-ES_tradnl" w:eastAsia="ar-SA"/>
        </w:rPr>
      </w:pPr>
    </w:p>
    <w:tbl>
      <w:tblPr>
        <w:tblW w:w="8579" w:type="dxa"/>
        <w:jc w:val="center"/>
        <w:tblCellMar>
          <w:left w:w="70" w:type="dxa"/>
          <w:right w:w="70" w:type="dxa"/>
        </w:tblCellMar>
        <w:tblLook w:val="04A0" w:firstRow="1" w:lastRow="0" w:firstColumn="1" w:lastColumn="0" w:noHBand="0" w:noVBand="1"/>
      </w:tblPr>
      <w:tblGrid>
        <w:gridCol w:w="4815"/>
        <w:gridCol w:w="941"/>
        <w:gridCol w:w="941"/>
        <w:gridCol w:w="941"/>
        <w:gridCol w:w="941"/>
      </w:tblGrid>
      <w:tr w:rsidR="00D01297" w:rsidRPr="00B6535F" w:rsidTr="00D01297">
        <w:trPr>
          <w:trHeight w:val="300"/>
          <w:jc w:val="center"/>
        </w:trPr>
        <w:tc>
          <w:tcPr>
            <w:tcW w:w="4815"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01297" w:rsidRPr="00DB28F3" w:rsidRDefault="00D01297" w:rsidP="004511C7">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 xml:space="preserve">Reunión </w:t>
            </w:r>
            <w:proofErr w:type="spellStart"/>
            <w:r w:rsidRPr="00DB28F3">
              <w:rPr>
                <w:rFonts w:ascii="Arial" w:hAnsi="Arial" w:cs="Arial"/>
                <w:b/>
                <w:color w:val="FFFFFF"/>
                <w:sz w:val="16"/>
                <w:szCs w:val="16"/>
                <w:lang w:val="es-MX" w:eastAsia="es-MX"/>
              </w:rPr>
              <w:t>Kick</w:t>
            </w:r>
            <w:proofErr w:type="spellEnd"/>
            <w:r w:rsidRPr="00DB28F3">
              <w:rPr>
                <w:rFonts w:ascii="Arial" w:hAnsi="Arial" w:cs="Arial"/>
                <w:b/>
                <w:color w:val="FFFFFF"/>
                <w:sz w:val="16"/>
                <w:szCs w:val="16"/>
                <w:lang w:val="es-MX" w:eastAsia="es-MX"/>
              </w:rPr>
              <w:t xml:space="preserve"> Off</w:t>
            </w:r>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Día</w:t>
            </w: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11/05/2022</w:t>
            </w:r>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Día</w:t>
            </w: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12/05/2022</w:t>
            </w:r>
          </w:p>
        </w:tc>
        <w:tc>
          <w:tcPr>
            <w:tcW w:w="941" w:type="dxa"/>
            <w:tcBorders>
              <w:top w:val="single" w:sz="4" w:space="0" w:color="auto"/>
              <w:left w:val="nil"/>
              <w:bottom w:val="single" w:sz="4" w:space="0" w:color="auto"/>
              <w:right w:val="single" w:sz="4" w:space="0" w:color="auto"/>
            </w:tcBorders>
            <w:shd w:val="clear" w:color="auto" w:fill="C00000"/>
          </w:tcPr>
          <w:p w:rsidR="00D01297" w:rsidRPr="00DB28F3" w:rsidRDefault="00D01297" w:rsidP="00B6535F">
            <w:pPr>
              <w:jc w:val="center"/>
              <w:rPr>
                <w:rFonts w:ascii="Arial" w:hAnsi="Arial" w:cs="Arial"/>
                <w:b/>
                <w:color w:val="FFFFFF"/>
                <w:sz w:val="16"/>
                <w:szCs w:val="16"/>
                <w:lang w:val="es-MX" w:eastAsia="es-MX"/>
              </w:rPr>
            </w:pP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Día</w:t>
            </w: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16/05/2022</w:t>
            </w:r>
          </w:p>
        </w:tc>
        <w:tc>
          <w:tcPr>
            <w:tcW w:w="941" w:type="dxa"/>
            <w:tcBorders>
              <w:top w:val="single" w:sz="4" w:space="0" w:color="auto"/>
              <w:left w:val="nil"/>
              <w:bottom w:val="single" w:sz="4" w:space="0" w:color="auto"/>
              <w:right w:val="single" w:sz="4" w:space="0" w:color="auto"/>
            </w:tcBorders>
            <w:shd w:val="clear" w:color="auto" w:fill="C00000"/>
          </w:tcPr>
          <w:p w:rsidR="00D01297" w:rsidRPr="00DB28F3" w:rsidRDefault="00D01297" w:rsidP="00B6535F">
            <w:pPr>
              <w:jc w:val="center"/>
              <w:rPr>
                <w:rFonts w:ascii="Arial" w:hAnsi="Arial" w:cs="Arial"/>
                <w:b/>
                <w:color w:val="FFFFFF"/>
                <w:sz w:val="16"/>
                <w:szCs w:val="16"/>
                <w:lang w:val="es-MX" w:eastAsia="es-MX"/>
              </w:rPr>
            </w:pP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Día</w:t>
            </w:r>
          </w:p>
          <w:p w:rsidR="00D01297" w:rsidRPr="00DB28F3" w:rsidRDefault="00D01297"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18/05/2022</w:t>
            </w:r>
          </w:p>
        </w:tc>
      </w:tr>
      <w:tr w:rsidR="00D01297" w:rsidRPr="00B6535F" w:rsidTr="00D01297">
        <w:trPr>
          <w:trHeight w:val="474"/>
          <w:jc w:val="center"/>
        </w:trPr>
        <w:tc>
          <w:tcPr>
            <w:tcW w:w="4815" w:type="dxa"/>
            <w:tcBorders>
              <w:top w:val="nil"/>
              <w:left w:val="single" w:sz="4" w:space="0" w:color="auto"/>
              <w:bottom w:val="single" w:sz="4" w:space="0" w:color="auto"/>
              <w:right w:val="single" w:sz="4" w:space="0" w:color="auto"/>
            </w:tcBorders>
            <w:hideMark/>
          </w:tcPr>
          <w:p w:rsidR="00D01297" w:rsidRPr="00D01297" w:rsidRDefault="00D01297" w:rsidP="009873E6">
            <w:pPr>
              <w:pBdr>
                <w:top w:val="nil"/>
                <w:left w:val="nil"/>
                <w:bottom w:val="nil"/>
                <w:right w:val="nil"/>
                <w:between w:val="nil"/>
              </w:pBdr>
              <w:spacing w:after="0"/>
              <w:jc w:val="both"/>
              <w:rPr>
                <w:b/>
                <w:bCs/>
                <w:sz w:val="20"/>
              </w:rPr>
            </w:pPr>
            <w:r w:rsidRPr="00D01297">
              <w:rPr>
                <w:rFonts w:ascii="Arial" w:hAnsi="Arial" w:cs="Arial"/>
                <w:color w:val="000000"/>
                <w:sz w:val="20"/>
              </w:rPr>
              <w:t xml:space="preserve">Coordinación de Gestión de Información de la </w:t>
            </w:r>
            <w:proofErr w:type="spellStart"/>
            <w:r w:rsidRPr="00D01297">
              <w:rPr>
                <w:rFonts w:ascii="Arial" w:hAnsi="Arial" w:cs="Arial"/>
                <w:color w:val="000000"/>
                <w:sz w:val="20"/>
              </w:rPr>
              <w:t>SFyTGE</w:t>
            </w:r>
            <w:proofErr w:type="spellEnd"/>
          </w:p>
        </w:tc>
        <w:tc>
          <w:tcPr>
            <w:tcW w:w="941" w:type="dxa"/>
            <w:tcBorders>
              <w:top w:val="nil"/>
              <w:left w:val="nil"/>
              <w:bottom w:val="single" w:sz="4" w:space="0" w:color="auto"/>
              <w:right w:val="single" w:sz="4" w:space="0" w:color="auto"/>
            </w:tcBorders>
            <w:shd w:val="clear" w:color="auto" w:fill="D9D9D9" w:themeFill="background1" w:themeFillShade="D9"/>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nil"/>
              <w:left w:val="nil"/>
              <w:bottom w:val="single" w:sz="4" w:space="0" w:color="auto"/>
              <w:right w:val="single" w:sz="4" w:space="0" w:color="auto"/>
            </w:tcBorders>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nil"/>
              <w:left w:val="nil"/>
              <w:bottom w:val="single" w:sz="4" w:space="0" w:color="auto"/>
              <w:right w:val="single" w:sz="4" w:space="0" w:color="auto"/>
            </w:tcBorders>
          </w:tcPr>
          <w:p w:rsidR="00D01297" w:rsidRPr="00B6535F" w:rsidRDefault="00D01297" w:rsidP="009873E6">
            <w:pPr>
              <w:spacing w:after="0"/>
              <w:jc w:val="center"/>
              <w:rPr>
                <w:rFonts w:ascii="Arial" w:hAnsi="Arial" w:cs="Arial"/>
                <w:color w:val="FFFFFF"/>
                <w:sz w:val="16"/>
                <w:szCs w:val="16"/>
                <w:lang w:val="es-MX" w:eastAsia="es-MX"/>
              </w:rPr>
            </w:pPr>
          </w:p>
        </w:tc>
        <w:tc>
          <w:tcPr>
            <w:tcW w:w="941" w:type="dxa"/>
            <w:tcBorders>
              <w:top w:val="nil"/>
              <w:left w:val="nil"/>
              <w:bottom w:val="single" w:sz="4" w:space="0" w:color="auto"/>
              <w:right w:val="single" w:sz="4" w:space="0" w:color="auto"/>
            </w:tcBorders>
          </w:tcPr>
          <w:p w:rsidR="00D01297" w:rsidRPr="00B6535F" w:rsidRDefault="00D01297" w:rsidP="009873E6">
            <w:pPr>
              <w:spacing w:after="0"/>
              <w:jc w:val="center"/>
              <w:rPr>
                <w:rFonts w:ascii="Arial" w:hAnsi="Arial" w:cs="Arial"/>
                <w:color w:val="FFFFFF"/>
                <w:sz w:val="16"/>
                <w:szCs w:val="16"/>
                <w:lang w:val="es-MX" w:eastAsia="es-MX"/>
              </w:rPr>
            </w:pPr>
          </w:p>
        </w:tc>
      </w:tr>
      <w:tr w:rsidR="00D01297" w:rsidRPr="00B6535F" w:rsidTr="00D01297">
        <w:trPr>
          <w:trHeight w:val="418"/>
          <w:jc w:val="center"/>
        </w:trPr>
        <w:tc>
          <w:tcPr>
            <w:tcW w:w="4815" w:type="dxa"/>
            <w:tcBorders>
              <w:top w:val="nil"/>
              <w:left w:val="single" w:sz="4" w:space="0" w:color="auto"/>
              <w:bottom w:val="single" w:sz="4" w:space="0" w:color="auto"/>
              <w:right w:val="single" w:sz="4" w:space="0" w:color="auto"/>
            </w:tcBorders>
            <w:vAlign w:val="bottom"/>
            <w:hideMark/>
          </w:tcPr>
          <w:p w:rsidR="00D01297" w:rsidRPr="00D01297" w:rsidRDefault="00D01297" w:rsidP="009873E6">
            <w:pPr>
              <w:spacing w:after="0"/>
              <w:rPr>
                <w:rFonts w:ascii="Arial" w:hAnsi="Arial" w:cs="Arial"/>
                <w:color w:val="000000"/>
                <w:sz w:val="20"/>
              </w:rPr>
            </w:pPr>
            <w:r w:rsidRPr="00D01297">
              <w:rPr>
                <w:rFonts w:ascii="Arial" w:hAnsi="Arial" w:cs="Arial"/>
                <w:color w:val="000000"/>
                <w:sz w:val="20"/>
              </w:rPr>
              <w:t>Coordinación de Planeación Hacendaria</w:t>
            </w:r>
          </w:p>
          <w:p w:rsidR="00D01297" w:rsidRPr="00D01297" w:rsidRDefault="00D01297" w:rsidP="009873E6">
            <w:pPr>
              <w:spacing w:after="0"/>
              <w:rPr>
                <w:rFonts w:ascii="Arial" w:hAnsi="Arial" w:cs="Arial"/>
                <w:color w:val="FFFFFF"/>
                <w:sz w:val="20"/>
                <w:szCs w:val="16"/>
                <w:lang w:val="es-MX" w:eastAsia="es-MX"/>
              </w:rPr>
            </w:pPr>
          </w:p>
        </w:tc>
        <w:tc>
          <w:tcPr>
            <w:tcW w:w="941" w:type="dxa"/>
            <w:tcBorders>
              <w:top w:val="nil"/>
              <w:left w:val="nil"/>
              <w:bottom w:val="single" w:sz="4" w:space="0" w:color="auto"/>
              <w:right w:val="single" w:sz="4" w:space="0" w:color="auto"/>
            </w:tcBorders>
            <w:shd w:val="clear" w:color="auto" w:fill="auto"/>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nil"/>
              <w:left w:val="nil"/>
              <w:bottom w:val="single" w:sz="4" w:space="0" w:color="auto"/>
              <w:right w:val="single" w:sz="4" w:space="0" w:color="auto"/>
            </w:tcBorders>
            <w:shd w:val="clear" w:color="auto" w:fill="D9D9D9"/>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nil"/>
              <w:left w:val="nil"/>
              <w:bottom w:val="single" w:sz="4" w:space="0" w:color="auto"/>
              <w:right w:val="single" w:sz="4" w:space="0" w:color="auto"/>
            </w:tcBorders>
            <w:shd w:val="clear" w:color="auto" w:fill="auto"/>
          </w:tcPr>
          <w:p w:rsidR="00D01297" w:rsidRPr="00B6535F" w:rsidRDefault="00D01297" w:rsidP="009873E6">
            <w:pPr>
              <w:spacing w:after="0"/>
              <w:rPr>
                <w:rFonts w:ascii="Arial" w:hAnsi="Arial" w:cs="Arial"/>
                <w:color w:val="000000"/>
                <w:sz w:val="16"/>
                <w:szCs w:val="14"/>
                <w:lang w:val="es-MX" w:eastAsia="es-MX"/>
              </w:rPr>
            </w:pPr>
          </w:p>
        </w:tc>
        <w:tc>
          <w:tcPr>
            <w:tcW w:w="941" w:type="dxa"/>
            <w:tcBorders>
              <w:top w:val="nil"/>
              <w:left w:val="nil"/>
              <w:bottom w:val="single" w:sz="4" w:space="0" w:color="auto"/>
              <w:right w:val="single" w:sz="4" w:space="0" w:color="auto"/>
            </w:tcBorders>
          </w:tcPr>
          <w:p w:rsidR="00D01297" w:rsidRPr="00B6535F" w:rsidRDefault="00D01297" w:rsidP="009873E6">
            <w:pPr>
              <w:spacing w:after="0"/>
              <w:rPr>
                <w:rFonts w:ascii="Arial" w:hAnsi="Arial" w:cs="Arial"/>
                <w:color w:val="000000"/>
                <w:sz w:val="16"/>
                <w:szCs w:val="14"/>
                <w:lang w:val="es-MX" w:eastAsia="es-MX"/>
              </w:rPr>
            </w:pPr>
          </w:p>
        </w:tc>
      </w:tr>
      <w:tr w:rsidR="00D01297" w:rsidRPr="00B6535F" w:rsidTr="00D01297">
        <w:trPr>
          <w:trHeight w:val="569"/>
          <w:jc w:val="center"/>
        </w:trPr>
        <w:tc>
          <w:tcPr>
            <w:tcW w:w="4815" w:type="dxa"/>
            <w:tcBorders>
              <w:top w:val="single" w:sz="4" w:space="0" w:color="auto"/>
              <w:left w:val="single" w:sz="4" w:space="0" w:color="auto"/>
              <w:bottom w:val="single" w:sz="4" w:space="0" w:color="auto"/>
              <w:right w:val="single" w:sz="4" w:space="0" w:color="auto"/>
            </w:tcBorders>
            <w:hideMark/>
          </w:tcPr>
          <w:p w:rsidR="00D01297" w:rsidRPr="00D01297" w:rsidRDefault="00D01297" w:rsidP="00B6535F">
            <w:pPr>
              <w:spacing w:after="0"/>
              <w:jc w:val="both"/>
              <w:rPr>
                <w:rFonts w:ascii="Arial" w:hAnsi="Arial" w:cs="Arial"/>
                <w:b/>
                <w:sz w:val="20"/>
                <w:lang w:val="es-MX"/>
              </w:rPr>
            </w:pPr>
            <w:r w:rsidRPr="00D01297">
              <w:rPr>
                <w:rFonts w:ascii="Arial" w:hAnsi="Arial" w:cs="Arial"/>
                <w:color w:val="000000"/>
                <w:sz w:val="20"/>
              </w:rPr>
              <w:t xml:space="preserve">Dirección de Contabilidad y Cuenta Pública </w:t>
            </w:r>
          </w:p>
        </w:tc>
        <w:tc>
          <w:tcPr>
            <w:tcW w:w="941" w:type="dxa"/>
            <w:tcBorders>
              <w:top w:val="single" w:sz="4" w:space="0" w:color="auto"/>
              <w:left w:val="nil"/>
              <w:bottom w:val="single" w:sz="4" w:space="0" w:color="auto"/>
              <w:right w:val="single" w:sz="4" w:space="0" w:color="auto"/>
            </w:tcBorders>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01297" w:rsidRPr="00B6535F" w:rsidRDefault="00D01297"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c>
          <w:tcPr>
            <w:tcW w:w="941" w:type="dxa"/>
            <w:tcBorders>
              <w:top w:val="single" w:sz="4" w:space="0" w:color="auto"/>
              <w:left w:val="nil"/>
              <w:bottom w:val="single" w:sz="4" w:space="0" w:color="auto"/>
              <w:right w:val="single" w:sz="4" w:space="0" w:color="auto"/>
            </w:tcBorders>
            <w:shd w:val="clear" w:color="auto" w:fill="auto"/>
          </w:tcPr>
          <w:p w:rsidR="00D01297" w:rsidRPr="00B6535F" w:rsidRDefault="00D01297" w:rsidP="009873E6">
            <w:pPr>
              <w:spacing w:after="0"/>
              <w:rPr>
                <w:rFonts w:ascii="Arial" w:hAnsi="Arial" w:cs="Arial"/>
                <w:color w:val="000000"/>
                <w:sz w:val="16"/>
                <w:szCs w:val="14"/>
                <w:lang w:val="es-MX" w:eastAsia="es-MX"/>
              </w:rPr>
            </w:pPr>
          </w:p>
        </w:tc>
        <w:tc>
          <w:tcPr>
            <w:tcW w:w="941" w:type="dxa"/>
            <w:tcBorders>
              <w:top w:val="single" w:sz="4" w:space="0" w:color="auto"/>
              <w:left w:val="nil"/>
              <w:bottom w:val="single" w:sz="4" w:space="0" w:color="auto"/>
              <w:right w:val="single" w:sz="4" w:space="0" w:color="auto"/>
            </w:tcBorders>
            <w:shd w:val="clear" w:color="auto" w:fill="auto"/>
          </w:tcPr>
          <w:p w:rsidR="00D01297" w:rsidRPr="00B6535F" w:rsidRDefault="00D01297" w:rsidP="009873E6">
            <w:pPr>
              <w:spacing w:after="0"/>
              <w:rPr>
                <w:rFonts w:ascii="Arial" w:hAnsi="Arial" w:cs="Arial"/>
                <w:color w:val="000000"/>
                <w:sz w:val="16"/>
                <w:szCs w:val="14"/>
                <w:lang w:val="es-MX" w:eastAsia="es-MX"/>
              </w:rPr>
            </w:pPr>
          </w:p>
        </w:tc>
      </w:tr>
    </w:tbl>
    <w:p w:rsidR="00534A3D" w:rsidRPr="00C9744E" w:rsidRDefault="00534A3D">
      <w:pPr>
        <w:rPr>
          <w:rFonts w:ascii="Arial" w:hAnsi="Arial" w:cs="Arial"/>
          <w:lang w:val="es-CO"/>
        </w:rPr>
      </w:pPr>
    </w:p>
    <w:p w:rsidR="00084CAC" w:rsidRPr="00C9744E" w:rsidRDefault="005C6BF3" w:rsidP="00084CAC">
      <w:pPr>
        <w:pStyle w:val="Ttulo1"/>
        <w:rPr>
          <w:rFonts w:ascii="Arial" w:hAnsi="Arial" w:cs="Arial"/>
          <w:b/>
          <w:sz w:val="24"/>
          <w:szCs w:val="24"/>
          <w:lang w:val="es-MX"/>
        </w:rPr>
      </w:pPr>
      <w:r>
        <w:rPr>
          <w:rFonts w:ascii="Arial" w:hAnsi="Arial" w:cs="Arial"/>
          <w:b/>
          <w:color w:val="000000" w:themeColor="text1"/>
          <w:sz w:val="28"/>
          <w:lang w:val="es-CO"/>
        </w:rPr>
        <w:t xml:space="preserve">9.0 </w:t>
      </w:r>
      <w:r w:rsidR="00084CAC" w:rsidRPr="00C9744E">
        <w:rPr>
          <w:rFonts w:ascii="Arial" w:hAnsi="Arial" w:cs="Arial"/>
          <w:b/>
          <w:color w:val="000000" w:themeColor="text1"/>
          <w:sz w:val="28"/>
          <w:lang w:val="es-CO"/>
        </w:rPr>
        <w:t xml:space="preserve">FIRMAS </w:t>
      </w:r>
    </w:p>
    <w:p w:rsidR="00534A3D" w:rsidRDefault="00534A3D" w:rsidP="00084CAC">
      <w:pPr>
        <w:spacing w:before="20" w:after="20" w:line="360" w:lineRule="auto"/>
        <w:jc w:val="both"/>
        <w:rPr>
          <w:rFonts w:ascii="Arial" w:eastAsia="Times New Roman" w:hAnsi="Arial" w:cs="Arial"/>
          <w:sz w:val="24"/>
          <w:szCs w:val="24"/>
          <w:lang w:val="es-ES_tradnl" w:eastAsia="es-ES_tradnl"/>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E56508" w:rsidP="004372C3">
            <w:pPr>
              <w:tabs>
                <w:tab w:val="center" w:pos="4252"/>
                <w:tab w:val="right" w:pos="8504"/>
              </w:tabs>
              <w:spacing w:line="360" w:lineRule="auto"/>
              <w:jc w:val="center"/>
              <w:rPr>
                <w:rFonts w:ascii="Arial" w:hAnsi="Arial" w:cs="Arial"/>
                <w:b/>
                <w:sz w:val="22"/>
                <w:szCs w:val="16"/>
              </w:rPr>
            </w:pPr>
            <w:r>
              <w:rPr>
                <w:rFonts w:ascii="Arial" w:hAnsi="Arial" w:cs="Arial"/>
                <w:b/>
                <w:sz w:val="22"/>
                <w:szCs w:val="16"/>
              </w:rPr>
              <w:t>ELABORA</w:t>
            </w:r>
            <w:r w:rsidR="00DB28F3">
              <w:rPr>
                <w:rFonts w:ascii="Arial" w:hAnsi="Arial" w:cs="Arial"/>
                <w:b/>
                <w:sz w:val="22"/>
                <w:szCs w:val="16"/>
              </w:rPr>
              <w:t xml:space="preserve"> </w:t>
            </w:r>
            <w:r>
              <w:rPr>
                <w:rFonts w:ascii="Arial" w:hAnsi="Arial" w:cs="Arial"/>
                <w:b/>
                <w:sz w:val="22"/>
                <w:szCs w:val="16"/>
              </w:rPr>
              <w:t>/</w:t>
            </w:r>
            <w:r w:rsidR="00DB28F3">
              <w:rPr>
                <w:rFonts w:ascii="Arial" w:hAnsi="Arial" w:cs="Arial"/>
                <w:b/>
                <w:sz w:val="22"/>
                <w:szCs w:val="16"/>
              </w:rPr>
              <w:t xml:space="preserve"> </w:t>
            </w:r>
            <w:r>
              <w:rPr>
                <w:rFonts w:ascii="Arial" w:hAnsi="Arial" w:cs="Arial"/>
                <w:b/>
                <w:sz w:val="22"/>
                <w:szCs w:val="16"/>
              </w:rPr>
              <w:t>REVISA</w:t>
            </w:r>
            <w:r w:rsidR="00084CAC" w:rsidRPr="00C9744E">
              <w:rPr>
                <w:rFonts w:ascii="Arial" w:hAnsi="Arial" w:cs="Arial"/>
                <w:b/>
                <w:sz w:val="22"/>
                <w:szCs w:val="16"/>
              </w:rPr>
              <w:t xml:space="preserve"> </w:t>
            </w:r>
            <w:r w:rsidR="00554740">
              <w:rPr>
                <w:rFonts w:ascii="Arial" w:hAnsi="Arial"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084CAC" w:rsidRPr="00C9744E" w:rsidRDefault="00084CAC" w:rsidP="004372C3">
            <w:pPr>
              <w:tabs>
                <w:tab w:val="center" w:pos="4252"/>
                <w:tab w:val="right" w:pos="8504"/>
              </w:tabs>
              <w:jc w:val="center"/>
              <w:rPr>
                <w:rFonts w:ascii="Arial" w:hAnsi="Arial" w:cs="Arial"/>
                <w:sz w:val="22"/>
                <w:szCs w:val="14"/>
                <w:lang w:val="es-ES"/>
              </w:rPr>
            </w:pPr>
          </w:p>
          <w:p w:rsidR="00B407BC" w:rsidRPr="00C9744E" w:rsidRDefault="00B407BC" w:rsidP="004372C3">
            <w:pPr>
              <w:tabs>
                <w:tab w:val="center" w:pos="4252"/>
                <w:tab w:val="right" w:pos="8504"/>
              </w:tabs>
              <w:jc w:val="center"/>
              <w:rPr>
                <w:rFonts w:ascii="Arial" w:hAnsi="Arial" w:cs="Arial"/>
                <w:sz w:val="22"/>
                <w:szCs w:val="14"/>
                <w:lang w:val="es-ES"/>
              </w:rPr>
            </w:pPr>
          </w:p>
          <w:p w:rsidR="00084CAC" w:rsidRPr="00C9744E" w:rsidRDefault="00084CAC" w:rsidP="00084CAC">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4F105B">
              <w:rPr>
                <w:rFonts w:ascii="Arial" w:hAnsi="Arial" w:cs="Arial"/>
                <w:sz w:val="22"/>
                <w:szCs w:val="14"/>
                <w:lang w:val="es-ES"/>
              </w:rPr>
              <w:t>Alberto Sobrado Garnica</w:t>
            </w:r>
          </w:p>
          <w:p w:rsidR="00084CAC" w:rsidRPr="00C9744E" w:rsidRDefault="004F105B" w:rsidP="00084CAC">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ascii="Arial" w:hAnsi="Arial" w:cs="Arial"/>
                <w:sz w:val="22"/>
                <w:szCs w:val="14"/>
                <w:lang w:val="es-ES"/>
              </w:rPr>
            </w:pPr>
          </w:p>
          <w:p w:rsidR="004F105B" w:rsidRPr="00C9744E" w:rsidRDefault="004F105B" w:rsidP="004372C3">
            <w:pPr>
              <w:tabs>
                <w:tab w:val="center" w:pos="4252"/>
                <w:tab w:val="right" w:pos="8504"/>
              </w:tabs>
              <w:jc w:val="center"/>
              <w:rPr>
                <w:rFonts w:ascii="Arial" w:hAnsi="Arial" w:cs="Arial"/>
                <w:sz w:val="22"/>
                <w:szCs w:val="14"/>
                <w:lang w:val="es-ES"/>
              </w:rPr>
            </w:pPr>
          </w:p>
          <w:p w:rsidR="00084CAC" w:rsidRPr="00C9744E" w:rsidRDefault="00084CAC" w:rsidP="004372C3">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C9516C" w:rsidRPr="00C9744E">
              <w:rPr>
                <w:rFonts w:ascii="Arial" w:hAnsi="Arial" w:cs="Arial"/>
                <w:sz w:val="22"/>
                <w:szCs w:val="14"/>
                <w:lang w:val="es-ES"/>
              </w:rPr>
              <w:t>Néstor Ibarra Palomares</w:t>
            </w:r>
          </w:p>
          <w:p w:rsidR="00084CAC" w:rsidRPr="00C9744E" w:rsidRDefault="004F105B" w:rsidP="004372C3">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 xml:space="preserve">Gestión de Información de la </w:t>
            </w:r>
            <w:proofErr w:type="spellStart"/>
            <w:r>
              <w:rPr>
                <w:rFonts w:ascii="Arial" w:hAnsi="Arial" w:cs="Arial"/>
                <w:color w:val="000000"/>
              </w:rPr>
              <w:t>SFyTGE</w:t>
            </w:r>
            <w:proofErr w:type="spellEnd"/>
          </w:p>
        </w:tc>
      </w:tr>
    </w:tbl>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534A3D" w:rsidRDefault="00534A3D" w:rsidP="00084CAC">
      <w:pPr>
        <w:rPr>
          <w:rFonts w:ascii="Arial" w:hAnsi="Arial" w:cs="Arial"/>
          <w:sz w:val="24"/>
          <w:szCs w:val="24"/>
        </w:rPr>
      </w:pPr>
    </w:p>
    <w:p w:rsidR="00534A3D" w:rsidRDefault="00534A3D"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A37" w:rsidRDefault="00C12A37" w:rsidP="00423135">
      <w:pPr>
        <w:spacing w:after="0" w:line="240" w:lineRule="auto"/>
      </w:pPr>
      <w:r>
        <w:separator/>
      </w:r>
    </w:p>
  </w:endnote>
  <w:endnote w:type="continuationSeparator" w:id="0">
    <w:p w:rsidR="00C12A37" w:rsidRDefault="00C12A37"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E877AB">
              <w:rPr>
                <w:b/>
                <w:bCs/>
                <w:noProof/>
              </w:rPr>
              <w:t>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877AB">
              <w:rPr>
                <w:b/>
                <w:bCs/>
                <w:noProof/>
              </w:rPr>
              <w:t>11</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A37" w:rsidRDefault="00C12A37" w:rsidP="00423135">
      <w:pPr>
        <w:spacing w:after="0" w:line="240" w:lineRule="auto"/>
      </w:pPr>
      <w:r>
        <w:separator/>
      </w:r>
    </w:p>
  </w:footnote>
  <w:footnote w:type="continuationSeparator" w:id="0">
    <w:p w:rsidR="00C12A37" w:rsidRDefault="00C12A37" w:rsidP="00423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eastAsia="es-ES"/>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eastAsia="es-ES"/>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5A5B2A"/>
    <w:multiLevelType w:val="hybridMultilevel"/>
    <w:tmpl w:val="34C6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3"/>
  </w:num>
  <w:num w:numId="2">
    <w:abstractNumId w:val="11"/>
  </w:num>
  <w:num w:numId="3">
    <w:abstractNumId w:val="2"/>
  </w:num>
  <w:num w:numId="4">
    <w:abstractNumId w:val="13"/>
  </w:num>
  <w:num w:numId="5">
    <w:abstractNumId w:val="14"/>
  </w:num>
  <w:num w:numId="6">
    <w:abstractNumId w:val="9"/>
  </w:num>
  <w:num w:numId="7">
    <w:abstractNumId w:val="7"/>
  </w:num>
  <w:num w:numId="8">
    <w:abstractNumId w:val="4"/>
  </w:num>
  <w:num w:numId="9">
    <w:abstractNumId w:val="0"/>
  </w:num>
  <w:num w:numId="10">
    <w:abstractNumId w:val="8"/>
  </w:num>
  <w:num w:numId="11">
    <w:abstractNumId w:val="10"/>
  </w:num>
  <w:num w:numId="12">
    <w:abstractNumId w:val="1"/>
  </w:num>
  <w:num w:numId="13">
    <w:abstractNumId w:val="15"/>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A3F43"/>
    <w:rsid w:val="000C7AF6"/>
    <w:rsid w:val="00140F89"/>
    <w:rsid w:val="001772F0"/>
    <w:rsid w:val="001961F1"/>
    <w:rsid w:val="001C590A"/>
    <w:rsid w:val="001D4434"/>
    <w:rsid w:val="001E5ACB"/>
    <w:rsid w:val="002713A1"/>
    <w:rsid w:val="002808FB"/>
    <w:rsid w:val="002B0E24"/>
    <w:rsid w:val="002C080C"/>
    <w:rsid w:val="002D54B6"/>
    <w:rsid w:val="002E0733"/>
    <w:rsid w:val="002E323D"/>
    <w:rsid w:val="002F42F5"/>
    <w:rsid w:val="00330FD6"/>
    <w:rsid w:val="00377F13"/>
    <w:rsid w:val="00395323"/>
    <w:rsid w:val="003A24DD"/>
    <w:rsid w:val="003A6468"/>
    <w:rsid w:val="003A7148"/>
    <w:rsid w:val="003B19B7"/>
    <w:rsid w:val="003D0689"/>
    <w:rsid w:val="003D4D99"/>
    <w:rsid w:val="003D5BB4"/>
    <w:rsid w:val="003D5BFD"/>
    <w:rsid w:val="004000F2"/>
    <w:rsid w:val="00407304"/>
    <w:rsid w:val="00423135"/>
    <w:rsid w:val="00427E8F"/>
    <w:rsid w:val="004372C3"/>
    <w:rsid w:val="00454603"/>
    <w:rsid w:val="004D2291"/>
    <w:rsid w:val="004F105B"/>
    <w:rsid w:val="005163C5"/>
    <w:rsid w:val="00523EF9"/>
    <w:rsid w:val="00524649"/>
    <w:rsid w:val="00534A3D"/>
    <w:rsid w:val="00554740"/>
    <w:rsid w:val="005616B1"/>
    <w:rsid w:val="0058461D"/>
    <w:rsid w:val="005A65DF"/>
    <w:rsid w:val="005B008A"/>
    <w:rsid w:val="005B4D96"/>
    <w:rsid w:val="005C6BF3"/>
    <w:rsid w:val="0060286A"/>
    <w:rsid w:val="00635CE1"/>
    <w:rsid w:val="006740D2"/>
    <w:rsid w:val="006A548F"/>
    <w:rsid w:val="006B5AFE"/>
    <w:rsid w:val="006C3DFC"/>
    <w:rsid w:val="006F3217"/>
    <w:rsid w:val="007243C2"/>
    <w:rsid w:val="00776FA0"/>
    <w:rsid w:val="007A187E"/>
    <w:rsid w:val="007B1A5C"/>
    <w:rsid w:val="007B5B77"/>
    <w:rsid w:val="00814101"/>
    <w:rsid w:val="008144B4"/>
    <w:rsid w:val="00814B03"/>
    <w:rsid w:val="00833D5E"/>
    <w:rsid w:val="0085542D"/>
    <w:rsid w:val="00875BCD"/>
    <w:rsid w:val="00887352"/>
    <w:rsid w:val="00887F96"/>
    <w:rsid w:val="00895D2B"/>
    <w:rsid w:val="008A47D2"/>
    <w:rsid w:val="008B32D9"/>
    <w:rsid w:val="008C1408"/>
    <w:rsid w:val="00903942"/>
    <w:rsid w:val="009174CE"/>
    <w:rsid w:val="00980579"/>
    <w:rsid w:val="0098094B"/>
    <w:rsid w:val="009873E6"/>
    <w:rsid w:val="00987475"/>
    <w:rsid w:val="009B21A3"/>
    <w:rsid w:val="009B5F7A"/>
    <w:rsid w:val="00A17C73"/>
    <w:rsid w:val="00A22565"/>
    <w:rsid w:val="00A41AA1"/>
    <w:rsid w:val="00A83CE5"/>
    <w:rsid w:val="00AA22AC"/>
    <w:rsid w:val="00AC54C9"/>
    <w:rsid w:val="00AC6BE1"/>
    <w:rsid w:val="00AC6E88"/>
    <w:rsid w:val="00AE6328"/>
    <w:rsid w:val="00B06162"/>
    <w:rsid w:val="00B07737"/>
    <w:rsid w:val="00B36B6C"/>
    <w:rsid w:val="00B407BC"/>
    <w:rsid w:val="00B469E3"/>
    <w:rsid w:val="00B6535F"/>
    <w:rsid w:val="00B77823"/>
    <w:rsid w:val="00B81AB0"/>
    <w:rsid w:val="00B831AB"/>
    <w:rsid w:val="00B8325C"/>
    <w:rsid w:val="00BB7442"/>
    <w:rsid w:val="00BE012D"/>
    <w:rsid w:val="00C12A37"/>
    <w:rsid w:val="00C7662B"/>
    <w:rsid w:val="00C9516C"/>
    <w:rsid w:val="00C9744E"/>
    <w:rsid w:val="00CE3568"/>
    <w:rsid w:val="00CF4841"/>
    <w:rsid w:val="00D01297"/>
    <w:rsid w:val="00D054B1"/>
    <w:rsid w:val="00D06AEC"/>
    <w:rsid w:val="00D24BC1"/>
    <w:rsid w:val="00D65D4C"/>
    <w:rsid w:val="00D65DD1"/>
    <w:rsid w:val="00D76E47"/>
    <w:rsid w:val="00D87DE2"/>
    <w:rsid w:val="00D902E0"/>
    <w:rsid w:val="00D92EEE"/>
    <w:rsid w:val="00DB28F3"/>
    <w:rsid w:val="00DB7A8A"/>
    <w:rsid w:val="00E0770F"/>
    <w:rsid w:val="00E312C2"/>
    <w:rsid w:val="00E43952"/>
    <w:rsid w:val="00E51513"/>
    <w:rsid w:val="00E56508"/>
    <w:rsid w:val="00E86F92"/>
    <w:rsid w:val="00E877AB"/>
    <w:rsid w:val="00E951A3"/>
    <w:rsid w:val="00EA5DA7"/>
    <w:rsid w:val="00EE229F"/>
    <w:rsid w:val="00EE66E5"/>
    <w:rsid w:val="00F26F62"/>
    <w:rsid w:val="00F64883"/>
    <w:rsid w:val="00F6518C"/>
    <w:rsid w:val="00F7732B"/>
    <w:rsid w:val="00F77A07"/>
    <w:rsid w:val="00F80BDA"/>
    <w:rsid w:val="00F959E2"/>
    <w:rsid w:val="00FD566B"/>
    <w:rsid w:val="00FE05F3"/>
    <w:rsid w:val="00FE4271"/>
    <w:rsid w:val="00FF2F4B"/>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de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paragraph" w:styleId="NormalWeb">
    <w:name w:val="Normal (Web)"/>
    <w:basedOn w:val="Normal"/>
    <w:uiPriority w:val="99"/>
    <w:semiHidden/>
    <w:unhideWhenUsed/>
    <w:rsid w:val="00D92E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27669913">
      <w:bodyDiv w:val="1"/>
      <w:marLeft w:val="0"/>
      <w:marRight w:val="0"/>
      <w:marTop w:val="0"/>
      <w:marBottom w:val="0"/>
      <w:divBdr>
        <w:top w:val="none" w:sz="0" w:space="0" w:color="auto"/>
        <w:left w:val="none" w:sz="0" w:space="0" w:color="auto"/>
        <w:bottom w:val="none" w:sz="0" w:space="0" w:color="auto"/>
        <w:right w:val="none" w:sz="0" w:space="0" w:color="auto"/>
      </w:divBdr>
      <w:divsChild>
        <w:div w:id="699087502">
          <w:marLeft w:val="0"/>
          <w:marRight w:val="0"/>
          <w:marTop w:val="0"/>
          <w:marBottom w:val="0"/>
          <w:divBdr>
            <w:top w:val="single" w:sz="2" w:space="0" w:color="D9D9E3"/>
            <w:left w:val="single" w:sz="2" w:space="0" w:color="D9D9E3"/>
            <w:bottom w:val="single" w:sz="2" w:space="0" w:color="D9D9E3"/>
            <w:right w:val="single" w:sz="2" w:space="0" w:color="D9D9E3"/>
          </w:divBdr>
          <w:divsChild>
            <w:div w:id="1677804737">
              <w:marLeft w:val="0"/>
              <w:marRight w:val="0"/>
              <w:marTop w:val="0"/>
              <w:marBottom w:val="0"/>
              <w:divBdr>
                <w:top w:val="single" w:sz="2" w:space="0" w:color="D9D9E3"/>
                <w:left w:val="single" w:sz="2" w:space="0" w:color="D9D9E3"/>
                <w:bottom w:val="single" w:sz="2" w:space="0" w:color="D9D9E3"/>
                <w:right w:val="single" w:sz="2" w:space="0" w:color="D9D9E3"/>
              </w:divBdr>
              <w:divsChild>
                <w:div w:id="2048674400">
                  <w:marLeft w:val="0"/>
                  <w:marRight w:val="0"/>
                  <w:marTop w:val="0"/>
                  <w:marBottom w:val="0"/>
                  <w:divBdr>
                    <w:top w:val="single" w:sz="2" w:space="0" w:color="D9D9E3"/>
                    <w:left w:val="single" w:sz="2" w:space="0" w:color="D9D9E3"/>
                    <w:bottom w:val="single" w:sz="2" w:space="0" w:color="D9D9E3"/>
                    <w:right w:val="single" w:sz="2" w:space="0" w:color="D9D9E3"/>
                  </w:divBdr>
                  <w:divsChild>
                    <w:div w:id="1608925558">
                      <w:marLeft w:val="0"/>
                      <w:marRight w:val="0"/>
                      <w:marTop w:val="0"/>
                      <w:marBottom w:val="0"/>
                      <w:divBdr>
                        <w:top w:val="single" w:sz="2" w:space="0" w:color="D9D9E3"/>
                        <w:left w:val="single" w:sz="2" w:space="0" w:color="D9D9E3"/>
                        <w:bottom w:val="single" w:sz="2" w:space="0" w:color="D9D9E3"/>
                        <w:right w:val="single" w:sz="2" w:space="0" w:color="D9D9E3"/>
                      </w:divBdr>
                      <w:divsChild>
                        <w:div w:id="2086102883">
                          <w:marLeft w:val="0"/>
                          <w:marRight w:val="0"/>
                          <w:marTop w:val="0"/>
                          <w:marBottom w:val="0"/>
                          <w:divBdr>
                            <w:top w:val="single" w:sz="2" w:space="0" w:color="auto"/>
                            <w:left w:val="single" w:sz="2" w:space="0" w:color="auto"/>
                            <w:bottom w:val="single" w:sz="6" w:space="0" w:color="auto"/>
                            <w:right w:val="single" w:sz="2" w:space="0" w:color="auto"/>
                          </w:divBdr>
                          <w:divsChild>
                            <w:div w:id="20750793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8194087">
                                  <w:marLeft w:val="0"/>
                                  <w:marRight w:val="0"/>
                                  <w:marTop w:val="0"/>
                                  <w:marBottom w:val="0"/>
                                  <w:divBdr>
                                    <w:top w:val="single" w:sz="2" w:space="0" w:color="D9D9E3"/>
                                    <w:left w:val="single" w:sz="2" w:space="0" w:color="D9D9E3"/>
                                    <w:bottom w:val="single" w:sz="2" w:space="0" w:color="D9D9E3"/>
                                    <w:right w:val="single" w:sz="2" w:space="0" w:color="D9D9E3"/>
                                  </w:divBdr>
                                  <w:divsChild>
                                    <w:div w:id="638151652">
                                      <w:marLeft w:val="0"/>
                                      <w:marRight w:val="0"/>
                                      <w:marTop w:val="0"/>
                                      <w:marBottom w:val="0"/>
                                      <w:divBdr>
                                        <w:top w:val="single" w:sz="2" w:space="0" w:color="D9D9E3"/>
                                        <w:left w:val="single" w:sz="2" w:space="0" w:color="D9D9E3"/>
                                        <w:bottom w:val="single" w:sz="2" w:space="0" w:color="D9D9E3"/>
                                        <w:right w:val="single" w:sz="2" w:space="0" w:color="D9D9E3"/>
                                      </w:divBdr>
                                      <w:divsChild>
                                        <w:div w:id="298803321">
                                          <w:marLeft w:val="0"/>
                                          <w:marRight w:val="0"/>
                                          <w:marTop w:val="0"/>
                                          <w:marBottom w:val="0"/>
                                          <w:divBdr>
                                            <w:top w:val="single" w:sz="2" w:space="0" w:color="D9D9E3"/>
                                            <w:left w:val="single" w:sz="2" w:space="0" w:color="D9D9E3"/>
                                            <w:bottom w:val="single" w:sz="2" w:space="0" w:color="D9D9E3"/>
                                            <w:right w:val="single" w:sz="2" w:space="0" w:color="D9D9E3"/>
                                          </w:divBdr>
                                          <w:divsChild>
                                            <w:div w:id="1691686971">
                                              <w:marLeft w:val="0"/>
                                              <w:marRight w:val="0"/>
                                              <w:marTop w:val="0"/>
                                              <w:marBottom w:val="0"/>
                                              <w:divBdr>
                                                <w:top w:val="single" w:sz="2" w:space="0" w:color="D9D9E3"/>
                                                <w:left w:val="single" w:sz="2" w:space="0" w:color="D9D9E3"/>
                                                <w:bottom w:val="single" w:sz="2" w:space="0" w:color="D9D9E3"/>
                                                <w:right w:val="single" w:sz="2" w:space="0" w:color="D9D9E3"/>
                                              </w:divBdr>
                                              <w:divsChild>
                                                <w:div w:id="41139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3624057">
          <w:marLeft w:val="0"/>
          <w:marRight w:val="0"/>
          <w:marTop w:val="0"/>
          <w:marBottom w:val="0"/>
          <w:divBdr>
            <w:top w:val="none" w:sz="0" w:space="0" w:color="auto"/>
            <w:left w:val="none" w:sz="0" w:space="0" w:color="auto"/>
            <w:bottom w:val="none" w:sz="0" w:space="0" w:color="auto"/>
            <w:right w:val="none" w:sz="0" w:space="0" w:color="auto"/>
          </w:divBdr>
        </w:div>
      </w:divsChild>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188685911">
      <w:bodyDiv w:val="1"/>
      <w:marLeft w:val="0"/>
      <w:marRight w:val="0"/>
      <w:marTop w:val="0"/>
      <w:marBottom w:val="0"/>
      <w:divBdr>
        <w:top w:val="none" w:sz="0" w:space="0" w:color="auto"/>
        <w:left w:val="none" w:sz="0" w:space="0" w:color="auto"/>
        <w:bottom w:val="none" w:sz="0" w:space="0" w:color="auto"/>
        <w:right w:val="none" w:sz="0" w:space="0" w:color="auto"/>
      </w:divBdr>
    </w:div>
    <w:div w:id="283927643">
      <w:bodyDiv w:val="1"/>
      <w:marLeft w:val="0"/>
      <w:marRight w:val="0"/>
      <w:marTop w:val="0"/>
      <w:marBottom w:val="0"/>
      <w:divBdr>
        <w:top w:val="none" w:sz="0" w:space="0" w:color="auto"/>
        <w:left w:val="none" w:sz="0" w:space="0" w:color="auto"/>
        <w:bottom w:val="none" w:sz="0" w:space="0" w:color="auto"/>
        <w:right w:val="none" w:sz="0" w:space="0" w:color="auto"/>
      </w:divBdr>
    </w:div>
    <w:div w:id="313146883">
      <w:bodyDiv w:val="1"/>
      <w:marLeft w:val="0"/>
      <w:marRight w:val="0"/>
      <w:marTop w:val="0"/>
      <w:marBottom w:val="0"/>
      <w:divBdr>
        <w:top w:val="none" w:sz="0" w:space="0" w:color="auto"/>
        <w:left w:val="none" w:sz="0" w:space="0" w:color="auto"/>
        <w:bottom w:val="none" w:sz="0" w:space="0" w:color="auto"/>
        <w:right w:val="none" w:sz="0" w:space="0" w:color="auto"/>
      </w:divBdr>
    </w:div>
    <w:div w:id="448202852">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1898659974">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A184-051C-4EDB-848E-71CACF32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11</Pages>
  <Words>1284</Words>
  <Characters>7396</Characters>
  <Application>Microsoft Office Word</Application>
  <DocSecurity>0</DocSecurity>
  <Lines>374</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ADOLFO ANGEL GARCIA</cp:lastModifiedBy>
  <cp:revision>59</cp:revision>
  <cp:lastPrinted>2022-05-02T19:25:00Z</cp:lastPrinted>
  <dcterms:created xsi:type="dcterms:W3CDTF">2022-05-24T20:17:00Z</dcterms:created>
  <dcterms:modified xsi:type="dcterms:W3CDTF">2023-10-11T18:25:00Z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430bcaddfd046075aa1d6a56adea3c566165cc313589dd9837b9289c481c520e</vt:lpwstr>
  </property>
</Properties>
</file>