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Secretaría de Finanzas y Tesorería</w:t>
      </w: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General del Estado de Nuevo León</w:t>
      </w: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  <w:t>Coordinación de Gestión de Información</w:t>
      </w: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423135" w:rsidRPr="00D92EEE" w:rsidRDefault="001772F0" w:rsidP="00D92EEE">
      <w:pPr>
        <w:rPr>
          <w:rFonts w:ascii="Arial" w:hAnsi="Arial" w:cs="Arial"/>
          <w:b/>
          <w:sz w:val="44"/>
          <w:szCs w:val="48"/>
          <w:lang w:eastAsia="es-VE"/>
        </w:rPr>
      </w:pP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“</w:t>
      </w:r>
      <w:r w:rsidR="00B407BC" w:rsidRPr="00D01297"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Implementación de </w:t>
      </w:r>
      <w:r w:rsidR="00D92EEE" w:rsidRPr="00D92EEE">
        <w:rPr>
          <w:rFonts w:ascii="Arial" w:eastAsia="Times New Roman" w:hAnsi="Arial" w:cs="Arial"/>
          <w:b/>
          <w:bCs/>
          <w:sz w:val="44"/>
          <w:szCs w:val="48"/>
          <w:lang w:val="es-MX" w:eastAsia="es-VE"/>
        </w:rPr>
        <w:t>Sistema de Control y Seguimiento de Auditorias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”</w:t>
      </w: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Pr="00C9744E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9744E" w:rsidRPr="00C9744E" w:rsidRDefault="00C9744E" w:rsidP="00B407B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D01297" w:rsidRPr="00C9744E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9B21A3">
        <w:rPr>
          <w:rFonts w:ascii="Arial" w:hAnsi="Arial" w:cs="Arial"/>
          <w:sz w:val="20"/>
          <w:szCs w:val="20"/>
        </w:rPr>
        <w:t>03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9B21A3"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</w:t>
      </w:r>
      <w:r w:rsidR="009B21A3">
        <w:rPr>
          <w:rFonts w:ascii="Arial" w:hAnsi="Arial" w:cs="Arial"/>
          <w:sz w:val="20"/>
          <w:szCs w:val="20"/>
        </w:rPr>
        <w:t>3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9B21A3">
        <w:rPr>
          <w:rFonts w:ascii="Arial" w:hAnsi="Arial" w:cs="Arial"/>
          <w:sz w:val="20"/>
          <w:szCs w:val="20"/>
        </w:rPr>
        <w:t>03</w:t>
      </w:r>
      <w:r w:rsidR="009B21A3" w:rsidRPr="00C9744E">
        <w:rPr>
          <w:rFonts w:ascii="Arial" w:hAnsi="Arial" w:cs="Arial"/>
          <w:sz w:val="20"/>
          <w:szCs w:val="20"/>
        </w:rPr>
        <w:t xml:space="preserve"> de </w:t>
      </w:r>
      <w:r w:rsidR="009B21A3">
        <w:rPr>
          <w:rFonts w:ascii="Arial" w:hAnsi="Arial" w:cs="Arial"/>
          <w:sz w:val="20"/>
          <w:szCs w:val="20"/>
        </w:rPr>
        <w:t>agosto</w:t>
      </w:r>
      <w:r w:rsidR="009B21A3" w:rsidRPr="00C9744E">
        <w:rPr>
          <w:rFonts w:ascii="Arial" w:hAnsi="Arial" w:cs="Arial"/>
          <w:sz w:val="20"/>
          <w:szCs w:val="20"/>
        </w:rPr>
        <w:t>, 202</w:t>
      </w:r>
      <w:r w:rsidR="009B21A3">
        <w:rPr>
          <w:rFonts w:ascii="Arial" w:hAnsi="Arial" w:cs="Arial"/>
          <w:sz w:val="20"/>
          <w:szCs w:val="20"/>
        </w:rPr>
        <w:t>3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CE3568" w:rsidRPr="00C9744E" w:rsidRDefault="00CE3568" w:rsidP="00423135">
      <w:pPr>
        <w:pStyle w:val="Sinespaciado"/>
        <w:ind w:right="49"/>
        <w:rPr>
          <w:rFonts w:ascii="Arial" w:hAnsi="Arial" w:cs="Arial"/>
        </w:rPr>
      </w:pPr>
    </w:p>
    <w:p w:rsidR="00E51513" w:rsidRPr="00C9744E" w:rsidRDefault="00E51513" w:rsidP="00E51513">
      <w:pPr>
        <w:rPr>
          <w:rFonts w:ascii="Arial" w:hAnsi="Arial" w:cs="Arial"/>
          <w:lang w:val="es-MX"/>
        </w:rPr>
      </w:pPr>
    </w:p>
    <w:sdt>
      <w:sdtPr>
        <w:rPr>
          <w:rFonts w:ascii="Arial" w:eastAsia="Calibri" w:hAnsi="Arial" w:cs="Arial"/>
          <w:b/>
          <w:color w:val="auto"/>
          <w:sz w:val="28"/>
          <w:szCs w:val="28"/>
          <w:lang w:val="es-VE" w:eastAsia="en-US"/>
        </w:rPr>
        <w:id w:val="-718048498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val="es-ES"/>
        </w:rPr>
      </w:sdtEndPr>
      <w:sdtContent>
        <w:p w:rsidR="00E51513" w:rsidRDefault="00E51513" w:rsidP="00E51513">
          <w:pPr>
            <w:pStyle w:val="TtulodeTDC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C9744E">
            <w:rPr>
              <w:rFonts w:ascii="Arial" w:hAnsi="Arial" w:cs="Arial"/>
              <w:b/>
              <w:color w:val="auto"/>
              <w:sz w:val="28"/>
              <w:szCs w:val="28"/>
            </w:rPr>
            <w:t>Contenido</w:t>
          </w:r>
        </w:p>
        <w:p w:rsidR="001772F0" w:rsidRPr="001772F0" w:rsidRDefault="001772F0" w:rsidP="001772F0">
          <w:pPr>
            <w:rPr>
              <w:lang w:eastAsia="es-ES"/>
            </w:rPr>
          </w:pPr>
        </w:p>
        <w:p w:rsidR="00E51513" w:rsidRPr="00C9744E" w:rsidRDefault="00E5151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r w:rsidRPr="00C9744E">
            <w:rPr>
              <w:rFonts w:cs="Arial"/>
            </w:rPr>
            <w:fldChar w:fldCharType="begin"/>
          </w:r>
          <w:r w:rsidRPr="00C9744E">
            <w:rPr>
              <w:rFonts w:cs="Arial"/>
            </w:rPr>
            <w:instrText xml:space="preserve"> TOC \o "1-3" \h \z \u </w:instrText>
          </w:r>
          <w:r w:rsidRPr="00C9744E">
            <w:rPr>
              <w:rFonts w:cs="Arial"/>
            </w:rPr>
            <w:fldChar w:fldCharType="separate"/>
          </w:r>
          <w:hyperlink w:anchor="_Toc25749688" w:history="1">
            <w:r w:rsidRPr="00C9744E">
              <w:rPr>
                <w:rStyle w:val="Hipervnculo"/>
                <w:rFonts w:cs="Arial"/>
                <w:noProof/>
                <w:szCs w:val="24"/>
              </w:rPr>
              <w:t>1.0 Información del proyecto</w:t>
            </w:r>
            <w:r w:rsidRPr="00C9744E">
              <w:rPr>
                <w:rFonts w:cs="Arial"/>
                <w:noProof/>
                <w:webHidden/>
                <w:szCs w:val="24"/>
              </w:rPr>
              <w:tab/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C9744E">
              <w:rPr>
                <w:rFonts w:cs="Arial"/>
                <w:noProof/>
                <w:webHidden/>
                <w:szCs w:val="24"/>
              </w:rPr>
              <w:instrText xml:space="preserve"> PAGEREF _Toc25749688 \h </w:instrText>
            </w:r>
            <w:r w:rsidRPr="00C9744E">
              <w:rPr>
                <w:rFonts w:cs="Arial"/>
                <w:noProof/>
                <w:webHidden/>
                <w:szCs w:val="24"/>
              </w:rPr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C9744E">
              <w:rPr>
                <w:rFonts w:cs="Arial"/>
                <w:noProof/>
                <w:webHidden/>
                <w:szCs w:val="24"/>
              </w:rPr>
              <w:t>3</w:t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F80BDA" w:rsidP="00E5151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sz w:val="24"/>
              <w:szCs w:val="24"/>
              <w:lang w:val="es-ES" w:eastAsia="es-ES"/>
            </w:rPr>
          </w:pPr>
          <w:hyperlink w:anchor="_Toc25749689" w:history="1">
            <w:r w:rsidR="00E51513" w:rsidRPr="00C9744E">
              <w:rPr>
                <w:rStyle w:val="Hipervnculo"/>
                <w:rFonts w:cs="Arial"/>
                <w:noProof/>
                <w:sz w:val="24"/>
                <w:szCs w:val="24"/>
              </w:rPr>
              <w:t>1.1 Patrocinador / Patrocinadores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_Toc25749689 \h </w:instrTex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>3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1513" w:rsidRPr="00C9744E" w:rsidRDefault="00F80BDA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2.0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Introducción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_Toc25749691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4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F80BDA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3.0 </w:t>
            </w:r>
            <w:r w:rsidR="003B19B7" w:rsidRPr="003B19B7">
              <w:rPr>
                <w:rStyle w:val="Hipervnculo"/>
                <w:rFonts w:cs="Arial"/>
                <w:noProof/>
                <w:szCs w:val="24"/>
              </w:rPr>
              <w:t>Propósito y Justificación del Proyecto</w:t>
            </w:r>
            <w:r w:rsidR="00E51513" w:rsidRPr="00C9744E">
              <w:rPr>
                <w:rStyle w:val="Hipervnculo"/>
                <w:rFonts w:cs="Arial"/>
                <w:noProof/>
                <w:szCs w:val="24"/>
              </w:rPr>
              <w:t>.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_Toc25749692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5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F80BDA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5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4.0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Presentación general del proyecto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6</w:t>
            </w:r>
          </w:hyperlink>
        </w:p>
        <w:p w:rsidR="00E51513" w:rsidRPr="00C9744E" w:rsidRDefault="00F80BDA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6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5.0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Visión y objetivos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_Toc25749696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7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F80BDA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0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6.0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Áreas de Interes e Interesados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8</w:t>
            </w:r>
          </w:hyperlink>
        </w:p>
        <w:p w:rsidR="00E51513" w:rsidRPr="00C9744E" w:rsidRDefault="00F80BDA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7.0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Equipo INAP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F80BDA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8.0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Agenda de reuniones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F80BDA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 w:val="22"/>
              <w:lang w:val="es-ES" w:eastAsia="es-ES"/>
            </w:rPr>
          </w:pPr>
          <w:hyperlink w:anchor="_Toc25749708" w:history="1">
            <w:r w:rsidR="001772F0">
              <w:rPr>
                <w:rStyle w:val="Hipervnculo"/>
                <w:rFonts w:cs="Arial"/>
                <w:noProof/>
                <w:szCs w:val="24"/>
              </w:rPr>
              <w:t>9.0 Firmas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10</w:t>
            </w:r>
          </w:hyperlink>
        </w:p>
        <w:p w:rsidR="002E323D" w:rsidRPr="00C9744E" w:rsidRDefault="00E51513" w:rsidP="00E51513">
          <w:pPr>
            <w:pStyle w:val="Sinespaciado"/>
            <w:ind w:right="49"/>
            <w:rPr>
              <w:rFonts w:ascii="Arial" w:hAnsi="Arial" w:cs="Arial"/>
            </w:rPr>
          </w:pPr>
          <w:r w:rsidRPr="00C9744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51513" w:rsidRDefault="00E515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77F13" w:rsidRDefault="00377F13" w:rsidP="00377F13">
      <w:pPr>
        <w:pStyle w:val="Ttulo2"/>
        <w:rPr>
          <w:rFonts w:ascii="Arial" w:hAnsi="Arial" w:cs="Arial"/>
          <w:sz w:val="28"/>
        </w:rPr>
      </w:pPr>
    </w:p>
    <w:p w:rsidR="00377F13" w:rsidRPr="00C9744E" w:rsidRDefault="00377F13" w:rsidP="00377F13">
      <w:pPr>
        <w:pStyle w:val="Ttulo2"/>
        <w:rPr>
          <w:rFonts w:ascii="Arial" w:hAnsi="Arial" w:cs="Arial"/>
          <w:sz w:val="28"/>
        </w:rPr>
      </w:pPr>
      <w:r w:rsidRPr="00C9744E">
        <w:rPr>
          <w:rFonts w:ascii="Arial" w:hAnsi="Arial" w:cs="Arial"/>
          <w:sz w:val="28"/>
        </w:rPr>
        <w:t>1.0 Información del proyecto</w:t>
      </w:r>
    </w:p>
    <w:p w:rsidR="00377F13" w:rsidRDefault="00377F13" w:rsidP="00E51513">
      <w:pPr>
        <w:rPr>
          <w:rFonts w:ascii="Arial" w:hAnsi="Arial" w:cs="Arial"/>
        </w:rPr>
      </w:pPr>
    </w:p>
    <w:p w:rsidR="00377F13" w:rsidRPr="00C9744E" w:rsidRDefault="00377F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4813"/>
      </w:tblGrid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Empresa /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E515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Secretaría de Finanzas y Tesorería General del Estado de Nuevo León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Representante de la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Nombre del proyecto</w:t>
            </w:r>
          </w:p>
        </w:tc>
        <w:tc>
          <w:tcPr>
            <w:tcW w:w="4901" w:type="dxa"/>
            <w:shd w:val="clear" w:color="auto" w:fill="auto"/>
          </w:tcPr>
          <w:p w:rsidR="00D92EEE" w:rsidRPr="00D92EEE" w:rsidRDefault="00E51513" w:rsidP="00D92EEE">
            <w:pPr>
              <w:pStyle w:val="NormalWeb"/>
              <w:spacing w:before="0" w:beforeAutospacing="0" w:after="0" w:afterAutospacing="0"/>
              <w:jc w:val="center"/>
            </w:pPr>
            <w:r w:rsidRPr="00C9744E">
              <w:rPr>
                <w:rFonts w:ascii="Arial" w:hAnsi="Arial" w:cs="Arial"/>
                <w:bCs/>
                <w:iCs/>
              </w:rPr>
              <w:t>Imp</w:t>
            </w:r>
            <w:r w:rsidR="001772F0">
              <w:rPr>
                <w:rFonts w:ascii="Arial" w:hAnsi="Arial" w:cs="Arial"/>
                <w:bCs/>
                <w:iCs/>
              </w:rPr>
              <w:t xml:space="preserve">lementación de </w:t>
            </w:r>
            <w:r w:rsidR="00D92EEE" w:rsidRPr="00D92EEE">
              <w:rPr>
                <w:rFonts w:ascii="Arial" w:hAnsi="Arial" w:cs="Arial"/>
                <w:bCs/>
                <w:iCs/>
              </w:rPr>
              <w:t>Sistema de Control y Seguimiento de Auditorias</w:t>
            </w:r>
          </w:p>
          <w:p w:rsidR="00E51513" w:rsidRPr="00C9744E" w:rsidRDefault="00E51513" w:rsidP="00E51513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Fecha de preparación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D92EEE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03</w:t>
            </w:r>
            <w:r w:rsidR="00E51513"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Agosto 2023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Período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D92EEE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Pendiente</w:t>
            </w:r>
          </w:p>
        </w:tc>
      </w:tr>
    </w:tbl>
    <w:p w:rsidR="00E51513" w:rsidRPr="00C9744E" w:rsidRDefault="00E51513" w:rsidP="002713A1">
      <w:pPr>
        <w:pStyle w:val="Ttulo2"/>
        <w:rPr>
          <w:rFonts w:ascii="Arial" w:hAnsi="Arial" w:cs="Arial"/>
          <w:sz w:val="28"/>
        </w:rPr>
      </w:pPr>
    </w:p>
    <w:p w:rsidR="00E51513" w:rsidRDefault="00E51513" w:rsidP="003B19B7">
      <w:pPr>
        <w:pStyle w:val="Ttulo2"/>
        <w:numPr>
          <w:ilvl w:val="1"/>
          <w:numId w:val="15"/>
        </w:numPr>
        <w:rPr>
          <w:rFonts w:ascii="Arial" w:hAnsi="Arial" w:cs="Arial"/>
          <w:sz w:val="28"/>
        </w:rPr>
      </w:pPr>
      <w:bookmarkStart w:id="1" w:name="_Toc25749689"/>
      <w:r w:rsidRPr="00C9744E">
        <w:rPr>
          <w:rFonts w:ascii="Arial" w:hAnsi="Arial" w:cs="Arial"/>
          <w:sz w:val="28"/>
        </w:rPr>
        <w:t>Patrocinador / Patrocinadores</w:t>
      </w:r>
      <w:bookmarkEnd w:id="1"/>
    </w:p>
    <w:p w:rsidR="003B19B7" w:rsidRPr="003B19B7" w:rsidRDefault="003B19B7" w:rsidP="003B19B7">
      <w:pPr>
        <w:rPr>
          <w:lang w:val="es-ES_tradnl" w:eastAsia="ar-SA"/>
        </w:rPr>
      </w:pPr>
    </w:p>
    <w:p w:rsidR="00E51513" w:rsidRPr="00C9744E" w:rsidRDefault="00E515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3090"/>
        <w:gridCol w:w="2245"/>
      </w:tblGrid>
      <w:tr w:rsidR="002713A1" w:rsidRPr="00C9744E" w:rsidTr="00D01297">
        <w:trPr>
          <w:cantSplit/>
          <w:tblHeader/>
        </w:trPr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Carlos Alberto Garza Ibarra</w:t>
            </w: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pStyle w:val="Ttulo3"/>
              <w:tabs>
                <w:tab w:val="left" w:pos="0"/>
              </w:tabs>
              <w:snapToGrid w:val="0"/>
              <w:spacing w:before="0" w:line="360" w:lineRule="auto"/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</w:pPr>
            <w:bookmarkStart w:id="2" w:name="_Toc25749690"/>
            <w:r w:rsidRPr="00C9744E"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  <w:t>Secretario De Finanzas Y Tesorero General Del Estado De Nuevo León</w:t>
            </w:r>
            <w:bookmarkEnd w:id="2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Raúl Sergio González Treviño</w:t>
            </w:r>
          </w:p>
        </w:tc>
        <w:tc>
          <w:tcPr>
            <w:tcW w:w="3090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Subsecretario de Egresos</w:t>
            </w:r>
          </w:p>
        </w:tc>
        <w:tc>
          <w:tcPr>
            <w:tcW w:w="2245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Coordinación de Gestión de Información de </w:t>
            </w:r>
            <w:proofErr w:type="spellStart"/>
            <w:r w:rsidRPr="00C9744E">
              <w:rPr>
                <w:rFonts w:ascii="Arial" w:hAnsi="Arial" w:cs="Arial"/>
                <w:bCs/>
                <w:iCs/>
                <w:sz w:val="24"/>
              </w:rPr>
              <w:t>SFyTGE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</w:tbl>
    <w:p w:rsidR="00E51513" w:rsidRPr="00C9744E" w:rsidRDefault="00E51513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E51513" w:rsidRDefault="00E51513" w:rsidP="00E51513">
      <w:pPr>
        <w:rPr>
          <w:rFonts w:ascii="Arial" w:hAnsi="Arial" w:cs="Arial"/>
        </w:rPr>
      </w:pPr>
    </w:p>
    <w:p w:rsidR="00AC6E88" w:rsidRDefault="00AC6E88" w:rsidP="00E51513">
      <w:pPr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  <w:bookmarkStart w:id="3" w:name="_Toc25749691"/>
    </w:p>
    <w:p w:rsidR="002F42F5" w:rsidRDefault="00E51513" w:rsidP="002F42F5">
      <w:pPr>
        <w:pStyle w:val="Ttulo2"/>
        <w:spacing w:before="0" w:after="0"/>
        <w:rPr>
          <w:rFonts w:ascii="Arial" w:hAnsi="Arial" w:cs="Arial"/>
          <w:sz w:val="28"/>
        </w:rPr>
      </w:pPr>
      <w:r w:rsidRPr="00C9744E">
        <w:rPr>
          <w:rFonts w:ascii="Arial" w:hAnsi="Arial" w:cs="Arial"/>
          <w:sz w:val="28"/>
        </w:rPr>
        <w:t xml:space="preserve">2.0 </w:t>
      </w:r>
      <w:bookmarkEnd w:id="3"/>
      <w:r w:rsidR="00AC6E88">
        <w:rPr>
          <w:rFonts w:ascii="Arial" w:hAnsi="Arial" w:cs="Arial"/>
          <w:sz w:val="28"/>
        </w:rPr>
        <w:t xml:space="preserve">Introducción </w:t>
      </w:r>
    </w:p>
    <w:p w:rsidR="002F42F5" w:rsidRDefault="002F42F5" w:rsidP="002F42F5">
      <w:pPr>
        <w:rPr>
          <w:lang w:val="es-ES_tradnl" w:eastAsia="ar-SA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140F89" w:rsidRPr="00CF4841" w:rsidRDefault="00140F8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4841">
        <w:rPr>
          <w:rFonts w:ascii="Arial" w:hAnsi="Arial" w:cs="Arial"/>
          <w:sz w:val="24"/>
          <w:szCs w:val="24"/>
        </w:rPr>
        <w:t xml:space="preserve">La evolución de la tecnología y la visión de la mejora continua es un punto importante para tomar en cuenta que en nuestros tiempos nada </w:t>
      </w:r>
      <w:r w:rsidR="002F42F5">
        <w:rPr>
          <w:rFonts w:ascii="Arial" w:hAnsi="Arial" w:cs="Arial"/>
          <w:sz w:val="24"/>
          <w:szCs w:val="24"/>
        </w:rPr>
        <w:t xml:space="preserve">es estático, es por eso que hoy la </w:t>
      </w:r>
      <w:r w:rsidRPr="00E0770F">
        <w:rPr>
          <w:rFonts w:ascii="Arial" w:hAnsi="Arial" w:cs="Arial"/>
          <w:b/>
          <w:iCs/>
          <w:sz w:val="24"/>
          <w:szCs w:val="24"/>
          <w:lang w:val="es-MX"/>
        </w:rPr>
        <w:t>Secretaria de Finanzas y Tesorería General del Estado de Nuevo León,</w:t>
      </w:r>
      <w:r w:rsidRPr="00E0770F">
        <w:rPr>
          <w:rFonts w:ascii="Arial" w:hAnsi="Arial" w:cs="Arial"/>
          <w:sz w:val="24"/>
          <w:szCs w:val="24"/>
        </w:rPr>
        <w:t xml:space="preserve"> </w:t>
      </w:r>
      <w:r w:rsidR="00E0770F">
        <w:rPr>
          <w:rFonts w:ascii="Arial" w:hAnsi="Arial" w:cs="Arial"/>
          <w:sz w:val="24"/>
          <w:szCs w:val="24"/>
        </w:rPr>
        <w:t xml:space="preserve">a través de </w:t>
      </w:r>
      <w:r w:rsidR="002F42F5">
        <w:rPr>
          <w:rFonts w:ascii="Arial" w:hAnsi="Arial" w:cs="Arial"/>
          <w:sz w:val="24"/>
          <w:szCs w:val="24"/>
        </w:rPr>
        <w:t>l</w:t>
      </w:r>
      <w:r w:rsidR="00E0770F" w:rsidRPr="00CF4841">
        <w:rPr>
          <w:rFonts w:ascii="Arial" w:hAnsi="Arial" w:cs="Arial"/>
          <w:sz w:val="24"/>
          <w:szCs w:val="24"/>
        </w:rPr>
        <w:t xml:space="preserve">a </w:t>
      </w:r>
      <w:r w:rsidR="00E0770F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</w:t>
      </w:r>
      <w:r w:rsidR="00E0770F" w:rsidRPr="00E0770F">
        <w:rPr>
          <w:rFonts w:ascii="Arial" w:hAnsi="Arial" w:cs="Arial"/>
          <w:bCs/>
          <w:iCs/>
          <w:sz w:val="24"/>
          <w:szCs w:val="24"/>
        </w:rPr>
        <w:t xml:space="preserve">  busca </w:t>
      </w:r>
      <w:r w:rsidR="00AC6E88" w:rsidRPr="00CF4841">
        <w:rPr>
          <w:rFonts w:ascii="Arial" w:hAnsi="Arial" w:cs="Arial"/>
          <w:sz w:val="24"/>
          <w:szCs w:val="24"/>
        </w:rPr>
        <w:t xml:space="preserve">automatizar </w:t>
      </w:r>
      <w:r w:rsidR="00E0770F">
        <w:rPr>
          <w:rFonts w:ascii="Arial" w:hAnsi="Arial" w:cs="Arial"/>
          <w:sz w:val="24"/>
          <w:szCs w:val="24"/>
        </w:rPr>
        <w:t xml:space="preserve">algunos de sus </w:t>
      </w:r>
      <w:r w:rsidR="00AC6E88" w:rsidRPr="00CF4841">
        <w:rPr>
          <w:rFonts w:ascii="Arial" w:hAnsi="Arial" w:cs="Arial"/>
          <w:sz w:val="24"/>
          <w:szCs w:val="24"/>
        </w:rPr>
        <w:t>proceso</w:t>
      </w:r>
      <w:r w:rsidR="00E0770F">
        <w:rPr>
          <w:rFonts w:ascii="Arial" w:hAnsi="Arial" w:cs="Arial"/>
          <w:sz w:val="24"/>
          <w:szCs w:val="24"/>
        </w:rPr>
        <w:t>s</w:t>
      </w:r>
      <w:r w:rsidRPr="00CF4841">
        <w:rPr>
          <w:rFonts w:ascii="Arial" w:hAnsi="Arial" w:cs="Arial"/>
          <w:sz w:val="24"/>
          <w:szCs w:val="24"/>
        </w:rPr>
        <w:t xml:space="preserve">, </w:t>
      </w:r>
      <w:r w:rsidR="00E0770F">
        <w:rPr>
          <w:rFonts w:ascii="Arial" w:hAnsi="Arial" w:cs="Arial"/>
          <w:sz w:val="24"/>
          <w:szCs w:val="24"/>
        </w:rPr>
        <w:t>dentro de los cuales se encuentra la “</w:t>
      </w:r>
      <w:r w:rsidR="00F6518C">
        <w:rPr>
          <w:rFonts w:ascii="Arial" w:hAnsi="Arial" w:cs="Arial"/>
          <w:b/>
          <w:bCs/>
          <w:iCs/>
          <w:sz w:val="24"/>
          <w:szCs w:val="24"/>
        </w:rPr>
        <w:t>Seguimiento a Auditorias</w:t>
      </w:r>
      <w:r w:rsidRPr="00CF4841">
        <w:rPr>
          <w:rFonts w:ascii="Arial" w:hAnsi="Arial" w:cs="Arial"/>
          <w:iCs/>
          <w:sz w:val="24"/>
          <w:szCs w:val="24"/>
          <w:lang w:val="es-MX"/>
        </w:rPr>
        <w:t xml:space="preserve">”, proceso en el cual </w:t>
      </w:r>
      <w:r w:rsidRPr="00CF4841">
        <w:rPr>
          <w:rFonts w:ascii="Arial" w:hAnsi="Arial" w:cs="Arial"/>
          <w:sz w:val="24"/>
          <w:szCs w:val="24"/>
        </w:rPr>
        <w:t xml:space="preserve">hoy en día se requiere tener mayor eficiencia en el manejo de la </w:t>
      </w:r>
      <w:r w:rsidR="00F6518C">
        <w:rPr>
          <w:rFonts w:ascii="Arial" w:hAnsi="Arial" w:cs="Arial"/>
          <w:sz w:val="24"/>
          <w:szCs w:val="24"/>
        </w:rPr>
        <w:t>información.</w:t>
      </w:r>
    </w:p>
    <w:p w:rsidR="00AC6E88" w:rsidRDefault="00AC6E88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3B19B7" w:rsidRDefault="003B19B7" w:rsidP="002F42F5">
      <w:pPr>
        <w:rPr>
          <w:lang w:val="es-ES_tradnl" w:eastAsia="ar-SA"/>
        </w:rPr>
      </w:pPr>
    </w:p>
    <w:p w:rsidR="00F6518C" w:rsidRDefault="00F6518C" w:rsidP="002F42F5">
      <w:pPr>
        <w:rPr>
          <w:lang w:val="es-ES_tradnl" w:eastAsia="ar-SA"/>
        </w:rPr>
      </w:pPr>
    </w:p>
    <w:p w:rsidR="00F6518C" w:rsidRDefault="00F6518C" w:rsidP="002F42F5">
      <w:pPr>
        <w:rPr>
          <w:lang w:val="es-ES_tradnl" w:eastAsia="ar-SA"/>
        </w:rPr>
      </w:pPr>
    </w:p>
    <w:p w:rsidR="00F6518C" w:rsidRPr="002F42F5" w:rsidRDefault="00F6518C" w:rsidP="002F42F5">
      <w:pPr>
        <w:rPr>
          <w:lang w:val="es-ES_tradnl" w:eastAsia="ar-SA"/>
        </w:rPr>
      </w:pPr>
    </w:p>
    <w:p w:rsidR="00CF4841" w:rsidRPr="00C9744E" w:rsidRDefault="00CF4841" w:rsidP="002F42F5">
      <w:pPr>
        <w:pStyle w:val="Ttulo2"/>
        <w:spacing w:before="0"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3</w:t>
      </w:r>
      <w:r w:rsidRPr="00C9744E">
        <w:rPr>
          <w:rFonts w:ascii="Arial" w:hAnsi="Arial" w:cs="Arial"/>
          <w:sz w:val="28"/>
        </w:rPr>
        <w:t>.0 Propósito y Justificación del Proyecto</w:t>
      </w:r>
    </w:p>
    <w:p w:rsidR="00CF4841" w:rsidRDefault="00CF4841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518C" w:rsidRDefault="00CF4841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140F89" w:rsidRPr="00CF4841">
        <w:rPr>
          <w:rFonts w:ascii="Arial" w:hAnsi="Arial" w:cs="Arial"/>
          <w:sz w:val="24"/>
          <w:szCs w:val="24"/>
        </w:rPr>
        <w:t xml:space="preserve">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 de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la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S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ecretaria de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F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inanzas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y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Tesorería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G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eneral del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>stado</w:t>
      </w:r>
      <w:r w:rsidR="00140F89" w:rsidRPr="00CF4841">
        <w:rPr>
          <w:rFonts w:ascii="Arial" w:hAnsi="Arial" w:cs="Arial"/>
          <w:sz w:val="24"/>
          <w:szCs w:val="24"/>
        </w:rPr>
        <w:t xml:space="preserve"> ha identificado un</w:t>
      </w:r>
      <w:r>
        <w:rPr>
          <w:rFonts w:ascii="Arial" w:hAnsi="Arial" w:cs="Arial"/>
          <w:sz w:val="24"/>
          <w:szCs w:val="24"/>
        </w:rPr>
        <w:t xml:space="preserve"> área de </w:t>
      </w:r>
      <w:r w:rsidR="004000F2">
        <w:rPr>
          <w:rFonts w:ascii="Arial" w:hAnsi="Arial" w:cs="Arial"/>
          <w:sz w:val="24"/>
          <w:szCs w:val="24"/>
        </w:rPr>
        <w:t>oportunidad;</w:t>
      </w:r>
      <w:r>
        <w:rPr>
          <w:rFonts w:ascii="Arial" w:hAnsi="Arial" w:cs="Arial"/>
          <w:sz w:val="24"/>
          <w:szCs w:val="24"/>
        </w:rPr>
        <w:t xml:space="preserve"> lo anterior refiere a que exista un sistema que permita</w:t>
      </w:r>
      <w:r w:rsidR="00F6518C">
        <w:rPr>
          <w:rFonts w:ascii="Arial" w:hAnsi="Arial" w:cs="Arial"/>
          <w:sz w:val="24"/>
          <w:szCs w:val="24"/>
        </w:rPr>
        <w:t xml:space="preserve"> el Registro y seguimiento de las auditorias de Auditoria Superior de la Federación.</w:t>
      </w:r>
    </w:p>
    <w:p w:rsidR="002F42F5" w:rsidRDefault="00833D5E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  <w:r w:rsidRPr="00CF4841">
        <w:rPr>
          <w:rFonts w:ascii="Arial" w:hAnsi="Arial" w:cs="Arial"/>
          <w:sz w:val="24"/>
          <w:szCs w:val="24"/>
        </w:rPr>
        <w:t>Dicho sistema contará con la funcional</w:t>
      </w:r>
      <w:r w:rsidR="004000F2">
        <w:rPr>
          <w:rFonts w:ascii="Arial" w:hAnsi="Arial" w:cs="Arial"/>
          <w:sz w:val="24"/>
          <w:szCs w:val="24"/>
        </w:rPr>
        <w:t xml:space="preserve">idad que permita </w:t>
      </w:r>
      <w:r w:rsidR="004000F2" w:rsidRPr="00CF4841">
        <w:rPr>
          <w:rFonts w:ascii="Arial" w:hAnsi="Arial" w:cs="Arial"/>
          <w:sz w:val="24"/>
          <w:szCs w:val="24"/>
        </w:rPr>
        <w:t>brindarles</w:t>
      </w:r>
      <w:r w:rsidR="00140F89" w:rsidRPr="00CF4841">
        <w:rPr>
          <w:rFonts w:ascii="Arial" w:hAnsi="Arial" w:cs="Arial"/>
          <w:sz w:val="24"/>
          <w:szCs w:val="24"/>
        </w:rPr>
        <w:t xml:space="preserve"> un mejor servicio</w:t>
      </w:r>
      <w:r w:rsidRPr="00CF4841">
        <w:rPr>
          <w:rFonts w:ascii="Arial" w:hAnsi="Arial" w:cs="Arial"/>
          <w:sz w:val="24"/>
          <w:szCs w:val="24"/>
        </w:rPr>
        <w:t xml:space="preserve"> a </w:t>
      </w:r>
      <w:r w:rsidR="00F6518C">
        <w:rPr>
          <w:rFonts w:ascii="Arial" w:hAnsi="Arial" w:cs="Arial"/>
          <w:sz w:val="24"/>
          <w:szCs w:val="24"/>
        </w:rPr>
        <w:t xml:space="preserve">la dirección de Atención y Seguimiento a Auditoria </w:t>
      </w:r>
      <w:r w:rsidRPr="00CF4841">
        <w:rPr>
          <w:rFonts w:ascii="Arial" w:hAnsi="Arial" w:cs="Arial"/>
          <w:sz w:val="24"/>
          <w:szCs w:val="24"/>
        </w:rPr>
        <w:t xml:space="preserve">con </w:t>
      </w:r>
      <w:r w:rsidR="00140F89" w:rsidRPr="00CF4841">
        <w:rPr>
          <w:rFonts w:ascii="Arial" w:hAnsi="Arial" w:cs="Arial"/>
          <w:sz w:val="24"/>
          <w:szCs w:val="24"/>
        </w:rPr>
        <w:t>los procesos correctos y adaptándose a las normas para tener un buen control de</w:t>
      </w:r>
      <w:r w:rsidRPr="00CF4841">
        <w:rPr>
          <w:rFonts w:ascii="Arial" w:hAnsi="Arial" w:cs="Arial"/>
          <w:sz w:val="24"/>
          <w:szCs w:val="24"/>
        </w:rPr>
        <w:t xml:space="preserve"> la información. </w:t>
      </w: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F6518C" w:rsidRDefault="00F6518C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F6518C" w:rsidRDefault="00F6518C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F6518C" w:rsidRDefault="00F6518C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F6518C" w:rsidRDefault="00F6518C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4000F2" w:rsidRPr="00C9744E" w:rsidRDefault="00B36B6C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4</w:t>
      </w:r>
      <w:r w:rsidR="004000F2" w:rsidRPr="00C9744E">
        <w:rPr>
          <w:rFonts w:ascii="Arial" w:hAnsi="Arial" w:cs="Arial"/>
          <w:sz w:val="28"/>
        </w:rPr>
        <w:t xml:space="preserve">.0 </w:t>
      </w:r>
      <w:r w:rsidR="004000F2" w:rsidRPr="004000F2">
        <w:rPr>
          <w:rFonts w:ascii="Arial" w:hAnsi="Arial" w:cs="Arial"/>
          <w:sz w:val="28"/>
        </w:rPr>
        <w:t>Presentació</w:t>
      </w:r>
      <w:r w:rsidR="003B19B7">
        <w:rPr>
          <w:rFonts w:ascii="Arial" w:hAnsi="Arial" w:cs="Arial"/>
          <w:sz w:val="28"/>
        </w:rPr>
        <w:t>n General del P</w:t>
      </w:r>
      <w:r w:rsidR="004000F2" w:rsidRPr="004000F2">
        <w:rPr>
          <w:rFonts w:ascii="Arial" w:hAnsi="Arial" w:cs="Arial"/>
          <w:sz w:val="28"/>
        </w:rPr>
        <w:t>royecto</w:t>
      </w:r>
    </w:p>
    <w:p w:rsidR="004000F2" w:rsidRDefault="004000F2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2C2" w:rsidRPr="00CF4841" w:rsidRDefault="00B36B6C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presentación del </w:t>
      </w:r>
      <w:r w:rsidR="00FF2F4B">
        <w:rPr>
          <w:rFonts w:ascii="Arial" w:hAnsi="Arial" w:cs="Arial"/>
          <w:sz w:val="24"/>
          <w:szCs w:val="24"/>
        </w:rPr>
        <w:t>desarrollo del</w:t>
      </w:r>
      <w:r w:rsidR="00833D5E" w:rsidRPr="00CF4841">
        <w:rPr>
          <w:rFonts w:ascii="Arial" w:hAnsi="Arial" w:cs="Arial"/>
          <w:sz w:val="24"/>
          <w:szCs w:val="24"/>
        </w:rPr>
        <w:t xml:space="preserve"> </w:t>
      </w:r>
      <w:r w:rsidR="00FF2F4B" w:rsidRPr="00D92EEE">
        <w:rPr>
          <w:rFonts w:ascii="Arial" w:hAnsi="Arial" w:cs="Arial"/>
          <w:bCs/>
          <w:iCs/>
        </w:rPr>
        <w:t>Sistema de Control y Seguimiento de Auditorias</w:t>
      </w:r>
      <w:r w:rsidRPr="00B36B6C">
        <w:rPr>
          <w:rFonts w:ascii="Arial" w:hAnsi="Arial" w:cs="Arial"/>
          <w:bCs/>
          <w:iCs/>
          <w:sz w:val="24"/>
          <w:szCs w:val="24"/>
        </w:rPr>
        <w:t xml:space="preserve">, se </w:t>
      </w:r>
      <w:r>
        <w:rPr>
          <w:rFonts w:ascii="Arial" w:hAnsi="Arial" w:cs="Arial"/>
          <w:sz w:val="24"/>
          <w:szCs w:val="24"/>
        </w:rPr>
        <w:t xml:space="preserve">realiza con las diferentes </w:t>
      </w:r>
      <w:r w:rsidR="009B5F7A">
        <w:rPr>
          <w:rFonts w:ascii="Arial" w:hAnsi="Arial" w:cs="Arial"/>
          <w:sz w:val="24"/>
          <w:szCs w:val="24"/>
        </w:rPr>
        <w:t xml:space="preserve">áreas involucradas, </w:t>
      </w:r>
      <w:r w:rsidR="001D4434">
        <w:rPr>
          <w:rFonts w:ascii="Arial" w:hAnsi="Arial" w:cs="Arial"/>
          <w:sz w:val="24"/>
          <w:szCs w:val="24"/>
        </w:rPr>
        <w:t xml:space="preserve">dicho proyecto </w:t>
      </w:r>
      <w:r w:rsidR="00833D5E" w:rsidRPr="00CF4841">
        <w:rPr>
          <w:rFonts w:ascii="Arial" w:hAnsi="Arial" w:cs="Arial"/>
          <w:sz w:val="24"/>
          <w:szCs w:val="24"/>
        </w:rPr>
        <w:t xml:space="preserve">contara con la visión de tener los recursos, el </w:t>
      </w:r>
      <w:r w:rsidR="00140F89" w:rsidRPr="00CF4841">
        <w:rPr>
          <w:rFonts w:ascii="Arial" w:hAnsi="Arial" w:cs="Arial"/>
          <w:sz w:val="24"/>
          <w:szCs w:val="24"/>
        </w:rPr>
        <w:t xml:space="preserve">tiempo </w:t>
      </w:r>
      <w:r w:rsidR="00833D5E" w:rsidRPr="00CF4841">
        <w:rPr>
          <w:rFonts w:ascii="Arial" w:hAnsi="Arial" w:cs="Arial"/>
          <w:sz w:val="24"/>
          <w:szCs w:val="24"/>
        </w:rPr>
        <w:t xml:space="preserve">y el </w:t>
      </w:r>
      <w:r w:rsidR="00140F89" w:rsidRPr="00CF4841">
        <w:rPr>
          <w:rFonts w:ascii="Arial" w:hAnsi="Arial" w:cs="Arial"/>
          <w:sz w:val="24"/>
          <w:szCs w:val="24"/>
        </w:rPr>
        <w:t xml:space="preserve">alcance </w:t>
      </w:r>
      <w:r w:rsidR="00833D5E" w:rsidRPr="00CF4841">
        <w:rPr>
          <w:rFonts w:ascii="Arial" w:hAnsi="Arial" w:cs="Arial"/>
          <w:sz w:val="24"/>
          <w:szCs w:val="24"/>
        </w:rPr>
        <w:t>correcto para su implementación</w:t>
      </w:r>
      <w:r w:rsidR="00E312C2" w:rsidRPr="00CF4841">
        <w:rPr>
          <w:rFonts w:ascii="Arial" w:hAnsi="Arial" w:cs="Arial"/>
          <w:sz w:val="24"/>
          <w:szCs w:val="24"/>
        </w:rPr>
        <w:t xml:space="preserve">; lo anterior permitirá cumplir con los </w:t>
      </w:r>
      <w:r w:rsidR="00140F89" w:rsidRPr="00CF4841">
        <w:rPr>
          <w:rFonts w:ascii="Arial" w:hAnsi="Arial" w:cs="Arial"/>
          <w:sz w:val="24"/>
          <w:szCs w:val="24"/>
        </w:rPr>
        <w:t>requerimientos</w:t>
      </w:r>
      <w:r w:rsidR="00E312C2" w:rsidRPr="00CF4841">
        <w:rPr>
          <w:rFonts w:ascii="Arial" w:hAnsi="Arial" w:cs="Arial"/>
          <w:sz w:val="24"/>
          <w:szCs w:val="24"/>
        </w:rPr>
        <w:t xml:space="preserve"> de</w:t>
      </w:r>
      <w:r w:rsidR="005163C5">
        <w:rPr>
          <w:rFonts w:ascii="Arial" w:hAnsi="Arial" w:cs="Arial"/>
          <w:sz w:val="24"/>
          <w:szCs w:val="24"/>
        </w:rPr>
        <w:t xml:space="preserve"> acuerdo a los procesos que este</w:t>
      </w:r>
      <w:r w:rsidR="00E312C2" w:rsidRPr="00CF4841">
        <w:rPr>
          <w:rFonts w:ascii="Arial" w:hAnsi="Arial" w:cs="Arial"/>
          <w:sz w:val="24"/>
          <w:szCs w:val="24"/>
        </w:rPr>
        <w:t xml:space="preserve"> demande, para lo cual se llevara a cabo en diferentes etapas </w:t>
      </w:r>
      <w:r w:rsidR="00140F89" w:rsidRPr="00CF4841">
        <w:rPr>
          <w:rFonts w:ascii="Arial" w:hAnsi="Arial" w:cs="Arial"/>
          <w:sz w:val="24"/>
          <w:szCs w:val="24"/>
        </w:rPr>
        <w:t>donde se valida</w:t>
      </w:r>
      <w:r w:rsidR="00E312C2" w:rsidRPr="00CF4841">
        <w:rPr>
          <w:rFonts w:ascii="Arial" w:hAnsi="Arial" w:cs="Arial"/>
          <w:sz w:val="24"/>
          <w:szCs w:val="24"/>
        </w:rPr>
        <w:t>ra</w:t>
      </w:r>
      <w:r w:rsidR="00140F89" w:rsidRPr="00CF4841">
        <w:rPr>
          <w:rFonts w:ascii="Arial" w:hAnsi="Arial" w:cs="Arial"/>
          <w:sz w:val="24"/>
          <w:szCs w:val="24"/>
        </w:rPr>
        <w:t xml:space="preserve"> su pertinencia, confiabilidad y desempeño. siendo estas características validadas desde una conce</w:t>
      </w:r>
      <w:r w:rsidR="00E312C2" w:rsidRPr="00CF4841">
        <w:rPr>
          <w:rFonts w:ascii="Arial" w:hAnsi="Arial" w:cs="Arial"/>
          <w:sz w:val="24"/>
          <w:szCs w:val="24"/>
        </w:rPr>
        <w:t>pción como idea o respuesta a la</w:t>
      </w:r>
      <w:r w:rsidR="005163C5">
        <w:rPr>
          <w:rFonts w:ascii="Arial" w:hAnsi="Arial" w:cs="Arial"/>
          <w:sz w:val="24"/>
          <w:szCs w:val="24"/>
        </w:rPr>
        <w:t xml:space="preserve">s necesidades de implementación </w:t>
      </w:r>
      <w:r w:rsidR="00E312C2" w:rsidRPr="00CF4841">
        <w:rPr>
          <w:rFonts w:ascii="Arial" w:hAnsi="Arial" w:cs="Arial"/>
          <w:sz w:val="24"/>
          <w:szCs w:val="24"/>
        </w:rPr>
        <w:t>de</w:t>
      </w:r>
      <w:r w:rsidR="00C9744E" w:rsidRPr="00CF4841">
        <w:rPr>
          <w:rFonts w:ascii="Arial" w:hAnsi="Arial" w:cs="Arial"/>
          <w:sz w:val="24"/>
          <w:szCs w:val="24"/>
        </w:rPr>
        <w:t>l desarrollo mencionado</w:t>
      </w:r>
      <w:r w:rsidR="00E312C2" w:rsidRPr="00CF4841">
        <w:rPr>
          <w:rFonts w:ascii="Arial" w:hAnsi="Arial" w:cs="Arial"/>
          <w:sz w:val="24"/>
          <w:szCs w:val="24"/>
        </w:rPr>
        <w:t xml:space="preserve">, el cual desde </w:t>
      </w:r>
      <w:r w:rsidR="00C9744E" w:rsidRPr="00CF4841">
        <w:rPr>
          <w:rFonts w:ascii="Arial" w:hAnsi="Arial" w:cs="Arial"/>
          <w:sz w:val="24"/>
          <w:szCs w:val="24"/>
        </w:rPr>
        <w:t xml:space="preserve">el levantamiento de requerimientos, permitirá la revisión de los procesos que se llevan a cabo, la forma en que se manejan y cómo es posible mejorar en algunas tareas que no se estén realizando basadas en los mejores estándares, la </w:t>
      </w:r>
      <w:r w:rsidR="00E312C2" w:rsidRPr="00CF4841">
        <w:rPr>
          <w:rFonts w:ascii="Arial" w:hAnsi="Arial" w:cs="Arial"/>
          <w:sz w:val="24"/>
          <w:szCs w:val="24"/>
        </w:rPr>
        <w:t xml:space="preserve">información </w:t>
      </w:r>
      <w:r w:rsidR="00C9744E" w:rsidRPr="00CF4841">
        <w:rPr>
          <w:rFonts w:ascii="Arial" w:hAnsi="Arial" w:cs="Arial"/>
          <w:sz w:val="24"/>
          <w:szCs w:val="24"/>
        </w:rPr>
        <w:t xml:space="preserve">recabada </w:t>
      </w:r>
      <w:r w:rsidR="00140F89" w:rsidRPr="00CF4841">
        <w:rPr>
          <w:rFonts w:ascii="Arial" w:hAnsi="Arial" w:cs="Arial"/>
          <w:sz w:val="24"/>
          <w:szCs w:val="24"/>
        </w:rPr>
        <w:t>debe</w:t>
      </w:r>
      <w:r w:rsidR="00E312C2" w:rsidRPr="00CF4841">
        <w:rPr>
          <w:rFonts w:ascii="Arial" w:hAnsi="Arial" w:cs="Arial"/>
          <w:sz w:val="24"/>
          <w:szCs w:val="24"/>
        </w:rPr>
        <w:t xml:space="preserve">rá </w:t>
      </w:r>
      <w:r w:rsidR="00C9744E" w:rsidRPr="00CF4841">
        <w:rPr>
          <w:rFonts w:ascii="Arial" w:hAnsi="Arial" w:cs="Arial"/>
          <w:sz w:val="24"/>
          <w:szCs w:val="24"/>
        </w:rPr>
        <w:t>ser lo suficientemente clara y específica</w:t>
      </w:r>
      <w:r w:rsidR="00140F89" w:rsidRPr="00CF4841">
        <w:rPr>
          <w:rFonts w:ascii="Arial" w:hAnsi="Arial" w:cs="Arial"/>
          <w:sz w:val="24"/>
          <w:szCs w:val="24"/>
        </w:rPr>
        <w:t xml:space="preserve"> posible</w:t>
      </w:r>
      <w:r w:rsidR="00E312C2" w:rsidRPr="00CF4841">
        <w:rPr>
          <w:rFonts w:ascii="Arial" w:hAnsi="Arial" w:cs="Arial"/>
          <w:sz w:val="24"/>
          <w:szCs w:val="24"/>
        </w:rPr>
        <w:t xml:space="preserve"> por parte de las diferentes áreas</w:t>
      </w:r>
      <w:r w:rsidR="00140F89" w:rsidRPr="00CF4841">
        <w:rPr>
          <w:rFonts w:ascii="Arial" w:hAnsi="Arial" w:cs="Arial"/>
          <w:sz w:val="24"/>
          <w:szCs w:val="24"/>
        </w:rPr>
        <w:t xml:space="preserve">, de tal manera que durante el desarrollo del proyecto no </w:t>
      </w:r>
      <w:r w:rsidR="00C9744E" w:rsidRPr="00CF4841">
        <w:rPr>
          <w:rFonts w:ascii="Arial" w:hAnsi="Arial" w:cs="Arial"/>
          <w:sz w:val="24"/>
          <w:szCs w:val="24"/>
        </w:rPr>
        <w:t xml:space="preserve">se </w:t>
      </w:r>
      <w:r w:rsidR="00140F89" w:rsidRPr="00CF4841">
        <w:rPr>
          <w:rFonts w:ascii="Arial" w:hAnsi="Arial" w:cs="Arial"/>
          <w:sz w:val="24"/>
          <w:szCs w:val="24"/>
        </w:rPr>
        <w:t>presente</w:t>
      </w:r>
      <w:r w:rsidR="00C9744E" w:rsidRPr="00CF4841">
        <w:rPr>
          <w:rFonts w:ascii="Arial" w:hAnsi="Arial" w:cs="Arial"/>
          <w:sz w:val="24"/>
          <w:szCs w:val="24"/>
        </w:rPr>
        <w:t>n</w:t>
      </w:r>
      <w:r w:rsidR="00140F89" w:rsidRPr="00CF4841">
        <w:rPr>
          <w:rFonts w:ascii="Arial" w:hAnsi="Arial" w:cs="Arial"/>
          <w:sz w:val="24"/>
          <w:szCs w:val="24"/>
        </w:rPr>
        <w:t xml:space="preserve"> ambigüedades. </w:t>
      </w:r>
    </w:p>
    <w:p w:rsidR="00E312C2" w:rsidRDefault="00E312C2" w:rsidP="002F42F5">
      <w:pPr>
        <w:spacing w:line="360" w:lineRule="auto"/>
        <w:jc w:val="both"/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bookmarkStart w:id="4" w:name="_Toc27731499"/>
    </w:p>
    <w:p w:rsidR="002F42F5" w:rsidRDefault="002F42F5" w:rsidP="002F42F5">
      <w:pPr>
        <w:rPr>
          <w:lang w:val="es-ES_tradnl" w:eastAsia="ar-SA"/>
        </w:rPr>
      </w:pPr>
    </w:p>
    <w:p w:rsidR="003B19B7" w:rsidRDefault="003B19B7" w:rsidP="002F42F5">
      <w:pPr>
        <w:rPr>
          <w:lang w:val="es-ES_tradnl" w:eastAsia="ar-SA"/>
        </w:rPr>
      </w:pPr>
    </w:p>
    <w:p w:rsidR="003B19B7" w:rsidRDefault="003B19B7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spacing w:after="0"/>
        <w:rPr>
          <w:lang w:val="es-ES_tradnl" w:eastAsia="ar-SA"/>
        </w:rPr>
      </w:pPr>
    </w:p>
    <w:p w:rsidR="002F42F5" w:rsidRPr="002F42F5" w:rsidRDefault="002F42F5" w:rsidP="002F42F5">
      <w:pPr>
        <w:spacing w:after="0"/>
        <w:rPr>
          <w:lang w:val="es-ES_tradnl" w:eastAsia="ar-SA"/>
        </w:rPr>
      </w:pPr>
    </w:p>
    <w:p w:rsidR="005163C5" w:rsidRDefault="00FE4271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5</w:t>
      </w:r>
      <w:r w:rsidR="005163C5" w:rsidRPr="00C9744E">
        <w:rPr>
          <w:rFonts w:ascii="Arial" w:hAnsi="Arial" w:cs="Arial"/>
          <w:sz w:val="28"/>
        </w:rPr>
        <w:t xml:space="preserve">.0 </w:t>
      </w:r>
      <w:r w:rsidR="005163C5">
        <w:rPr>
          <w:rFonts w:ascii="Arial" w:hAnsi="Arial" w:cs="Arial"/>
          <w:sz w:val="28"/>
        </w:rPr>
        <w:t>V</w:t>
      </w:r>
      <w:r w:rsidR="005163C5" w:rsidRPr="005163C5">
        <w:rPr>
          <w:rFonts w:ascii="Arial" w:hAnsi="Arial" w:cs="Arial"/>
          <w:sz w:val="28"/>
        </w:rPr>
        <w:t xml:space="preserve">isión y </w:t>
      </w:r>
      <w:r w:rsidR="005163C5">
        <w:rPr>
          <w:rFonts w:ascii="Arial" w:hAnsi="Arial" w:cs="Arial"/>
          <w:sz w:val="28"/>
        </w:rPr>
        <w:t>O</w:t>
      </w:r>
      <w:r w:rsidR="005163C5" w:rsidRPr="005163C5">
        <w:rPr>
          <w:rFonts w:ascii="Arial" w:hAnsi="Arial" w:cs="Arial"/>
          <w:sz w:val="28"/>
        </w:rPr>
        <w:t>bjetivos</w:t>
      </w:r>
      <w:r w:rsidR="005163C5" w:rsidRPr="004000F2">
        <w:rPr>
          <w:rFonts w:ascii="Arial" w:hAnsi="Arial" w:cs="Arial"/>
          <w:sz w:val="28"/>
        </w:rPr>
        <w:t xml:space="preserve"> </w:t>
      </w:r>
    </w:p>
    <w:p w:rsidR="002F42F5" w:rsidRPr="002F42F5" w:rsidRDefault="002F42F5" w:rsidP="002F42F5">
      <w:pPr>
        <w:spacing w:after="0"/>
        <w:rPr>
          <w:lang w:val="es-ES_tradnl" w:eastAsia="ar-SA"/>
        </w:rPr>
      </w:pPr>
    </w:p>
    <w:p w:rsidR="00A17C73" w:rsidRPr="00A17C73" w:rsidRDefault="00A17C73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Coordinación de Gestión de Información de la Secretaria de Finanzas y Tesorería General del Estado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, tiene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una clara visión institucional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que le permitirá a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mediano y largo plazo</w:t>
      </w:r>
      <w:r>
        <w:rPr>
          <w:rFonts w:ascii="Arial" w:eastAsiaTheme="minorHAnsi" w:hAnsi="Arial" w:cs="Arial"/>
          <w:color w:val="auto"/>
          <w:sz w:val="24"/>
          <w:szCs w:val="24"/>
        </w:rPr>
        <w:t>, contar con la e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structura funcional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y sistemática que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proveerá de los procesos automatizados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a las áreas dependientes de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La Secretaria de Finanzas y Tesorería General del Estado de Nuevo León. Lo anterior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con el fin de participar en la formación de áreas de excelencia que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contribuya a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l mejoramiento y ágil manejo de 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información que genere valor en la propia secretaria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.</w:t>
      </w:r>
    </w:p>
    <w:p w:rsidR="00EE66E5" w:rsidRDefault="00EE66E5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</w:p>
    <w:p w:rsidR="005163C5" w:rsidRPr="005163C5" w:rsidRDefault="005163C5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Objetivo</w:t>
      </w:r>
      <w:r w:rsidR="00EE66E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s</w:t>
      </w: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 xml:space="preserve"> del Proyecto</w:t>
      </w:r>
      <w:bookmarkEnd w:id="4"/>
    </w:p>
    <w:p w:rsidR="005163C5" w:rsidRPr="00A03380" w:rsidRDefault="005163C5" w:rsidP="002F42F5">
      <w:pPr>
        <w:spacing w:after="0" w:line="360" w:lineRule="auto"/>
      </w:pP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Crear un</w:t>
      </w:r>
      <w:r w:rsidR="00E56508">
        <w:rPr>
          <w:rFonts w:ascii="Arial" w:hAnsi="Arial" w:cs="Arial"/>
          <w:color w:val="000000"/>
          <w:sz w:val="24"/>
        </w:rPr>
        <w:t xml:space="preserve">a Plataforma Integral </w:t>
      </w:r>
      <w:r w:rsidRPr="00EE66E5">
        <w:rPr>
          <w:rFonts w:ascii="Arial" w:hAnsi="Arial" w:cs="Arial"/>
          <w:color w:val="000000"/>
          <w:sz w:val="24"/>
        </w:rPr>
        <w:t xml:space="preserve">que permita realizar cada una de las operaciones directas e indirectas en el proceso de </w:t>
      </w:r>
      <w:r w:rsidR="00FF2F4B">
        <w:rPr>
          <w:rFonts w:ascii="Arial" w:hAnsi="Arial" w:cs="Arial"/>
          <w:color w:val="000000"/>
          <w:sz w:val="24"/>
        </w:rPr>
        <w:t>registro y seguimiento de Auditorias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Hacer más eficiente </w:t>
      </w:r>
      <w:r w:rsidR="00FF2F4B">
        <w:rPr>
          <w:rFonts w:ascii="Arial" w:hAnsi="Arial" w:cs="Arial"/>
          <w:color w:val="000000"/>
          <w:sz w:val="24"/>
        </w:rPr>
        <w:t>el seguimiento de Auditorias</w:t>
      </w:r>
      <w:r w:rsidRPr="00EE66E5">
        <w:rPr>
          <w:rFonts w:ascii="Arial" w:hAnsi="Arial" w:cs="Arial"/>
          <w:color w:val="000000"/>
          <w:sz w:val="24"/>
        </w:rPr>
        <w:t xml:space="preserve"> a través del uso de software, automatizando dentro de lo posible las operaciones realizadas manualmente.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Reducir el tiempo requerido y facilitar a los involucrados el</w:t>
      </w:r>
      <w:r w:rsidR="00FF2F4B">
        <w:rPr>
          <w:rFonts w:ascii="Arial" w:hAnsi="Arial" w:cs="Arial"/>
          <w:color w:val="000000"/>
          <w:sz w:val="24"/>
        </w:rPr>
        <w:t xml:space="preserve"> seguimiento de las auditorias y almacenamiento de archivos</w:t>
      </w:r>
      <w:r w:rsidRPr="00EE66E5">
        <w:rPr>
          <w:rFonts w:ascii="Arial" w:hAnsi="Arial" w:cs="Arial"/>
          <w:color w:val="000000"/>
          <w:sz w:val="24"/>
        </w:rPr>
        <w:t>, realizando la menor cantidad de pasos posibles.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Permitir realizar un sistema de consultas al día con desglose </w:t>
      </w:r>
      <w:r w:rsidR="00FF2F4B">
        <w:rPr>
          <w:rFonts w:ascii="Arial" w:hAnsi="Arial" w:cs="Arial"/>
          <w:color w:val="000000"/>
          <w:sz w:val="24"/>
        </w:rPr>
        <w:t>de información de las auditorias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CF4841" w:rsidRPr="00EE66E5" w:rsidRDefault="00CF4841" w:rsidP="002F42F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F42F5" w:rsidRDefault="002F42F5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</w:p>
    <w:p w:rsidR="003B19B7" w:rsidRDefault="003B19B7" w:rsidP="003B19B7">
      <w:pPr>
        <w:rPr>
          <w:lang w:val="es-ES_tradnl" w:eastAsia="ar-SA"/>
        </w:rPr>
      </w:pPr>
    </w:p>
    <w:p w:rsidR="00FF2F4B" w:rsidRDefault="00FF2F4B" w:rsidP="003B19B7">
      <w:pPr>
        <w:rPr>
          <w:lang w:val="es-ES_tradnl" w:eastAsia="ar-SA"/>
        </w:rPr>
      </w:pPr>
    </w:p>
    <w:p w:rsidR="00FF2F4B" w:rsidRDefault="00FF2F4B" w:rsidP="003B19B7">
      <w:pPr>
        <w:rPr>
          <w:lang w:val="es-ES_tradnl" w:eastAsia="ar-SA"/>
        </w:rPr>
      </w:pPr>
    </w:p>
    <w:p w:rsidR="00FF2F4B" w:rsidRPr="003B19B7" w:rsidRDefault="00FF2F4B" w:rsidP="003B19B7">
      <w:pPr>
        <w:rPr>
          <w:lang w:val="es-ES_tradnl" w:eastAsia="ar-SA"/>
        </w:rPr>
      </w:pPr>
      <w:bookmarkStart w:id="5" w:name="_GoBack"/>
      <w:bookmarkEnd w:id="5"/>
    </w:p>
    <w:p w:rsidR="00EE66E5" w:rsidRPr="00EE66E5" w:rsidRDefault="00FE4271" w:rsidP="00F959E2">
      <w:pPr>
        <w:pStyle w:val="Ttulo2"/>
        <w:spacing w:before="0" w:after="0" w:line="360" w:lineRule="auto"/>
        <w:rPr>
          <w:b w:val="0"/>
          <w:bCs w:val="0"/>
          <w:sz w:val="28"/>
        </w:rPr>
      </w:pPr>
      <w:r>
        <w:rPr>
          <w:rFonts w:ascii="Arial" w:hAnsi="Arial" w:cs="Arial"/>
          <w:sz w:val="28"/>
        </w:rPr>
        <w:lastRenderedPageBreak/>
        <w:t>6</w:t>
      </w:r>
      <w:r w:rsidR="00EE66E5" w:rsidRPr="00C9744E">
        <w:rPr>
          <w:rFonts w:ascii="Arial" w:hAnsi="Arial" w:cs="Arial"/>
          <w:sz w:val="28"/>
        </w:rPr>
        <w:t xml:space="preserve">.0 </w:t>
      </w:r>
      <w:r w:rsidR="00EE66E5">
        <w:rPr>
          <w:rFonts w:ascii="Arial" w:hAnsi="Arial" w:cs="Arial"/>
          <w:sz w:val="28"/>
        </w:rPr>
        <w:t xml:space="preserve">Áreas de </w:t>
      </w:r>
      <w:r w:rsidR="00F77A07">
        <w:rPr>
          <w:rFonts w:ascii="Arial" w:hAnsi="Arial" w:cs="Arial"/>
          <w:sz w:val="28"/>
        </w:rPr>
        <w:t>Interés</w:t>
      </w:r>
      <w:r w:rsidR="00EE66E5">
        <w:rPr>
          <w:rFonts w:ascii="Arial" w:hAnsi="Arial" w:cs="Arial"/>
          <w:sz w:val="28"/>
        </w:rPr>
        <w:t xml:space="preserve"> e Interesados</w:t>
      </w:r>
    </w:p>
    <w:p w:rsidR="00F959E2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EE66E5" w:rsidRDefault="009B5F7A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  <w:r w:rsidRPr="009B5F7A">
        <w:rPr>
          <w:rStyle w:val="Textoennegrita"/>
          <w:rFonts w:ascii="Arial" w:hAnsi="Arial" w:cs="Arial"/>
          <w:color w:val="000000"/>
          <w:sz w:val="28"/>
          <w:szCs w:val="27"/>
        </w:rPr>
        <w:t xml:space="preserve">Áreas </w:t>
      </w:r>
      <w:r w:rsidR="00F959E2">
        <w:rPr>
          <w:rStyle w:val="Textoennegrita"/>
          <w:rFonts w:ascii="Arial" w:hAnsi="Arial" w:cs="Arial"/>
          <w:color w:val="000000"/>
          <w:sz w:val="28"/>
          <w:szCs w:val="27"/>
        </w:rPr>
        <w:t>de Interés</w:t>
      </w:r>
    </w:p>
    <w:p w:rsidR="00F959E2" w:rsidRPr="009B5F7A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Coordinación de </w:t>
      </w:r>
      <w:r>
        <w:rPr>
          <w:rFonts w:ascii="Arial" w:hAnsi="Arial" w:cs="Arial"/>
          <w:color w:val="000000"/>
          <w:sz w:val="24"/>
        </w:rPr>
        <w:t xml:space="preserve">Gestión de Información de la </w:t>
      </w:r>
      <w:proofErr w:type="spellStart"/>
      <w:r>
        <w:rPr>
          <w:rFonts w:ascii="Arial" w:hAnsi="Arial" w:cs="Arial"/>
          <w:color w:val="000000"/>
          <w:sz w:val="24"/>
        </w:rPr>
        <w:t>SFyTGE</w:t>
      </w:r>
      <w:proofErr w:type="spellEnd"/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 w:rsidR="00FE4271" w:rsidRPr="009B5F7A">
        <w:rPr>
          <w:rFonts w:ascii="Arial" w:hAnsi="Arial" w:cs="Arial"/>
          <w:color w:val="000000"/>
          <w:sz w:val="24"/>
        </w:rPr>
        <w:t>Pública</w:t>
      </w:r>
      <w:r w:rsidRPr="009B5F7A">
        <w:rPr>
          <w:rFonts w:ascii="Arial" w:hAnsi="Arial" w:cs="Arial"/>
          <w:color w:val="000000"/>
          <w:sz w:val="24"/>
        </w:rPr>
        <w:t xml:space="preserve"> (DCCP)</w:t>
      </w:r>
    </w:p>
    <w:p w:rsid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</w:p>
    <w:p w:rsidR="000C7AF6" w:rsidRDefault="000C7AF6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9B5F7A" w:rsidRDefault="00F959E2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b w:val="0"/>
          <w:sz w:val="28"/>
          <w:szCs w:val="27"/>
          <w:lang w:val="es-MX" w:eastAsia="es-MX"/>
        </w:rPr>
      </w:pPr>
      <w:r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  <w:t>Interesados</w:t>
      </w:r>
    </w:p>
    <w:p w:rsidR="00F959E2" w:rsidRDefault="00F959E2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5616B1" w:rsidRPr="009B5F7A" w:rsidRDefault="005616B1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5616B1">
        <w:rPr>
          <w:rFonts w:ascii="Arial" w:hAnsi="Arial" w:cs="Arial"/>
          <w:color w:val="000000"/>
          <w:sz w:val="24"/>
        </w:rPr>
        <w:t xml:space="preserve">Néstor Ibarra Palomares </w:t>
      </w:r>
      <w:r>
        <w:rPr>
          <w:rFonts w:ascii="Arial" w:hAnsi="Arial" w:cs="Arial"/>
          <w:color w:val="000000"/>
          <w:sz w:val="24"/>
        </w:rPr>
        <w:t xml:space="preserve">- </w:t>
      </w:r>
      <w:r w:rsidRPr="009B5F7A">
        <w:rPr>
          <w:rFonts w:ascii="Arial" w:hAnsi="Arial" w:cs="Arial"/>
          <w:color w:val="000000"/>
          <w:sz w:val="24"/>
        </w:rPr>
        <w:t>Coord</w:t>
      </w:r>
      <w:r w:rsidR="005B4D96">
        <w:rPr>
          <w:rFonts w:ascii="Arial" w:hAnsi="Arial" w:cs="Arial"/>
          <w:color w:val="000000"/>
          <w:sz w:val="24"/>
        </w:rPr>
        <w:t>inación</w:t>
      </w:r>
      <w:r w:rsidRPr="009B5F7A">
        <w:rPr>
          <w:rFonts w:ascii="Arial" w:hAnsi="Arial" w:cs="Arial"/>
          <w:color w:val="000000"/>
          <w:sz w:val="24"/>
        </w:rPr>
        <w:t xml:space="preserve"> de </w:t>
      </w:r>
      <w:r>
        <w:rPr>
          <w:rFonts w:ascii="Arial" w:hAnsi="Arial" w:cs="Arial"/>
          <w:color w:val="000000"/>
          <w:sz w:val="24"/>
        </w:rPr>
        <w:t>Gestión de Información</w:t>
      </w:r>
    </w:p>
    <w:p w:rsidR="005616B1" w:rsidRPr="005B4D96" w:rsidRDefault="005B4D96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 xml:space="preserve">Mario Alberto Inguanzo Vieyra - </w:t>
      </w:r>
      <w:r w:rsidR="005616B1" w:rsidRPr="009B5F7A">
        <w:rPr>
          <w:rFonts w:ascii="Arial" w:hAnsi="Arial" w:cs="Arial"/>
          <w:color w:val="000000"/>
          <w:sz w:val="24"/>
        </w:rPr>
        <w:t>Coordinación</w:t>
      </w:r>
      <w:r>
        <w:rPr>
          <w:rFonts w:ascii="Arial" w:hAnsi="Arial" w:cs="Arial"/>
          <w:color w:val="000000"/>
          <w:sz w:val="24"/>
        </w:rPr>
        <w:t xml:space="preserve"> de Planeación Hacendaria</w:t>
      </w:r>
    </w:p>
    <w:p w:rsidR="009B5F7A" w:rsidRPr="00F7732B" w:rsidRDefault="00FE05F3" w:rsidP="00F773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Style w:val="Textoennegrita"/>
          <w:sz w:val="24"/>
        </w:rPr>
      </w:pPr>
      <w:r w:rsidRPr="00FE05F3">
        <w:rPr>
          <w:rFonts w:ascii="Arial" w:hAnsi="Arial" w:cs="Arial"/>
          <w:color w:val="000000"/>
          <w:sz w:val="24"/>
        </w:rPr>
        <w:t>María Idalia Arroyo Rodríguez</w:t>
      </w:r>
      <w:r w:rsidRPr="009B5F7A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 xml:space="preserve">- </w:t>
      </w:r>
      <w:r w:rsidR="005616B1"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>
        <w:rPr>
          <w:rFonts w:ascii="Arial" w:hAnsi="Arial" w:cs="Arial"/>
          <w:color w:val="000000"/>
          <w:sz w:val="24"/>
        </w:rPr>
        <w:t>Pública</w:t>
      </w:r>
    </w:p>
    <w:p w:rsid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</w:p>
    <w:p w:rsidR="003B19B7" w:rsidRPr="003B19B7" w:rsidRDefault="003B19B7" w:rsidP="003B19B7">
      <w:pPr>
        <w:rPr>
          <w:lang w:val="es-ES_tradnl" w:eastAsia="ar-SA"/>
        </w:rPr>
      </w:pPr>
    </w:p>
    <w:p w:rsidR="00FE4271" w:rsidRDefault="00FE4271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7</w:t>
      </w:r>
      <w:r w:rsidRPr="00C9744E">
        <w:rPr>
          <w:rFonts w:ascii="Arial" w:hAnsi="Arial" w:cs="Arial"/>
          <w:sz w:val="28"/>
        </w:rPr>
        <w:t xml:space="preserve">.0 </w:t>
      </w:r>
      <w:r>
        <w:rPr>
          <w:rFonts w:ascii="Arial" w:hAnsi="Arial" w:cs="Arial"/>
          <w:sz w:val="28"/>
        </w:rPr>
        <w:t>Equipo INAP</w:t>
      </w:r>
    </w:p>
    <w:p w:rsidR="00D65D4C" w:rsidRDefault="00D65D4C" w:rsidP="00F959E2">
      <w:pPr>
        <w:spacing w:after="0" w:line="360" w:lineRule="auto"/>
        <w:rPr>
          <w:lang w:val="es-ES_tradnl" w:eastAsia="ar-SA"/>
        </w:rPr>
      </w:pPr>
    </w:p>
    <w:p w:rsidR="00D65D4C" w:rsidRPr="00DB28F3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  <w:szCs w:val="24"/>
        </w:rPr>
      </w:pPr>
      <w:r w:rsidRPr="00DB28F3">
        <w:rPr>
          <w:rFonts w:ascii="Arial" w:hAnsi="Arial" w:cs="Arial"/>
          <w:color w:val="000000"/>
          <w:sz w:val="24"/>
          <w:szCs w:val="24"/>
        </w:rPr>
        <w:t>Alberto Sobrado Garnica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B28F3">
        <w:rPr>
          <w:rFonts w:ascii="Arial" w:hAnsi="Arial" w:cs="Arial"/>
          <w:color w:val="000000"/>
          <w:sz w:val="24"/>
          <w:szCs w:val="24"/>
        </w:rPr>
        <w:t>–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="004F105B" w:rsidRPr="00DB28F3">
        <w:rPr>
          <w:rFonts w:ascii="Arial" w:hAnsi="Arial" w:cs="Arial"/>
          <w:sz w:val="24"/>
          <w:szCs w:val="24"/>
        </w:rPr>
        <w:t>Gerente General de Proyecto INAP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4D2291">
        <w:rPr>
          <w:rFonts w:ascii="Arial" w:hAnsi="Arial" w:cs="Arial"/>
          <w:color w:val="000000"/>
          <w:sz w:val="24"/>
        </w:rPr>
        <w:t>Ing. Miguel Ángel Vega Quintero</w:t>
      </w:r>
      <w:r w:rsidR="00D65D4C">
        <w:rPr>
          <w:rFonts w:ascii="Arial" w:hAnsi="Arial" w:cs="Arial"/>
          <w:color w:val="000000"/>
          <w:sz w:val="24"/>
        </w:rPr>
        <w:t xml:space="preserve">- </w:t>
      </w:r>
      <w:r>
        <w:rPr>
          <w:rFonts w:ascii="Arial" w:hAnsi="Arial" w:cs="Arial"/>
          <w:color w:val="000000"/>
          <w:sz w:val="24"/>
        </w:rPr>
        <w:t xml:space="preserve">Director de Proyecto 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>Ing. Alfonso Oswaldo Ortiz Espinoza –</w:t>
      </w:r>
      <w:r w:rsidR="00D65D4C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Gerente de Proyecto</w:t>
      </w:r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Product</w:t>
      </w:r>
      <w:proofErr w:type="spellEnd"/>
      <w:r w:rsidRP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Owner</w:t>
      </w:r>
      <w:proofErr w:type="spellEnd"/>
    </w:p>
    <w:p w:rsidR="00E56508" w:rsidRPr="00E56508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</w:t>
      </w:r>
      <w:r w:rsidR="00E56508">
        <w:rPr>
          <w:rFonts w:ascii="Arial" w:hAnsi="Arial" w:cs="Arial"/>
          <w:color w:val="000000"/>
          <w:sz w:val="24"/>
        </w:rPr>
        <w:t>veloper</w:t>
      </w:r>
      <w:proofErr w:type="spellEnd"/>
      <w:r w:rsid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E56508">
        <w:rPr>
          <w:rFonts w:ascii="Arial" w:hAnsi="Arial" w:cs="Arial"/>
          <w:color w:val="000000"/>
          <w:sz w:val="24"/>
        </w:rPr>
        <w:t>Backend</w:t>
      </w:r>
      <w:proofErr w:type="spellEnd"/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Developer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Frontend</w:t>
      </w:r>
      <w:proofErr w:type="spellEnd"/>
    </w:p>
    <w:p w:rsidR="00E56508" w:rsidRPr="00E56508" w:rsidRDefault="00E56508" w:rsidP="00E84E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Arquitect</w:t>
      </w:r>
      <w:proofErr w:type="spellEnd"/>
      <w:r w:rsidRPr="00E56508">
        <w:rPr>
          <w:rFonts w:ascii="Arial" w:hAnsi="Arial" w:cs="Arial"/>
          <w:color w:val="000000"/>
          <w:sz w:val="24"/>
        </w:rPr>
        <w:t>,</w:t>
      </w:r>
      <w:r>
        <w:rPr>
          <w:rFonts w:ascii="Arial" w:hAnsi="Arial" w:cs="Arial"/>
          <w:color w:val="000000"/>
          <w:sz w:val="24"/>
        </w:rPr>
        <w:t xml:space="preserve"> </w:t>
      </w:r>
      <w:r w:rsidRPr="00E56508">
        <w:rPr>
          <w:rFonts w:ascii="Arial" w:hAnsi="Arial" w:cs="Arial"/>
          <w:color w:val="000000"/>
          <w:sz w:val="24"/>
        </w:rPr>
        <w:t>DBA</w:t>
      </w:r>
    </w:p>
    <w:p w:rsidR="00D65D4C" w:rsidRPr="00E56508" w:rsidRDefault="004D2291" w:rsidP="00DE101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E56508">
        <w:rPr>
          <w:rFonts w:ascii="Arial" w:hAnsi="Arial" w:cs="Arial"/>
          <w:color w:val="000000"/>
          <w:sz w:val="24"/>
        </w:rPr>
        <w:t>J</w:t>
      </w:r>
      <w:r w:rsidR="00E56508" w:rsidRPr="00E56508">
        <w:rPr>
          <w:rFonts w:ascii="Arial" w:hAnsi="Arial" w:cs="Arial"/>
          <w:color w:val="000000"/>
          <w:sz w:val="24"/>
        </w:rPr>
        <w:t>unior</w:t>
      </w:r>
    </w:p>
    <w:p w:rsidR="00D65D4C" w:rsidRPr="00D65D4C" w:rsidRDefault="00D65D4C" w:rsidP="00F959E2">
      <w:pPr>
        <w:spacing w:after="0" w:line="360" w:lineRule="auto"/>
        <w:rPr>
          <w:lang w:val="es-ES_tradnl" w:eastAsia="ar-SA"/>
        </w:rPr>
      </w:pPr>
    </w:p>
    <w:p w:rsidR="002B0E24" w:rsidRPr="00C9744E" w:rsidRDefault="002B0E24" w:rsidP="00F959E2">
      <w:pPr>
        <w:spacing w:after="0" w:line="360" w:lineRule="auto"/>
        <w:rPr>
          <w:rFonts w:ascii="Arial" w:hAnsi="Arial" w:cs="Arial"/>
          <w:lang w:val="es-CO"/>
        </w:rPr>
      </w:pPr>
    </w:p>
    <w:p w:rsidR="002B0E24" w:rsidRPr="00C9744E" w:rsidRDefault="002B0E24" w:rsidP="00F959E2">
      <w:pPr>
        <w:spacing w:after="0" w:line="360" w:lineRule="auto"/>
        <w:rPr>
          <w:rFonts w:ascii="Arial" w:hAnsi="Arial" w:cs="Arial"/>
          <w:lang w:val="es-CO"/>
        </w:rPr>
      </w:pPr>
    </w:p>
    <w:p w:rsidR="004F105B" w:rsidRDefault="00D01297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8</w:t>
      </w:r>
      <w:r w:rsidR="004F105B" w:rsidRPr="00C9744E">
        <w:rPr>
          <w:rFonts w:ascii="Arial" w:hAnsi="Arial" w:cs="Arial"/>
          <w:sz w:val="28"/>
        </w:rPr>
        <w:t xml:space="preserve">.0 </w:t>
      </w:r>
      <w:r w:rsidR="004F105B">
        <w:rPr>
          <w:rFonts w:ascii="Arial" w:hAnsi="Arial" w:cs="Arial"/>
          <w:sz w:val="28"/>
        </w:rPr>
        <w:t>Agenda de Reuniones</w:t>
      </w:r>
    </w:p>
    <w:p w:rsidR="004F105B" w:rsidRDefault="004F105B" w:rsidP="00F959E2">
      <w:pPr>
        <w:spacing w:after="0" w:line="360" w:lineRule="auto"/>
        <w:rPr>
          <w:lang w:val="es-ES_tradnl" w:eastAsia="ar-SA"/>
        </w:rPr>
      </w:pPr>
    </w:p>
    <w:tbl>
      <w:tblPr>
        <w:tblW w:w="85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941"/>
        <w:gridCol w:w="941"/>
        <w:gridCol w:w="941"/>
        <w:gridCol w:w="941"/>
      </w:tblGrid>
      <w:tr w:rsidR="00D01297" w:rsidRPr="00B6535F" w:rsidTr="00D01297">
        <w:trPr>
          <w:trHeight w:val="300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4511C7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Reunión </w:t>
            </w:r>
            <w:proofErr w:type="spellStart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Kick</w:t>
            </w:r>
            <w:proofErr w:type="spellEnd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 Off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11/05/2022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12/05/2022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16/05/2022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18/05/2022</w:t>
            </w:r>
          </w:p>
        </w:tc>
      </w:tr>
      <w:tr w:rsidR="00D01297" w:rsidRPr="00B6535F" w:rsidTr="00D01297">
        <w:trPr>
          <w:trHeight w:val="474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97" w:rsidRPr="00D01297" w:rsidRDefault="00D01297" w:rsidP="0098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Coordinación de Gestión de Información de la </w:t>
            </w:r>
            <w:proofErr w:type="spellStart"/>
            <w:r w:rsidRPr="00D01297">
              <w:rPr>
                <w:rFonts w:ascii="Arial" w:hAnsi="Arial" w:cs="Arial"/>
                <w:color w:val="000000"/>
                <w:sz w:val="20"/>
              </w:rPr>
              <w:t>SFyTGE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</w:tr>
      <w:tr w:rsidR="00D01297" w:rsidRPr="00B6535F" w:rsidTr="00D01297">
        <w:trPr>
          <w:trHeight w:val="41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01297" w:rsidRPr="00D01297" w:rsidRDefault="00D01297" w:rsidP="009873E6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Coordinación de Planeación Hacendaria</w:t>
            </w:r>
          </w:p>
          <w:p w:rsidR="00D01297" w:rsidRPr="00D01297" w:rsidRDefault="00D01297" w:rsidP="009873E6">
            <w:pPr>
              <w:spacing w:after="0"/>
              <w:rPr>
                <w:rFonts w:ascii="Arial" w:hAnsi="Arial" w:cs="Arial"/>
                <w:color w:val="FFFFFF"/>
                <w:sz w:val="20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D01297" w:rsidRPr="00B6535F" w:rsidTr="00D01297">
        <w:trPr>
          <w:trHeight w:val="569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97" w:rsidRPr="00D01297" w:rsidRDefault="00D01297" w:rsidP="00B6535F">
            <w:pPr>
              <w:spacing w:after="0"/>
              <w:jc w:val="both"/>
              <w:rPr>
                <w:rFonts w:ascii="Arial" w:hAnsi="Arial" w:cs="Arial"/>
                <w:b/>
                <w:sz w:val="20"/>
                <w:lang w:val="es-MX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Dirección de Contabilidad y Cuenta Pública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</w:tbl>
    <w:p w:rsidR="00534A3D" w:rsidRPr="00C9744E" w:rsidRDefault="00534A3D">
      <w:pPr>
        <w:rPr>
          <w:rFonts w:ascii="Arial" w:hAnsi="Arial" w:cs="Arial"/>
          <w:lang w:val="es-CO"/>
        </w:rPr>
      </w:pPr>
    </w:p>
    <w:p w:rsidR="00084CAC" w:rsidRPr="00C9744E" w:rsidRDefault="005C6BF3" w:rsidP="00084CAC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9.0 </w:t>
      </w:r>
      <w:r w:rsidR="00084CAC" w:rsidRPr="00C9744E">
        <w:rPr>
          <w:rFonts w:ascii="Arial" w:hAnsi="Arial" w:cs="Arial"/>
          <w:b/>
          <w:color w:val="000000" w:themeColor="text1"/>
          <w:sz w:val="28"/>
          <w:lang w:val="es-CO"/>
        </w:rPr>
        <w:t xml:space="preserve">FIRMAS </w:t>
      </w:r>
    </w:p>
    <w:p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F959E2" w:rsidRPr="00C9744E" w:rsidRDefault="00F959E2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BDA" w:rsidRDefault="00F80BDA" w:rsidP="00423135">
      <w:pPr>
        <w:spacing w:after="0" w:line="240" w:lineRule="auto"/>
      </w:pPr>
      <w:r>
        <w:separator/>
      </w:r>
    </w:p>
  </w:endnote>
  <w:endnote w:type="continuationSeparator" w:id="0">
    <w:p w:rsidR="00F80BDA" w:rsidRDefault="00F80BDA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454896"/>
      <w:docPartObj>
        <w:docPartGallery w:val="Page Numbers (Bottom of Page)"/>
        <w:docPartUnique/>
      </w:docPartObj>
    </w:sdtPr>
    <w:sdtEndPr/>
    <w:sdtContent>
      <w:sdt>
        <w:sdtPr>
          <w:id w:val="657890563"/>
          <w:docPartObj>
            <w:docPartGallery w:val="Page Numbers (Top of Page)"/>
            <w:docPartUnique/>
          </w:docPartObj>
        </w:sdtPr>
        <w:sdtEndPr/>
        <w:sdtContent>
          <w:p w:rsidR="005616B1" w:rsidRDefault="005616B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2F4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2F4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16B1" w:rsidRDefault="005616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BDA" w:rsidRDefault="00F80BDA" w:rsidP="00423135">
      <w:pPr>
        <w:spacing w:after="0" w:line="240" w:lineRule="auto"/>
      </w:pPr>
      <w:r>
        <w:separator/>
      </w:r>
    </w:p>
  </w:footnote>
  <w:footnote w:type="continuationSeparator" w:id="0">
    <w:p w:rsidR="00F80BDA" w:rsidRDefault="00F80BDA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Encabezado"/>
          </w:pPr>
          <w:r w:rsidRPr="00423135">
            <w:rPr>
              <w:noProof/>
              <w:lang w:eastAsia="es-ES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Encabezado"/>
          </w:pPr>
          <w:r w:rsidRPr="009962FD">
            <w:rPr>
              <w:noProof/>
              <w:lang w:eastAsia="es-ES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2"/>
  </w:num>
  <w:num w:numId="5">
    <w:abstractNumId w:val="13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31818"/>
    <w:rsid w:val="00076790"/>
    <w:rsid w:val="00084CAC"/>
    <w:rsid w:val="000C7AF6"/>
    <w:rsid w:val="00140F89"/>
    <w:rsid w:val="001772F0"/>
    <w:rsid w:val="001961F1"/>
    <w:rsid w:val="001C590A"/>
    <w:rsid w:val="001D4434"/>
    <w:rsid w:val="002713A1"/>
    <w:rsid w:val="002808FB"/>
    <w:rsid w:val="002B0E24"/>
    <w:rsid w:val="002C080C"/>
    <w:rsid w:val="002D54B6"/>
    <w:rsid w:val="002E0733"/>
    <w:rsid w:val="002E323D"/>
    <w:rsid w:val="002F42F5"/>
    <w:rsid w:val="00330FD6"/>
    <w:rsid w:val="00377F13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4000F2"/>
    <w:rsid w:val="00407304"/>
    <w:rsid w:val="00423135"/>
    <w:rsid w:val="00427E8F"/>
    <w:rsid w:val="004372C3"/>
    <w:rsid w:val="00454603"/>
    <w:rsid w:val="004D2291"/>
    <w:rsid w:val="004F105B"/>
    <w:rsid w:val="005163C5"/>
    <w:rsid w:val="00523EF9"/>
    <w:rsid w:val="00524649"/>
    <w:rsid w:val="00534A3D"/>
    <w:rsid w:val="00554740"/>
    <w:rsid w:val="005616B1"/>
    <w:rsid w:val="0058461D"/>
    <w:rsid w:val="005A65DF"/>
    <w:rsid w:val="005B008A"/>
    <w:rsid w:val="005B4D96"/>
    <w:rsid w:val="005C6BF3"/>
    <w:rsid w:val="0060286A"/>
    <w:rsid w:val="00635CE1"/>
    <w:rsid w:val="006740D2"/>
    <w:rsid w:val="006A548F"/>
    <w:rsid w:val="006B5AFE"/>
    <w:rsid w:val="006C3DFC"/>
    <w:rsid w:val="006F3217"/>
    <w:rsid w:val="007243C2"/>
    <w:rsid w:val="007A187E"/>
    <w:rsid w:val="007B1A5C"/>
    <w:rsid w:val="007B5B77"/>
    <w:rsid w:val="00814101"/>
    <w:rsid w:val="008144B4"/>
    <w:rsid w:val="00833D5E"/>
    <w:rsid w:val="0085542D"/>
    <w:rsid w:val="00887352"/>
    <w:rsid w:val="00887F96"/>
    <w:rsid w:val="00895D2B"/>
    <w:rsid w:val="008A47D2"/>
    <w:rsid w:val="008B32D9"/>
    <w:rsid w:val="008C1408"/>
    <w:rsid w:val="00903942"/>
    <w:rsid w:val="00980579"/>
    <w:rsid w:val="0098094B"/>
    <w:rsid w:val="009873E6"/>
    <w:rsid w:val="009B21A3"/>
    <w:rsid w:val="009B5F7A"/>
    <w:rsid w:val="00A17C73"/>
    <w:rsid w:val="00A41AA1"/>
    <w:rsid w:val="00A83CE5"/>
    <w:rsid w:val="00AA22AC"/>
    <w:rsid w:val="00AC6BE1"/>
    <w:rsid w:val="00AC6E88"/>
    <w:rsid w:val="00AE6328"/>
    <w:rsid w:val="00B06162"/>
    <w:rsid w:val="00B07737"/>
    <w:rsid w:val="00B36B6C"/>
    <w:rsid w:val="00B407BC"/>
    <w:rsid w:val="00B469E3"/>
    <w:rsid w:val="00B6535F"/>
    <w:rsid w:val="00B77823"/>
    <w:rsid w:val="00B81AB0"/>
    <w:rsid w:val="00B831AB"/>
    <w:rsid w:val="00B8325C"/>
    <w:rsid w:val="00BB7442"/>
    <w:rsid w:val="00BE012D"/>
    <w:rsid w:val="00C7662B"/>
    <w:rsid w:val="00C9516C"/>
    <w:rsid w:val="00C9744E"/>
    <w:rsid w:val="00CE3568"/>
    <w:rsid w:val="00CF4841"/>
    <w:rsid w:val="00D01297"/>
    <w:rsid w:val="00D054B1"/>
    <w:rsid w:val="00D06AEC"/>
    <w:rsid w:val="00D24BC1"/>
    <w:rsid w:val="00D65D4C"/>
    <w:rsid w:val="00D65DD1"/>
    <w:rsid w:val="00D76E47"/>
    <w:rsid w:val="00D87DE2"/>
    <w:rsid w:val="00D902E0"/>
    <w:rsid w:val="00D92EEE"/>
    <w:rsid w:val="00DB28F3"/>
    <w:rsid w:val="00DB7A8A"/>
    <w:rsid w:val="00E0770F"/>
    <w:rsid w:val="00E312C2"/>
    <w:rsid w:val="00E43952"/>
    <w:rsid w:val="00E51513"/>
    <w:rsid w:val="00E56508"/>
    <w:rsid w:val="00E86F92"/>
    <w:rsid w:val="00E951A3"/>
    <w:rsid w:val="00EA5DA7"/>
    <w:rsid w:val="00EE229F"/>
    <w:rsid w:val="00EE66E5"/>
    <w:rsid w:val="00F64883"/>
    <w:rsid w:val="00F6518C"/>
    <w:rsid w:val="00F7732B"/>
    <w:rsid w:val="00F77A07"/>
    <w:rsid w:val="00F80BDA"/>
    <w:rsid w:val="00F959E2"/>
    <w:rsid w:val="00FD566B"/>
    <w:rsid w:val="00FE05F3"/>
    <w:rsid w:val="00FE4271"/>
    <w:rsid w:val="00FF2F4B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de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D92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19A83-73DC-42B8-B45C-B6D829BC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9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 GARCIA</cp:lastModifiedBy>
  <cp:revision>24</cp:revision>
  <cp:lastPrinted>2022-05-02T19:25:00Z</cp:lastPrinted>
  <dcterms:created xsi:type="dcterms:W3CDTF">2022-05-24T20:17:00Z</dcterms:created>
  <dcterms:modified xsi:type="dcterms:W3CDTF">2023-08-04T19:02:00Z</dcterms:modified>
</cp:coreProperties>
</file>