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E769413" w:rsidR="00365C3B" w:rsidRPr="007F1751" w:rsidRDefault="00365C3B" w:rsidP="005A0C2C">
      <w:pPr>
        <w:tabs>
          <w:tab w:val="left" w:pos="5430"/>
        </w:tabs>
        <w:rPr>
          <w:rFonts w:ascii="Arial" w:hAnsi="Arial" w:cs="Arial"/>
        </w:rPr>
      </w:pPr>
      <w:bookmarkStart w:id="0" w:name="_GoBack"/>
      <w:bookmarkEnd w:id="0"/>
    </w:p>
    <w:p w14:paraId="2215A89E" w14:textId="2B21AAD0"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5B01B05D" w:rsidR="005A0C2C" w:rsidRPr="00CE5639" w:rsidRDefault="008C2652" w:rsidP="005A0C2C">
      <w:pPr>
        <w:spacing w:after="0" w:line="240" w:lineRule="auto"/>
        <w:jc w:val="center"/>
        <w:rPr>
          <w:rFonts w:ascii="Arial" w:eastAsia="Times New Roman" w:hAnsi="Arial" w:cs="Arial"/>
          <w:b/>
          <w:sz w:val="48"/>
          <w:szCs w:val="48"/>
          <w:lang w:val="es-MX" w:eastAsia="es-VE"/>
        </w:rPr>
      </w:pPr>
      <w:r w:rsidRPr="008C2652">
        <w:rPr>
          <w:rFonts w:ascii="Arial" w:eastAsia="Times New Roman" w:hAnsi="Arial" w:cs="Arial"/>
          <w:b/>
          <w:sz w:val="48"/>
          <w:szCs w:val="48"/>
          <w:lang w:val="es-MX" w:eastAsia="es-VE"/>
        </w:rPr>
        <w:t>Plataforma para el Programa Anual de Evaluación</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5EA453C2" w:rsidR="005A0C2C" w:rsidRDefault="001208ED" w:rsidP="00B818E5">
      <w:pPr>
        <w:jc w:val="right"/>
        <w:rPr>
          <w:rFonts w:ascii="Arial" w:hAnsi="Arial" w:cs="Arial"/>
          <w:b/>
          <w:sz w:val="52"/>
          <w:szCs w:val="24"/>
          <w:lang w:val="es-MX"/>
        </w:rPr>
      </w:pPr>
      <w:r>
        <w:rPr>
          <w:rFonts w:ascii="Arial" w:hAnsi="Arial" w:cs="Arial"/>
          <w:b/>
          <w:sz w:val="52"/>
          <w:szCs w:val="24"/>
          <w:lang w:val="es-MX"/>
        </w:rPr>
        <w:t>Marzo</w:t>
      </w:r>
      <w:r w:rsidR="00937069">
        <w:rPr>
          <w:rFonts w:ascii="Arial" w:hAnsi="Arial" w:cs="Arial"/>
          <w:b/>
          <w:sz w:val="52"/>
          <w:szCs w:val="24"/>
          <w:lang w:val="es-MX"/>
        </w:rPr>
        <w:t xml:space="preserve"> </w:t>
      </w:r>
      <w:r w:rsidR="0045595E">
        <w:rPr>
          <w:rFonts w:ascii="Arial" w:hAnsi="Arial" w:cs="Arial"/>
          <w:b/>
          <w:sz w:val="52"/>
          <w:szCs w:val="24"/>
          <w:lang w:val="es-MX"/>
        </w:rPr>
        <w:t>2025</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647C7677"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1208ED">
        <w:rPr>
          <w:rFonts w:ascii="Arial" w:hAnsi="Arial" w:cs="Arial"/>
          <w:sz w:val="20"/>
          <w:szCs w:val="20"/>
          <w:lang w:val="es-MX"/>
        </w:rPr>
        <w:t>31</w:t>
      </w:r>
      <w:r w:rsidR="00F94FD5">
        <w:rPr>
          <w:rFonts w:ascii="Arial" w:hAnsi="Arial" w:cs="Arial"/>
          <w:sz w:val="20"/>
          <w:szCs w:val="20"/>
          <w:lang w:val="es-MX"/>
        </w:rPr>
        <w:t xml:space="preserve"> de</w:t>
      </w:r>
      <w:r w:rsidR="001208ED">
        <w:rPr>
          <w:rFonts w:ascii="Arial" w:hAnsi="Arial" w:cs="Arial"/>
          <w:sz w:val="20"/>
          <w:szCs w:val="20"/>
          <w:lang w:val="es-MX"/>
        </w:rPr>
        <w:t xml:space="preserve"> Marzo</w:t>
      </w:r>
      <w:r w:rsidR="0045595E">
        <w:rPr>
          <w:rFonts w:ascii="Arial" w:hAnsi="Arial" w:cs="Arial"/>
          <w:sz w:val="20"/>
          <w:szCs w:val="20"/>
          <w:lang w:val="es-MX"/>
        </w:rPr>
        <w:t>, 2025</w:t>
      </w:r>
    </w:p>
    <w:p w14:paraId="1D8EE6F4" w14:textId="07A38625"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1208ED">
        <w:rPr>
          <w:rFonts w:ascii="Arial" w:hAnsi="Arial" w:cs="Arial"/>
          <w:sz w:val="20"/>
          <w:szCs w:val="20"/>
          <w:lang w:val="es-MX"/>
        </w:rPr>
        <w:t>31 de Marzo</w:t>
      </w:r>
      <w:r w:rsidR="0045595E">
        <w:rPr>
          <w:rFonts w:ascii="Arial" w:hAnsi="Arial" w:cs="Arial"/>
          <w:sz w:val="20"/>
          <w:szCs w:val="20"/>
          <w:lang w:val="es-MX"/>
        </w:rPr>
        <w:t>, 2025</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1" w:name="DocRefNumber"/>
      <w:r w:rsidRPr="007F1751">
        <w:rPr>
          <w:rStyle w:val="HighlightedVariable"/>
          <w:szCs w:val="20"/>
          <w:lang w:val="es-MX"/>
        </w:rPr>
        <w:t>N/A</w:t>
      </w:r>
      <w:bookmarkEnd w:id="1"/>
    </w:p>
    <w:p w14:paraId="34D04257" w14:textId="3213DDC9"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62D0C118" w14:textId="7031635C" w:rsidR="008C2652" w:rsidRPr="00F77FF0" w:rsidRDefault="00815047" w:rsidP="008C265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 xml:space="preserve">  </w:t>
      </w:r>
      <w:r w:rsidR="008C2652">
        <w:rPr>
          <w:rFonts w:ascii="Arial" w:hAnsi="Arial" w:cs="Arial"/>
          <w:b/>
          <w:sz w:val="28"/>
          <w:lang w:val="es-MX"/>
        </w:rPr>
        <w:t>Información de la Plataforma</w:t>
      </w:r>
    </w:p>
    <w:p w14:paraId="7D8C9E3E" w14:textId="0B2DEDC9" w:rsidR="008C2652" w:rsidRDefault="008C2652" w:rsidP="008C2652">
      <w:pPr>
        <w:rPr>
          <w:rFonts w:ascii="Arial" w:hAnsi="Arial" w:cs="Arial"/>
        </w:rPr>
      </w:pPr>
    </w:p>
    <w:p w14:paraId="169F9947" w14:textId="77777777" w:rsidR="008C2652" w:rsidRPr="00C9744E" w:rsidRDefault="008C2652" w:rsidP="008C2652">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8C2652" w:rsidRPr="00C9744E" w14:paraId="3EE9C38C" w14:textId="77777777" w:rsidTr="00CD43DB">
        <w:tc>
          <w:tcPr>
            <w:tcW w:w="3910" w:type="dxa"/>
            <w:shd w:val="clear" w:color="auto" w:fill="auto"/>
          </w:tcPr>
          <w:p w14:paraId="03C7E9E0" w14:textId="77777777" w:rsidR="008C2652" w:rsidRPr="00C9744E" w:rsidRDefault="008C2652" w:rsidP="00CD43DB">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2763E8E1" w14:textId="77777777" w:rsidR="008C2652" w:rsidRPr="00C9744E" w:rsidRDefault="008C2652" w:rsidP="00CD43DB">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8C2652" w:rsidRPr="00C9744E" w14:paraId="53922631" w14:textId="77777777" w:rsidTr="00CD43DB">
        <w:tc>
          <w:tcPr>
            <w:tcW w:w="3910" w:type="dxa"/>
            <w:shd w:val="clear" w:color="auto" w:fill="auto"/>
          </w:tcPr>
          <w:p w14:paraId="28FFBA76" w14:textId="77777777" w:rsidR="008C2652" w:rsidRPr="00C9744E" w:rsidRDefault="008C2652" w:rsidP="00CD43DB">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75A10A38" w14:textId="09F890AB" w:rsidR="008C2652" w:rsidRPr="00C9744E" w:rsidRDefault="008C2652" w:rsidP="00CD43DB">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3E11FFE1" w14:textId="77777777" w:rsidR="008C2652" w:rsidRPr="00C9744E" w:rsidRDefault="008C2652" w:rsidP="00CD43DB">
            <w:pPr>
              <w:spacing w:after="0" w:line="360" w:lineRule="auto"/>
              <w:rPr>
                <w:rFonts w:ascii="Arial" w:eastAsia="Times New Roman" w:hAnsi="Arial" w:cs="Arial"/>
                <w:color w:val="000000"/>
                <w:sz w:val="24"/>
                <w:szCs w:val="20"/>
                <w:lang w:eastAsia="es-VE"/>
              </w:rPr>
            </w:pPr>
          </w:p>
        </w:tc>
      </w:tr>
      <w:tr w:rsidR="008C2652" w:rsidRPr="00C9744E" w14:paraId="7DDBBB8E" w14:textId="77777777" w:rsidTr="00CD43DB">
        <w:tc>
          <w:tcPr>
            <w:tcW w:w="3910" w:type="dxa"/>
            <w:shd w:val="clear" w:color="auto" w:fill="auto"/>
          </w:tcPr>
          <w:p w14:paraId="28CFFC45" w14:textId="77777777" w:rsidR="008C2652" w:rsidRPr="00C9744E" w:rsidRDefault="008C2652" w:rsidP="00CD43DB">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4E0DAE12" w14:textId="06A067A6" w:rsidR="008C2652" w:rsidRPr="00C9744E" w:rsidRDefault="003B2050" w:rsidP="00CD43DB">
            <w:pPr>
              <w:spacing w:after="0" w:line="360" w:lineRule="auto"/>
              <w:rPr>
                <w:rFonts w:ascii="Arial" w:eastAsia="Times New Roman" w:hAnsi="Arial" w:cs="Arial"/>
                <w:color w:val="000000"/>
                <w:sz w:val="24"/>
                <w:szCs w:val="20"/>
                <w:lang w:eastAsia="es-VE"/>
              </w:rPr>
            </w:pPr>
            <w:r w:rsidRPr="003B2050">
              <w:rPr>
                <w:rFonts w:ascii="Arial" w:hAnsi="Arial" w:cs="Arial"/>
                <w:bCs/>
                <w:iCs/>
                <w:sz w:val="24"/>
              </w:rPr>
              <w:t>Plataforma para el Programa Anual de Evaluación</w:t>
            </w:r>
          </w:p>
        </w:tc>
      </w:tr>
    </w:tbl>
    <w:p w14:paraId="71B740AD" w14:textId="77777777" w:rsidR="008C2652" w:rsidRDefault="008C2652" w:rsidP="008C2652">
      <w:pPr>
        <w:tabs>
          <w:tab w:val="left" w:pos="5430"/>
        </w:tabs>
        <w:jc w:val="center"/>
        <w:rPr>
          <w:rFonts w:ascii="Arial" w:hAnsi="Arial" w:cs="Arial"/>
          <w:b/>
          <w:sz w:val="28"/>
          <w:lang w:val="es-MX"/>
        </w:rPr>
      </w:pPr>
    </w:p>
    <w:p w14:paraId="1E392410" w14:textId="77777777" w:rsidR="008C2652" w:rsidRDefault="008C2652" w:rsidP="008C2652">
      <w:pPr>
        <w:tabs>
          <w:tab w:val="left" w:pos="5430"/>
        </w:tabs>
        <w:jc w:val="center"/>
        <w:rPr>
          <w:rFonts w:ascii="Arial" w:hAnsi="Arial" w:cs="Arial"/>
          <w:b/>
          <w:sz w:val="28"/>
          <w:lang w:val="es-MX"/>
        </w:rPr>
      </w:pPr>
    </w:p>
    <w:p w14:paraId="11292CFE"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73AFC212" w14:textId="77777777" w:rsidR="008C2652" w:rsidRPr="00B818E5" w:rsidRDefault="008C2652" w:rsidP="008C2652">
      <w:pPr>
        <w:pStyle w:val="Prrafodelista"/>
        <w:tabs>
          <w:tab w:val="left" w:pos="5430"/>
        </w:tabs>
        <w:ind w:left="426"/>
        <w:rPr>
          <w:rFonts w:ascii="Arial" w:hAnsi="Arial" w:cs="Arial"/>
          <w:b/>
          <w:sz w:val="28"/>
          <w:lang w:val="es-MX"/>
        </w:rPr>
      </w:pPr>
    </w:p>
    <w:p w14:paraId="38B5166A" w14:textId="77777777" w:rsidR="008C2652" w:rsidRPr="00B818E5" w:rsidRDefault="008C2652" w:rsidP="008C2652">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1629AD50"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7EA9081"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5CB698C7"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640FE40E" w14:textId="77777777" w:rsidR="008C2652" w:rsidRPr="00B818E5"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50ACDE27" w14:textId="77777777" w:rsidR="008C2652" w:rsidRDefault="008C2652" w:rsidP="008C2652">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12D35BAE" w14:textId="77777777" w:rsidR="008C2652" w:rsidRDefault="008C2652" w:rsidP="008C2652">
      <w:pPr>
        <w:tabs>
          <w:tab w:val="left" w:pos="5430"/>
        </w:tabs>
        <w:spacing w:after="0" w:line="360" w:lineRule="auto"/>
        <w:ind w:left="142"/>
        <w:jc w:val="both"/>
        <w:rPr>
          <w:rFonts w:ascii="Arial" w:hAnsi="Arial" w:cs="Arial"/>
          <w:sz w:val="24"/>
          <w:lang w:val="es-MX"/>
        </w:rPr>
      </w:pPr>
    </w:p>
    <w:p w14:paraId="5170F010" w14:textId="77777777" w:rsidR="008C2652" w:rsidRPr="00D02058" w:rsidRDefault="008C2652" w:rsidP="008C2652">
      <w:pPr>
        <w:tabs>
          <w:tab w:val="left" w:pos="5430"/>
        </w:tabs>
        <w:spacing w:after="0" w:line="360" w:lineRule="auto"/>
        <w:ind w:left="142"/>
        <w:jc w:val="both"/>
        <w:rPr>
          <w:rFonts w:ascii="Arial" w:hAnsi="Arial" w:cs="Arial"/>
          <w:sz w:val="24"/>
          <w:lang w:val="es-MX"/>
        </w:rPr>
      </w:pPr>
    </w:p>
    <w:p w14:paraId="74B66515"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1450DD94" w14:textId="77777777" w:rsidR="008C2652" w:rsidRDefault="008C2652" w:rsidP="008C2652">
      <w:pPr>
        <w:pStyle w:val="Prrafodelista"/>
        <w:tabs>
          <w:tab w:val="left" w:pos="5430"/>
        </w:tabs>
        <w:rPr>
          <w:rFonts w:ascii="Arial" w:hAnsi="Arial" w:cs="Arial"/>
          <w:b/>
          <w:sz w:val="28"/>
          <w:lang w:val="es-MX"/>
        </w:rPr>
      </w:pPr>
    </w:p>
    <w:p w14:paraId="7D512F7C"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2E979525"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084171E7"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51BB6D01" w14:textId="77777777" w:rsidR="008C2652" w:rsidRPr="001E6413" w:rsidRDefault="008C2652" w:rsidP="008C2652">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1E51A126" w14:textId="77777777" w:rsidR="008C2652" w:rsidRDefault="008C2652" w:rsidP="008C2652">
      <w:pPr>
        <w:tabs>
          <w:tab w:val="left" w:pos="5430"/>
        </w:tabs>
        <w:spacing w:line="360" w:lineRule="auto"/>
        <w:jc w:val="both"/>
        <w:rPr>
          <w:rFonts w:ascii="Arial" w:hAnsi="Arial" w:cs="Arial"/>
          <w:lang w:val="es-MX"/>
        </w:rPr>
      </w:pPr>
    </w:p>
    <w:p w14:paraId="3C9FE3DB" w14:textId="77777777" w:rsidR="008C2652" w:rsidRDefault="008C2652" w:rsidP="008C2652">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5CF5131C" w14:textId="77777777" w:rsidR="008C2652" w:rsidRDefault="008C2652" w:rsidP="008C2652">
      <w:pPr>
        <w:pStyle w:val="Prrafodelista"/>
        <w:tabs>
          <w:tab w:val="left" w:pos="5430"/>
        </w:tabs>
        <w:ind w:left="426"/>
        <w:rPr>
          <w:rFonts w:ascii="Arial" w:hAnsi="Arial" w:cs="Arial"/>
          <w:b/>
          <w:sz w:val="28"/>
          <w:lang w:val="es-MX"/>
        </w:rPr>
      </w:pPr>
    </w:p>
    <w:p w14:paraId="40EB0F1C" w14:textId="77777777" w:rsidR="008C2652" w:rsidRPr="00B76E04" w:rsidRDefault="008C2652" w:rsidP="008C2652">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8C2652" w:rsidRPr="00B76E04" w14:paraId="3048CE17" w14:textId="77777777" w:rsidTr="00CD43DB">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4AF7B44"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B18AE3B"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CE0CEB2"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Ram</w:t>
            </w:r>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7666486"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E2B24D8"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8316D33"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B372BBE"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E961FA6"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8C2652" w:rsidRPr="00B76E04" w14:paraId="71D6E11E" w14:textId="77777777" w:rsidTr="00CD43DB">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4171754"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34E6DC97"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17A95610"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5657690C"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7265C4E7"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53FC010"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apis de los servicios de las aplicaciones que conforman el set de tesoreria virtual</w:t>
            </w:r>
          </w:p>
        </w:tc>
        <w:tc>
          <w:tcPr>
            <w:tcW w:w="488" w:type="pct"/>
            <w:tcBorders>
              <w:top w:val="nil"/>
              <w:left w:val="nil"/>
              <w:bottom w:val="single" w:sz="4" w:space="0" w:color="auto"/>
              <w:right w:val="single" w:sz="4" w:space="0" w:color="auto"/>
            </w:tcBorders>
            <w:shd w:val="clear" w:color="auto" w:fill="auto"/>
            <w:vAlign w:val="center"/>
            <w:hideMark/>
          </w:tcPr>
          <w:p w14:paraId="39B80040"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2EE7A4E"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8C2652" w:rsidRPr="00B76E04" w14:paraId="42E8CBD7" w14:textId="77777777" w:rsidTr="00CD43DB">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5B87337C"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6CCEF1FD"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5A265DDC"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0CEBB0F1"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8EFD63B"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FA769E"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las aplicaciones front que conforman el set de tesoreria virttual</w:t>
            </w:r>
          </w:p>
        </w:tc>
        <w:tc>
          <w:tcPr>
            <w:tcW w:w="488" w:type="pct"/>
            <w:tcBorders>
              <w:top w:val="nil"/>
              <w:left w:val="nil"/>
              <w:bottom w:val="single" w:sz="4" w:space="0" w:color="auto"/>
              <w:right w:val="single" w:sz="4" w:space="0" w:color="auto"/>
            </w:tcBorders>
            <w:shd w:val="clear" w:color="auto" w:fill="auto"/>
            <w:vAlign w:val="center"/>
            <w:hideMark/>
          </w:tcPr>
          <w:p w14:paraId="2AA5556E"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23CB221F"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8C2652" w:rsidRPr="00B76E04" w14:paraId="51EB652A" w14:textId="77777777" w:rsidTr="00CD43DB">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7E0C301"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04A5FDA5"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/localhost.localdomain</w:t>
            </w:r>
          </w:p>
        </w:tc>
        <w:tc>
          <w:tcPr>
            <w:tcW w:w="291" w:type="pct"/>
            <w:tcBorders>
              <w:top w:val="nil"/>
              <w:left w:val="nil"/>
              <w:bottom w:val="single" w:sz="4" w:space="0" w:color="auto"/>
              <w:right w:val="single" w:sz="4" w:space="0" w:color="auto"/>
            </w:tcBorders>
            <w:shd w:val="clear" w:color="auto" w:fill="auto"/>
            <w:vAlign w:val="center"/>
            <w:hideMark/>
          </w:tcPr>
          <w:p w14:paraId="6F005537"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AD21A9C"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6953C7C8"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4E244043"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5FC226CD"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365765DB"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w:t>
            </w:r>
          </w:p>
        </w:tc>
      </w:tr>
      <w:tr w:rsidR="008C2652" w:rsidRPr="00B76E04" w14:paraId="4B4055F9" w14:textId="77777777" w:rsidTr="00CD43DB">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4E94D798"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F1FCC2B"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41E86151" w14:textId="77777777" w:rsidR="008C2652" w:rsidRPr="00B76E04" w:rsidRDefault="008C2652" w:rsidP="00CD43DB">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0AEA3626"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562BFB7D"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705BC046"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0AEC43C8" w14:textId="77777777" w:rsidR="008C2652" w:rsidRPr="00B76E04" w:rsidRDefault="008C2652" w:rsidP="00CD43DB">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24F0F6FF"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Desarrollo,QA,Producción</w:t>
            </w:r>
          </w:p>
        </w:tc>
      </w:tr>
      <w:tr w:rsidR="008C2652" w:rsidRPr="00B76E04" w14:paraId="4BCD9346" w14:textId="77777777" w:rsidTr="00CD43DB">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E2F1A47"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70101A6A"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34D241D4"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01343C75"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4C001132"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9A089F3"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para el micrositio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5ED90BF6"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7ACD0A8" w14:textId="77777777" w:rsidR="008C2652" w:rsidRPr="00B76E04"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Produccion,Desarrollo</w:t>
            </w:r>
          </w:p>
        </w:tc>
      </w:tr>
    </w:tbl>
    <w:p w14:paraId="2897C0E5" w14:textId="77777777" w:rsidR="008C2652" w:rsidRDefault="008C2652" w:rsidP="008C2652">
      <w:pPr>
        <w:tabs>
          <w:tab w:val="left" w:pos="5430"/>
        </w:tabs>
        <w:spacing w:line="360" w:lineRule="auto"/>
        <w:jc w:val="both"/>
        <w:rPr>
          <w:rFonts w:ascii="Arial" w:hAnsi="Arial" w:cs="Arial"/>
          <w:lang w:val="es-MX"/>
        </w:rPr>
      </w:pPr>
    </w:p>
    <w:p w14:paraId="60CFCA36" w14:textId="77777777" w:rsidR="008C2652" w:rsidRPr="00F640BA" w:rsidRDefault="008C2652" w:rsidP="008C2652">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8C2652" w:rsidRPr="00F640BA" w14:paraId="6B48FA13" w14:textId="77777777" w:rsidTr="00CD43DB">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E8D5C3A"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017D20C"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CE1D9F2"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F72EC9C"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6EBF265"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4BEB85F"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3B410BE"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DF32928"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7EBF18"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D75D435"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5AE2F3"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Version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5C15B1F"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5D17BBE"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0850CCD"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8C2652" w:rsidRPr="00F640BA" w14:paraId="137D43B2" w14:textId="77777777" w:rsidTr="00CD43DB">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69AE906E"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68E7AA98"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1A8872DF"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7FAB8CD4"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7346AD94"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97DFDAC"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7179B9E0"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65DCB318"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ECF8F23"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5BB30F60"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7F61B1A9"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1E98DCA"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57F15FB7"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1F1C772"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8C2652" w:rsidRPr="00937069" w14:paraId="209E9066" w14:textId="77777777" w:rsidTr="00CD43DB">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79AD0FD"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9506523"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3C44A06B"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FCB0542"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Back End</w:t>
            </w:r>
          </w:p>
        </w:tc>
        <w:tc>
          <w:tcPr>
            <w:tcW w:w="242" w:type="pct"/>
            <w:tcBorders>
              <w:top w:val="nil"/>
              <w:left w:val="nil"/>
              <w:bottom w:val="single" w:sz="4" w:space="0" w:color="auto"/>
              <w:right w:val="single" w:sz="4" w:space="0" w:color="auto"/>
            </w:tcBorders>
            <w:shd w:val="clear" w:color="auto" w:fill="auto"/>
            <w:vAlign w:val="center"/>
            <w:hideMark/>
          </w:tcPr>
          <w:p w14:paraId="1A958D65"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65E1C0D"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1367200D"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764559FA"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5D99C20E"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6EB68533"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6B20E7DE"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686C10AE"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14C8C5BF"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556DE64" w14:textId="77777777" w:rsidR="008C2652" w:rsidRPr="00145498" w:rsidRDefault="008C2652" w:rsidP="00CD43DB">
            <w:pPr>
              <w:spacing w:after="0" w:line="240" w:lineRule="auto"/>
              <w:jc w:val="center"/>
              <w:rPr>
                <w:rFonts w:ascii="Arial" w:eastAsia="Times New Roman" w:hAnsi="Arial" w:cs="Arial"/>
                <w:color w:val="000000" w:themeColor="text1"/>
                <w:sz w:val="12"/>
                <w:szCs w:val="18"/>
                <w:lang w:val="en-GB" w:eastAsia="es-MX"/>
              </w:rPr>
            </w:pPr>
            <w:r w:rsidRPr="00145498">
              <w:rPr>
                <w:rFonts w:ascii="Arial" w:eastAsia="Times New Roman" w:hAnsi="Arial" w:cs="Arial"/>
                <w:color w:val="000000" w:themeColor="text1"/>
                <w:sz w:val="12"/>
                <w:szCs w:val="18"/>
                <w:lang w:val="en-GB" w:eastAsia="es-MX"/>
              </w:rPr>
              <w:t>Intel(R) Core(TM) i7</w:t>
            </w:r>
          </w:p>
        </w:tc>
      </w:tr>
      <w:tr w:rsidR="008C2652" w:rsidRPr="00937069" w14:paraId="248732C2" w14:textId="77777777" w:rsidTr="00CD43DB">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7E166C72"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3D4B57FC"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0E7B4115"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297C70A3"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Front End</w:t>
            </w:r>
          </w:p>
        </w:tc>
        <w:tc>
          <w:tcPr>
            <w:tcW w:w="242" w:type="pct"/>
            <w:tcBorders>
              <w:top w:val="nil"/>
              <w:left w:val="nil"/>
              <w:bottom w:val="single" w:sz="4" w:space="0" w:color="auto"/>
              <w:right w:val="single" w:sz="4" w:space="0" w:color="auto"/>
            </w:tcBorders>
            <w:shd w:val="clear" w:color="auto" w:fill="auto"/>
            <w:vAlign w:val="center"/>
            <w:hideMark/>
          </w:tcPr>
          <w:p w14:paraId="25F9E4EC"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ED0050D"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0D5EC354"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86" w:type="pct"/>
            <w:tcBorders>
              <w:top w:val="nil"/>
              <w:left w:val="nil"/>
              <w:bottom w:val="single" w:sz="4" w:space="0" w:color="auto"/>
              <w:right w:val="single" w:sz="4" w:space="0" w:color="auto"/>
            </w:tcBorders>
            <w:shd w:val="clear" w:color="auto" w:fill="auto"/>
            <w:vAlign w:val="center"/>
            <w:hideMark/>
          </w:tcPr>
          <w:p w14:paraId="07782DE2"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2884EBB4"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0E531F80"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EC3370"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17E2388" w14:textId="77777777" w:rsidR="008C2652" w:rsidRPr="00F640BA" w:rsidRDefault="008C2652" w:rsidP="00CD43DB">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25FC10" w14:textId="77777777" w:rsidR="008C2652" w:rsidRPr="00F640BA" w:rsidRDefault="008C2652" w:rsidP="00CD43DB">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F43BBC4" w14:textId="77777777" w:rsidR="008C2652" w:rsidRPr="00145498" w:rsidRDefault="008C2652" w:rsidP="00CD43DB">
            <w:pPr>
              <w:spacing w:after="0" w:line="240" w:lineRule="auto"/>
              <w:jc w:val="center"/>
              <w:rPr>
                <w:rFonts w:ascii="Arial" w:eastAsia="Times New Roman" w:hAnsi="Arial" w:cs="Arial"/>
                <w:color w:val="000000" w:themeColor="text1"/>
                <w:sz w:val="12"/>
                <w:szCs w:val="18"/>
                <w:lang w:val="en-GB" w:eastAsia="es-MX"/>
              </w:rPr>
            </w:pPr>
            <w:r w:rsidRPr="00145498">
              <w:rPr>
                <w:rFonts w:ascii="Arial" w:eastAsia="Times New Roman" w:hAnsi="Arial" w:cs="Arial"/>
                <w:color w:val="000000" w:themeColor="text1"/>
                <w:sz w:val="12"/>
                <w:szCs w:val="18"/>
                <w:lang w:val="en-GB" w:eastAsia="es-MX"/>
              </w:rPr>
              <w:t>Intel(R) Core(TM) i7</w:t>
            </w:r>
          </w:p>
        </w:tc>
      </w:tr>
    </w:tbl>
    <w:p w14:paraId="71B30D2C" w14:textId="77777777" w:rsidR="008C2652" w:rsidRPr="00145498" w:rsidRDefault="008C2652" w:rsidP="008C2652">
      <w:pPr>
        <w:tabs>
          <w:tab w:val="left" w:pos="5430"/>
        </w:tabs>
        <w:spacing w:line="360" w:lineRule="auto"/>
        <w:jc w:val="both"/>
        <w:rPr>
          <w:rFonts w:ascii="Arial" w:hAnsi="Arial" w:cs="Arial"/>
          <w:lang w:val="en-GB"/>
        </w:rPr>
      </w:pPr>
    </w:p>
    <w:p w14:paraId="631890A7" w14:textId="1AEB3049" w:rsidR="004A2205" w:rsidRPr="001208ED" w:rsidRDefault="008C2652" w:rsidP="001208ED">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lastRenderedPageBreak/>
        <w:t>Atención a Solicitudes y Requerimientos de los Usuarios</w:t>
      </w:r>
    </w:p>
    <w:p w14:paraId="4525784B" w14:textId="2B0B8332" w:rsidR="004A2205" w:rsidRDefault="004A2205" w:rsidP="00BD19B1">
      <w:pPr>
        <w:spacing w:after="0" w:line="240" w:lineRule="auto"/>
        <w:rPr>
          <w:rFonts w:ascii="Arial" w:hAnsi="Arial" w:cs="Arial"/>
          <w:color w:val="000000"/>
          <w:sz w:val="24"/>
          <w:szCs w:val="24"/>
        </w:rPr>
      </w:pPr>
    </w:p>
    <w:p w14:paraId="0F39D819" w14:textId="77777777" w:rsidR="004A2205" w:rsidRDefault="004A2205" w:rsidP="00BD19B1">
      <w:pPr>
        <w:spacing w:after="0" w:line="240" w:lineRule="auto"/>
        <w:rPr>
          <w:rFonts w:ascii="Arial" w:hAnsi="Arial" w:cs="Arial"/>
          <w:color w:val="000000"/>
          <w:sz w:val="24"/>
          <w:szCs w:val="24"/>
        </w:rPr>
      </w:pPr>
    </w:p>
    <w:p w14:paraId="1147ED46" w14:textId="644EAA9A" w:rsidR="00C33A12" w:rsidRDefault="004A2205" w:rsidP="001208ED">
      <w:pPr>
        <w:spacing w:after="0" w:line="240" w:lineRule="auto"/>
        <w:rPr>
          <w:rFonts w:ascii="Arial" w:eastAsia="Times New Roman" w:hAnsi="Arial" w:cs="Arial"/>
          <w:bCs/>
          <w:color w:val="000000"/>
          <w:sz w:val="24"/>
          <w:szCs w:val="24"/>
          <w:lang w:val="es-MX" w:eastAsia="es-MX"/>
        </w:rPr>
      </w:pPr>
      <w:r>
        <w:rPr>
          <w:rFonts w:ascii="Arial" w:eastAsia="Times New Roman" w:hAnsi="Arial" w:cs="Arial"/>
          <w:b/>
          <w:bCs/>
          <w:color w:val="000000"/>
          <w:sz w:val="24"/>
          <w:szCs w:val="24"/>
          <w:lang w:val="es-MX" w:eastAsia="es-MX"/>
        </w:rPr>
        <w:t>PAPAE</w:t>
      </w:r>
      <w:r w:rsidRPr="008D5EAA">
        <w:rPr>
          <w:rFonts w:ascii="Arial" w:eastAsia="Times New Roman" w:hAnsi="Arial" w:cs="Arial"/>
          <w:bCs/>
          <w:color w:val="000000"/>
          <w:sz w:val="24"/>
          <w:szCs w:val="24"/>
          <w:lang w:val="es-MX" w:eastAsia="es-MX"/>
        </w:rPr>
        <w:t>-</w:t>
      </w:r>
      <w:r w:rsidR="008D5EAA" w:rsidRPr="008D5EAA">
        <w:rPr>
          <w:rFonts w:ascii="Arial" w:eastAsia="Times New Roman" w:hAnsi="Arial" w:cs="Arial"/>
          <w:b/>
          <w:bCs/>
          <w:color w:val="000000"/>
          <w:sz w:val="24"/>
          <w:szCs w:val="24"/>
          <w:lang w:val="es-MX" w:eastAsia="es-MX"/>
        </w:rPr>
        <w:t>2166</w:t>
      </w:r>
      <w:r w:rsidR="008D5EAA" w:rsidRPr="008D5EAA">
        <w:rPr>
          <w:rFonts w:ascii="Arial" w:eastAsia="Times New Roman" w:hAnsi="Arial" w:cs="Arial"/>
          <w:bCs/>
          <w:color w:val="000000"/>
          <w:sz w:val="24"/>
          <w:szCs w:val="24"/>
          <w:lang w:val="es-MX" w:eastAsia="es-MX"/>
        </w:rPr>
        <w:t xml:space="preserve"> Revisión y monitoreo MIR perfil Capturador</w:t>
      </w:r>
      <w:r w:rsidR="00C33A12">
        <w:rPr>
          <w:rFonts w:ascii="Arial" w:eastAsia="Times New Roman" w:hAnsi="Arial" w:cs="Arial"/>
          <w:bCs/>
          <w:color w:val="000000"/>
          <w:sz w:val="24"/>
          <w:szCs w:val="24"/>
          <w:lang w:val="es-MX" w:eastAsia="es-MX"/>
        </w:rPr>
        <w:t xml:space="preserve"> dentro del entorno de</w:t>
      </w:r>
      <w:r w:rsidR="008D5EAA" w:rsidRPr="008D5EAA">
        <w:rPr>
          <w:rFonts w:ascii="Arial" w:eastAsia="Times New Roman" w:hAnsi="Arial" w:cs="Arial"/>
          <w:bCs/>
          <w:color w:val="000000"/>
          <w:sz w:val="24"/>
          <w:szCs w:val="24"/>
          <w:lang w:val="es-MX" w:eastAsia="es-MX"/>
        </w:rPr>
        <w:t xml:space="preserve"> QA</w:t>
      </w:r>
    </w:p>
    <w:p w14:paraId="7432F7A8" w14:textId="77777777" w:rsidR="00C33A12" w:rsidRDefault="00C33A12" w:rsidP="001208ED">
      <w:pPr>
        <w:spacing w:after="0" w:line="240" w:lineRule="auto"/>
        <w:rPr>
          <w:rFonts w:ascii="Arial" w:eastAsia="Times New Roman" w:hAnsi="Arial" w:cs="Arial"/>
          <w:bCs/>
          <w:color w:val="000000"/>
          <w:sz w:val="24"/>
          <w:szCs w:val="24"/>
          <w:lang w:val="es-MX" w:eastAsia="es-MX"/>
        </w:rPr>
      </w:pPr>
    </w:p>
    <w:p w14:paraId="1AF4E1A1" w14:textId="44521277" w:rsidR="004A2205" w:rsidRDefault="00C33A12" w:rsidP="00C33A12">
      <w:pPr>
        <w:spacing w:after="0" w:line="240" w:lineRule="auto"/>
        <w:jc w:val="both"/>
        <w:rPr>
          <w:rFonts w:ascii="Arial" w:eastAsia="Times New Roman" w:hAnsi="Arial" w:cs="Arial"/>
          <w:b/>
          <w:bCs/>
          <w:color w:val="000000"/>
          <w:sz w:val="24"/>
          <w:szCs w:val="24"/>
          <w:lang w:val="es-MX" w:eastAsia="es-MX"/>
        </w:rPr>
      </w:pPr>
      <w:r w:rsidRPr="00C33A12">
        <w:rPr>
          <w:rFonts w:ascii="Arial" w:hAnsi="Arial" w:cs="Arial"/>
          <w:sz w:val="24"/>
          <w:szCs w:val="24"/>
        </w:rPr>
        <w:t>Se verificó que el flujo estuviera completo y sin interferencias. Se elaboró una matriz donde se describen los procesos, flujos y funcionalidades. Las observaciones fueron enviadas al equipo de desarrollo para su análisis y corrección.</w:t>
      </w:r>
      <w:r w:rsidR="008D5EAA" w:rsidRPr="00C33A12">
        <w:rPr>
          <w:rFonts w:ascii="Arial" w:eastAsia="Times New Roman" w:hAnsi="Arial" w:cs="Arial"/>
          <w:b/>
          <w:bCs/>
          <w:color w:val="000000"/>
          <w:sz w:val="24"/>
          <w:szCs w:val="24"/>
          <w:lang w:val="es-MX" w:eastAsia="es-MX"/>
        </w:rPr>
        <w:t xml:space="preserve"> </w:t>
      </w:r>
    </w:p>
    <w:p w14:paraId="1B9B3793" w14:textId="77777777" w:rsidR="00C33A12" w:rsidRPr="00C33A12" w:rsidRDefault="00C33A12" w:rsidP="00C33A12">
      <w:pPr>
        <w:spacing w:after="0" w:line="240" w:lineRule="auto"/>
        <w:jc w:val="both"/>
        <w:rPr>
          <w:rFonts w:ascii="Arial" w:eastAsia="Times New Roman" w:hAnsi="Arial" w:cs="Arial"/>
          <w:b/>
          <w:bCs/>
          <w:color w:val="000000"/>
          <w:sz w:val="24"/>
          <w:szCs w:val="24"/>
          <w:lang w:val="es-MX" w:eastAsia="es-MX"/>
        </w:rPr>
      </w:pPr>
    </w:p>
    <w:p w14:paraId="781DC246" w14:textId="18025E90" w:rsidR="00C33A12" w:rsidRDefault="00C33A12" w:rsidP="00C33A12">
      <w:pPr>
        <w:spacing w:after="0" w:line="240" w:lineRule="auto"/>
        <w:rPr>
          <w:rFonts w:ascii="Arial" w:hAnsi="Arial" w:cs="Arial"/>
          <w:color w:val="000000"/>
          <w:sz w:val="24"/>
          <w:szCs w:val="24"/>
        </w:rPr>
      </w:pPr>
      <w:r w:rsidRPr="00C33A12">
        <w:rPr>
          <w:rFonts w:ascii="Arial" w:hAnsi="Arial" w:cs="Arial"/>
          <w:noProof/>
          <w:color w:val="000000"/>
          <w:sz w:val="24"/>
          <w:szCs w:val="24"/>
          <w:lang w:val="es-MX" w:eastAsia="es-MX"/>
        </w:rPr>
        <w:drawing>
          <wp:inline distT="0" distB="0" distL="0" distR="0" wp14:anchorId="290C4D15" wp14:editId="0A09FCCE">
            <wp:extent cx="5612130" cy="374967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749675"/>
                    </a:xfrm>
                    <a:prstGeom prst="rect">
                      <a:avLst/>
                    </a:prstGeom>
                  </pic:spPr>
                </pic:pic>
              </a:graphicData>
            </a:graphic>
          </wp:inline>
        </w:drawing>
      </w:r>
    </w:p>
    <w:p w14:paraId="2DF26878" w14:textId="02FFED94" w:rsidR="00CA1454" w:rsidRDefault="00CA1454" w:rsidP="00C33A12">
      <w:pPr>
        <w:spacing w:after="0" w:line="240" w:lineRule="auto"/>
        <w:rPr>
          <w:rFonts w:ascii="Arial" w:hAnsi="Arial" w:cs="Arial"/>
          <w:color w:val="000000"/>
          <w:sz w:val="24"/>
          <w:szCs w:val="24"/>
        </w:rPr>
      </w:pPr>
    </w:p>
    <w:p w14:paraId="2F49EC9B" w14:textId="5AD783DF" w:rsidR="00CA1454" w:rsidRDefault="00CA1454" w:rsidP="00C33A12">
      <w:pPr>
        <w:spacing w:after="0" w:line="240" w:lineRule="auto"/>
        <w:rPr>
          <w:rFonts w:ascii="Arial" w:hAnsi="Arial" w:cs="Arial"/>
          <w:color w:val="000000"/>
          <w:sz w:val="24"/>
          <w:szCs w:val="24"/>
        </w:rPr>
      </w:pPr>
    </w:p>
    <w:p w14:paraId="18EAEAB0" w14:textId="6782071D" w:rsidR="00CA1454" w:rsidRDefault="00CA1454" w:rsidP="00C33A12">
      <w:pPr>
        <w:spacing w:after="0" w:line="240" w:lineRule="auto"/>
        <w:rPr>
          <w:rFonts w:ascii="Arial" w:eastAsia="Times New Roman" w:hAnsi="Arial" w:cs="Arial"/>
          <w:bCs/>
          <w:color w:val="000000"/>
          <w:sz w:val="24"/>
          <w:szCs w:val="24"/>
          <w:lang w:val="es-MX" w:eastAsia="es-MX"/>
        </w:rPr>
      </w:pPr>
      <w:r>
        <w:rPr>
          <w:rFonts w:ascii="Arial" w:eastAsia="Times New Roman" w:hAnsi="Arial" w:cs="Arial"/>
          <w:b/>
          <w:bCs/>
          <w:color w:val="000000"/>
          <w:sz w:val="24"/>
          <w:szCs w:val="24"/>
          <w:lang w:val="es-MX" w:eastAsia="es-MX"/>
        </w:rPr>
        <w:t>PAPAE</w:t>
      </w:r>
      <w:r w:rsidRPr="008D5EAA">
        <w:rPr>
          <w:rFonts w:ascii="Arial" w:eastAsia="Times New Roman" w:hAnsi="Arial" w:cs="Arial"/>
          <w:bCs/>
          <w:color w:val="000000"/>
          <w:sz w:val="24"/>
          <w:szCs w:val="24"/>
          <w:lang w:val="es-MX" w:eastAsia="es-MX"/>
        </w:rPr>
        <w:t>-</w:t>
      </w:r>
      <w:r>
        <w:rPr>
          <w:rFonts w:ascii="Arial" w:eastAsia="Times New Roman" w:hAnsi="Arial" w:cs="Arial"/>
          <w:b/>
          <w:bCs/>
          <w:color w:val="000000"/>
          <w:sz w:val="24"/>
          <w:szCs w:val="24"/>
          <w:lang w:val="es-MX" w:eastAsia="es-MX"/>
        </w:rPr>
        <w:t xml:space="preserve">2167 </w:t>
      </w:r>
      <w:r w:rsidRPr="00CA1454">
        <w:rPr>
          <w:rFonts w:ascii="Arial" w:eastAsia="Times New Roman" w:hAnsi="Arial" w:cs="Arial"/>
          <w:bCs/>
          <w:color w:val="000000"/>
          <w:sz w:val="24"/>
          <w:szCs w:val="24"/>
          <w:lang w:val="es-MX" w:eastAsia="es-MX"/>
        </w:rPr>
        <w:t>Revisión y monitoreo Registro MA Perfil Capturador</w:t>
      </w:r>
      <w:r>
        <w:rPr>
          <w:rFonts w:ascii="Arial" w:eastAsia="Times New Roman" w:hAnsi="Arial" w:cs="Arial"/>
          <w:bCs/>
          <w:color w:val="000000"/>
          <w:sz w:val="24"/>
          <w:szCs w:val="24"/>
          <w:lang w:val="es-MX" w:eastAsia="es-MX"/>
        </w:rPr>
        <w:t xml:space="preserve"> Validador Autorizador dentro del entorno de </w:t>
      </w:r>
      <w:r w:rsidRPr="00CA1454">
        <w:rPr>
          <w:rFonts w:ascii="Arial" w:eastAsia="Times New Roman" w:hAnsi="Arial" w:cs="Arial"/>
          <w:bCs/>
          <w:color w:val="000000"/>
          <w:sz w:val="24"/>
          <w:szCs w:val="24"/>
          <w:lang w:val="es-MX" w:eastAsia="es-MX"/>
        </w:rPr>
        <w:t>QA</w:t>
      </w:r>
    </w:p>
    <w:p w14:paraId="3496EFD5" w14:textId="615F9D1F" w:rsidR="00CA1454" w:rsidRDefault="00CA1454" w:rsidP="00C33A12">
      <w:pPr>
        <w:spacing w:after="0" w:line="240" w:lineRule="auto"/>
        <w:rPr>
          <w:rFonts w:ascii="Arial" w:eastAsia="Times New Roman" w:hAnsi="Arial" w:cs="Arial"/>
          <w:bCs/>
          <w:color w:val="000000"/>
          <w:sz w:val="24"/>
          <w:szCs w:val="24"/>
          <w:lang w:val="es-MX" w:eastAsia="es-MX"/>
        </w:rPr>
      </w:pPr>
    </w:p>
    <w:p w14:paraId="22A2E95C" w14:textId="77777777" w:rsidR="00CA1454" w:rsidRPr="00CA1454" w:rsidRDefault="00CA1454" w:rsidP="00CA1454">
      <w:pPr>
        <w:spacing w:before="100" w:beforeAutospacing="1" w:after="100" w:afterAutospacing="1" w:line="240" w:lineRule="auto"/>
        <w:rPr>
          <w:rFonts w:ascii="Arial" w:eastAsia="Times New Roman" w:hAnsi="Arial" w:cs="Arial"/>
          <w:sz w:val="24"/>
          <w:szCs w:val="24"/>
          <w:lang w:val="es-MX" w:eastAsia="es-MX"/>
        </w:rPr>
      </w:pPr>
      <w:r w:rsidRPr="00CA1454">
        <w:rPr>
          <w:rFonts w:ascii="Times New Roman" w:eastAsia="Times New Roman" w:hAnsi="Times New Roman" w:cs="Times New Roman"/>
          <w:sz w:val="24"/>
          <w:szCs w:val="24"/>
          <w:lang w:val="es-MX" w:eastAsia="es-MX"/>
        </w:rPr>
        <w:t>L</w:t>
      </w:r>
      <w:r w:rsidRPr="00CA1454">
        <w:rPr>
          <w:rFonts w:ascii="Arial" w:eastAsia="Times New Roman" w:hAnsi="Arial" w:cs="Arial"/>
          <w:sz w:val="24"/>
          <w:szCs w:val="24"/>
          <w:lang w:val="es-MX" w:eastAsia="es-MX"/>
        </w:rPr>
        <w:t xml:space="preserve">a </w:t>
      </w:r>
      <w:r w:rsidRPr="00CA1454">
        <w:rPr>
          <w:rFonts w:ascii="Arial" w:eastAsia="Times New Roman" w:hAnsi="Arial" w:cs="Arial"/>
          <w:bCs/>
          <w:sz w:val="24"/>
          <w:szCs w:val="24"/>
          <w:lang w:val="es-MX" w:eastAsia="es-MX"/>
        </w:rPr>
        <w:t>Matriz de Indicadores para Resultados (MIR)</w:t>
      </w:r>
      <w:r w:rsidRPr="00CA1454">
        <w:rPr>
          <w:rFonts w:ascii="Arial" w:eastAsia="Times New Roman" w:hAnsi="Arial" w:cs="Arial"/>
          <w:sz w:val="24"/>
          <w:szCs w:val="24"/>
          <w:lang w:val="es-MX" w:eastAsia="es-MX"/>
        </w:rPr>
        <w:t xml:space="preserve"> cuenta con varios casos de uso que optimizan la gestión y seguimiento de registros. Entre los principales procesos se encuentran:</w:t>
      </w:r>
    </w:p>
    <w:p w14:paraId="5EDF3467" w14:textId="77777777" w:rsidR="00CA1454" w:rsidRPr="00CA1454" w:rsidRDefault="00CA1454" w:rsidP="00CA1454">
      <w:pPr>
        <w:numPr>
          <w:ilvl w:val="0"/>
          <w:numId w:val="15"/>
        </w:num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bCs/>
          <w:sz w:val="24"/>
          <w:szCs w:val="24"/>
          <w:lang w:val="es-MX" w:eastAsia="es-MX"/>
        </w:rPr>
        <w:lastRenderedPageBreak/>
        <w:t>Añadir un registro (CU-001):</w:t>
      </w:r>
      <w:r w:rsidRPr="00CA1454">
        <w:rPr>
          <w:rFonts w:ascii="Arial" w:eastAsia="Times New Roman" w:hAnsi="Arial" w:cs="Arial"/>
          <w:sz w:val="24"/>
          <w:szCs w:val="24"/>
          <w:lang w:val="es-MX" w:eastAsia="es-MX"/>
        </w:rPr>
        <w:t xml:space="preserve"> El usuario capturador ingresa información a través de un formulario, asegurando que los datos sean correctos y coincidan con los catálogos predefinidos.</w:t>
      </w:r>
    </w:p>
    <w:p w14:paraId="33EA4649" w14:textId="77777777" w:rsidR="00CA1454" w:rsidRPr="00CA1454" w:rsidRDefault="00CA1454" w:rsidP="00CA1454">
      <w:pPr>
        <w:numPr>
          <w:ilvl w:val="0"/>
          <w:numId w:val="15"/>
        </w:num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bCs/>
          <w:sz w:val="24"/>
          <w:szCs w:val="24"/>
          <w:lang w:val="es-MX" w:eastAsia="es-MX"/>
        </w:rPr>
        <w:t>Editar un registro (CU-002):</w:t>
      </w:r>
      <w:r w:rsidRPr="00CA1454">
        <w:rPr>
          <w:rFonts w:ascii="Arial" w:eastAsia="Times New Roman" w:hAnsi="Arial" w:cs="Arial"/>
          <w:sz w:val="24"/>
          <w:szCs w:val="24"/>
          <w:lang w:val="es-MX" w:eastAsia="es-MX"/>
        </w:rPr>
        <w:t xml:space="preserve"> Se permite modificar registros en estado "Borrador Capturador", siempre que el usuario tenga los permisos adecuados.</w:t>
      </w:r>
    </w:p>
    <w:p w14:paraId="3D972374" w14:textId="77777777" w:rsidR="00CA1454" w:rsidRPr="00CA1454" w:rsidRDefault="00CA1454" w:rsidP="00CA1454">
      <w:pPr>
        <w:numPr>
          <w:ilvl w:val="0"/>
          <w:numId w:val="15"/>
        </w:num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bCs/>
          <w:sz w:val="24"/>
          <w:szCs w:val="24"/>
          <w:lang w:val="es-MX" w:eastAsia="es-MX"/>
        </w:rPr>
        <w:t>Eliminar un registro (CU-003):</w:t>
      </w:r>
      <w:r w:rsidRPr="00CA1454">
        <w:rPr>
          <w:rFonts w:ascii="Arial" w:eastAsia="Times New Roman" w:hAnsi="Arial" w:cs="Arial"/>
          <w:sz w:val="24"/>
          <w:szCs w:val="24"/>
          <w:lang w:val="es-MX" w:eastAsia="es-MX"/>
        </w:rPr>
        <w:t xml:space="preserve"> Los usuarios autorizados pueden eliminar registros innecesarios, garantizando una gestión controlada de la información.</w:t>
      </w:r>
    </w:p>
    <w:p w14:paraId="6A37F72C" w14:textId="77777777" w:rsidR="00CA1454" w:rsidRPr="00CA1454" w:rsidRDefault="00CA1454" w:rsidP="00CA1454">
      <w:pPr>
        <w:numPr>
          <w:ilvl w:val="0"/>
          <w:numId w:val="15"/>
        </w:num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bCs/>
          <w:sz w:val="24"/>
          <w:szCs w:val="24"/>
          <w:lang w:val="es-MX" w:eastAsia="es-MX"/>
        </w:rPr>
        <w:t>Visualizar comentarios (CU-004):</w:t>
      </w:r>
      <w:r w:rsidRPr="00CA1454">
        <w:rPr>
          <w:rFonts w:ascii="Arial" w:eastAsia="Times New Roman" w:hAnsi="Arial" w:cs="Arial"/>
          <w:sz w:val="24"/>
          <w:szCs w:val="24"/>
          <w:lang w:val="es-MX" w:eastAsia="es-MX"/>
        </w:rPr>
        <w:t xml:space="preserve"> Facilita la revisión de observaciones asociadas a cada registro, mejorando la comunicación y trazabilidad.</w:t>
      </w:r>
    </w:p>
    <w:p w14:paraId="0012519E" w14:textId="77777777" w:rsidR="00CA1454" w:rsidRPr="00CA1454" w:rsidRDefault="00CA1454" w:rsidP="00CA1454">
      <w:pPr>
        <w:numPr>
          <w:ilvl w:val="0"/>
          <w:numId w:val="15"/>
        </w:num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bCs/>
          <w:sz w:val="24"/>
          <w:szCs w:val="24"/>
          <w:lang w:val="es-MX" w:eastAsia="es-MX"/>
        </w:rPr>
        <w:t>Ver la trayectoria de un registro (CU-005):</w:t>
      </w:r>
      <w:r w:rsidRPr="00CA1454">
        <w:rPr>
          <w:rFonts w:ascii="Arial" w:eastAsia="Times New Roman" w:hAnsi="Arial" w:cs="Arial"/>
          <w:sz w:val="24"/>
          <w:szCs w:val="24"/>
          <w:lang w:val="es-MX" w:eastAsia="es-MX"/>
        </w:rPr>
        <w:t xml:space="preserve"> Permite conocer el historial de cambios para control de versiones y auditoría.</w:t>
      </w:r>
    </w:p>
    <w:p w14:paraId="59D1CCD3" w14:textId="77777777" w:rsidR="00CA1454" w:rsidRPr="00CA1454" w:rsidRDefault="00CA1454" w:rsidP="00CA1454">
      <w:pPr>
        <w:numPr>
          <w:ilvl w:val="0"/>
          <w:numId w:val="15"/>
        </w:num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bCs/>
          <w:sz w:val="24"/>
          <w:szCs w:val="24"/>
          <w:lang w:val="es-MX" w:eastAsia="es-MX"/>
        </w:rPr>
        <w:t>Descargar información en Excel (CU-006):</w:t>
      </w:r>
      <w:r w:rsidRPr="00CA1454">
        <w:rPr>
          <w:rFonts w:ascii="Arial" w:eastAsia="Times New Roman" w:hAnsi="Arial" w:cs="Arial"/>
          <w:sz w:val="24"/>
          <w:szCs w:val="24"/>
          <w:lang w:val="es-MX" w:eastAsia="es-MX"/>
        </w:rPr>
        <w:t xml:space="preserve"> Opción disponible para registros concluidos y autorizados, asegurando su consulta fuera del sistema.</w:t>
      </w:r>
    </w:p>
    <w:p w14:paraId="60AB9DDB" w14:textId="77777777" w:rsidR="00CA1454" w:rsidRPr="00CA1454" w:rsidRDefault="00CA1454" w:rsidP="00CA1454">
      <w:pPr>
        <w:spacing w:before="100" w:beforeAutospacing="1" w:after="100" w:afterAutospacing="1" w:line="240" w:lineRule="auto"/>
        <w:rPr>
          <w:rFonts w:ascii="Arial" w:eastAsia="Times New Roman" w:hAnsi="Arial" w:cs="Arial"/>
          <w:sz w:val="24"/>
          <w:szCs w:val="24"/>
          <w:lang w:val="es-MX" w:eastAsia="es-MX"/>
        </w:rPr>
      </w:pPr>
      <w:r w:rsidRPr="00CA1454">
        <w:rPr>
          <w:rFonts w:ascii="Arial" w:eastAsia="Times New Roman" w:hAnsi="Arial" w:cs="Arial"/>
          <w:sz w:val="24"/>
          <w:szCs w:val="24"/>
          <w:lang w:val="es-MX" w:eastAsia="es-MX"/>
        </w:rPr>
        <w:t>Estos procesos garantizan un flujo de trabajo estructurado, minimizando errores y asegurando la eficiencia de la MIR.</w:t>
      </w:r>
    </w:p>
    <w:p w14:paraId="6498BD34" w14:textId="354B3034" w:rsidR="004A2205" w:rsidRDefault="00CA1454" w:rsidP="004A2205">
      <w:pPr>
        <w:spacing w:after="0" w:line="240" w:lineRule="auto"/>
        <w:rPr>
          <w:rFonts w:ascii="Arial" w:hAnsi="Arial" w:cs="Arial"/>
          <w:color w:val="000000"/>
          <w:sz w:val="24"/>
          <w:szCs w:val="24"/>
        </w:rPr>
      </w:pPr>
      <w:r>
        <w:rPr>
          <w:rFonts w:ascii="Arial" w:hAnsi="Arial" w:cs="Arial"/>
          <w:color w:val="000000"/>
          <w:sz w:val="24"/>
          <w:szCs w:val="24"/>
        </w:rPr>
        <w:t xml:space="preserve">Como observación: Se fleja en listado duplicidad del estado de captura. </w:t>
      </w:r>
    </w:p>
    <w:p w14:paraId="208512DC" w14:textId="4164E72A" w:rsidR="00CA1454" w:rsidRDefault="00CA1454" w:rsidP="004A2205">
      <w:pPr>
        <w:spacing w:after="0" w:line="240" w:lineRule="auto"/>
        <w:rPr>
          <w:rFonts w:ascii="Arial" w:hAnsi="Arial" w:cs="Arial"/>
          <w:color w:val="000000"/>
          <w:sz w:val="24"/>
          <w:szCs w:val="24"/>
        </w:rPr>
      </w:pPr>
    </w:p>
    <w:p w14:paraId="5704FF16" w14:textId="7AE94C9F" w:rsidR="00CA1454" w:rsidRDefault="00CA1454" w:rsidP="00CA1454">
      <w:pPr>
        <w:spacing w:after="0" w:line="240" w:lineRule="auto"/>
        <w:jc w:val="center"/>
        <w:rPr>
          <w:noProof/>
          <w:lang w:val="es-MX" w:eastAsia="es-MX"/>
        </w:rPr>
      </w:pPr>
      <w:r w:rsidRPr="00CA1454">
        <w:rPr>
          <w:noProof/>
          <w:lang w:val="es-MX" w:eastAsia="es-MX"/>
        </w:rPr>
        <w:drawing>
          <wp:inline distT="0" distB="0" distL="0" distR="0" wp14:anchorId="3B5D8CD9" wp14:editId="28793285">
            <wp:extent cx="3933825" cy="3023217"/>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38191" cy="3026573"/>
                    </a:xfrm>
                    <a:prstGeom prst="rect">
                      <a:avLst/>
                    </a:prstGeom>
                  </pic:spPr>
                </pic:pic>
              </a:graphicData>
            </a:graphic>
          </wp:inline>
        </w:drawing>
      </w:r>
    </w:p>
    <w:p w14:paraId="632D7223" w14:textId="63CB4B50" w:rsidR="0042762C" w:rsidRDefault="0042762C" w:rsidP="00CA1454">
      <w:pPr>
        <w:spacing w:after="0" w:line="240" w:lineRule="auto"/>
        <w:jc w:val="center"/>
        <w:rPr>
          <w:noProof/>
          <w:lang w:val="es-MX" w:eastAsia="es-MX"/>
        </w:rPr>
      </w:pPr>
    </w:p>
    <w:p w14:paraId="091519CD" w14:textId="21CC55A1" w:rsidR="0042762C" w:rsidRDefault="0042762C" w:rsidP="00CA1454">
      <w:pPr>
        <w:spacing w:after="0" w:line="240" w:lineRule="auto"/>
        <w:jc w:val="center"/>
        <w:rPr>
          <w:noProof/>
          <w:lang w:val="es-MX" w:eastAsia="es-MX"/>
        </w:rPr>
      </w:pPr>
    </w:p>
    <w:p w14:paraId="36FDB7BD" w14:textId="77777777" w:rsidR="0042762C" w:rsidRDefault="0042762C" w:rsidP="00CA1454">
      <w:pPr>
        <w:spacing w:after="0" w:line="240" w:lineRule="auto"/>
        <w:jc w:val="center"/>
        <w:rPr>
          <w:noProof/>
          <w:lang w:val="es-MX" w:eastAsia="es-MX"/>
        </w:rPr>
      </w:pPr>
    </w:p>
    <w:p w14:paraId="524E24AB" w14:textId="07C200A8" w:rsidR="00CA1454" w:rsidRDefault="00CA1454" w:rsidP="00CA1454">
      <w:pPr>
        <w:spacing w:after="0" w:line="240" w:lineRule="auto"/>
        <w:jc w:val="center"/>
        <w:rPr>
          <w:noProof/>
          <w:lang w:val="es-MX" w:eastAsia="es-MX"/>
        </w:rPr>
      </w:pPr>
    </w:p>
    <w:p w14:paraId="389FF27E" w14:textId="3712763B" w:rsidR="00CA1454" w:rsidRDefault="0042762C" w:rsidP="0042762C">
      <w:pPr>
        <w:spacing w:after="0" w:line="240" w:lineRule="auto"/>
        <w:rPr>
          <w:rFonts w:ascii="Arial" w:eastAsia="Times New Roman" w:hAnsi="Arial" w:cs="Arial"/>
          <w:bCs/>
          <w:color w:val="000000"/>
          <w:sz w:val="24"/>
          <w:szCs w:val="24"/>
          <w:lang w:val="es-MX" w:eastAsia="es-MX"/>
        </w:rPr>
      </w:pPr>
      <w:r>
        <w:rPr>
          <w:rFonts w:ascii="Arial" w:eastAsia="Times New Roman" w:hAnsi="Arial" w:cs="Arial"/>
          <w:b/>
          <w:bCs/>
          <w:color w:val="000000"/>
          <w:sz w:val="24"/>
          <w:szCs w:val="24"/>
          <w:lang w:val="es-MX" w:eastAsia="es-MX"/>
        </w:rPr>
        <w:lastRenderedPageBreak/>
        <w:t>PAPAE</w:t>
      </w:r>
      <w:r w:rsidRPr="008D5EAA">
        <w:rPr>
          <w:rFonts w:ascii="Arial" w:eastAsia="Times New Roman" w:hAnsi="Arial" w:cs="Arial"/>
          <w:bCs/>
          <w:color w:val="000000"/>
          <w:sz w:val="24"/>
          <w:szCs w:val="24"/>
          <w:lang w:val="es-MX" w:eastAsia="es-MX"/>
        </w:rPr>
        <w:t>-</w:t>
      </w:r>
      <w:r w:rsidR="005001C7">
        <w:rPr>
          <w:rFonts w:ascii="Arial" w:eastAsia="Times New Roman" w:hAnsi="Arial" w:cs="Arial"/>
          <w:b/>
          <w:bCs/>
          <w:color w:val="000000"/>
          <w:sz w:val="24"/>
          <w:szCs w:val="24"/>
          <w:lang w:val="es-MX" w:eastAsia="es-MX"/>
        </w:rPr>
        <w:t xml:space="preserve">2168 </w:t>
      </w:r>
      <w:r w:rsidR="005001C7" w:rsidRPr="005001C7">
        <w:rPr>
          <w:rFonts w:ascii="Arial" w:eastAsia="Times New Roman" w:hAnsi="Arial" w:cs="Arial"/>
          <w:bCs/>
          <w:color w:val="000000"/>
          <w:sz w:val="24"/>
          <w:szCs w:val="24"/>
          <w:lang w:val="es-MX" w:eastAsia="es-MX"/>
        </w:rPr>
        <w:t>Actualización de guías de usuario MIR, META ANUAL, FICHA TÉCNICA</w:t>
      </w:r>
    </w:p>
    <w:p w14:paraId="5A4E9677" w14:textId="6F1CB9AF" w:rsidR="005001C7" w:rsidRDefault="005001C7" w:rsidP="0042762C">
      <w:pPr>
        <w:spacing w:after="0" w:line="240" w:lineRule="auto"/>
        <w:rPr>
          <w:rFonts w:ascii="Arial" w:eastAsia="Times New Roman" w:hAnsi="Arial" w:cs="Arial"/>
          <w:bCs/>
          <w:color w:val="000000"/>
          <w:sz w:val="24"/>
          <w:szCs w:val="24"/>
          <w:lang w:val="es-MX" w:eastAsia="es-MX"/>
        </w:rPr>
      </w:pPr>
    </w:p>
    <w:p w14:paraId="686E62F5" w14:textId="77777777" w:rsidR="005001C7" w:rsidRDefault="005001C7" w:rsidP="005001C7">
      <w:pPr>
        <w:pStyle w:val="NormalWeb"/>
        <w:jc w:val="both"/>
      </w:pPr>
      <w:r w:rsidRPr="005001C7">
        <w:rPr>
          <w:rFonts w:ascii="Arial" w:hAnsi="Arial" w:cs="Arial"/>
        </w:rPr>
        <w:t xml:space="preserve">Se llevó a cabo la actualización de las guías de usuario de la </w:t>
      </w:r>
      <w:r w:rsidRPr="005001C7">
        <w:rPr>
          <w:rStyle w:val="Textoennegrita"/>
          <w:rFonts w:ascii="Arial" w:hAnsi="Arial" w:cs="Arial"/>
        </w:rPr>
        <w:t>MIR, Meta Anual y Ficha Técnica</w:t>
      </w:r>
      <w:r w:rsidRPr="005001C7">
        <w:rPr>
          <w:rFonts w:ascii="Arial" w:hAnsi="Arial" w:cs="Arial"/>
        </w:rPr>
        <w:t>, las cuales estaban desactualizadas. Debido a esto, fueron elaboradas desde cero para garantizar su precisión y presentación adecuada a los usuarios</w:t>
      </w:r>
      <w:r>
        <w:t>.</w:t>
      </w:r>
    </w:p>
    <w:p w14:paraId="5ADBC217" w14:textId="44A1C302" w:rsidR="005001C7" w:rsidRDefault="005001C7" w:rsidP="005001C7">
      <w:pPr>
        <w:spacing w:after="0" w:line="240" w:lineRule="auto"/>
        <w:rPr>
          <w:rFonts w:ascii="Arial" w:eastAsia="Times New Roman" w:hAnsi="Arial" w:cs="Arial"/>
          <w:bCs/>
          <w:color w:val="000000"/>
          <w:sz w:val="24"/>
          <w:szCs w:val="24"/>
          <w:lang w:val="es-MX" w:eastAsia="es-MX"/>
        </w:rPr>
      </w:pPr>
    </w:p>
    <w:p w14:paraId="3C0C72F9" w14:textId="77777777" w:rsidR="005001C7" w:rsidRDefault="005001C7" w:rsidP="0042762C">
      <w:pPr>
        <w:spacing w:after="0" w:line="240" w:lineRule="auto"/>
        <w:rPr>
          <w:rFonts w:ascii="Arial" w:eastAsia="Times New Roman" w:hAnsi="Arial" w:cs="Arial"/>
          <w:bCs/>
          <w:color w:val="000000"/>
          <w:sz w:val="24"/>
          <w:szCs w:val="24"/>
          <w:lang w:val="es-MX" w:eastAsia="es-MX"/>
        </w:rPr>
      </w:pPr>
    </w:p>
    <w:p w14:paraId="6BD9E9A8" w14:textId="22224F11" w:rsidR="005001C7" w:rsidRPr="005001C7" w:rsidRDefault="005001C7" w:rsidP="005001C7">
      <w:pPr>
        <w:spacing w:after="0" w:line="240" w:lineRule="auto"/>
        <w:jc w:val="center"/>
        <w:rPr>
          <w:noProof/>
          <w:lang w:val="es-MX" w:eastAsia="es-MX"/>
        </w:rPr>
      </w:pPr>
      <w:r w:rsidRPr="005001C7">
        <w:rPr>
          <w:noProof/>
          <w:lang w:val="es-MX" w:eastAsia="es-MX"/>
        </w:rPr>
        <w:drawing>
          <wp:inline distT="0" distB="0" distL="0" distR="0" wp14:anchorId="193FF4C1" wp14:editId="42183329">
            <wp:extent cx="4020303" cy="372872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546" cy="3731727"/>
                    </a:xfrm>
                    <a:prstGeom prst="rect">
                      <a:avLst/>
                    </a:prstGeom>
                  </pic:spPr>
                </pic:pic>
              </a:graphicData>
            </a:graphic>
          </wp:inline>
        </w:drawing>
      </w:r>
    </w:p>
    <w:p w14:paraId="7F1EC3B0" w14:textId="77777777" w:rsidR="00CA1454" w:rsidRDefault="00CA1454" w:rsidP="00CA1454">
      <w:pPr>
        <w:spacing w:after="0" w:line="240" w:lineRule="auto"/>
        <w:jc w:val="center"/>
        <w:rPr>
          <w:noProof/>
          <w:lang w:val="es-MX" w:eastAsia="es-MX"/>
        </w:rPr>
      </w:pPr>
    </w:p>
    <w:p w14:paraId="3C12061C" w14:textId="77777777" w:rsidR="00CA1454" w:rsidRDefault="00CA1454" w:rsidP="00CA1454">
      <w:pPr>
        <w:spacing w:after="0" w:line="240" w:lineRule="auto"/>
        <w:jc w:val="center"/>
        <w:rPr>
          <w:rFonts w:ascii="Arial" w:eastAsia="Times New Roman" w:hAnsi="Arial" w:cs="Arial"/>
          <w:b/>
          <w:bCs/>
          <w:color w:val="000000"/>
          <w:sz w:val="24"/>
          <w:szCs w:val="24"/>
          <w:lang w:val="es-MX" w:eastAsia="es-MX"/>
        </w:rPr>
      </w:pPr>
    </w:p>
    <w:p w14:paraId="698008A5" w14:textId="63E0B2AF" w:rsidR="0041222E" w:rsidRDefault="0041222E" w:rsidP="00CA1454">
      <w:pPr>
        <w:spacing w:after="0" w:line="240" w:lineRule="auto"/>
        <w:rPr>
          <w:rFonts w:ascii="Arial" w:hAnsi="Arial" w:cs="Arial"/>
          <w:color w:val="000000"/>
          <w:sz w:val="24"/>
          <w:szCs w:val="24"/>
          <w:lang w:val="es-MX"/>
        </w:rPr>
      </w:pPr>
    </w:p>
    <w:p w14:paraId="3E33C701" w14:textId="69099C45" w:rsidR="005001C7" w:rsidRDefault="005001C7" w:rsidP="00CA1454">
      <w:pPr>
        <w:spacing w:after="0" w:line="240" w:lineRule="auto"/>
        <w:rPr>
          <w:rFonts w:ascii="Arial" w:hAnsi="Arial" w:cs="Arial"/>
          <w:color w:val="000000"/>
          <w:sz w:val="24"/>
          <w:szCs w:val="24"/>
          <w:lang w:val="es-MX"/>
        </w:rPr>
      </w:pPr>
    </w:p>
    <w:p w14:paraId="30BCEA3E" w14:textId="599A7212" w:rsidR="005001C7" w:rsidRDefault="005001C7" w:rsidP="00CA1454">
      <w:pPr>
        <w:spacing w:after="0" w:line="240" w:lineRule="auto"/>
        <w:rPr>
          <w:rFonts w:ascii="Arial" w:hAnsi="Arial" w:cs="Arial"/>
          <w:color w:val="000000"/>
          <w:sz w:val="24"/>
          <w:szCs w:val="24"/>
          <w:lang w:val="es-MX"/>
        </w:rPr>
      </w:pPr>
    </w:p>
    <w:p w14:paraId="1516F2DC" w14:textId="6EE1F849" w:rsidR="005001C7" w:rsidRDefault="005001C7" w:rsidP="00CA1454">
      <w:pPr>
        <w:spacing w:after="0" w:line="240" w:lineRule="auto"/>
        <w:rPr>
          <w:rFonts w:ascii="Arial" w:hAnsi="Arial" w:cs="Arial"/>
          <w:color w:val="000000"/>
          <w:sz w:val="24"/>
          <w:szCs w:val="24"/>
          <w:lang w:val="es-MX"/>
        </w:rPr>
      </w:pPr>
    </w:p>
    <w:p w14:paraId="6DFEFEAE" w14:textId="03B8640D" w:rsidR="005001C7" w:rsidRDefault="005001C7" w:rsidP="00CA1454">
      <w:pPr>
        <w:spacing w:after="0" w:line="240" w:lineRule="auto"/>
        <w:rPr>
          <w:rFonts w:ascii="Arial" w:hAnsi="Arial" w:cs="Arial"/>
          <w:color w:val="000000"/>
          <w:sz w:val="24"/>
          <w:szCs w:val="24"/>
          <w:lang w:val="es-MX"/>
        </w:rPr>
      </w:pPr>
    </w:p>
    <w:p w14:paraId="53E2F6C0" w14:textId="76FF6558" w:rsidR="005001C7" w:rsidRDefault="005001C7" w:rsidP="00CA1454">
      <w:pPr>
        <w:spacing w:after="0" w:line="240" w:lineRule="auto"/>
        <w:rPr>
          <w:rFonts w:ascii="Arial" w:hAnsi="Arial" w:cs="Arial"/>
          <w:color w:val="000000"/>
          <w:sz w:val="24"/>
          <w:szCs w:val="24"/>
          <w:lang w:val="es-MX"/>
        </w:rPr>
      </w:pPr>
    </w:p>
    <w:p w14:paraId="3EDFC84C" w14:textId="6213D261" w:rsidR="005001C7" w:rsidRDefault="005001C7" w:rsidP="00CA1454">
      <w:pPr>
        <w:spacing w:after="0" w:line="240" w:lineRule="auto"/>
        <w:rPr>
          <w:rFonts w:ascii="Arial" w:hAnsi="Arial" w:cs="Arial"/>
          <w:color w:val="000000"/>
          <w:sz w:val="24"/>
          <w:szCs w:val="24"/>
          <w:lang w:val="es-MX"/>
        </w:rPr>
      </w:pPr>
    </w:p>
    <w:p w14:paraId="2D7AD025" w14:textId="77777777" w:rsidR="005001C7" w:rsidRPr="004A2205" w:rsidRDefault="005001C7" w:rsidP="00CA1454">
      <w:pPr>
        <w:spacing w:after="0" w:line="240" w:lineRule="auto"/>
        <w:rPr>
          <w:rFonts w:ascii="Arial" w:hAnsi="Arial" w:cs="Arial"/>
          <w:color w:val="000000"/>
          <w:sz w:val="24"/>
          <w:szCs w:val="24"/>
          <w:lang w:val="es-MX"/>
        </w:rPr>
      </w:pPr>
    </w:p>
    <w:p w14:paraId="35F0BD8F" w14:textId="5A617A3E" w:rsidR="00493B3C" w:rsidRDefault="00493B3C" w:rsidP="00400935">
      <w:pPr>
        <w:spacing w:after="0" w:line="240" w:lineRule="auto"/>
        <w:rPr>
          <w:rFonts w:ascii="Arial" w:eastAsia="Times New Roman" w:hAnsi="Arial" w:cs="Arial"/>
          <w:b/>
          <w:bCs/>
          <w:color w:val="000000"/>
          <w:sz w:val="24"/>
          <w:szCs w:val="24"/>
          <w:lang w:val="es-MX" w:eastAsia="es-MX"/>
        </w:rPr>
      </w:pPr>
    </w:p>
    <w:p w14:paraId="44B5F7D0" w14:textId="1981E8D7" w:rsidR="002A6D9D" w:rsidRDefault="002A6D9D" w:rsidP="00263FC9">
      <w:pPr>
        <w:spacing w:after="160" w:line="259" w:lineRule="auto"/>
        <w:rPr>
          <w:rFonts w:ascii="Arial" w:hAnsi="Arial" w:cs="Arial"/>
          <w:b/>
          <w:sz w:val="28"/>
          <w:lang w:val="es-MX"/>
        </w:rPr>
      </w:pPr>
      <w:r>
        <w:rPr>
          <w:rFonts w:ascii="Arial" w:hAnsi="Arial" w:cs="Arial"/>
          <w:b/>
          <w:sz w:val="28"/>
          <w:lang w:val="es-MX"/>
        </w:rPr>
        <w:t>Plan de Continuidad</w:t>
      </w:r>
    </w:p>
    <w:p w14:paraId="13F0B5D7" w14:textId="77777777" w:rsidR="002A6D9D" w:rsidRDefault="002A6D9D" w:rsidP="002A6D9D">
      <w:pPr>
        <w:pStyle w:val="Prrafodelista"/>
        <w:tabs>
          <w:tab w:val="left" w:pos="5430"/>
        </w:tabs>
        <w:ind w:left="644"/>
        <w:rPr>
          <w:rFonts w:ascii="Arial" w:hAnsi="Arial" w:cs="Arial"/>
          <w:b/>
          <w:sz w:val="28"/>
          <w:lang w:val="es-MX"/>
        </w:rPr>
      </w:pPr>
    </w:p>
    <w:p w14:paraId="147CB354" w14:textId="77777777" w:rsidR="002A6D9D" w:rsidRPr="00A32A38" w:rsidRDefault="002A6D9D" w:rsidP="002A6D9D">
      <w:pPr>
        <w:pStyle w:val="Ttulo2"/>
        <w:rPr>
          <w:rFonts w:ascii="Arial" w:hAnsi="Arial" w:cs="Arial"/>
          <w:b/>
          <w:color w:val="auto"/>
          <w:sz w:val="24"/>
        </w:rPr>
      </w:pPr>
      <w:r w:rsidRPr="00A32A38">
        <w:rPr>
          <w:rFonts w:ascii="Arial" w:hAnsi="Arial" w:cs="Arial"/>
          <w:b/>
          <w:color w:val="auto"/>
          <w:sz w:val="24"/>
          <w:szCs w:val="28"/>
        </w:rPr>
        <w:t>Introducción</w:t>
      </w:r>
    </w:p>
    <w:p w14:paraId="0EF8562A" w14:textId="77777777" w:rsidR="002A6D9D" w:rsidRPr="00871049" w:rsidRDefault="002A6D9D" w:rsidP="002A6D9D">
      <w:pPr>
        <w:rPr>
          <w:lang w:val="es-ES_tradnl" w:eastAsia="ar-SA"/>
        </w:rPr>
      </w:pPr>
    </w:p>
    <w:p w14:paraId="680E4905" w14:textId="77777777" w:rsidR="002A6D9D" w:rsidRDefault="002A6D9D" w:rsidP="002A6D9D">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071434C3" w14:textId="77777777" w:rsidR="002A6D9D" w:rsidRPr="0096379B" w:rsidRDefault="002A6D9D" w:rsidP="002A6D9D">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2D38DE8E"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79BEAC86" w14:textId="77777777" w:rsidR="002A6D9D" w:rsidRDefault="002A6D9D" w:rsidP="002A6D9D">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travez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22ED80B3" w14:textId="77777777" w:rsidR="002A6D9D" w:rsidRPr="0096379B" w:rsidRDefault="002A6D9D" w:rsidP="002A6D9D">
      <w:pPr>
        <w:spacing w:after="0" w:line="360" w:lineRule="auto"/>
        <w:jc w:val="both"/>
        <w:rPr>
          <w:rFonts w:ascii="Arial" w:hAnsi="Arial" w:cs="Arial"/>
          <w:sz w:val="24"/>
          <w:szCs w:val="24"/>
        </w:rPr>
      </w:pPr>
    </w:p>
    <w:p w14:paraId="0C6F1BC9" w14:textId="77777777" w:rsidR="002A6D9D" w:rsidRPr="00A32A38" w:rsidRDefault="002A6D9D" w:rsidP="002A6D9D">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1D89AFCF" w14:textId="77777777" w:rsidR="002A6D9D" w:rsidRPr="00A16C8C" w:rsidRDefault="002A6D9D" w:rsidP="002A6D9D">
      <w:pPr>
        <w:rPr>
          <w:lang w:val="es-ES_tradnl" w:eastAsia="ar-SA"/>
        </w:rPr>
      </w:pPr>
    </w:p>
    <w:p w14:paraId="462A5E1B"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62691DB4"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75A571CE"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Exposición de accesos lógicos tales como puertas traseras, ataques asíncronos, ataques de negación de servicio, caballos de Troya, virus, gusanos, malware, ransomware y bombas lógicas que generen la pérdida total o parcial de los servicios.</w:t>
      </w:r>
    </w:p>
    <w:p w14:paraId="670BEFDC"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4FFDA6DC" w14:textId="77777777" w:rsidR="002A6D9D" w:rsidRPr="00A16C8C"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50F71AE4" w14:textId="77777777" w:rsidR="002A6D9D" w:rsidRDefault="002A6D9D" w:rsidP="002A6D9D">
      <w:pPr>
        <w:pStyle w:val="Prrafodelista"/>
        <w:numPr>
          <w:ilvl w:val="0"/>
          <w:numId w:val="11"/>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32CF75EB" w14:textId="77777777" w:rsidR="002A6D9D" w:rsidRDefault="002A6D9D" w:rsidP="002A6D9D">
      <w:pPr>
        <w:pStyle w:val="Prrafodelista"/>
        <w:spacing w:line="360" w:lineRule="auto"/>
        <w:jc w:val="both"/>
        <w:rPr>
          <w:rFonts w:ascii="Arial" w:hAnsi="Arial" w:cs="Arial"/>
          <w:sz w:val="24"/>
          <w:szCs w:val="24"/>
        </w:rPr>
      </w:pPr>
    </w:p>
    <w:p w14:paraId="5BEB9116" w14:textId="77777777" w:rsidR="002A6D9D" w:rsidRDefault="002A6D9D" w:rsidP="002A6D9D">
      <w:pPr>
        <w:pStyle w:val="Prrafodelista"/>
        <w:spacing w:line="360" w:lineRule="auto"/>
        <w:jc w:val="both"/>
        <w:rPr>
          <w:rFonts w:ascii="Arial" w:hAnsi="Arial" w:cs="Arial"/>
          <w:sz w:val="24"/>
          <w:szCs w:val="24"/>
        </w:rPr>
      </w:pPr>
    </w:p>
    <w:p w14:paraId="7729D53A" w14:textId="77777777" w:rsidR="002A6D9D" w:rsidRDefault="002A6D9D" w:rsidP="002A6D9D">
      <w:pPr>
        <w:pStyle w:val="Prrafodelista"/>
        <w:spacing w:line="360" w:lineRule="auto"/>
        <w:jc w:val="both"/>
        <w:rPr>
          <w:rFonts w:ascii="Arial" w:hAnsi="Arial" w:cs="Arial"/>
          <w:sz w:val="24"/>
          <w:szCs w:val="24"/>
        </w:rPr>
      </w:pPr>
    </w:p>
    <w:p w14:paraId="1AE602EA" w14:textId="77777777" w:rsidR="002A6D9D" w:rsidRDefault="002A6D9D" w:rsidP="002A6D9D">
      <w:pPr>
        <w:pStyle w:val="Prrafodelista"/>
        <w:spacing w:line="360" w:lineRule="auto"/>
        <w:jc w:val="both"/>
        <w:rPr>
          <w:rFonts w:ascii="Arial" w:hAnsi="Arial" w:cs="Arial"/>
          <w:sz w:val="24"/>
          <w:szCs w:val="24"/>
        </w:rPr>
      </w:pPr>
    </w:p>
    <w:p w14:paraId="050A93C4" w14:textId="77777777" w:rsidR="002A6D9D" w:rsidRDefault="002A6D9D" w:rsidP="002A6D9D">
      <w:pPr>
        <w:pStyle w:val="Prrafodelista"/>
        <w:spacing w:line="360" w:lineRule="auto"/>
        <w:jc w:val="both"/>
        <w:rPr>
          <w:rFonts w:ascii="Arial" w:hAnsi="Arial" w:cs="Arial"/>
          <w:sz w:val="24"/>
          <w:szCs w:val="24"/>
        </w:rPr>
      </w:pPr>
    </w:p>
    <w:p w14:paraId="5B0F8D9C" w14:textId="77777777" w:rsidR="002A6D9D" w:rsidRPr="00A32A38" w:rsidRDefault="002A6D9D" w:rsidP="002A6D9D">
      <w:pPr>
        <w:pStyle w:val="Ttulo2"/>
        <w:rPr>
          <w:rFonts w:ascii="Arial" w:hAnsi="Arial" w:cs="Arial"/>
          <w:b/>
          <w:color w:val="auto"/>
          <w:sz w:val="28"/>
          <w:szCs w:val="28"/>
        </w:rPr>
      </w:pPr>
      <w:r w:rsidRPr="00A32A38">
        <w:rPr>
          <w:rFonts w:ascii="Arial" w:hAnsi="Arial" w:cs="Arial"/>
          <w:b/>
          <w:color w:val="auto"/>
          <w:sz w:val="28"/>
          <w:szCs w:val="28"/>
        </w:rPr>
        <w:lastRenderedPageBreak/>
        <w:t>Medidas Preventivas</w:t>
      </w:r>
    </w:p>
    <w:p w14:paraId="7EB879BA" w14:textId="77777777" w:rsidR="002A6D9D" w:rsidRDefault="002A6D9D" w:rsidP="002A6D9D">
      <w:pPr>
        <w:jc w:val="both"/>
        <w:rPr>
          <w:rFonts w:ascii="Arial" w:hAnsi="Arial" w:cs="Arial"/>
          <w:sz w:val="24"/>
          <w:szCs w:val="24"/>
        </w:rPr>
      </w:pPr>
    </w:p>
    <w:p w14:paraId="0622CF88" w14:textId="77777777" w:rsidR="002A6D9D" w:rsidRPr="0096379B" w:rsidRDefault="002A6D9D" w:rsidP="002A6D9D">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00804ABC" w14:textId="77777777" w:rsidR="002A6D9D" w:rsidRPr="00A16C8C"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54BFB5DC" w14:textId="77777777" w:rsidR="002A6D9D" w:rsidRPr="00A16C8C"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59B08F2A" w14:textId="77777777" w:rsidR="002A6D9D" w:rsidRDefault="002A6D9D" w:rsidP="002A6D9D">
      <w:pPr>
        <w:pStyle w:val="Prrafodelista"/>
        <w:numPr>
          <w:ilvl w:val="0"/>
          <w:numId w:val="12"/>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6571262E" w14:textId="77777777" w:rsidR="002A6D9D" w:rsidRPr="00182CD2" w:rsidRDefault="002A6D9D" w:rsidP="002A6D9D">
      <w:pPr>
        <w:spacing w:line="360" w:lineRule="auto"/>
        <w:jc w:val="both"/>
        <w:rPr>
          <w:rFonts w:ascii="Arial" w:hAnsi="Arial" w:cs="Arial"/>
          <w:sz w:val="24"/>
          <w:szCs w:val="24"/>
        </w:rPr>
      </w:pPr>
    </w:p>
    <w:p w14:paraId="40D2B071" w14:textId="77777777" w:rsidR="002A6D9D" w:rsidRPr="00A32A38" w:rsidRDefault="002A6D9D" w:rsidP="002A6D9D">
      <w:pPr>
        <w:pStyle w:val="Ttulo2"/>
        <w:jc w:val="both"/>
        <w:rPr>
          <w:rFonts w:ascii="Arial" w:hAnsi="Arial" w:cs="Arial"/>
          <w:b/>
          <w:color w:val="auto"/>
          <w:sz w:val="28"/>
        </w:rPr>
      </w:pPr>
      <w:r>
        <w:rPr>
          <w:rFonts w:ascii="Arial" w:hAnsi="Arial" w:cs="Arial"/>
          <w:b/>
          <w:color w:val="auto"/>
          <w:sz w:val="28"/>
          <w:szCs w:val="28"/>
        </w:rPr>
        <w:t>Previsión a</w:t>
      </w:r>
      <w:r w:rsidRPr="00A32A38">
        <w:rPr>
          <w:rFonts w:ascii="Arial" w:hAnsi="Arial" w:cs="Arial"/>
          <w:b/>
          <w:color w:val="auto"/>
          <w:sz w:val="28"/>
          <w:szCs w:val="28"/>
        </w:rPr>
        <w:t>nte Siniestros</w:t>
      </w:r>
    </w:p>
    <w:p w14:paraId="6DC7B0F2" w14:textId="77777777" w:rsidR="002A6D9D" w:rsidRPr="00A16C8C" w:rsidRDefault="002A6D9D" w:rsidP="002A6D9D">
      <w:pPr>
        <w:pStyle w:val="Ttulo2"/>
        <w:jc w:val="both"/>
        <w:rPr>
          <w:rFonts w:ascii="Arial" w:hAnsi="Arial" w:cs="Arial"/>
          <w:sz w:val="28"/>
          <w:szCs w:val="28"/>
        </w:rPr>
      </w:pPr>
      <w:r w:rsidRPr="00A16C8C">
        <w:rPr>
          <w:rFonts w:ascii="Arial" w:hAnsi="Arial" w:cs="Arial"/>
          <w:sz w:val="28"/>
          <w:szCs w:val="28"/>
        </w:rPr>
        <w:t xml:space="preserve"> </w:t>
      </w:r>
    </w:p>
    <w:p w14:paraId="20DC2236"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3819337B"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39D8C290"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lastRenderedPageBreak/>
        <w:t>Riesgos Naturales: lluvia, huracanes, sismos, etc.</w:t>
      </w:r>
    </w:p>
    <w:p w14:paraId="4BACCFB9"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3FA9DC00" w14:textId="77777777" w:rsidR="002A6D9D" w:rsidRPr="003F2C92" w:rsidRDefault="002A6D9D" w:rsidP="002A6D9D">
      <w:pPr>
        <w:pStyle w:val="Prrafodelista"/>
        <w:numPr>
          <w:ilvl w:val="0"/>
          <w:numId w:val="13"/>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7269C623" w14:textId="77777777" w:rsidR="002A6D9D" w:rsidRDefault="002A6D9D" w:rsidP="002A6D9D">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2A6D9D" w:rsidRPr="003F2C92" w14:paraId="5CB8857B" w14:textId="77777777" w:rsidTr="00CD43DB">
        <w:tc>
          <w:tcPr>
            <w:tcW w:w="750" w:type="dxa"/>
            <w:shd w:val="clear" w:color="auto" w:fill="BFBFBF" w:themeFill="background1" w:themeFillShade="BF"/>
          </w:tcPr>
          <w:p w14:paraId="5EE31A42" w14:textId="77777777" w:rsidR="002A6D9D" w:rsidRPr="003F2C92" w:rsidRDefault="002A6D9D" w:rsidP="00CD43DB">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49734565" w14:textId="77777777" w:rsidR="002A6D9D" w:rsidRPr="003F2C92" w:rsidRDefault="002A6D9D" w:rsidP="00CD43DB">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663A115A" w14:textId="77777777" w:rsidR="002A6D9D" w:rsidRPr="003F2C92" w:rsidRDefault="002A6D9D" w:rsidP="00CD43DB">
            <w:pPr>
              <w:jc w:val="both"/>
              <w:rPr>
                <w:rFonts w:ascii="Arial" w:hAnsi="Arial" w:cs="Arial"/>
                <w:sz w:val="20"/>
                <w:szCs w:val="24"/>
              </w:rPr>
            </w:pPr>
            <w:r w:rsidRPr="003F2C92">
              <w:rPr>
                <w:rFonts w:ascii="Arial" w:hAnsi="Arial" w:cs="Arial"/>
                <w:sz w:val="20"/>
                <w:szCs w:val="24"/>
              </w:rPr>
              <w:t>Descripción</w:t>
            </w:r>
          </w:p>
        </w:tc>
      </w:tr>
      <w:tr w:rsidR="002A6D9D" w:rsidRPr="003F2C92" w14:paraId="49D9B024" w14:textId="77777777" w:rsidTr="00CD43DB">
        <w:tc>
          <w:tcPr>
            <w:tcW w:w="750" w:type="dxa"/>
          </w:tcPr>
          <w:p w14:paraId="2DE5AD15" w14:textId="77777777" w:rsidR="002A6D9D" w:rsidRPr="003F2C92" w:rsidRDefault="002A6D9D" w:rsidP="00CD43DB">
            <w:pPr>
              <w:spacing w:after="0"/>
              <w:jc w:val="center"/>
              <w:rPr>
                <w:rFonts w:ascii="Arial" w:hAnsi="Arial" w:cs="Arial"/>
                <w:sz w:val="20"/>
                <w:szCs w:val="24"/>
              </w:rPr>
            </w:pPr>
            <w:r w:rsidRPr="003F2C92">
              <w:rPr>
                <w:rFonts w:ascii="Arial" w:hAnsi="Arial" w:cs="Arial"/>
                <w:sz w:val="20"/>
                <w:szCs w:val="24"/>
              </w:rPr>
              <w:t>1</w:t>
            </w:r>
          </w:p>
        </w:tc>
        <w:tc>
          <w:tcPr>
            <w:tcW w:w="2789" w:type="dxa"/>
          </w:tcPr>
          <w:p w14:paraId="5F2DB999" w14:textId="77777777" w:rsidR="002A6D9D" w:rsidRPr="003F2C92" w:rsidRDefault="002A6D9D" w:rsidP="00CD43DB">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7835FA8B" w14:textId="77777777" w:rsidR="002A6D9D" w:rsidRPr="003F2C92" w:rsidRDefault="002A6D9D" w:rsidP="00CD43DB">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2A6D9D" w:rsidRPr="003F2C92" w14:paraId="3B6DBC88" w14:textId="77777777" w:rsidTr="00CD43DB">
        <w:tc>
          <w:tcPr>
            <w:tcW w:w="750" w:type="dxa"/>
          </w:tcPr>
          <w:p w14:paraId="3F47227B" w14:textId="77777777" w:rsidR="002A6D9D" w:rsidRPr="003F2C92" w:rsidRDefault="002A6D9D" w:rsidP="00CD43DB">
            <w:pPr>
              <w:jc w:val="center"/>
              <w:rPr>
                <w:rFonts w:ascii="Arial" w:hAnsi="Arial" w:cs="Arial"/>
                <w:sz w:val="20"/>
                <w:szCs w:val="24"/>
              </w:rPr>
            </w:pPr>
            <w:r w:rsidRPr="003F2C92">
              <w:rPr>
                <w:rFonts w:ascii="Arial" w:hAnsi="Arial" w:cs="Arial"/>
                <w:sz w:val="20"/>
                <w:szCs w:val="24"/>
              </w:rPr>
              <w:t>2</w:t>
            </w:r>
          </w:p>
        </w:tc>
        <w:tc>
          <w:tcPr>
            <w:tcW w:w="2789" w:type="dxa"/>
          </w:tcPr>
          <w:p w14:paraId="27029483" w14:textId="77777777" w:rsidR="002A6D9D" w:rsidRPr="003F2C92" w:rsidRDefault="002A6D9D" w:rsidP="00CD43DB">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2908388A" w14:textId="77777777" w:rsidR="002A6D9D" w:rsidRPr="003F2C92" w:rsidRDefault="002A6D9D" w:rsidP="00CD43DB">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7BE6824C" w14:textId="77777777" w:rsidR="002A6D9D" w:rsidRDefault="002A6D9D" w:rsidP="002A6D9D">
      <w:pPr>
        <w:pStyle w:val="Ttulo2"/>
        <w:jc w:val="both"/>
        <w:rPr>
          <w:rFonts w:ascii="Arial" w:hAnsi="Arial" w:cs="Arial"/>
          <w:b/>
          <w:color w:val="auto"/>
          <w:sz w:val="28"/>
          <w:szCs w:val="28"/>
        </w:rPr>
      </w:pPr>
    </w:p>
    <w:p w14:paraId="55219618" w14:textId="77777777" w:rsidR="002A6D9D" w:rsidRDefault="002A6D9D" w:rsidP="002A6D9D">
      <w:pPr>
        <w:pStyle w:val="Ttulo2"/>
        <w:jc w:val="both"/>
        <w:rPr>
          <w:rFonts w:ascii="Arial" w:hAnsi="Arial" w:cs="Arial"/>
          <w:b/>
          <w:color w:val="auto"/>
          <w:sz w:val="28"/>
          <w:szCs w:val="28"/>
        </w:rPr>
      </w:pPr>
    </w:p>
    <w:p w14:paraId="0487F38F" w14:textId="77777777" w:rsidR="002A6D9D" w:rsidRPr="00A32A38" w:rsidRDefault="002A6D9D" w:rsidP="002A6D9D">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6E976A72" w14:textId="77777777" w:rsidR="002A6D9D" w:rsidRPr="003F2C92" w:rsidRDefault="002A6D9D" w:rsidP="002A6D9D">
      <w:pPr>
        <w:rPr>
          <w:lang w:val="es-ES_tradnl" w:eastAsia="ar-SA"/>
        </w:rPr>
      </w:pPr>
    </w:p>
    <w:p w14:paraId="41DB8BC7" w14:textId="77777777" w:rsidR="002A6D9D" w:rsidRDefault="002A6D9D" w:rsidP="002A6D9D">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1E8E2E95" w14:textId="77777777" w:rsidR="002A6D9D" w:rsidRPr="0096379B" w:rsidRDefault="002A6D9D" w:rsidP="002A6D9D">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4F9DC313"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El usuario es el único responsable de salvaguardar su información, y deberá realizar su respaldo de información con una periodicidad semanal, quincenal o mensual.</w:t>
      </w:r>
    </w:p>
    <w:p w14:paraId="72518B89"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3D630C98"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lastRenderedPageBreak/>
        <w:t>La Coordinación de Gestión de Información de la Secretaría de Finanzas y Tesorería General del Estado de Nuevo León, deberá conocer la ubicación del respaldo.</w:t>
      </w:r>
    </w:p>
    <w:p w14:paraId="1BE6E695" w14:textId="77777777" w:rsidR="002A6D9D" w:rsidRPr="003F2C92" w:rsidRDefault="002A6D9D" w:rsidP="002A6D9D">
      <w:pPr>
        <w:pStyle w:val="Prrafodelista"/>
        <w:numPr>
          <w:ilvl w:val="0"/>
          <w:numId w:val="14"/>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0428A0EC" w14:textId="77777777" w:rsidR="002A6D9D" w:rsidRPr="003F2C92" w:rsidRDefault="002A6D9D" w:rsidP="002A6D9D">
      <w:pPr>
        <w:pStyle w:val="Prrafodelista"/>
        <w:numPr>
          <w:ilvl w:val="1"/>
          <w:numId w:val="14"/>
        </w:numPr>
        <w:ind w:left="426"/>
        <w:jc w:val="both"/>
        <w:rPr>
          <w:rFonts w:ascii="Arial" w:hAnsi="Arial" w:cs="Arial"/>
          <w:sz w:val="24"/>
          <w:szCs w:val="24"/>
        </w:rPr>
      </w:pPr>
      <w:r w:rsidRPr="003F2C92">
        <w:rPr>
          <w:rFonts w:ascii="Arial" w:hAnsi="Arial" w:cs="Arial"/>
          <w:sz w:val="24"/>
          <w:szCs w:val="24"/>
        </w:rPr>
        <w:t>Dispositivo físico, tal como un disco duro externo, cd, dvd o memoria USB.</w:t>
      </w:r>
    </w:p>
    <w:p w14:paraId="25B23974" w14:textId="77777777" w:rsidR="002A6D9D" w:rsidRDefault="002A6D9D" w:rsidP="002A6D9D">
      <w:pPr>
        <w:pStyle w:val="Prrafodelista"/>
        <w:numPr>
          <w:ilvl w:val="1"/>
          <w:numId w:val="14"/>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4152E810" w14:textId="77777777" w:rsidR="002A6D9D" w:rsidRDefault="002A6D9D" w:rsidP="002A6D9D">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CD43DB">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CD43DB">
        <w:trPr>
          <w:trHeight w:val="1848"/>
          <w:jc w:val="center"/>
        </w:trPr>
        <w:tc>
          <w:tcPr>
            <w:tcW w:w="4106" w:type="dxa"/>
            <w:tcBorders>
              <w:bottom w:val="single" w:sz="4" w:space="0" w:color="auto"/>
            </w:tcBorders>
            <w:vAlign w:val="bottom"/>
          </w:tcPr>
          <w:p w14:paraId="3FE9F23F" w14:textId="77777777" w:rsidR="007F1751" w:rsidRPr="005E7400" w:rsidRDefault="007F1751" w:rsidP="00CD43DB">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CD43DB">
            <w:pPr>
              <w:tabs>
                <w:tab w:val="center" w:pos="4252"/>
                <w:tab w:val="right" w:pos="8504"/>
              </w:tabs>
              <w:jc w:val="center"/>
              <w:rPr>
                <w:rFonts w:ascii="Arial" w:hAnsi="Arial" w:cs="Arial"/>
              </w:rPr>
            </w:pPr>
          </w:p>
          <w:p w14:paraId="08CE6F91" w14:textId="77777777" w:rsidR="00B818E5" w:rsidRDefault="00B818E5" w:rsidP="00CD43DB">
            <w:pPr>
              <w:tabs>
                <w:tab w:val="center" w:pos="4252"/>
                <w:tab w:val="right" w:pos="8504"/>
              </w:tabs>
              <w:jc w:val="center"/>
              <w:rPr>
                <w:rFonts w:ascii="Arial" w:hAnsi="Arial" w:cs="Arial"/>
              </w:rPr>
            </w:pPr>
          </w:p>
          <w:p w14:paraId="2A4CBAE2" w14:textId="77777777" w:rsidR="007F1751" w:rsidRPr="005E7400" w:rsidRDefault="007F1751" w:rsidP="00CD43DB">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3F42D490" w14:textId="77777777"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936933" w14:textId="77777777" w:rsidR="0082212E" w:rsidRDefault="0082212E" w:rsidP="005A0C2C">
      <w:pPr>
        <w:spacing w:after="0" w:line="240" w:lineRule="auto"/>
      </w:pPr>
      <w:r>
        <w:separator/>
      </w:r>
    </w:p>
  </w:endnote>
  <w:endnote w:type="continuationSeparator" w:id="0">
    <w:p w14:paraId="009794F0" w14:textId="77777777" w:rsidR="0082212E" w:rsidRDefault="0082212E"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D231C6" w14:paraId="1A5DA1CA" w14:textId="77777777" w:rsidTr="16242106">
      <w:trPr>
        <w:trHeight w:val="300"/>
      </w:trPr>
      <w:tc>
        <w:tcPr>
          <w:tcW w:w="2945" w:type="dxa"/>
        </w:tcPr>
        <w:p w14:paraId="558A27E1" w14:textId="65D4F354" w:rsidR="00D231C6" w:rsidRDefault="00D231C6" w:rsidP="16242106">
          <w:pPr>
            <w:pStyle w:val="Encabezado"/>
            <w:ind w:left="-115"/>
          </w:pPr>
        </w:p>
      </w:tc>
      <w:tc>
        <w:tcPr>
          <w:tcW w:w="2945" w:type="dxa"/>
        </w:tcPr>
        <w:p w14:paraId="52E7E093" w14:textId="57DA4FF7" w:rsidR="00D231C6" w:rsidRDefault="00D231C6" w:rsidP="16242106">
          <w:pPr>
            <w:pStyle w:val="Encabezado"/>
            <w:jc w:val="center"/>
          </w:pPr>
        </w:p>
      </w:tc>
      <w:tc>
        <w:tcPr>
          <w:tcW w:w="2945" w:type="dxa"/>
        </w:tcPr>
        <w:p w14:paraId="115DDD69" w14:textId="6854DD17" w:rsidR="00D231C6" w:rsidRDefault="00D231C6" w:rsidP="16242106">
          <w:pPr>
            <w:pStyle w:val="Encabezado"/>
            <w:ind w:right="-115"/>
            <w:jc w:val="right"/>
          </w:pPr>
        </w:p>
      </w:tc>
    </w:tr>
  </w:tbl>
  <w:p w14:paraId="62D2977A" w14:textId="3256C7CF" w:rsidR="00D231C6" w:rsidRDefault="00D231C6" w:rsidP="1624210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FDA9B9" w14:textId="77777777" w:rsidR="0082212E" w:rsidRDefault="0082212E" w:rsidP="005A0C2C">
      <w:pPr>
        <w:spacing w:after="0" w:line="240" w:lineRule="auto"/>
      </w:pPr>
      <w:r>
        <w:separator/>
      </w:r>
    </w:p>
  </w:footnote>
  <w:footnote w:type="continuationSeparator" w:id="0">
    <w:p w14:paraId="3D87CFD7" w14:textId="77777777" w:rsidR="0082212E" w:rsidRDefault="0082212E"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D231C6"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D231C6" w:rsidRDefault="00D231C6"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D231C6" w:rsidRDefault="00D231C6"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531DE637" w:rsidR="00D231C6" w:rsidRDefault="00D231C6" w:rsidP="008C2652">
          <w:pPr>
            <w:pStyle w:val="Encabezado"/>
            <w:rPr>
              <w:rFonts w:ascii="Arial" w:hAnsi="Arial" w:cs="Arial"/>
            </w:rPr>
          </w:pPr>
          <w:r>
            <w:rPr>
              <w:rFonts w:ascii="Arial" w:eastAsia="Arial" w:hAnsi="Arial" w:cs="Arial"/>
              <w:sz w:val="21"/>
              <w:szCs w:val="21"/>
            </w:rPr>
            <w:t>Plataforma para el Programa Anual de Evaluación</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D231C6" w:rsidRDefault="00D231C6"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D231C6"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D231C6" w:rsidRDefault="00D231C6"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D231C6" w:rsidRDefault="00D231C6"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118C0B09" w:rsidR="00D231C6" w:rsidRDefault="001208ED" w:rsidP="00BA2AF1">
          <w:pPr>
            <w:pStyle w:val="Encabezado"/>
            <w:rPr>
              <w:rFonts w:ascii="Arial" w:hAnsi="Arial" w:cs="Arial"/>
            </w:rPr>
          </w:pPr>
          <w:r>
            <w:rPr>
              <w:rFonts w:ascii="Arial" w:hAnsi="Arial" w:cs="Arial"/>
            </w:rPr>
            <w:t>Marzo</w:t>
          </w:r>
          <w:r w:rsidR="0045595E">
            <w:rPr>
              <w:rFonts w:ascii="Arial" w:hAnsi="Arial" w:cs="Arial"/>
            </w:rPr>
            <w:t xml:space="preserve"> 2025</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D231C6" w:rsidRDefault="00D231C6" w:rsidP="005A0C2C">
          <w:pPr>
            <w:spacing w:after="0" w:line="240" w:lineRule="auto"/>
          </w:pPr>
        </w:p>
      </w:tc>
    </w:tr>
    <w:tr w:rsidR="00D231C6"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D231C6" w:rsidRDefault="00D231C6"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D231C6" w:rsidRDefault="00D231C6" w:rsidP="00FA6E29">
          <w:pPr>
            <w:pStyle w:val="Encabezado"/>
            <w:rPr>
              <w:rFonts w:ascii="Arial" w:hAnsi="Arial" w:cs="Arial"/>
              <w:b/>
            </w:rPr>
          </w:pPr>
        </w:p>
        <w:p w14:paraId="3AD3D9EC" w14:textId="77777777" w:rsidR="00D231C6" w:rsidRDefault="00D231C6"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1FEE5843" w:rsidR="00D231C6" w:rsidRDefault="00D231C6"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90425A" w:rsidRPr="0090425A">
            <w:rPr>
              <w:rFonts w:ascii="Arial" w:hAnsi="Arial" w:cs="Arial"/>
              <w:bCs/>
              <w:noProof/>
            </w:rPr>
            <w:t>4</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90425A" w:rsidRPr="0090425A">
            <w:rPr>
              <w:rFonts w:ascii="Arial" w:eastAsia="MS Mincho" w:hAnsi="Arial" w:cs="Arial"/>
              <w:bCs/>
              <w:noProof/>
              <w:lang w:eastAsia="es-ES"/>
            </w:rPr>
            <w:t>11</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D231C6" w:rsidRDefault="00D231C6" w:rsidP="00FA6E29">
          <w:pPr>
            <w:spacing w:after="0" w:line="240" w:lineRule="auto"/>
          </w:pPr>
        </w:p>
      </w:tc>
    </w:tr>
  </w:tbl>
  <w:p w14:paraId="07459315" w14:textId="77777777" w:rsidR="00D231C6" w:rsidRDefault="00D231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E927AA0"/>
    <w:multiLevelType w:val="multilevel"/>
    <w:tmpl w:val="4C14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11"/>
  </w:num>
  <w:num w:numId="5">
    <w:abstractNumId w:val="5"/>
  </w:num>
  <w:num w:numId="6">
    <w:abstractNumId w:val="7"/>
  </w:num>
  <w:num w:numId="7">
    <w:abstractNumId w:val="8"/>
  </w:num>
  <w:num w:numId="8">
    <w:abstractNumId w:val="10"/>
  </w:num>
  <w:num w:numId="9">
    <w:abstractNumId w:val="13"/>
  </w:num>
  <w:num w:numId="10">
    <w:abstractNumId w:val="2"/>
  </w:num>
  <w:num w:numId="11">
    <w:abstractNumId w:val="9"/>
  </w:num>
  <w:num w:numId="12">
    <w:abstractNumId w:val="0"/>
  </w:num>
  <w:num w:numId="13">
    <w:abstractNumId w:val="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5"/>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30E20"/>
    <w:rsid w:val="000344B8"/>
    <w:rsid w:val="00053E89"/>
    <w:rsid w:val="00057456"/>
    <w:rsid w:val="000A0A70"/>
    <w:rsid w:val="000A732E"/>
    <w:rsid w:val="000B2417"/>
    <w:rsid w:val="000C48C5"/>
    <w:rsid w:val="000C6C46"/>
    <w:rsid w:val="000F666F"/>
    <w:rsid w:val="00114D8C"/>
    <w:rsid w:val="001208ED"/>
    <w:rsid w:val="00126B6D"/>
    <w:rsid w:val="00136169"/>
    <w:rsid w:val="001438B1"/>
    <w:rsid w:val="001439AF"/>
    <w:rsid w:val="00145498"/>
    <w:rsid w:val="0016364E"/>
    <w:rsid w:val="00182F9C"/>
    <w:rsid w:val="001B06E0"/>
    <w:rsid w:val="001C7333"/>
    <w:rsid w:val="001D11C2"/>
    <w:rsid w:val="001E6413"/>
    <w:rsid w:val="001F3E12"/>
    <w:rsid w:val="002129FA"/>
    <w:rsid w:val="0022383C"/>
    <w:rsid w:val="0022529A"/>
    <w:rsid w:val="00263FC9"/>
    <w:rsid w:val="00266473"/>
    <w:rsid w:val="00271657"/>
    <w:rsid w:val="00272933"/>
    <w:rsid w:val="002774D7"/>
    <w:rsid w:val="002832BC"/>
    <w:rsid w:val="00292222"/>
    <w:rsid w:val="00292FFB"/>
    <w:rsid w:val="002960F2"/>
    <w:rsid w:val="002A08BE"/>
    <w:rsid w:val="002A6D9D"/>
    <w:rsid w:val="002C425E"/>
    <w:rsid w:val="002D3050"/>
    <w:rsid w:val="002E4DD8"/>
    <w:rsid w:val="002E6CD9"/>
    <w:rsid w:val="00302E6D"/>
    <w:rsid w:val="00303B2F"/>
    <w:rsid w:val="00312BC7"/>
    <w:rsid w:val="00314611"/>
    <w:rsid w:val="003153E7"/>
    <w:rsid w:val="00326E59"/>
    <w:rsid w:val="00354A7A"/>
    <w:rsid w:val="00361409"/>
    <w:rsid w:val="0036542B"/>
    <w:rsid w:val="00365C3B"/>
    <w:rsid w:val="00373751"/>
    <w:rsid w:val="00381E20"/>
    <w:rsid w:val="003866AE"/>
    <w:rsid w:val="003965A7"/>
    <w:rsid w:val="003A2F79"/>
    <w:rsid w:val="003B13CE"/>
    <w:rsid w:val="003B2050"/>
    <w:rsid w:val="003C5540"/>
    <w:rsid w:val="003C7F45"/>
    <w:rsid w:val="003D2FF2"/>
    <w:rsid w:val="003E4631"/>
    <w:rsid w:val="003E723E"/>
    <w:rsid w:val="003F49B8"/>
    <w:rsid w:val="003F7649"/>
    <w:rsid w:val="00400935"/>
    <w:rsid w:val="0041222E"/>
    <w:rsid w:val="00413754"/>
    <w:rsid w:val="00425588"/>
    <w:rsid w:val="0042762C"/>
    <w:rsid w:val="00432974"/>
    <w:rsid w:val="00444B08"/>
    <w:rsid w:val="00446160"/>
    <w:rsid w:val="0045595E"/>
    <w:rsid w:val="00492081"/>
    <w:rsid w:val="00493B3C"/>
    <w:rsid w:val="004A2205"/>
    <w:rsid w:val="004C08F0"/>
    <w:rsid w:val="004D0886"/>
    <w:rsid w:val="004D126C"/>
    <w:rsid w:val="004D4270"/>
    <w:rsid w:val="004E1AF7"/>
    <w:rsid w:val="004E2FE6"/>
    <w:rsid w:val="004E67FE"/>
    <w:rsid w:val="004E6D97"/>
    <w:rsid w:val="005001C7"/>
    <w:rsid w:val="005065E5"/>
    <w:rsid w:val="00517D02"/>
    <w:rsid w:val="0054438C"/>
    <w:rsid w:val="005545DC"/>
    <w:rsid w:val="00564854"/>
    <w:rsid w:val="005704AC"/>
    <w:rsid w:val="00574171"/>
    <w:rsid w:val="00590521"/>
    <w:rsid w:val="0059329B"/>
    <w:rsid w:val="005A0BC8"/>
    <w:rsid w:val="005A0C2C"/>
    <w:rsid w:val="005A2761"/>
    <w:rsid w:val="005B3BBD"/>
    <w:rsid w:val="005E06C6"/>
    <w:rsid w:val="005E7400"/>
    <w:rsid w:val="005F1242"/>
    <w:rsid w:val="00605066"/>
    <w:rsid w:val="00622C36"/>
    <w:rsid w:val="00626ADE"/>
    <w:rsid w:val="00633EDF"/>
    <w:rsid w:val="006350D4"/>
    <w:rsid w:val="00636C99"/>
    <w:rsid w:val="00650B87"/>
    <w:rsid w:val="006621D2"/>
    <w:rsid w:val="00666F23"/>
    <w:rsid w:val="006722DF"/>
    <w:rsid w:val="0068314D"/>
    <w:rsid w:val="00683FD1"/>
    <w:rsid w:val="006866FC"/>
    <w:rsid w:val="00691034"/>
    <w:rsid w:val="00694A7E"/>
    <w:rsid w:val="006A0016"/>
    <w:rsid w:val="006A2C01"/>
    <w:rsid w:val="006C2988"/>
    <w:rsid w:val="006C34D4"/>
    <w:rsid w:val="007035A0"/>
    <w:rsid w:val="00706ECB"/>
    <w:rsid w:val="00713636"/>
    <w:rsid w:val="007236F6"/>
    <w:rsid w:val="007431FB"/>
    <w:rsid w:val="00747844"/>
    <w:rsid w:val="00755EE6"/>
    <w:rsid w:val="00763DD2"/>
    <w:rsid w:val="00766D6F"/>
    <w:rsid w:val="00771AD6"/>
    <w:rsid w:val="0078731B"/>
    <w:rsid w:val="007A40B3"/>
    <w:rsid w:val="007B2EC5"/>
    <w:rsid w:val="007B4264"/>
    <w:rsid w:val="007C2BF3"/>
    <w:rsid w:val="007C7AF5"/>
    <w:rsid w:val="007D41F9"/>
    <w:rsid w:val="007D6119"/>
    <w:rsid w:val="007E6BC6"/>
    <w:rsid w:val="007F1751"/>
    <w:rsid w:val="007F4997"/>
    <w:rsid w:val="008130AB"/>
    <w:rsid w:val="00815047"/>
    <w:rsid w:val="0082212E"/>
    <w:rsid w:val="00825E36"/>
    <w:rsid w:val="008465E1"/>
    <w:rsid w:val="008510ED"/>
    <w:rsid w:val="0085227A"/>
    <w:rsid w:val="008628FD"/>
    <w:rsid w:val="008812B7"/>
    <w:rsid w:val="00896780"/>
    <w:rsid w:val="008C2652"/>
    <w:rsid w:val="008C2676"/>
    <w:rsid w:val="008C504F"/>
    <w:rsid w:val="008C6D23"/>
    <w:rsid w:val="008D0866"/>
    <w:rsid w:val="008D5EAA"/>
    <w:rsid w:val="008E4439"/>
    <w:rsid w:val="008F110B"/>
    <w:rsid w:val="00900729"/>
    <w:rsid w:val="0090425A"/>
    <w:rsid w:val="00915937"/>
    <w:rsid w:val="009255BD"/>
    <w:rsid w:val="009323E6"/>
    <w:rsid w:val="00937069"/>
    <w:rsid w:val="00940F85"/>
    <w:rsid w:val="009434B2"/>
    <w:rsid w:val="009437EC"/>
    <w:rsid w:val="00944C4B"/>
    <w:rsid w:val="00953143"/>
    <w:rsid w:val="00954792"/>
    <w:rsid w:val="009649DB"/>
    <w:rsid w:val="0096554C"/>
    <w:rsid w:val="009764AE"/>
    <w:rsid w:val="00991E44"/>
    <w:rsid w:val="00995857"/>
    <w:rsid w:val="009A1C10"/>
    <w:rsid w:val="009F2ED6"/>
    <w:rsid w:val="00A2422B"/>
    <w:rsid w:val="00A3784E"/>
    <w:rsid w:val="00A434B4"/>
    <w:rsid w:val="00A43742"/>
    <w:rsid w:val="00A731D6"/>
    <w:rsid w:val="00A9436C"/>
    <w:rsid w:val="00A945F2"/>
    <w:rsid w:val="00AA0609"/>
    <w:rsid w:val="00AA74BC"/>
    <w:rsid w:val="00AB452B"/>
    <w:rsid w:val="00AD6B75"/>
    <w:rsid w:val="00AF7A97"/>
    <w:rsid w:val="00B14A01"/>
    <w:rsid w:val="00B21996"/>
    <w:rsid w:val="00B26CC1"/>
    <w:rsid w:val="00B34427"/>
    <w:rsid w:val="00B447EA"/>
    <w:rsid w:val="00B51578"/>
    <w:rsid w:val="00B62490"/>
    <w:rsid w:val="00B72E39"/>
    <w:rsid w:val="00B7311C"/>
    <w:rsid w:val="00B818E5"/>
    <w:rsid w:val="00B8194F"/>
    <w:rsid w:val="00BA2AF1"/>
    <w:rsid w:val="00BA53A5"/>
    <w:rsid w:val="00BA7296"/>
    <w:rsid w:val="00BB07A1"/>
    <w:rsid w:val="00BD19B1"/>
    <w:rsid w:val="00BE1624"/>
    <w:rsid w:val="00BF39A8"/>
    <w:rsid w:val="00BF5109"/>
    <w:rsid w:val="00C15225"/>
    <w:rsid w:val="00C301A6"/>
    <w:rsid w:val="00C32433"/>
    <w:rsid w:val="00C33A12"/>
    <w:rsid w:val="00C50B30"/>
    <w:rsid w:val="00C63699"/>
    <w:rsid w:val="00C858A5"/>
    <w:rsid w:val="00C905DE"/>
    <w:rsid w:val="00CA1454"/>
    <w:rsid w:val="00CA1F95"/>
    <w:rsid w:val="00CC4647"/>
    <w:rsid w:val="00CC75E3"/>
    <w:rsid w:val="00CD43DB"/>
    <w:rsid w:val="00CD4E77"/>
    <w:rsid w:val="00CE165D"/>
    <w:rsid w:val="00CE3FA7"/>
    <w:rsid w:val="00CE5639"/>
    <w:rsid w:val="00CE58CF"/>
    <w:rsid w:val="00CF1A99"/>
    <w:rsid w:val="00D02058"/>
    <w:rsid w:val="00D15924"/>
    <w:rsid w:val="00D231C6"/>
    <w:rsid w:val="00D32C18"/>
    <w:rsid w:val="00D34EDF"/>
    <w:rsid w:val="00D42948"/>
    <w:rsid w:val="00D44EBE"/>
    <w:rsid w:val="00D6524C"/>
    <w:rsid w:val="00D652C3"/>
    <w:rsid w:val="00D70A99"/>
    <w:rsid w:val="00D7389C"/>
    <w:rsid w:val="00D74C52"/>
    <w:rsid w:val="00D81364"/>
    <w:rsid w:val="00D91970"/>
    <w:rsid w:val="00DB6F61"/>
    <w:rsid w:val="00DC693F"/>
    <w:rsid w:val="00DD63F4"/>
    <w:rsid w:val="00DE4B51"/>
    <w:rsid w:val="00DE7ABE"/>
    <w:rsid w:val="00DF1C13"/>
    <w:rsid w:val="00E11E48"/>
    <w:rsid w:val="00E25AD2"/>
    <w:rsid w:val="00E3525F"/>
    <w:rsid w:val="00E35BAB"/>
    <w:rsid w:val="00E36649"/>
    <w:rsid w:val="00E72667"/>
    <w:rsid w:val="00E75346"/>
    <w:rsid w:val="00E86160"/>
    <w:rsid w:val="00E92F41"/>
    <w:rsid w:val="00EF5008"/>
    <w:rsid w:val="00F03F0F"/>
    <w:rsid w:val="00F06EF1"/>
    <w:rsid w:val="00F20399"/>
    <w:rsid w:val="00F34F39"/>
    <w:rsid w:val="00F40CA7"/>
    <w:rsid w:val="00F42E96"/>
    <w:rsid w:val="00F552A1"/>
    <w:rsid w:val="00F5688B"/>
    <w:rsid w:val="00F60E88"/>
    <w:rsid w:val="00F67FA3"/>
    <w:rsid w:val="00F8684B"/>
    <w:rsid w:val="00F94FD5"/>
    <w:rsid w:val="00FA339E"/>
    <w:rsid w:val="00FA6E29"/>
    <w:rsid w:val="00FB1FF7"/>
    <w:rsid w:val="00FE67A1"/>
    <w:rsid w:val="16242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1C7"/>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2A6D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PrrafodelistaCar">
    <w:name w:val="Párrafo de lista Car"/>
    <w:aliases w:val="lp1 Car,List Paragraph1 Car"/>
    <w:link w:val="Prrafodelista"/>
    <w:uiPriority w:val="34"/>
    <w:locked/>
    <w:rsid w:val="008C2652"/>
    <w:rPr>
      <w:lang w:val="es-ES"/>
    </w:rPr>
  </w:style>
  <w:style w:type="character" w:customStyle="1" w:styleId="Ttulo2Car">
    <w:name w:val="Título 2 Car"/>
    <w:basedOn w:val="Fuentedeprrafopredeter"/>
    <w:link w:val="Ttulo2"/>
    <w:uiPriority w:val="9"/>
    <w:semiHidden/>
    <w:rsid w:val="002A6D9D"/>
    <w:rPr>
      <w:rFonts w:asciiTheme="majorHAnsi" w:eastAsiaTheme="majorEastAsia" w:hAnsiTheme="majorHAnsi" w:cstheme="majorBidi"/>
      <w:color w:val="2E74B5" w:themeColor="accent1" w:themeShade="BF"/>
      <w:sz w:val="26"/>
      <w:szCs w:val="26"/>
      <w:lang w:val="es-ES"/>
    </w:rPr>
  </w:style>
  <w:style w:type="character" w:styleId="Textoennegrita">
    <w:name w:val="Strong"/>
    <w:basedOn w:val="Fuentedeprrafopredeter"/>
    <w:uiPriority w:val="22"/>
    <w:qFormat/>
    <w:rsid w:val="00CA1454"/>
    <w:rPr>
      <w:b/>
      <w:bCs/>
    </w:rPr>
  </w:style>
  <w:style w:type="paragraph" w:styleId="NormalWeb">
    <w:name w:val="Normal (Web)"/>
    <w:basedOn w:val="Normal"/>
    <w:uiPriority w:val="99"/>
    <w:semiHidden/>
    <w:unhideWhenUsed/>
    <w:rsid w:val="005001C7"/>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068">
      <w:bodyDiv w:val="1"/>
      <w:marLeft w:val="0"/>
      <w:marRight w:val="0"/>
      <w:marTop w:val="0"/>
      <w:marBottom w:val="0"/>
      <w:divBdr>
        <w:top w:val="none" w:sz="0" w:space="0" w:color="auto"/>
        <w:left w:val="none" w:sz="0" w:space="0" w:color="auto"/>
        <w:bottom w:val="none" w:sz="0" w:space="0" w:color="auto"/>
        <w:right w:val="none" w:sz="0" w:space="0" w:color="auto"/>
      </w:divBdr>
    </w:div>
    <w:div w:id="104859683">
      <w:bodyDiv w:val="1"/>
      <w:marLeft w:val="0"/>
      <w:marRight w:val="0"/>
      <w:marTop w:val="0"/>
      <w:marBottom w:val="0"/>
      <w:divBdr>
        <w:top w:val="none" w:sz="0" w:space="0" w:color="auto"/>
        <w:left w:val="none" w:sz="0" w:space="0" w:color="auto"/>
        <w:bottom w:val="none" w:sz="0" w:space="0" w:color="auto"/>
        <w:right w:val="none" w:sz="0" w:space="0" w:color="auto"/>
      </w:divBdr>
    </w:div>
    <w:div w:id="173418768">
      <w:bodyDiv w:val="1"/>
      <w:marLeft w:val="0"/>
      <w:marRight w:val="0"/>
      <w:marTop w:val="0"/>
      <w:marBottom w:val="0"/>
      <w:divBdr>
        <w:top w:val="none" w:sz="0" w:space="0" w:color="auto"/>
        <w:left w:val="none" w:sz="0" w:space="0" w:color="auto"/>
        <w:bottom w:val="none" w:sz="0" w:space="0" w:color="auto"/>
        <w:right w:val="none" w:sz="0" w:space="0" w:color="auto"/>
      </w:divBdr>
    </w:div>
    <w:div w:id="303506327">
      <w:bodyDiv w:val="1"/>
      <w:marLeft w:val="0"/>
      <w:marRight w:val="0"/>
      <w:marTop w:val="0"/>
      <w:marBottom w:val="0"/>
      <w:divBdr>
        <w:top w:val="none" w:sz="0" w:space="0" w:color="auto"/>
        <w:left w:val="none" w:sz="0" w:space="0" w:color="auto"/>
        <w:bottom w:val="none" w:sz="0" w:space="0" w:color="auto"/>
        <w:right w:val="none" w:sz="0" w:space="0" w:color="auto"/>
      </w:divBdr>
    </w:div>
    <w:div w:id="341666166">
      <w:bodyDiv w:val="1"/>
      <w:marLeft w:val="0"/>
      <w:marRight w:val="0"/>
      <w:marTop w:val="0"/>
      <w:marBottom w:val="0"/>
      <w:divBdr>
        <w:top w:val="none" w:sz="0" w:space="0" w:color="auto"/>
        <w:left w:val="none" w:sz="0" w:space="0" w:color="auto"/>
        <w:bottom w:val="none" w:sz="0" w:space="0" w:color="auto"/>
        <w:right w:val="none" w:sz="0" w:space="0" w:color="auto"/>
      </w:divBdr>
    </w:div>
    <w:div w:id="375356574">
      <w:bodyDiv w:val="1"/>
      <w:marLeft w:val="0"/>
      <w:marRight w:val="0"/>
      <w:marTop w:val="0"/>
      <w:marBottom w:val="0"/>
      <w:divBdr>
        <w:top w:val="none" w:sz="0" w:space="0" w:color="auto"/>
        <w:left w:val="none" w:sz="0" w:space="0" w:color="auto"/>
        <w:bottom w:val="none" w:sz="0" w:space="0" w:color="auto"/>
        <w:right w:val="none" w:sz="0" w:space="0" w:color="auto"/>
      </w:divBdr>
    </w:div>
    <w:div w:id="396322544">
      <w:bodyDiv w:val="1"/>
      <w:marLeft w:val="0"/>
      <w:marRight w:val="0"/>
      <w:marTop w:val="0"/>
      <w:marBottom w:val="0"/>
      <w:divBdr>
        <w:top w:val="none" w:sz="0" w:space="0" w:color="auto"/>
        <w:left w:val="none" w:sz="0" w:space="0" w:color="auto"/>
        <w:bottom w:val="none" w:sz="0" w:space="0" w:color="auto"/>
        <w:right w:val="none" w:sz="0" w:space="0" w:color="auto"/>
      </w:divBdr>
    </w:div>
    <w:div w:id="410977653">
      <w:bodyDiv w:val="1"/>
      <w:marLeft w:val="0"/>
      <w:marRight w:val="0"/>
      <w:marTop w:val="0"/>
      <w:marBottom w:val="0"/>
      <w:divBdr>
        <w:top w:val="none" w:sz="0" w:space="0" w:color="auto"/>
        <w:left w:val="none" w:sz="0" w:space="0" w:color="auto"/>
        <w:bottom w:val="none" w:sz="0" w:space="0" w:color="auto"/>
        <w:right w:val="none" w:sz="0" w:space="0" w:color="auto"/>
      </w:divBdr>
    </w:div>
    <w:div w:id="474299156">
      <w:bodyDiv w:val="1"/>
      <w:marLeft w:val="0"/>
      <w:marRight w:val="0"/>
      <w:marTop w:val="0"/>
      <w:marBottom w:val="0"/>
      <w:divBdr>
        <w:top w:val="none" w:sz="0" w:space="0" w:color="auto"/>
        <w:left w:val="none" w:sz="0" w:space="0" w:color="auto"/>
        <w:bottom w:val="none" w:sz="0" w:space="0" w:color="auto"/>
        <w:right w:val="none" w:sz="0" w:space="0" w:color="auto"/>
      </w:divBdr>
    </w:div>
    <w:div w:id="559487310">
      <w:bodyDiv w:val="1"/>
      <w:marLeft w:val="0"/>
      <w:marRight w:val="0"/>
      <w:marTop w:val="0"/>
      <w:marBottom w:val="0"/>
      <w:divBdr>
        <w:top w:val="none" w:sz="0" w:space="0" w:color="auto"/>
        <w:left w:val="none" w:sz="0" w:space="0" w:color="auto"/>
        <w:bottom w:val="none" w:sz="0" w:space="0" w:color="auto"/>
        <w:right w:val="none" w:sz="0" w:space="0" w:color="auto"/>
      </w:divBdr>
    </w:div>
    <w:div w:id="620259209">
      <w:bodyDiv w:val="1"/>
      <w:marLeft w:val="0"/>
      <w:marRight w:val="0"/>
      <w:marTop w:val="0"/>
      <w:marBottom w:val="0"/>
      <w:divBdr>
        <w:top w:val="none" w:sz="0" w:space="0" w:color="auto"/>
        <w:left w:val="none" w:sz="0" w:space="0" w:color="auto"/>
        <w:bottom w:val="none" w:sz="0" w:space="0" w:color="auto"/>
        <w:right w:val="none" w:sz="0" w:space="0" w:color="auto"/>
      </w:divBdr>
    </w:div>
    <w:div w:id="695741710">
      <w:bodyDiv w:val="1"/>
      <w:marLeft w:val="0"/>
      <w:marRight w:val="0"/>
      <w:marTop w:val="0"/>
      <w:marBottom w:val="0"/>
      <w:divBdr>
        <w:top w:val="none" w:sz="0" w:space="0" w:color="auto"/>
        <w:left w:val="none" w:sz="0" w:space="0" w:color="auto"/>
        <w:bottom w:val="none" w:sz="0" w:space="0" w:color="auto"/>
        <w:right w:val="none" w:sz="0" w:space="0" w:color="auto"/>
      </w:divBdr>
    </w:div>
    <w:div w:id="731776242">
      <w:bodyDiv w:val="1"/>
      <w:marLeft w:val="0"/>
      <w:marRight w:val="0"/>
      <w:marTop w:val="0"/>
      <w:marBottom w:val="0"/>
      <w:divBdr>
        <w:top w:val="none" w:sz="0" w:space="0" w:color="auto"/>
        <w:left w:val="none" w:sz="0" w:space="0" w:color="auto"/>
        <w:bottom w:val="none" w:sz="0" w:space="0" w:color="auto"/>
        <w:right w:val="none" w:sz="0" w:space="0" w:color="auto"/>
      </w:divBdr>
    </w:div>
    <w:div w:id="946352510">
      <w:bodyDiv w:val="1"/>
      <w:marLeft w:val="0"/>
      <w:marRight w:val="0"/>
      <w:marTop w:val="0"/>
      <w:marBottom w:val="0"/>
      <w:divBdr>
        <w:top w:val="none" w:sz="0" w:space="0" w:color="auto"/>
        <w:left w:val="none" w:sz="0" w:space="0" w:color="auto"/>
        <w:bottom w:val="none" w:sz="0" w:space="0" w:color="auto"/>
        <w:right w:val="none" w:sz="0" w:space="0" w:color="auto"/>
      </w:divBdr>
    </w:div>
    <w:div w:id="954629107">
      <w:bodyDiv w:val="1"/>
      <w:marLeft w:val="0"/>
      <w:marRight w:val="0"/>
      <w:marTop w:val="0"/>
      <w:marBottom w:val="0"/>
      <w:divBdr>
        <w:top w:val="none" w:sz="0" w:space="0" w:color="auto"/>
        <w:left w:val="none" w:sz="0" w:space="0" w:color="auto"/>
        <w:bottom w:val="none" w:sz="0" w:space="0" w:color="auto"/>
        <w:right w:val="none" w:sz="0" w:space="0" w:color="auto"/>
      </w:divBdr>
    </w:div>
    <w:div w:id="963461634">
      <w:bodyDiv w:val="1"/>
      <w:marLeft w:val="0"/>
      <w:marRight w:val="0"/>
      <w:marTop w:val="0"/>
      <w:marBottom w:val="0"/>
      <w:divBdr>
        <w:top w:val="none" w:sz="0" w:space="0" w:color="auto"/>
        <w:left w:val="none" w:sz="0" w:space="0" w:color="auto"/>
        <w:bottom w:val="none" w:sz="0" w:space="0" w:color="auto"/>
        <w:right w:val="none" w:sz="0" w:space="0" w:color="auto"/>
      </w:divBdr>
    </w:div>
    <w:div w:id="1026829189">
      <w:bodyDiv w:val="1"/>
      <w:marLeft w:val="0"/>
      <w:marRight w:val="0"/>
      <w:marTop w:val="0"/>
      <w:marBottom w:val="0"/>
      <w:divBdr>
        <w:top w:val="none" w:sz="0" w:space="0" w:color="auto"/>
        <w:left w:val="none" w:sz="0" w:space="0" w:color="auto"/>
        <w:bottom w:val="none" w:sz="0" w:space="0" w:color="auto"/>
        <w:right w:val="none" w:sz="0" w:space="0" w:color="auto"/>
      </w:divBdr>
    </w:div>
    <w:div w:id="1042900606">
      <w:bodyDiv w:val="1"/>
      <w:marLeft w:val="0"/>
      <w:marRight w:val="0"/>
      <w:marTop w:val="0"/>
      <w:marBottom w:val="0"/>
      <w:divBdr>
        <w:top w:val="none" w:sz="0" w:space="0" w:color="auto"/>
        <w:left w:val="none" w:sz="0" w:space="0" w:color="auto"/>
        <w:bottom w:val="none" w:sz="0" w:space="0" w:color="auto"/>
        <w:right w:val="none" w:sz="0" w:space="0" w:color="auto"/>
      </w:divBdr>
    </w:div>
    <w:div w:id="1159034072">
      <w:bodyDiv w:val="1"/>
      <w:marLeft w:val="0"/>
      <w:marRight w:val="0"/>
      <w:marTop w:val="0"/>
      <w:marBottom w:val="0"/>
      <w:divBdr>
        <w:top w:val="none" w:sz="0" w:space="0" w:color="auto"/>
        <w:left w:val="none" w:sz="0" w:space="0" w:color="auto"/>
        <w:bottom w:val="none" w:sz="0" w:space="0" w:color="auto"/>
        <w:right w:val="none" w:sz="0" w:space="0" w:color="auto"/>
      </w:divBdr>
    </w:div>
    <w:div w:id="1222058306">
      <w:bodyDiv w:val="1"/>
      <w:marLeft w:val="0"/>
      <w:marRight w:val="0"/>
      <w:marTop w:val="0"/>
      <w:marBottom w:val="0"/>
      <w:divBdr>
        <w:top w:val="none" w:sz="0" w:space="0" w:color="auto"/>
        <w:left w:val="none" w:sz="0" w:space="0" w:color="auto"/>
        <w:bottom w:val="none" w:sz="0" w:space="0" w:color="auto"/>
        <w:right w:val="none" w:sz="0" w:space="0" w:color="auto"/>
      </w:divBdr>
    </w:div>
    <w:div w:id="1249971170">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10864493">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352994042">
      <w:bodyDiv w:val="1"/>
      <w:marLeft w:val="0"/>
      <w:marRight w:val="0"/>
      <w:marTop w:val="0"/>
      <w:marBottom w:val="0"/>
      <w:divBdr>
        <w:top w:val="none" w:sz="0" w:space="0" w:color="auto"/>
        <w:left w:val="none" w:sz="0" w:space="0" w:color="auto"/>
        <w:bottom w:val="none" w:sz="0" w:space="0" w:color="auto"/>
        <w:right w:val="none" w:sz="0" w:space="0" w:color="auto"/>
      </w:divBdr>
    </w:div>
    <w:div w:id="1530485917">
      <w:bodyDiv w:val="1"/>
      <w:marLeft w:val="0"/>
      <w:marRight w:val="0"/>
      <w:marTop w:val="0"/>
      <w:marBottom w:val="0"/>
      <w:divBdr>
        <w:top w:val="none" w:sz="0" w:space="0" w:color="auto"/>
        <w:left w:val="none" w:sz="0" w:space="0" w:color="auto"/>
        <w:bottom w:val="none" w:sz="0" w:space="0" w:color="auto"/>
        <w:right w:val="none" w:sz="0" w:space="0" w:color="auto"/>
      </w:divBdr>
    </w:div>
    <w:div w:id="1590967706">
      <w:bodyDiv w:val="1"/>
      <w:marLeft w:val="0"/>
      <w:marRight w:val="0"/>
      <w:marTop w:val="0"/>
      <w:marBottom w:val="0"/>
      <w:divBdr>
        <w:top w:val="none" w:sz="0" w:space="0" w:color="auto"/>
        <w:left w:val="none" w:sz="0" w:space="0" w:color="auto"/>
        <w:bottom w:val="none" w:sz="0" w:space="0" w:color="auto"/>
        <w:right w:val="none" w:sz="0" w:space="0" w:color="auto"/>
      </w:divBdr>
    </w:div>
    <w:div w:id="1592934264">
      <w:bodyDiv w:val="1"/>
      <w:marLeft w:val="0"/>
      <w:marRight w:val="0"/>
      <w:marTop w:val="0"/>
      <w:marBottom w:val="0"/>
      <w:divBdr>
        <w:top w:val="none" w:sz="0" w:space="0" w:color="auto"/>
        <w:left w:val="none" w:sz="0" w:space="0" w:color="auto"/>
        <w:bottom w:val="none" w:sz="0" w:space="0" w:color="auto"/>
        <w:right w:val="none" w:sz="0" w:space="0" w:color="auto"/>
      </w:divBdr>
    </w:div>
    <w:div w:id="1672828159">
      <w:bodyDiv w:val="1"/>
      <w:marLeft w:val="0"/>
      <w:marRight w:val="0"/>
      <w:marTop w:val="0"/>
      <w:marBottom w:val="0"/>
      <w:divBdr>
        <w:top w:val="none" w:sz="0" w:space="0" w:color="auto"/>
        <w:left w:val="none" w:sz="0" w:space="0" w:color="auto"/>
        <w:bottom w:val="none" w:sz="0" w:space="0" w:color="auto"/>
        <w:right w:val="none" w:sz="0" w:space="0" w:color="auto"/>
      </w:divBdr>
    </w:div>
    <w:div w:id="1684286469">
      <w:bodyDiv w:val="1"/>
      <w:marLeft w:val="0"/>
      <w:marRight w:val="0"/>
      <w:marTop w:val="0"/>
      <w:marBottom w:val="0"/>
      <w:divBdr>
        <w:top w:val="none" w:sz="0" w:space="0" w:color="auto"/>
        <w:left w:val="none" w:sz="0" w:space="0" w:color="auto"/>
        <w:bottom w:val="none" w:sz="0" w:space="0" w:color="auto"/>
        <w:right w:val="none" w:sz="0" w:space="0" w:color="auto"/>
      </w:divBdr>
    </w:div>
    <w:div w:id="1834025462">
      <w:bodyDiv w:val="1"/>
      <w:marLeft w:val="0"/>
      <w:marRight w:val="0"/>
      <w:marTop w:val="0"/>
      <w:marBottom w:val="0"/>
      <w:divBdr>
        <w:top w:val="none" w:sz="0" w:space="0" w:color="auto"/>
        <w:left w:val="none" w:sz="0" w:space="0" w:color="auto"/>
        <w:bottom w:val="none" w:sz="0" w:space="0" w:color="auto"/>
        <w:right w:val="none" w:sz="0" w:space="0" w:color="auto"/>
      </w:divBdr>
      <w:divsChild>
        <w:div w:id="139616536">
          <w:marLeft w:val="0"/>
          <w:marRight w:val="0"/>
          <w:marTop w:val="0"/>
          <w:marBottom w:val="0"/>
          <w:divBdr>
            <w:top w:val="none" w:sz="0" w:space="0" w:color="auto"/>
            <w:left w:val="none" w:sz="0" w:space="0" w:color="auto"/>
            <w:bottom w:val="none" w:sz="0" w:space="0" w:color="auto"/>
            <w:right w:val="none" w:sz="0" w:space="0" w:color="auto"/>
          </w:divBdr>
          <w:divsChild>
            <w:div w:id="129224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5186">
      <w:bodyDiv w:val="1"/>
      <w:marLeft w:val="0"/>
      <w:marRight w:val="0"/>
      <w:marTop w:val="0"/>
      <w:marBottom w:val="0"/>
      <w:divBdr>
        <w:top w:val="none" w:sz="0" w:space="0" w:color="auto"/>
        <w:left w:val="none" w:sz="0" w:space="0" w:color="auto"/>
        <w:bottom w:val="none" w:sz="0" w:space="0" w:color="auto"/>
        <w:right w:val="none" w:sz="0" w:space="0" w:color="auto"/>
      </w:divBdr>
    </w:div>
    <w:div w:id="1867939749">
      <w:bodyDiv w:val="1"/>
      <w:marLeft w:val="0"/>
      <w:marRight w:val="0"/>
      <w:marTop w:val="0"/>
      <w:marBottom w:val="0"/>
      <w:divBdr>
        <w:top w:val="none" w:sz="0" w:space="0" w:color="auto"/>
        <w:left w:val="none" w:sz="0" w:space="0" w:color="auto"/>
        <w:bottom w:val="none" w:sz="0" w:space="0" w:color="auto"/>
        <w:right w:val="none" w:sz="0" w:space="0" w:color="auto"/>
      </w:divBdr>
    </w:div>
    <w:div w:id="1952013101">
      <w:bodyDiv w:val="1"/>
      <w:marLeft w:val="0"/>
      <w:marRight w:val="0"/>
      <w:marTop w:val="0"/>
      <w:marBottom w:val="0"/>
      <w:divBdr>
        <w:top w:val="none" w:sz="0" w:space="0" w:color="auto"/>
        <w:left w:val="none" w:sz="0" w:space="0" w:color="auto"/>
        <w:bottom w:val="none" w:sz="0" w:space="0" w:color="auto"/>
        <w:right w:val="none" w:sz="0" w:space="0" w:color="auto"/>
      </w:divBdr>
    </w:div>
    <w:div w:id="2028405968">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 w:id="2090686359">
      <w:bodyDiv w:val="1"/>
      <w:marLeft w:val="0"/>
      <w:marRight w:val="0"/>
      <w:marTop w:val="0"/>
      <w:marBottom w:val="0"/>
      <w:divBdr>
        <w:top w:val="none" w:sz="0" w:space="0" w:color="auto"/>
        <w:left w:val="none" w:sz="0" w:space="0" w:color="auto"/>
        <w:bottom w:val="none" w:sz="0" w:space="0" w:color="auto"/>
        <w:right w:val="none" w:sz="0" w:space="0" w:color="auto"/>
      </w:divBdr>
    </w:div>
    <w:div w:id="2121562714">
      <w:bodyDiv w:val="1"/>
      <w:marLeft w:val="0"/>
      <w:marRight w:val="0"/>
      <w:marTop w:val="0"/>
      <w:marBottom w:val="0"/>
      <w:divBdr>
        <w:top w:val="none" w:sz="0" w:space="0" w:color="auto"/>
        <w:left w:val="none" w:sz="0" w:space="0" w:color="auto"/>
        <w:bottom w:val="none" w:sz="0" w:space="0" w:color="auto"/>
        <w:right w:val="none" w:sz="0" w:space="0" w:color="auto"/>
      </w:divBdr>
    </w:div>
    <w:div w:id="2136294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1775</Words>
  <Characters>9763</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2</cp:revision>
  <cp:lastPrinted>2022-12-21T19:41:00Z</cp:lastPrinted>
  <dcterms:created xsi:type="dcterms:W3CDTF">2025-03-27T19:37:00Z</dcterms:created>
  <dcterms:modified xsi:type="dcterms:W3CDTF">2025-03-27T19:37:00Z</dcterms:modified>
</cp:coreProperties>
</file>