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7DB1C819" w:rsidR="005A0C2C" w:rsidRDefault="00563030" w:rsidP="00B818E5">
      <w:pPr>
        <w:jc w:val="right"/>
        <w:rPr>
          <w:rFonts w:ascii="Arial" w:hAnsi="Arial" w:cs="Arial"/>
          <w:b/>
          <w:sz w:val="52"/>
          <w:szCs w:val="24"/>
          <w:lang w:val="es-MX"/>
        </w:rPr>
      </w:pPr>
      <w:r>
        <w:rPr>
          <w:rFonts w:ascii="Arial" w:hAnsi="Arial" w:cs="Arial"/>
          <w:b/>
          <w:sz w:val="52"/>
          <w:szCs w:val="24"/>
          <w:lang w:val="es-MX"/>
        </w:rPr>
        <w:t>Junio</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563030"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563030"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BC37F2D" w14:textId="77777777" w:rsidR="00507B8D" w:rsidRDefault="00507B8D" w:rsidP="00C328DA">
      <w:pPr>
        <w:pStyle w:val="Heading3"/>
        <w:rPr>
          <w:rFonts w:ascii="Arial" w:hAnsi="Arial" w:cs="Arial"/>
          <w:b/>
          <w:color w:val="000000" w:themeColor="text1"/>
          <w:lang w:val="es-MX"/>
        </w:rPr>
      </w:pPr>
    </w:p>
    <w:p w14:paraId="156942A6" w14:textId="3CC9E74F" w:rsidR="00CB38BD" w:rsidRPr="00CB38BD" w:rsidRDefault="009501D0" w:rsidP="00CB38BD">
      <w:pPr>
        <w:pStyle w:val="Heading3"/>
        <w:rPr>
          <w:rFonts w:ascii="Arial" w:hAnsi="Arial" w:cs="Arial"/>
          <w:b/>
          <w:bCs/>
          <w:color w:val="000000" w:themeColor="text1"/>
        </w:rPr>
      </w:pPr>
      <w:r w:rsidRPr="009501D0">
        <w:rPr>
          <w:rFonts w:ascii="Arial" w:hAnsi="Arial" w:cs="Arial"/>
          <w:b/>
          <w:color w:val="000000" w:themeColor="text1"/>
          <w:lang w:val="es-MX"/>
        </w:rPr>
        <w:t>PPABE-</w:t>
      </w:r>
      <w:r w:rsidR="00E11534" w:rsidRPr="00E11534">
        <w:rPr>
          <w:rFonts w:ascii="Arial" w:hAnsi="Arial" w:cs="Arial"/>
          <w:b/>
          <w:color w:val="000000" w:themeColor="text1"/>
          <w:lang w:val="es-MX"/>
        </w:rPr>
        <w:t>1</w:t>
      </w:r>
      <w:r w:rsidR="00CB38BD">
        <w:rPr>
          <w:rFonts w:ascii="Arial" w:hAnsi="Arial" w:cs="Arial"/>
          <w:b/>
          <w:color w:val="000000" w:themeColor="text1"/>
          <w:lang w:val="es-MX"/>
        </w:rPr>
        <w:t>89</w:t>
      </w:r>
      <w:r w:rsidRPr="009501D0">
        <w:rPr>
          <w:rFonts w:ascii="Arial" w:hAnsi="Arial" w:cs="Arial"/>
          <w:b/>
          <w:color w:val="000000" w:themeColor="text1"/>
          <w:lang w:val="es-MX"/>
        </w:rPr>
        <w:t xml:space="preserve"> – </w:t>
      </w:r>
      <w:r w:rsidR="00CB38BD" w:rsidRPr="00CB38BD">
        <w:rPr>
          <w:rFonts w:ascii="Arial" w:hAnsi="Arial" w:cs="Arial"/>
          <w:b/>
          <w:bCs/>
          <w:color w:val="000000" w:themeColor="text1"/>
        </w:rPr>
        <w:t>HU01 Portal PPABE - Visualización de Beneficiarios "Consulta el Padrón"</w:t>
      </w:r>
    </w:p>
    <w:p w14:paraId="022E8B03"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rPr>
        <w:br/>
      </w:r>
      <w:r w:rsidRPr="00BD3F00">
        <w:rPr>
          <w:rFonts w:asciiTheme="minorHAnsi" w:hAnsiTheme="minorHAnsi" w:cstheme="minorHAnsi"/>
          <w:b/>
          <w:bCs/>
        </w:rPr>
        <w:t>Quiero</w:t>
      </w:r>
      <w:r w:rsidRPr="00BD3F00">
        <w:rPr>
          <w:rFonts w:asciiTheme="minorHAnsi" w:hAnsiTheme="minorHAnsi" w:cstheme="minorHAnsi"/>
        </w:rPr>
        <w:t xml:space="preserve"> consultar el padrón de beneficiarios utilizando filtros y una herramienta de búsqueda, </w:t>
      </w:r>
      <w:r w:rsidRPr="00BD3F00">
        <w:rPr>
          <w:rFonts w:asciiTheme="minorHAnsi" w:hAnsiTheme="minorHAnsi" w:cstheme="minorHAnsi"/>
        </w:rPr>
        <w:br/>
      </w:r>
      <w:r w:rsidRPr="00BD3F00">
        <w:rPr>
          <w:rFonts w:asciiTheme="minorHAnsi" w:hAnsiTheme="minorHAnsi" w:cstheme="minorHAnsi"/>
          <w:b/>
          <w:bCs/>
        </w:rPr>
        <w:t>Para que</w:t>
      </w:r>
      <w:r w:rsidRPr="00BD3F00">
        <w:rPr>
          <w:rFonts w:asciiTheme="minorHAnsi" w:hAnsiTheme="minorHAnsi" w:cstheme="minorHAnsi"/>
        </w:rPr>
        <w:t xml:space="preserve"> pueda ejercer mi derecho a la información, verificar la transparencia en el uso de los recursos públicos y visualizar quiénes reciben los apoyos.</w:t>
      </w:r>
    </w:p>
    <w:p w14:paraId="4E97A81D"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2B1938F4"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Visualización del Banner Superior</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accede a la sección "Consulta el Padrón",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se debe mostrar un banner superior con un carrusel de 3 o más imágenes.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el carrusel debe circular automáticamente entre las imágenes.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deben existir controles de navegación (ej. puntos o flechas, estilo MaterialUI) que permitan al visitante avanzar o seleccionar una imagen específica.</w:t>
      </w:r>
    </w:p>
    <w:p w14:paraId="01AAC003"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 Filtros Principales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accede a la sección "Consulta el Padrón",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debajo del banner, deberán mostrarse cuatro filtros principales en formato de lista desplegable:</w:t>
      </w:r>
    </w:p>
    <w:p w14:paraId="0E94DEA0" w14:textId="77777777" w:rsidR="00CB38BD" w:rsidRPr="00BD3F00" w:rsidRDefault="00CB38BD" w:rsidP="00CB38BD">
      <w:pPr>
        <w:pStyle w:val="NormalWeb"/>
        <w:numPr>
          <w:ilvl w:val="0"/>
          <w:numId w:val="57"/>
        </w:numPr>
        <w:rPr>
          <w:rFonts w:asciiTheme="minorHAnsi" w:hAnsiTheme="minorHAnsi" w:cstheme="minorHAnsi"/>
        </w:rPr>
      </w:pPr>
      <w:r w:rsidRPr="00BD3F00">
        <w:rPr>
          <w:rFonts w:asciiTheme="minorHAnsi" w:hAnsiTheme="minorHAnsi" w:cstheme="minorHAnsi"/>
        </w:rPr>
        <w:t>Dependencia (con valor por defecto "Todas")</w:t>
      </w:r>
    </w:p>
    <w:p w14:paraId="002D6810" w14:textId="77777777" w:rsidR="00CB38BD" w:rsidRPr="00BD3F00" w:rsidRDefault="00CB38BD" w:rsidP="00CB38BD">
      <w:pPr>
        <w:pStyle w:val="NormalWeb"/>
        <w:numPr>
          <w:ilvl w:val="0"/>
          <w:numId w:val="57"/>
        </w:numPr>
        <w:rPr>
          <w:rFonts w:asciiTheme="minorHAnsi" w:hAnsiTheme="minorHAnsi" w:cstheme="minorHAnsi"/>
        </w:rPr>
      </w:pPr>
      <w:r w:rsidRPr="00BD3F00">
        <w:rPr>
          <w:rFonts w:asciiTheme="minorHAnsi" w:hAnsiTheme="minorHAnsi" w:cstheme="minorHAnsi"/>
        </w:rPr>
        <w:t>Programa Social (con valor por defecto "Todos")</w:t>
      </w:r>
    </w:p>
    <w:p w14:paraId="68FDE050" w14:textId="77777777" w:rsidR="00CB38BD" w:rsidRPr="00BD3F00" w:rsidRDefault="00CB38BD" w:rsidP="00CB38BD">
      <w:pPr>
        <w:pStyle w:val="NormalWeb"/>
        <w:numPr>
          <w:ilvl w:val="0"/>
          <w:numId w:val="57"/>
        </w:numPr>
        <w:rPr>
          <w:rFonts w:asciiTheme="minorHAnsi" w:hAnsiTheme="minorHAnsi" w:cstheme="minorHAnsi"/>
        </w:rPr>
      </w:pPr>
      <w:r w:rsidRPr="00BD3F00">
        <w:rPr>
          <w:rFonts w:asciiTheme="minorHAnsi" w:hAnsiTheme="minorHAnsi" w:cstheme="minorHAnsi"/>
        </w:rPr>
        <w:t>Subprograma (con valor por defecto "Todos")</w:t>
      </w:r>
    </w:p>
    <w:p w14:paraId="6E93473C" w14:textId="77777777" w:rsidR="00CB38BD" w:rsidRPr="00BD3F00" w:rsidRDefault="00CB38BD" w:rsidP="00CB38BD">
      <w:pPr>
        <w:pStyle w:val="NormalWeb"/>
        <w:numPr>
          <w:ilvl w:val="0"/>
          <w:numId w:val="57"/>
        </w:numPr>
        <w:rPr>
          <w:rFonts w:asciiTheme="minorHAnsi" w:hAnsiTheme="minorHAnsi" w:cstheme="minorHAnsi"/>
        </w:rPr>
      </w:pPr>
      <w:r w:rsidRPr="00BD3F00">
        <w:rPr>
          <w:rFonts w:asciiTheme="minorHAnsi" w:hAnsiTheme="minorHAnsi" w:cstheme="minorHAnsi"/>
        </w:rPr>
        <w:t>Año (con valor por defecto "Todos")</w:t>
      </w:r>
    </w:p>
    <w:p w14:paraId="2320BFC9"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3 - Funcionalidad de Aplicación de Filtros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ha seleccionado valores en uno o más filtros,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haga clic en el botón "Aplicar Filtros" o presione la tecla "Enter",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sistema debe enviar una solicitud al backend con los criterios seleccionados y actualizar la tabla para mostrar únicamente los registros que coinciden.</w:t>
      </w:r>
    </w:p>
    <w:p w14:paraId="3A6A4694"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lastRenderedPageBreak/>
        <w:t>Criterio 4 - Visualización de la Tabla de Resultados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se han cargado datos en la tabla (ya sea por defecto o por un filtro),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observe la tabla de resultados,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la tabla debe contener las siguientes columnas: "Beneficiario", "Programa", "Subprograma", "Dependencia", "Apoyo" y "Fecha".</w:t>
      </w:r>
    </w:p>
    <w:p w14:paraId="1A227D53"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5 - Funcionalidad de Búsqueda en Tabla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la tabla de resultados contiene datos visibles,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escriba texto en el campo "Buscar en tabla.....",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la lista de resultados en la tabla debe filtrarse en tiempo real para mostrar solo las filas que contienen el texto introducido.</w:t>
      </w:r>
    </w:p>
    <w:p w14:paraId="382E9FA9"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6 - Funcionalidad de Descarga a Excel</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la tabla de resultados muestra un conjunto de datos,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haga clic en el botón "Descargar Excel",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navegador deberá iniciar la descarga de un archivo Excel que contenga los registros actualmente visibles en la tabla.</w:t>
      </w:r>
    </w:p>
    <w:p w14:paraId="6FAFED4F"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7 - Funcionalidad de Paginación</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número de registros a mostrar excede el límite por página,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navegue al final de la tabla,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deberá visualizar controles que le permitan navegar entre las diferentes páginas de resultados.</w:t>
      </w:r>
    </w:p>
    <w:p w14:paraId="4B2FE483" w14:textId="77777777" w:rsidR="00CB38BD" w:rsidRPr="00BD3F00" w:rsidRDefault="00CB38BD" w:rsidP="00CB38BD">
      <w:pPr>
        <w:jc w:val="center"/>
        <w:rPr>
          <w:rFonts w:cstheme="minorHAnsi"/>
        </w:rPr>
      </w:pPr>
      <w:r>
        <w:rPr>
          <w:rFonts w:cstheme="minorHAnsi"/>
          <w:noProof/>
          <w14:ligatures w14:val="standardContextual"/>
        </w:rPr>
        <w:lastRenderedPageBreak/>
        <w:drawing>
          <wp:inline distT="0" distB="0" distL="0" distR="0" wp14:anchorId="731ECA0A" wp14:editId="7F39D9AA">
            <wp:extent cx="5400000" cy="3861346"/>
            <wp:effectExtent l="0" t="0" r="0" b="0"/>
            <wp:docPr id="1773109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9549" name="Picture 1773109549"/>
                    <pic:cNvPicPr/>
                  </pic:nvPicPr>
                  <pic:blipFill>
                    <a:blip r:embed="rId7">
                      <a:extLst>
                        <a:ext uri="{28A0092B-C50C-407E-A947-70E740481C1C}">
                          <a14:useLocalDpi xmlns:a14="http://schemas.microsoft.com/office/drawing/2010/main" val="0"/>
                        </a:ext>
                      </a:extLst>
                    </a:blip>
                    <a:stretch>
                      <a:fillRect/>
                    </a:stretch>
                  </pic:blipFill>
                  <pic:spPr>
                    <a:xfrm>
                      <a:off x="0" y="0"/>
                      <a:ext cx="5400000" cy="3861346"/>
                    </a:xfrm>
                    <a:prstGeom prst="rect">
                      <a:avLst/>
                    </a:prstGeom>
                  </pic:spPr>
                </pic:pic>
              </a:graphicData>
            </a:graphic>
          </wp:inline>
        </w:drawing>
      </w:r>
      <w:r w:rsidRPr="00BD3F00">
        <w:rPr>
          <w:rFonts w:cstheme="minorHAnsi"/>
        </w:rPr>
        <w:br w:type="page"/>
      </w:r>
    </w:p>
    <w:p w14:paraId="075E5653" w14:textId="455B8452" w:rsidR="00CB38BD" w:rsidRPr="00CB38BD" w:rsidRDefault="00CB38BD" w:rsidP="00CB38BD">
      <w:pPr>
        <w:pStyle w:val="Heading3"/>
        <w:rPr>
          <w:rFonts w:ascii="Arial" w:hAnsi="Arial" w:cs="Arial"/>
          <w:b/>
          <w:bCs/>
          <w:color w:val="000000" w:themeColor="text1"/>
        </w:rPr>
      </w:pPr>
      <w:r w:rsidRPr="009501D0">
        <w:rPr>
          <w:rFonts w:ascii="Arial" w:hAnsi="Arial" w:cs="Arial"/>
          <w:b/>
          <w:color w:val="000000" w:themeColor="text1"/>
          <w:lang w:val="es-MX"/>
        </w:rPr>
        <w:lastRenderedPageBreak/>
        <w:t>PPABE-</w:t>
      </w:r>
      <w:r w:rsidRPr="00E11534">
        <w:rPr>
          <w:rFonts w:ascii="Arial" w:hAnsi="Arial" w:cs="Arial"/>
          <w:b/>
          <w:color w:val="000000" w:themeColor="text1"/>
          <w:lang w:val="es-MX"/>
        </w:rPr>
        <w:t>1</w:t>
      </w:r>
      <w:r>
        <w:rPr>
          <w:rFonts w:ascii="Arial" w:hAnsi="Arial" w:cs="Arial"/>
          <w:b/>
          <w:color w:val="000000" w:themeColor="text1"/>
          <w:lang w:val="es-MX"/>
        </w:rPr>
        <w:t>90</w:t>
      </w:r>
      <w:r w:rsidRPr="009501D0">
        <w:rPr>
          <w:rFonts w:ascii="Arial" w:hAnsi="Arial" w:cs="Arial"/>
          <w:b/>
          <w:color w:val="000000" w:themeColor="text1"/>
          <w:lang w:val="es-MX"/>
        </w:rPr>
        <w:t xml:space="preserve"> – </w:t>
      </w:r>
      <w:r w:rsidRPr="00CB38BD">
        <w:rPr>
          <w:rFonts w:ascii="Arial" w:hAnsi="Arial" w:cs="Arial"/>
          <w:b/>
          <w:bCs/>
          <w:color w:val="000000" w:themeColor="text1"/>
        </w:rPr>
        <w:t>HU02 Portal PPABE - Mapa Interactivo "Estad</w:t>
      </w:r>
      <w:r>
        <w:rPr>
          <w:rFonts w:ascii="Arial" w:hAnsi="Arial" w:cs="Arial"/>
          <w:b/>
          <w:bCs/>
          <w:color w:val="000000" w:themeColor="text1"/>
        </w:rPr>
        <w:t>í</w:t>
      </w:r>
      <w:r w:rsidRPr="00CB38BD">
        <w:rPr>
          <w:rFonts w:ascii="Arial" w:hAnsi="Arial" w:cs="Arial"/>
          <w:b/>
          <w:bCs/>
          <w:color w:val="000000" w:themeColor="text1"/>
        </w:rPr>
        <w:t>sticas de Beneficiarios"</w:t>
      </w:r>
    </w:p>
    <w:p w14:paraId="492274BC"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rPr>
        <w:br/>
      </w:r>
      <w:r w:rsidRPr="00BD3F00">
        <w:rPr>
          <w:rFonts w:asciiTheme="minorHAnsi" w:hAnsiTheme="minorHAnsi" w:cstheme="minorHAnsi"/>
          <w:b/>
          <w:bCs/>
        </w:rPr>
        <w:t>Quiero</w:t>
      </w:r>
      <w:r w:rsidRPr="00BD3F00">
        <w:rPr>
          <w:rFonts w:asciiTheme="minorHAnsi" w:hAnsiTheme="minorHAnsi" w:cstheme="minorHAnsi"/>
        </w:rPr>
        <w:t xml:space="preserve"> visualizar estadísticas agregadas de los apoyos en un mapa interactivo, </w:t>
      </w:r>
      <w:r w:rsidRPr="00BD3F00">
        <w:rPr>
          <w:rFonts w:asciiTheme="minorHAnsi" w:hAnsiTheme="minorHAnsi" w:cstheme="minorHAnsi"/>
        </w:rPr>
        <w:br/>
      </w:r>
      <w:r w:rsidRPr="00BD3F00">
        <w:rPr>
          <w:rFonts w:asciiTheme="minorHAnsi" w:hAnsiTheme="minorHAnsi" w:cstheme="minorHAnsi"/>
          <w:b/>
          <w:bCs/>
        </w:rPr>
        <w:t>Para que</w:t>
      </w:r>
      <w:r w:rsidRPr="00BD3F00">
        <w:rPr>
          <w:rFonts w:asciiTheme="minorHAnsi" w:hAnsiTheme="minorHAnsi" w:cstheme="minorHAnsi"/>
        </w:rPr>
        <w:t xml:space="preserve"> pueda comprender de forma geográfica y visual la distribución de los recursos, comparar la inversión social entre municipios y analizar tendencias.</w:t>
      </w:r>
    </w:p>
    <w:p w14:paraId="49E52E2F"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78298B66"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Visualización del Banner Superior</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accede a la sección de "Estadísticas",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se debe mostrar un banner superior con un carrusel de 3 o más imágenes.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el carrusel debe circular automáticamente entre las imágenes.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deben existir controles de navegación (ej. puntos o flechas, estilo MaterialUI) que permitan al visitante avanzar o seleccionar una imagen específica.</w:t>
      </w:r>
    </w:p>
    <w:p w14:paraId="6CD5CF73"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del Mapa y Componentes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accede a la sección de "Estadísticas",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debajo del banner, se debe mostrar un mapa del estado con los municipios coloreados según la cantidad de beneficiarios.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se deben mostrar los filtros "Año" y "Tipo de Vista".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se debe visualizar una leyenda que explique la relación entre los colores del mapa y los rangos de datos.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un recuadro informativo debe mostrar el texto inicial "Selecciona un Municipio".</w:t>
      </w:r>
    </w:p>
    <w:p w14:paraId="6184514E"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3 - Funcionalidad de los Filtros</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mapa y los filtros son visibles,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cambia el valor de los filtros "Año" o "Tipo de Vista",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la coloración de los municipios en el mapa debe actualizarse para reflejar los nuevos datos.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la información y el título de la leyenda deben actualizarse para corresponder a la nueva selección.</w:t>
      </w:r>
    </w:p>
    <w:p w14:paraId="2C301825"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4 - Interacción al Pasar el Cursor (Hover)</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mapa está visible,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pasa el cursor sobre un municipio, </w:t>
      </w:r>
      <w:r w:rsidRPr="00BD3F00">
        <w:rPr>
          <w:rFonts w:asciiTheme="minorHAnsi" w:hAnsiTheme="minorHAnsi" w:cstheme="minorHAnsi"/>
        </w:rPr>
        <w:br/>
      </w:r>
      <w:r w:rsidRPr="00BD3F00">
        <w:rPr>
          <w:rFonts w:asciiTheme="minorHAnsi" w:hAnsiTheme="minorHAnsi" w:cstheme="minorHAnsi"/>
          <w:b/>
          <w:bCs/>
        </w:rPr>
        <w:lastRenderedPageBreak/>
        <w:t>Entonces</w:t>
      </w:r>
      <w:r w:rsidRPr="00BD3F00">
        <w:rPr>
          <w:rFonts w:asciiTheme="minorHAnsi" w:hAnsiTheme="minorHAnsi" w:cstheme="minorHAnsi"/>
        </w:rPr>
        <w:t xml:space="preserve"> el recuadro informativo debe actualizarse para mostrar las estadísticas específicas de ese municipio, de acuerdo a los filtros activos.</w:t>
      </w:r>
    </w:p>
    <w:p w14:paraId="4592D819"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5 - Interacción al Hacer Clic</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mapa está visible,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el visitante haga clic en un municipio,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mapa debe realizar un acercamiento (zoom) para centrar y mostrar la geografía de ese municipio.</w:t>
      </w:r>
    </w:p>
    <w:p w14:paraId="2D7910B3" w14:textId="77777777" w:rsidR="00CB38BD" w:rsidRPr="00BD3F00" w:rsidRDefault="00CB38BD" w:rsidP="00CB38BD">
      <w:pPr>
        <w:pStyle w:val="NormalWeb"/>
        <w:jc w:val="center"/>
        <w:rPr>
          <w:rFonts w:asciiTheme="minorHAnsi" w:hAnsiTheme="minorHAnsi" w:cstheme="minorHAnsi"/>
        </w:rPr>
      </w:pPr>
      <w:r>
        <w:rPr>
          <w:rFonts w:asciiTheme="minorHAnsi" w:hAnsiTheme="minorHAnsi" w:cstheme="minorHAnsi"/>
          <w:noProof/>
          <w14:ligatures w14:val="standardContextual"/>
        </w:rPr>
        <w:drawing>
          <wp:inline distT="0" distB="0" distL="0" distR="0" wp14:anchorId="69604EA9" wp14:editId="2EB685A2">
            <wp:extent cx="5400000" cy="5074839"/>
            <wp:effectExtent l="0" t="0" r="0" b="5715"/>
            <wp:docPr id="126630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6941" name="Picture 1266306941"/>
                    <pic:cNvPicPr/>
                  </pic:nvPicPr>
                  <pic:blipFill>
                    <a:blip r:embed="rId8">
                      <a:extLst>
                        <a:ext uri="{28A0092B-C50C-407E-A947-70E740481C1C}">
                          <a14:useLocalDpi xmlns:a14="http://schemas.microsoft.com/office/drawing/2010/main" val="0"/>
                        </a:ext>
                      </a:extLst>
                    </a:blip>
                    <a:stretch>
                      <a:fillRect/>
                    </a:stretch>
                  </pic:blipFill>
                  <pic:spPr>
                    <a:xfrm>
                      <a:off x="0" y="0"/>
                      <a:ext cx="5400000" cy="5074839"/>
                    </a:xfrm>
                    <a:prstGeom prst="rect">
                      <a:avLst/>
                    </a:prstGeom>
                  </pic:spPr>
                </pic:pic>
              </a:graphicData>
            </a:graphic>
          </wp:inline>
        </w:drawing>
      </w:r>
    </w:p>
    <w:p w14:paraId="18825FCC" w14:textId="77777777" w:rsidR="00CB38BD" w:rsidRPr="00BD3F00" w:rsidRDefault="00CB38BD" w:rsidP="00CB38BD">
      <w:pPr>
        <w:rPr>
          <w:rFonts w:cstheme="minorHAnsi"/>
        </w:rPr>
      </w:pPr>
      <w:r w:rsidRPr="00BD3F00">
        <w:rPr>
          <w:rFonts w:cstheme="minorHAnsi"/>
        </w:rPr>
        <w:br w:type="page"/>
      </w:r>
    </w:p>
    <w:p w14:paraId="5CA1D47F" w14:textId="77777777" w:rsidR="00CB38BD" w:rsidRDefault="00CB38BD" w:rsidP="00CB38BD">
      <w:pPr>
        <w:pStyle w:val="Heading3"/>
        <w:rPr>
          <w:rFonts w:asciiTheme="minorHAnsi" w:hAnsiTheme="minorHAnsi" w:cstheme="minorHAnsi"/>
        </w:rPr>
      </w:pPr>
    </w:p>
    <w:p w14:paraId="4761FF9A" w14:textId="3B85B383" w:rsidR="00CB38BD" w:rsidRPr="00CB38BD" w:rsidRDefault="00CB38BD" w:rsidP="00CB38BD">
      <w:pPr>
        <w:pStyle w:val="Heading3"/>
        <w:rPr>
          <w:rFonts w:ascii="Arial" w:hAnsi="Arial" w:cs="Arial"/>
          <w:b/>
          <w:bCs/>
          <w:color w:val="000000" w:themeColor="text1"/>
        </w:rPr>
      </w:pPr>
      <w:r w:rsidRPr="009501D0">
        <w:rPr>
          <w:rFonts w:ascii="Arial" w:hAnsi="Arial" w:cs="Arial"/>
          <w:b/>
          <w:color w:val="000000" w:themeColor="text1"/>
          <w:lang w:val="es-MX"/>
        </w:rPr>
        <w:t>PPABE-</w:t>
      </w:r>
      <w:r w:rsidRPr="00E11534">
        <w:rPr>
          <w:rFonts w:ascii="Arial" w:hAnsi="Arial" w:cs="Arial"/>
          <w:b/>
          <w:color w:val="000000" w:themeColor="text1"/>
          <w:lang w:val="es-MX"/>
        </w:rPr>
        <w:t>1</w:t>
      </w:r>
      <w:r>
        <w:rPr>
          <w:rFonts w:ascii="Arial" w:hAnsi="Arial" w:cs="Arial"/>
          <w:b/>
          <w:color w:val="000000" w:themeColor="text1"/>
          <w:lang w:val="es-MX"/>
        </w:rPr>
        <w:t>91</w:t>
      </w:r>
      <w:r w:rsidRPr="009501D0">
        <w:rPr>
          <w:rFonts w:ascii="Arial" w:hAnsi="Arial" w:cs="Arial"/>
          <w:b/>
          <w:color w:val="000000" w:themeColor="text1"/>
          <w:lang w:val="es-MX"/>
        </w:rPr>
        <w:t xml:space="preserve"> – </w:t>
      </w:r>
      <w:r w:rsidRPr="00CB38BD">
        <w:rPr>
          <w:rFonts w:ascii="Arial" w:hAnsi="Arial" w:cs="Arial"/>
          <w:b/>
          <w:bCs/>
          <w:color w:val="000000" w:themeColor="text1"/>
        </w:rPr>
        <w:t>HU03 Portal PPABE - Beneficiarios "Marco Jurídico"</w:t>
      </w:r>
    </w:p>
    <w:p w14:paraId="15978D44"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rPr>
        <w:br/>
      </w:r>
      <w:r w:rsidRPr="00BD3F00">
        <w:rPr>
          <w:rFonts w:asciiTheme="minorHAnsi" w:hAnsiTheme="minorHAnsi" w:cstheme="minorHAnsi"/>
          <w:b/>
          <w:bCs/>
        </w:rPr>
        <w:t>Quiero</w:t>
      </w:r>
      <w:r w:rsidRPr="00BD3F00">
        <w:rPr>
          <w:rFonts w:asciiTheme="minorHAnsi" w:hAnsiTheme="minorHAnsi" w:cstheme="minorHAnsi"/>
        </w:rPr>
        <w:t xml:space="preserve"> leer una descripción del marco jurídico que rige el Padrón de Beneficiarios, </w:t>
      </w:r>
      <w:r w:rsidRPr="00BD3F00">
        <w:rPr>
          <w:rFonts w:asciiTheme="minorHAnsi" w:hAnsiTheme="minorHAnsi" w:cstheme="minorHAnsi"/>
        </w:rPr>
        <w:br/>
      </w:r>
      <w:r w:rsidRPr="00BD3F00">
        <w:rPr>
          <w:rFonts w:asciiTheme="minorHAnsi" w:hAnsiTheme="minorHAnsi" w:cstheme="minorHAnsi"/>
          <w:b/>
          <w:bCs/>
        </w:rPr>
        <w:t>Para que</w:t>
      </w:r>
      <w:r w:rsidRPr="00BD3F00">
        <w:rPr>
          <w:rFonts w:asciiTheme="minorHAnsi" w:hAnsiTheme="minorHAnsi" w:cstheme="minorHAnsi"/>
        </w:rPr>
        <w:t xml:space="preserve"> pueda entender la base legal, las leyes y los reglamentos que sustentan la operación y la transparencia del programa.</w:t>
      </w:r>
    </w:p>
    <w:p w14:paraId="721326C4"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63C32ED4"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Acceso y Título de la Página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está navegando en el portal,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haga clic en la opción de menú "Marco Jurídico",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sistema debe redirigirlo a una página con el título "Marco Jurídico".</w:t>
      </w:r>
    </w:p>
    <w:p w14:paraId="51E85E25"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del Contenido Descriptivo</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"Marco Jurídico",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se debe mostrar un texto claro y estructurado que describa las leyes, decretos y/o normativas que conforman el marco legal del Padrón.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el contenido debe listar los nombres de los principales documentos legales (ej. Ley de Desarrollo Social del Estado, Reglas de Operación, etc.).</w:t>
      </w:r>
    </w:p>
    <w:p w14:paraId="5A709731"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3 - Ausencia de Enlaces Externos o de Descarga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"Marco Jurídico",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revisa el contenido de la página,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esta sección solo debe mostrar la redacción y descripción; no debe contener enlaces directos para descargar o visualizar los documentos completos.</w:t>
      </w:r>
    </w:p>
    <w:p w14:paraId="2C652644" w14:textId="77777777" w:rsidR="00CB38BD" w:rsidRDefault="00CB38BD" w:rsidP="00CB38BD">
      <w:pPr>
        <w:rPr>
          <w:rFonts w:cstheme="minorHAnsi"/>
        </w:rPr>
      </w:pPr>
    </w:p>
    <w:p w14:paraId="3F79D505" w14:textId="77777777" w:rsidR="00CB38BD" w:rsidRPr="00BD3F00" w:rsidRDefault="00CB38BD" w:rsidP="00CB38BD">
      <w:pPr>
        <w:jc w:val="center"/>
        <w:rPr>
          <w:rFonts w:cstheme="minorHAnsi"/>
        </w:rPr>
      </w:pPr>
      <w:r w:rsidRPr="00BD3F00">
        <w:rPr>
          <w:rFonts w:cstheme="minorHAnsi"/>
        </w:rPr>
        <w:br w:type="page"/>
      </w:r>
      <w:r>
        <w:rPr>
          <w:rFonts w:cstheme="minorHAnsi"/>
          <w:noProof/>
          <w14:ligatures w14:val="standardContextual"/>
        </w:rPr>
        <w:lastRenderedPageBreak/>
        <w:drawing>
          <wp:inline distT="0" distB="0" distL="0" distR="0" wp14:anchorId="2B316255" wp14:editId="20961F7D">
            <wp:extent cx="5400000" cy="4131923"/>
            <wp:effectExtent l="0" t="0" r="0" b="0"/>
            <wp:docPr id="1792855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5927" name="Picture 1792855927"/>
                    <pic:cNvPicPr/>
                  </pic:nvPicPr>
                  <pic:blipFill>
                    <a:blip r:embed="rId9">
                      <a:extLst>
                        <a:ext uri="{28A0092B-C50C-407E-A947-70E740481C1C}">
                          <a14:useLocalDpi xmlns:a14="http://schemas.microsoft.com/office/drawing/2010/main" val="0"/>
                        </a:ext>
                      </a:extLst>
                    </a:blip>
                    <a:stretch>
                      <a:fillRect/>
                    </a:stretch>
                  </pic:blipFill>
                  <pic:spPr>
                    <a:xfrm>
                      <a:off x="0" y="0"/>
                      <a:ext cx="5400000" cy="4131923"/>
                    </a:xfrm>
                    <a:prstGeom prst="rect">
                      <a:avLst/>
                    </a:prstGeom>
                  </pic:spPr>
                </pic:pic>
              </a:graphicData>
            </a:graphic>
          </wp:inline>
        </w:drawing>
      </w:r>
    </w:p>
    <w:p w14:paraId="3FEE043F" w14:textId="77777777" w:rsidR="00CB38BD" w:rsidRDefault="00CB38BD" w:rsidP="00CB38BD">
      <w:pPr>
        <w:rPr>
          <w:rFonts w:cstheme="minorHAnsi"/>
          <w:b/>
          <w:bCs/>
        </w:rPr>
      </w:pPr>
      <w:r>
        <w:rPr>
          <w:rFonts w:cstheme="minorHAnsi"/>
        </w:rPr>
        <w:br w:type="page"/>
      </w:r>
    </w:p>
    <w:p w14:paraId="2925C027" w14:textId="77777777" w:rsidR="00CB38BD" w:rsidRDefault="00CB38BD" w:rsidP="00CB38BD">
      <w:pPr>
        <w:pStyle w:val="Heading3"/>
        <w:rPr>
          <w:rFonts w:asciiTheme="minorHAnsi" w:hAnsiTheme="minorHAnsi" w:cstheme="minorHAnsi"/>
        </w:rPr>
      </w:pPr>
    </w:p>
    <w:p w14:paraId="284954C9" w14:textId="2E804675" w:rsidR="00CB38BD" w:rsidRPr="00CB38BD" w:rsidRDefault="00CB38BD" w:rsidP="00CB38BD">
      <w:pPr>
        <w:pStyle w:val="Heading3"/>
        <w:rPr>
          <w:rFonts w:ascii="Arial" w:hAnsi="Arial" w:cs="Arial"/>
          <w:b/>
          <w:bCs/>
          <w:color w:val="000000" w:themeColor="text1"/>
        </w:rPr>
      </w:pPr>
      <w:r w:rsidRPr="009501D0">
        <w:rPr>
          <w:rFonts w:ascii="Arial" w:hAnsi="Arial" w:cs="Arial"/>
          <w:b/>
          <w:color w:val="000000" w:themeColor="text1"/>
          <w:lang w:val="es-MX"/>
        </w:rPr>
        <w:t>PPABE-</w:t>
      </w:r>
      <w:r w:rsidRPr="00E11534">
        <w:rPr>
          <w:rFonts w:ascii="Arial" w:hAnsi="Arial" w:cs="Arial"/>
          <w:b/>
          <w:color w:val="000000" w:themeColor="text1"/>
          <w:lang w:val="es-MX"/>
        </w:rPr>
        <w:t>1</w:t>
      </w:r>
      <w:r>
        <w:rPr>
          <w:rFonts w:ascii="Arial" w:hAnsi="Arial" w:cs="Arial"/>
          <w:b/>
          <w:color w:val="000000" w:themeColor="text1"/>
          <w:lang w:val="es-MX"/>
        </w:rPr>
        <w:t>9</w:t>
      </w:r>
      <w:r w:rsidR="004E62E1">
        <w:rPr>
          <w:rFonts w:ascii="Arial" w:hAnsi="Arial" w:cs="Arial"/>
          <w:b/>
          <w:color w:val="000000" w:themeColor="text1"/>
          <w:lang w:val="es-MX"/>
        </w:rPr>
        <w:t>2</w:t>
      </w:r>
      <w:r w:rsidRPr="009501D0">
        <w:rPr>
          <w:rFonts w:ascii="Arial" w:hAnsi="Arial" w:cs="Arial"/>
          <w:b/>
          <w:color w:val="000000" w:themeColor="text1"/>
          <w:lang w:val="es-MX"/>
        </w:rPr>
        <w:t xml:space="preserve"> – </w:t>
      </w:r>
      <w:r w:rsidRPr="00CB38BD">
        <w:rPr>
          <w:rFonts w:ascii="Arial" w:hAnsi="Arial" w:cs="Arial"/>
          <w:b/>
          <w:bCs/>
          <w:color w:val="000000" w:themeColor="text1"/>
        </w:rPr>
        <w:t>HU04 Portal PPABE - Beneficiarios "¿Qué es el Padrón?"</w:t>
      </w:r>
    </w:p>
    <w:p w14:paraId="20467AD6"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rPr>
        <w:br/>
      </w:r>
      <w:r w:rsidRPr="00BD3F00">
        <w:rPr>
          <w:rFonts w:asciiTheme="minorHAnsi" w:hAnsiTheme="minorHAnsi" w:cstheme="minorHAnsi"/>
          <w:b/>
          <w:bCs/>
        </w:rPr>
        <w:t>Quiero</w:t>
      </w:r>
      <w:r w:rsidRPr="00BD3F00">
        <w:rPr>
          <w:rFonts w:asciiTheme="minorHAnsi" w:hAnsiTheme="minorHAnsi" w:cstheme="minorHAnsi"/>
        </w:rPr>
        <w:t xml:space="preserve"> acceder a una explicación clara y sencilla sobre qué es el Padrón de Beneficiarios, </w:t>
      </w:r>
      <w:r w:rsidRPr="00BD3F00">
        <w:rPr>
          <w:rFonts w:asciiTheme="minorHAnsi" w:hAnsiTheme="minorHAnsi" w:cstheme="minorHAnsi"/>
        </w:rPr>
        <w:br/>
      </w:r>
      <w:r w:rsidRPr="00BD3F00">
        <w:rPr>
          <w:rFonts w:asciiTheme="minorHAnsi" w:hAnsiTheme="minorHAnsi" w:cstheme="minorHAnsi"/>
          <w:b/>
          <w:bCs/>
        </w:rPr>
        <w:t>Para que</w:t>
      </w:r>
      <w:r w:rsidRPr="00BD3F00">
        <w:rPr>
          <w:rFonts w:asciiTheme="minorHAnsi" w:hAnsiTheme="minorHAnsi" w:cstheme="minorHAnsi"/>
        </w:rPr>
        <w:t xml:space="preserve"> pueda comprender su propósito, a quiénes incluye, y la importancia de su existencia para la transparencia y la planeación.</w:t>
      </w:r>
    </w:p>
    <w:p w14:paraId="4AE33916"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0A11D690"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Acceso y Título de la Página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está navegando en el portal,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haga clic en la opción de menú "¿Qué es el Padrón?",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sistema debe redirigirlo a una página cuyo título principal sea "¿Qué es el Padrón de Beneficiarios?".</w:t>
      </w:r>
    </w:p>
    <w:p w14:paraId="6961166C"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 la Estructura del Contenido</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"¿Qué es el Padrón?",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contenido debe estar estructurado con las siguientes secciones visibles:</w:t>
      </w:r>
    </w:p>
    <w:p w14:paraId="4CA60B58" w14:textId="77777777" w:rsidR="00CB38BD" w:rsidRPr="00BD3F00" w:rsidRDefault="00CB38BD" w:rsidP="00CB38BD">
      <w:pPr>
        <w:pStyle w:val="NormalWeb"/>
        <w:numPr>
          <w:ilvl w:val="0"/>
          <w:numId w:val="58"/>
        </w:numPr>
        <w:rPr>
          <w:rFonts w:asciiTheme="minorHAnsi" w:hAnsiTheme="minorHAnsi" w:cstheme="minorHAnsi"/>
        </w:rPr>
      </w:pPr>
      <w:r w:rsidRPr="00BD3F00">
        <w:rPr>
          <w:rStyle w:val="citation-158"/>
          <w:rFonts w:asciiTheme="minorHAnsi" w:hAnsiTheme="minorHAnsi" w:cstheme="minorHAnsi"/>
        </w:rPr>
        <w:t xml:space="preserve">Una introducción que define el Padrón como el registro oficial de personas físicas y actores sociales que reciben apoyos. </w:t>
      </w:r>
    </w:p>
    <w:p w14:paraId="190E0E35" w14:textId="77777777" w:rsidR="00CB38BD" w:rsidRPr="00BD3F00" w:rsidRDefault="00CB38BD" w:rsidP="00CB38BD">
      <w:pPr>
        <w:pStyle w:val="NormalWeb"/>
        <w:numPr>
          <w:ilvl w:val="0"/>
          <w:numId w:val="58"/>
        </w:numPr>
        <w:rPr>
          <w:rFonts w:asciiTheme="minorHAnsi" w:hAnsiTheme="minorHAnsi" w:cstheme="minorHAnsi"/>
        </w:rPr>
      </w:pPr>
      <w:r w:rsidRPr="00BD3F00">
        <w:rPr>
          <w:rStyle w:val="citation-157"/>
          <w:rFonts w:asciiTheme="minorHAnsi" w:hAnsiTheme="minorHAnsi" w:cstheme="minorHAnsi"/>
        </w:rPr>
        <w:t xml:space="preserve">Una sección titulada "Funciones del Padrón" con una lista de sus funciones. </w:t>
      </w:r>
    </w:p>
    <w:p w14:paraId="4B43B58F" w14:textId="77777777" w:rsidR="00CB38BD" w:rsidRPr="00BD3F00" w:rsidRDefault="00CB38BD" w:rsidP="00CB38BD">
      <w:pPr>
        <w:pStyle w:val="NormalWeb"/>
        <w:numPr>
          <w:ilvl w:val="0"/>
          <w:numId w:val="58"/>
        </w:numPr>
        <w:rPr>
          <w:rFonts w:asciiTheme="minorHAnsi" w:hAnsiTheme="minorHAnsi" w:cstheme="minorHAnsi"/>
        </w:rPr>
      </w:pPr>
      <w:r w:rsidRPr="00BD3F00">
        <w:rPr>
          <w:rStyle w:val="citation-156"/>
          <w:rFonts w:asciiTheme="minorHAnsi" w:hAnsiTheme="minorHAnsi" w:cstheme="minorHAnsi"/>
        </w:rPr>
        <w:t xml:space="preserve">Una sección titulada "¿Qué tipo de información contiene?" con una lista de la información mínima que incluye. </w:t>
      </w:r>
    </w:p>
    <w:p w14:paraId="7F991286" w14:textId="77777777" w:rsidR="00CB38BD" w:rsidRPr="00BD3F00" w:rsidRDefault="00CB38BD" w:rsidP="00CB38BD">
      <w:pPr>
        <w:pStyle w:val="NormalWeb"/>
        <w:numPr>
          <w:ilvl w:val="0"/>
          <w:numId w:val="58"/>
        </w:numPr>
        <w:rPr>
          <w:rFonts w:asciiTheme="minorHAnsi" w:hAnsiTheme="minorHAnsi" w:cstheme="minorHAnsi"/>
        </w:rPr>
      </w:pPr>
      <w:r w:rsidRPr="00BD3F00">
        <w:rPr>
          <w:rStyle w:val="citation-155"/>
          <w:rFonts w:asciiTheme="minorHAnsi" w:hAnsiTheme="minorHAnsi" w:cstheme="minorHAnsi"/>
        </w:rPr>
        <w:t xml:space="preserve">Una sección final titulada "¿Por qué es importante?" que explica los beneficios de su existencia. </w:t>
      </w:r>
    </w:p>
    <w:p w14:paraId="2E68AE3E" w14:textId="77777777" w:rsidR="00CB38BD" w:rsidRDefault="00CB38BD" w:rsidP="00CB38BD">
      <w:pPr>
        <w:jc w:val="center"/>
        <w:rPr>
          <w:rFonts w:cstheme="minorHAnsi"/>
        </w:rPr>
      </w:pPr>
      <w:r>
        <w:rPr>
          <w:rFonts w:cstheme="minorHAnsi"/>
          <w:noProof/>
          <w14:ligatures w14:val="standardContextual"/>
        </w:rPr>
        <w:lastRenderedPageBreak/>
        <w:drawing>
          <wp:inline distT="0" distB="0" distL="0" distR="0" wp14:anchorId="3A42B243" wp14:editId="2BBD827E">
            <wp:extent cx="5400000" cy="3452308"/>
            <wp:effectExtent l="0" t="0" r="0" b="2540"/>
            <wp:docPr id="914601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01189" name="Picture 914601189"/>
                    <pic:cNvPicPr/>
                  </pic:nvPicPr>
                  <pic:blipFill>
                    <a:blip r:embed="rId10">
                      <a:extLst>
                        <a:ext uri="{28A0092B-C50C-407E-A947-70E740481C1C}">
                          <a14:useLocalDpi xmlns:a14="http://schemas.microsoft.com/office/drawing/2010/main" val="0"/>
                        </a:ext>
                      </a:extLst>
                    </a:blip>
                    <a:stretch>
                      <a:fillRect/>
                    </a:stretch>
                  </pic:blipFill>
                  <pic:spPr>
                    <a:xfrm>
                      <a:off x="0" y="0"/>
                      <a:ext cx="5400000" cy="3452308"/>
                    </a:xfrm>
                    <a:prstGeom prst="rect">
                      <a:avLst/>
                    </a:prstGeom>
                  </pic:spPr>
                </pic:pic>
              </a:graphicData>
            </a:graphic>
          </wp:inline>
        </w:drawing>
      </w:r>
    </w:p>
    <w:p w14:paraId="00F15B44" w14:textId="77777777" w:rsidR="00CB38BD" w:rsidRDefault="00CB38BD" w:rsidP="00CB38BD">
      <w:pPr>
        <w:rPr>
          <w:rFonts w:cstheme="minorHAnsi"/>
        </w:rPr>
      </w:pPr>
    </w:p>
    <w:p w14:paraId="4646F1E8" w14:textId="77777777" w:rsidR="00CB38BD" w:rsidRPr="00BD3F00" w:rsidRDefault="00CB38BD" w:rsidP="00CB38BD">
      <w:pPr>
        <w:rPr>
          <w:rFonts w:cstheme="minorHAnsi"/>
        </w:rPr>
      </w:pPr>
      <w:r w:rsidRPr="00BD3F00">
        <w:rPr>
          <w:rFonts w:cstheme="minorHAnsi"/>
        </w:rPr>
        <w:br w:type="page"/>
      </w:r>
    </w:p>
    <w:p w14:paraId="2ABB1F96" w14:textId="77777777" w:rsidR="00CB38BD" w:rsidRDefault="00CB38BD" w:rsidP="00CB38BD">
      <w:pPr>
        <w:pStyle w:val="Heading3"/>
        <w:rPr>
          <w:rFonts w:asciiTheme="minorHAnsi" w:hAnsiTheme="minorHAnsi" w:cstheme="minorHAnsi"/>
        </w:rPr>
      </w:pPr>
    </w:p>
    <w:p w14:paraId="67B77550" w14:textId="046BB309" w:rsidR="00CB38BD" w:rsidRPr="004E62E1" w:rsidRDefault="004E62E1" w:rsidP="00CB38BD">
      <w:pPr>
        <w:pStyle w:val="Heading3"/>
        <w:rPr>
          <w:rFonts w:ascii="Arial" w:hAnsi="Arial" w:cs="Arial"/>
          <w:b/>
          <w:bCs/>
          <w:color w:val="000000" w:themeColor="text1"/>
        </w:rPr>
      </w:pPr>
      <w:r w:rsidRPr="009501D0">
        <w:rPr>
          <w:rFonts w:ascii="Arial" w:hAnsi="Arial" w:cs="Arial"/>
          <w:b/>
          <w:color w:val="000000" w:themeColor="text1"/>
          <w:lang w:val="es-MX"/>
        </w:rPr>
        <w:t>PPABE-</w:t>
      </w:r>
      <w:r w:rsidRPr="00E11534">
        <w:rPr>
          <w:rFonts w:ascii="Arial" w:hAnsi="Arial" w:cs="Arial"/>
          <w:b/>
          <w:color w:val="000000" w:themeColor="text1"/>
          <w:lang w:val="es-MX"/>
        </w:rPr>
        <w:t>1</w:t>
      </w:r>
      <w:r>
        <w:rPr>
          <w:rFonts w:ascii="Arial" w:hAnsi="Arial" w:cs="Arial"/>
          <w:b/>
          <w:color w:val="000000" w:themeColor="text1"/>
          <w:lang w:val="es-MX"/>
        </w:rPr>
        <w:t>93</w:t>
      </w:r>
      <w:r w:rsidRPr="009501D0">
        <w:rPr>
          <w:rFonts w:ascii="Arial" w:hAnsi="Arial" w:cs="Arial"/>
          <w:b/>
          <w:color w:val="000000" w:themeColor="text1"/>
          <w:lang w:val="es-MX"/>
        </w:rPr>
        <w:t xml:space="preserve"> – </w:t>
      </w:r>
      <w:r w:rsidR="00CB38BD" w:rsidRPr="004E62E1">
        <w:rPr>
          <w:rFonts w:ascii="Arial" w:hAnsi="Arial" w:cs="Arial"/>
          <w:b/>
          <w:bCs/>
          <w:color w:val="000000" w:themeColor="text1"/>
        </w:rPr>
        <w:t>HU05 Portal PPABE - Beneficiarios "Preguntas Frecuentes"</w:t>
      </w:r>
    </w:p>
    <w:p w14:paraId="041C6445"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b/>
          <w:bCs/>
        </w:rPr>
        <w:t>Quiero</w:t>
      </w:r>
      <w:r w:rsidRPr="00BD3F00">
        <w:rPr>
          <w:rFonts w:asciiTheme="minorHAnsi" w:hAnsiTheme="minorHAnsi" w:cstheme="minorHAnsi"/>
        </w:rPr>
        <w:t xml:space="preserve"> acceder a una sección de Preguntas Frecuentes (FAQ), </w:t>
      </w:r>
      <w:r w:rsidRPr="00BD3F00">
        <w:rPr>
          <w:rFonts w:asciiTheme="minorHAnsi" w:hAnsiTheme="minorHAnsi" w:cstheme="minorHAnsi"/>
          <w:b/>
          <w:bCs/>
        </w:rPr>
        <w:t>Para que</w:t>
      </w:r>
      <w:r w:rsidRPr="00BD3F00">
        <w:rPr>
          <w:rFonts w:asciiTheme="minorHAnsi" w:hAnsiTheme="minorHAnsi" w:cstheme="minorHAnsi"/>
        </w:rPr>
        <w:t xml:space="preserve"> pueda resolver mis dudas más comunes sobre el uso del portal, la información disponible y los procedimientos de forma rápida y autónoma.</w:t>
      </w:r>
    </w:p>
    <w:p w14:paraId="503F5540"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28B65C35"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Acceso y Título de la Página</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está navegando en el portal, </w:t>
      </w:r>
      <w:r w:rsidRPr="00BD3F00">
        <w:rPr>
          <w:rFonts w:asciiTheme="minorHAnsi" w:hAnsiTheme="minorHAnsi" w:cstheme="minorHAnsi"/>
          <w:b/>
          <w:bCs/>
        </w:rPr>
        <w:t>Cuando</w:t>
      </w:r>
      <w:r w:rsidRPr="00BD3F00">
        <w:rPr>
          <w:rFonts w:asciiTheme="minorHAnsi" w:hAnsiTheme="minorHAnsi" w:cstheme="minorHAnsi"/>
        </w:rPr>
        <w:t xml:space="preserve"> haga clic en la opción de menú "Preguntas Frecuentes", </w:t>
      </w:r>
      <w:r w:rsidRPr="00BD3F00">
        <w:rPr>
          <w:rFonts w:asciiTheme="minorHAnsi" w:hAnsiTheme="minorHAnsi" w:cstheme="minorHAnsi"/>
          <w:b/>
          <w:bCs/>
        </w:rPr>
        <w:t>Entonces</w:t>
      </w:r>
      <w:r w:rsidRPr="00BD3F00">
        <w:rPr>
          <w:rFonts w:asciiTheme="minorHAnsi" w:hAnsiTheme="minorHAnsi" w:cstheme="minorHAnsi"/>
        </w:rPr>
        <w:t xml:space="preserve"> el sistema debe redirigirlo a una página cuyo título principal sea "Preguntas Frecuentes (FAQ)".</w:t>
      </w:r>
    </w:p>
    <w:p w14:paraId="76FC1C91"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del Contenido FAQ</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de "Preguntas Frecuentes", </w:t>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b/>
          <w:bCs/>
        </w:rPr>
        <w:t>Entonces</w:t>
      </w:r>
      <w:r w:rsidRPr="00BD3F00">
        <w:rPr>
          <w:rFonts w:asciiTheme="minorHAnsi" w:hAnsiTheme="minorHAnsi" w:cstheme="minorHAnsi"/>
        </w:rPr>
        <w:t xml:space="preserve"> se debe mostrar una lista de preguntas y respuestas. Las preguntas deben ser claramente distinguibles de las respuestas (ej. en formato de acordeón expandible o con la respuesta debajo de cada pregunta).</w:t>
      </w:r>
    </w:p>
    <w:p w14:paraId="40E0D32C"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3 - Contenido Específico de las Preguntas</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de "Preguntas Frecuentes", </w:t>
      </w:r>
      <w:r w:rsidRPr="00BD3F00">
        <w:rPr>
          <w:rFonts w:asciiTheme="minorHAnsi" w:hAnsiTheme="minorHAnsi" w:cstheme="minorHAnsi"/>
          <w:b/>
          <w:bCs/>
        </w:rPr>
        <w:t>Cuando</w:t>
      </w:r>
      <w:r w:rsidRPr="00BD3F00">
        <w:rPr>
          <w:rFonts w:asciiTheme="minorHAnsi" w:hAnsiTheme="minorHAnsi" w:cstheme="minorHAnsi"/>
        </w:rPr>
        <w:t xml:space="preserve"> revisa el contenido, </w:t>
      </w:r>
      <w:r w:rsidRPr="00BD3F00">
        <w:rPr>
          <w:rFonts w:asciiTheme="minorHAnsi" w:hAnsiTheme="minorHAnsi" w:cstheme="minorHAnsi"/>
          <w:b/>
          <w:bCs/>
        </w:rPr>
        <w:t>Entonces</w:t>
      </w:r>
      <w:r w:rsidRPr="00BD3F00">
        <w:rPr>
          <w:rFonts w:asciiTheme="minorHAnsi" w:hAnsiTheme="minorHAnsi" w:cstheme="minorHAnsi"/>
        </w:rPr>
        <w:t xml:space="preserve"> la página debe incluir, como mínimo, las siguientes preguntas con sus correspondientes respuestas:</w:t>
      </w:r>
    </w:p>
    <w:p w14:paraId="0C12196D" w14:textId="77777777" w:rsidR="00CB38BD" w:rsidRPr="00BD3F00" w:rsidRDefault="00CB38BD" w:rsidP="00CB38BD">
      <w:pPr>
        <w:pStyle w:val="NormalWeb"/>
        <w:numPr>
          <w:ilvl w:val="0"/>
          <w:numId w:val="59"/>
        </w:numPr>
        <w:rPr>
          <w:rFonts w:asciiTheme="minorHAnsi" w:hAnsiTheme="minorHAnsi" w:cstheme="minorHAnsi"/>
        </w:rPr>
      </w:pPr>
      <w:r w:rsidRPr="00BD3F00">
        <w:rPr>
          <w:rFonts w:asciiTheme="minorHAnsi" w:hAnsiTheme="minorHAnsi" w:cstheme="minorHAnsi"/>
        </w:rPr>
        <w:t>¿Qué información puedo consultar en este portal?</w:t>
      </w:r>
    </w:p>
    <w:p w14:paraId="2D66274B" w14:textId="77777777" w:rsidR="00CB38BD" w:rsidRPr="00BD3F00" w:rsidRDefault="00CB38BD" w:rsidP="00CB38BD">
      <w:pPr>
        <w:pStyle w:val="NormalWeb"/>
        <w:numPr>
          <w:ilvl w:val="0"/>
          <w:numId w:val="59"/>
        </w:numPr>
        <w:rPr>
          <w:rFonts w:asciiTheme="minorHAnsi" w:hAnsiTheme="minorHAnsi" w:cstheme="minorHAnsi"/>
        </w:rPr>
      </w:pPr>
      <w:r w:rsidRPr="00BD3F00">
        <w:rPr>
          <w:rFonts w:asciiTheme="minorHAnsi" w:hAnsiTheme="minorHAnsi" w:cstheme="minorHAnsi"/>
        </w:rPr>
        <w:t>¿Puedo ver nombres de beneficiarios?</w:t>
      </w:r>
    </w:p>
    <w:p w14:paraId="42FE20AB" w14:textId="77777777" w:rsidR="00CB38BD" w:rsidRPr="00BD3F00" w:rsidRDefault="00CB38BD" w:rsidP="00CB38BD">
      <w:pPr>
        <w:pStyle w:val="NormalWeb"/>
        <w:numPr>
          <w:ilvl w:val="0"/>
          <w:numId w:val="59"/>
        </w:numPr>
        <w:rPr>
          <w:rFonts w:asciiTheme="minorHAnsi" w:hAnsiTheme="minorHAnsi" w:cstheme="minorHAnsi"/>
        </w:rPr>
      </w:pPr>
      <w:r w:rsidRPr="00BD3F00">
        <w:rPr>
          <w:rFonts w:asciiTheme="minorHAnsi" w:hAnsiTheme="minorHAnsi" w:cstheme="minorHAnsi"/>
        </w:rPr>
        <w:t>¿Cada cuánto tiempo se actualiza el padrón?</w:t>
      </w:r>
    </w:p>
    <w:p w14:paraId="2A381158" w14:textId="77777777" w:rsidR="00CB38BD" w:rsidRPr="00BD3F00" w:rsidRDefault="00CB38BD" w:rsidP="00CB38BD">
      <w:pPr>
        <w:pStyle w:val="NormalWeb"/>
        <w:numPr>
          <w:ilvl w:val="0"/>
          <w:numId w:val="59"/>
        </w:numPr>
        <w:rPr>
          <w:rFonts w:asciiTheme="minorHAnsi" w:hAnsiTheme="minorHAnsi" w:cstheme="minorHAnsi"/>
        </w:rPr>
      </w:pPr>
      <w:r w:rsidRPr="00BD3F00">
        <w:rPr>
          <w:rFonts w:asciiTheme="minorHAnsi" w:hAnsiTheme="minorHAnsi" w:cstheme="minorHAnsi"/>
        </w:rPr>
        <w:t>¿Puedo descargar los datos?</w:t>
      </w:r>
    </w:p>
    <w:p w14:paraId="43FE32E9" w14:textId="77777777" w:rsidR="00CB38BD" w:rsidRPr="00BD3F00" w:rsidRDefault="00CB38BD" w:rsidP="00CB38BD">
      <w:pPr>
        <w:pStyle w:val="NormalWeb"/>
        <w:numPr>
          <w:ilvl w:val="0"/>
          <w:numId w:val="59"/>
        </w:numPr>
        <w:rPr>
          <w:rFonts w:asciiTheme="minorHAnsi" w:hAnsiTheme="minorHAnsi" w:cstheme="minorHAnsi"/>
        </w:rPr>
      </w:pPr>
      <w:r w:rsidRPr="00BD3F00">
        <w:rPr>
          <w:rFonts w:asciiTheme="minorHAnsi" w:hAnsiTheme="minorHAnsi" w:cstheme="minorHAnsi"/>
        </w:rPr>
        <w:t>¿Puedo reportar errores o inconsistencias?</w:t>
      </w:r>
    </w:p>
    <w:p w14:paraId="09F3FB9A" w14:textId="77777777" w:rsidR="00CB38BD" w:rsidRPr="00BD3F00" w:rsidRDefault="00CB38BD" w:rsidP="00CB38BD">
      <w:pPr>
        <w:pStyle w:val="NormalWeb"/>
        <w:numPr>
          <w:ilvl w:val="0"/>
          <w:numId w:val="59"/>
        </w:numPr>
        <w:rPr>
          <w:rFonts w:asciiTheme="minorHAnsi" w:hAnsiTheme="minorHAnsi" w:cstheme="minorHAnsi"/>
        </w:rPr>
      </w:pPr>
      <w:r w:rsidRPr="00BD3F00">
        <w:rPr>
          <w:rFonts w:asciiTheme="minorHAnsi" w:hAnsiTheme="minorHAnsi" w:cstheme="minorHAnsi"/>
        </w:rPr>
        <w:t>¿Qué protección tienen los datos personales?</w:t>
      </w:r>
    </w:p>
    <w:p w14:paraId="7007E616" w14:textId="77777777" w:rsidR="00CB38BD" w:rsidRDefault="00CB38BD" w:rsidP="00CB38BD">
      <w:pPr>
        <w:rPr>
          <w:rFonts w:cstheme="minorHAnsi"/>
        </w:rPr>
      </w:pPr>
    </w:p>
    <w:p w14:paraId="7A12BB19" w14:textId="77777777" w:rsidR="00CB38BD" w:rsidRDefault="00CB38BD" w:rsidP="00CB38BD">
      <w:pPr>
        <w:rPr>
          <w:rFonts w:cstheme="minorHAnsi"/>
        </w:rPr>
      </w:pPr>
    </w:p>
    <w:p w14:paraId="3BA09782" w14:textId="77777777" w:rsidR="00CB38BD" w:rsidRPr="00BD3F00" w:rsidRDefault="00CB38BD" w:rsidP="00CB38BD">
      <w:pPr>
        <w:jc w:val="center"/>
        <w:rPr>
          <w:rFonts w:cstheme="minorHAnsi"/>
        </w:rPr>
      </w:pPr>
      <w:r w:rsidRPr="00BD3F00">
        <w:rPr>
          <w:rFonts w:cstheme="minorHAnsi"/>
        </w:rPr>
        <w:br w:type="page"/>
      </w:r>
      <w:r>
        <w:rPr>
          <w:rFonts w:cstheme="minorHAnsi"/>
          <w:noProof/>
          <w14:ligatures w14:val="standardContextual"/>
        </w:rPr>
        <w:lastRenderedPageBreak/>
        <w:drawing>
          <wp:inline distT="0" distB="0" distL="0" distR="0" wp14:anchorId="2043E08F" wp14:editId="670A9E0C">
            <wp:extent cx="5400000" cy="3046154"/>
            <wp:effectExtent l="0" t="0" r="0" b="1905"/>
            <wp:docPr id="1316878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78647" name="Picture 1316878647"/>
                    <pic:cNvPicPr/>
                  </pic:nvPicPr>
                  <pic:blipFill>
                    <a:blip r:embed="rId11">
                      <a:extLst>
                        <a:ext uri="{28A0092B-C50C-407E-A947-70E740481C1C}">
                          <a14:useLocalDpi xmlns:a14="http://schemas.microsoft.com/office/drawing/2010/main" val="0"/>
                        </a:ext>
                      </a:extLst>
                    </a:blip>
                    <a:stretch>
                      <a:fillRect/>
                    </a:stretch>
                  </pic:blipFill>
                  <pic:spPr>
                    <a:xfrm>
                      <a:off x="0" y="0"/>
                      <a:ext cx="5400000" cy="3046154"/>
                    </a:xfrm>
                    <a:prstGeom prst="rect">
                      <a:avLst/>
                    </a:prstGeom>
                  </pic:spPr>
                </pic:pic>
              </a:graphicData>
            </a:graphic>
          </wp:inline>
        </w:drawing>
      </w:r>
    </w:p>
    <w:p w14:paraId="1AE11F95" w14:textId="77777777" w:rsidR="00CB38BD" w:rsidRDefault="00CB38BD" w:rsidP="00CB38BD">
      <w:pPr>
        <w:rPr>
          <w:rFonts w:cstheme="minorHAnsi"/>
          <w:b/>
          <w:bCs/>
        </w:rPr>
      </w:pPr>
      <w:r>
        <w:rPr>
          <w:rFonts w:cstheme="minorHAnsi"/>
        </w:rPr>
        <w:br w:type="page"/>
      </w:r>
    </w:p>
    <w:p w14:paraId="49856A4D" w14:textId="77777777" w:rsidR="00CB38BD" w:rsidRDefault="00CB38BD" w:rsidP="00CB38BD">
      <w:pPr>
        <w:pStyle w:val="Heading3"/>
        <w:rPr>
          <w:rFonts w:asciiTheme="minorHAnsi" w:hAnsiTheme="minorHAnsi" w:cstheme="minorHAnsi"/>
        </w:rPr>
      </w:pPr>
    </w:p>
    <w:p w14:paraId="1E4BD747" w14:textId="0D2EFFD4" w:rsidR="00CB38BD" w:rsidRPr="004E62E1" w:rsidRDefault="004E62E1" w:rsidP="00CB38BD">
      <w:pPr>
        <w:pStyle w:val="Heading3"/>
        <w:rPr>
          <w:rFonts w:ascii="Arial" w:hAnsi="Arial" w:cs="Arial"/>
          <w:b/>
          <w:bCs/>
          <w:color w:val="000000" w:themeColor="text1"/>
        </w:rPr>
      </w:pPr>
      <w:r w:rsidRPr="009501D0">
        <w:rPr>
          <w:rFonts w:ascii="Arial" w:hAnsi="Arial" w:cs="Arial"/>
          <w:b/>
          <w:color w:val="000000" w:themeColor="text1"/>
          <w:lang w:val="es-MX"/>
        </w:rPr>
        <w:t>PPABE-</w:t>
      </w:r>
      <w:r w:rsidRPr="00E11534">
        <w:rPr>
          <w:rFonts w:ascii="Arial" w:hAnsi="Arial" w:cs="Arial"/>
          <w:b/>
          <w:color w:val="000000" w:themeColor="text1"/>
          <w:lang w:val="es-MX"/>
        </w:rPr>
        <w:t>1</w:t>
      </w:r>
      <w:r>
        <w:rPr>
          <w:rFonts w:ascii="Arial" w:hAnsi="Arial" w:cs="Arial"/>
          <w:b/>
          <w:color w:val="000000" w:themeColor="text1"/>
          <w:lang w:val="es-MX"/>
        </w:rPr>
        <w:t>94</w:t>
      </w:r>
      <w:r w:rsidRPr="009501D0">
        <w:rPr>
          <w:rFonts w:ascii="Arial" w:hAnsi="Arial" w:cs="Arial"/>
          <w:b/>
          <w:color w:val="000000" w:themeColor="text1"/>
          <w:lang w:val="es-MX"/>
        </w:rPr>
        <w:t xml:space="preserve"> – </w:t>
      </w:r>
      <w:r w:rsidR="00CB38BD" w:rsidRPr="004E62E1">
        <w:rPr>
          <w:rFonts w:ascii="Arial" w:hAnsi="Arial" w:cs="Arial"/>
          <w:b/>
          <w:bCs/>
          <w:color w:val="000000" w:themeColor="text1"/>
        </w:rPr>
        <w:t>HU06 Portal PPABE - Beneficiarios "Protección de Datos"</w:t>
      </w:r>
    </w:p>
    <w:p w14:paraId="5E8E8752"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b/>
          <w:bCs/>
        </w:rPr>
        <w:t>Quiero</w:t>
      </w:r>
      <w:r w:rsidRPr="00BD3F00">
        <w:rPr>
          <w:rFonts w:asciiTheme="minorHAnsi" w:hAnsiTheme="minorHAnsi" w:cstheme="minorHAnsi"/>
        </w:rPr>
        <w:t xml:space="preserve"> consultar la política de protección de datos personales, </w:t>
      </w:r>
      <w:r w:rsidRPr="00BD3F00">
        <w:rPr>
          <w:rFonts w:asciiTheme="minorHAnsi" w:hAnsiTheme="minorHAnsi" w:cstheme="minorHAnsi"/>
          <w:b/>
          <w:bCs/>
        </w:rPr>
        <w:t>Para que</w:t>
      </w:r>
      <w:r w:rsidRPr="00BD3F00">
        <w:rPr>
          <w:rFonts w:asciiTheme="minorHAnsi" w:hAnsiTheme="minorHAnsi" w:cstheme="minorHAnsi"/>
        </w:rPr>
        <w:t xml:space="preserve"> pueda entender cómo se maneja y resguarda la información sensible, y conocer mis derechos sobre mis propios datos.</w:t>
      </w:r>
    </w:p>
    <w:p w14:paraId="1CEA4E66"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63CE7153"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Acceso y Título de la Página</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está navegando en el portal, </w:t>
      </w:r>
      <w:r w:rsidRPr="00BD3F00">
        <w:rPr>
          <w:rFonts w:asciiTheme="minorHAnsi" w:hAnsiTheme="minorHAnsi" w:cstheme="minorHAnsi"/>
          <w:b/>
          <w:bCs/>
        </w:rPr>
        <w:t>Cuando</w:t>
      </w:r>
      <w:r w:rsidRPr="00BD3F00">
        <w:rPr>
          <w:rFonts w:asciiTheme="minorHAnsi" w:hAnsiTheme="minorHAnsi" w:cstheme="minorHAnsi"/>
        </w:rPr>
        <w:t xml:space="preserve"> haga clic en la opción de menú "Protección de Datos", </w:t>
      </w:r>
      <w:r w:rsidRPr="00BD3F00">
        <w:rPr>
          <w:rFonts w:asciiTheme="minorHAnsi" w:hAnsiTheme="minorHAnsi" w:cstheme="minorHAnsi"/>
          <w:b/>
          <w:bCs/>
        </w:rPr>
        <w:t>Entonces</w:t>
      </w:r>
      <w:r w:rsidRPr="00BD3F00">
        <w:rPr>
          <w:rFonts w:asciiTheme="minorHAnsi" w:hAnsiTheme="minorHAnsi" w:cstheme="minorHAnsi"/>
        </w:rPr>
        <w:t xml:space="preserve"> el sistema debe redirigirlo a una página cuyo título principal sea "Protección de Datos Personales".</w:t>
      </w:r>
    </w:p>
    <w:p w14:paraId="01DE67EE"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del Contenido y Estructura</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de "Protección de Datos", </w:t>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b/>
          <w:bCs/>
        </w:rPr>
        <w:t>Entonces</w:t>
      </w:r>
      <w:r w:rsidRPr="00BD3F00">
        <w:rPr>
          <w:rFonts w:asciiTheme="minorHAnsi" w:hAnsiTheme="minorHAnsi" w:cstheme="minorHAnsi"/>
        </w:rPr>
        <w:t xml:space="preserve"> el contenido debe estar estructurado con las siguientes secciones visibles y su respectiva información:</w:t>
      </w:r>
    </w:p>
    <w:p w14:paraId="4C45C2B8" w14:textId="77777777" w:rsidR="00CB38BD" w:rsidRPr="00BD3F00" w:rsidRDefault="00CB38BD" w:rsidP="00CB38BD">
      <w:pPr>
        <w:pStyle w:val="NormalWeb"/>
        <w:numPr>
          <w:ilvl w:val="0"/>
          <w:numId w:val="60"/>
        </w:numPr>
        <w:rPr>
          <w:rFonts w:asciiTheme="minorHAnsi" w:hAnsiTheme="minorHAnsi" w:cstheme="minorHAnsi"/>
        </w:rPr>
      </w:pPr>
      <w:r w:rsidRPr="00BD3F00">
        <w:rPr>
          <w:rFonts w:asciiTheme="minorHAnsi" w:hAnsiTheme="minorHAnsi" w:cstheme="minorHAnsi"/>
        </w:rPr>
        <w:t>Un párrafo introductorio sobre el apego a la normatividad vigente.</w:t>
      </w:r>
    </w:p>
    <w:p w14:paraId="2B4BDB99" w14:textId="77777777" w:rsidR="00CB38BD" w:rsidRPr="00BD3F00" w:rsidRDefault="00CB38BD" w:rsidP="00CB38BD">
      <w:pPr>
        <w:pStyle w:val="NormalWeb"/>
        <w:numPr>
          <w:ilvl w:val="0"/>
          <w:numId w:val="60"/>
        </w:numPr>
        <w:rPr>
          <w:rFonts w:asciiTheme="minorHAnsi" w:hAnsiTheme="minorHAnsi" w:cstheme="minorHAnsi"/>
        </w:rPr>
      </w:pPr>
      <w:r w:rsidRPr="00BD3F00">
        <w:rPr>
          <w:rFonts w:asciiTheme="minorHAnsi" w:hAnsiTheme="minorHAnsi" w:cstheme="minorHAnsi"/>
        </w:rPr>
        <w:t>Una sección titulada "Marco Legal Aplicable" que liste las leyes y artículos correspondientes.</w:t>
      </w:r>
    </w:p>
    <w:p w14:paraId="18344364" w14:textId="77777777" w:rsidR="00CB38BD" w:rsidRPr="00BD3F00" w:rsidRDefault="00CB38BD" w:rsidP="00CB38BD">
      <w:pPr>
        <w:pStyle w:val="NormalWeb"/>
        <w:numPr>
          <w:ilvl w:val="0"/>
          <w:numId w:val="60"/>
        </w:numPr>
        <w:rPr>
          <w:rFonts w:asciiTheme="minorHAnsi" w:hAnsiTheme="minorHAnsi" w:cstheme="minorHAnsi"/>
        </w:rPr>
      </w:pPr>
      <w:r w:rsidRPr="00BD3F00">
        <w:rPr>
          <w:rFonts w:asciiTheme="minorHAnsi" w:hAnsiTheme="minorHAnsi" w:cstheme="minorHAnsi"/>
        </w:rPr>
        <w:t>Una sección titulada "Principios de Protección de Datos Aplicados" que describa los principios de licitud, proporcionalidad, etc.</w:t>
      </w:r>
    </w:p>
    <w:p w14:paraId="280A1FC2" w14:textId="77777777" w:rsidR="00CB38BD" w:rsidRPr="00BD3F00" w:rsidRDefault="00CB38BD" w:rsidP="00CB38BD">
      <w:pPr>
        <w:pStyle w:val="NormalWeb"/>
        <w:numPr>
          <w:ilvl w:val="0"/>
          <w:numId w:val="60"/>
        </w:numPr>
        <w:rPr>
          <w:rFonts w:asciiTheme="minorHAnsi" w:hAnsiTheme="minorHAnsi" w:cstheme="minorHAnsi"/>
        </w:rPr>
      </w:pPr>
      <w:r w:rsidRPr="00BD3F00">
        <w:rPr>
          <w:rFonts w:asciiTheme="minorHAnsi" w:hAnsiTheme="minorHAnsi" w:cstheme="minorHAnsi"/>
        </w:rPr>
        <w:t>Una sección titulada "Datos que No se Publican" con la lista de datos sensibles resguardados.</w:t>
      </w:r>
    </w:p>
    <w:p w14:paraId="27711372" w14:textId="77777777" w:rsidR="00CB38BD" w:rsidRPr="00BD3F00" w:rsidRDefault="00CB38BD" w:rsidP="00CB38BD">
      <w:pPr>
        <w:pStyle w:val="NormalWeb"/>
        <w:numPr>
          <w:ilvl w:val="0"/>
          <w:numId w:val="60"/>
        </w:numPr>
        <w:rPr>
          <w:rFonts w:asciiTheme="minorHAnsi" w:hAnsiTheme="minorHAnsi" w:cstheme="minorHAnsi"/>
        </w:rPr>
      </w:pPr>
      <w:r w:rsidRPr="00BD3F00">
        <w:rPr>
          <w:rFonts w:asciiTheme="minorHAnsi" w:hAnsiTheme="minorHAnsi" w:cstheme="minorHAnsi"/>
        </w:rPr>
        <w:t>Una sección titulada "Ejercicio de Derechos ARCO" que explique cómo los beneficiarios pueden ejercer sus derechos.</w:t>
      </w:r>
    </w:p>
    <w:p w14:paraId="3803B835" w14:textId="77777777" w:rsidR="00CB38BD" w:rsidRPr="00BD3F00" w:rsidRDefault="00CB38BD" w:rsidP="00CB38BD">
      <w:pPr>
        <w:pStyle w:val="NormalWeb"/>
        <w:numPr>
          <w:ilvl w:val="0"/>
          <w:numId w:val="60"/>
        </w:numPr>
        <w:rPr>
          <w:rFonts w:asciiTheme="minorHAnsi" w:hAnsiTheme="minorHAnsi" w:cstheme="minorHAnsi"/>
        </w:rPr>
      </w:pPr>
      <w:r w:rsidRPr="00BD3F00">
        <w:rPr>
          <w:rFonts w:asciiTheme="minorHAnsi" w:hAnsiTheme="minorHAnsi" w:cstheme="minorHAnsi"/>
        </w:rPr>
        <w:t>Un párrafo final sobre el "Compromiso institucional".</w:t>
      </w:r>
    </w:p>
    <w:p w14:paraId="01BEA126" w14:textId="77777777" w:rsidR="00CB38BD" w:rsidRDefault="00CB38BD" w:rsidP="00CB38BD">
      <w:pPr>
        <w:rPr>
          <w:rFonts w:cstheme="minorHAnsi"/>
        </w:rPr>
      </w:pPr>
    </w:p>
    <w:p w14:paraId="0938E4C2" w14:textId="77777777" w:rsidR="00CB38BD" w:rsidRDefault="00CB38BD" w:rsidP="00CB38BD">
      <w:pPr>
        <w:jc w:val="center"/>
        <w:rPr>
          <w:rFonts w:cstheme="minorHAnsi"/>
        </w:rPr>
      </w:pPr>
      <w:r>
        <w:rPr>
          <w:rFonts w:cstheme="minorHAnsi"/>
          <w:noProof/>
          <w14:ligatures w14:val="standardContextual"/>
        </w:rPr>
        <w:lastRenderedPageBreak/>
        <w:drawing>
          <wp:inline distT="0" distB="0" distL="0" distR="0" wp14:anchorId="1D5E12DF" wp14:editId="3D06A6B1">
            <wp:extent cx="5400000" cy="3561923"/>
            <wp:effectExtent l="0" t="0" r="0" b="0"/>
            <wp:docPr id="482453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53094" name="Picture 482453094"/>
                    <pic:cNvPicPr/>
                  </pic:nvPicPr>
                  <pic:blipFill>
                    <a:blip r:embed="rId12">
                      <a:extLst>
                        <a:ext uri="{28A0092B-C50C-407E-A947-70E740481C1C}">
                          <a14:useLocalDpi xmlns:a14="http://schemas.microsoft.com/office/drawing/2010/main" val="0"/>
                        </a:ext>
                      </a:extLst>
                    </a:blip>
                    <a:stretch>
                      <a:fillRect/>
                    </a:stretch>
                  </pic:blipFill>
                  <pic:spPr>
                    <a:xfrm>
                      <a:off x="0" y="0"/>
                      <a:ext cx="5400000" cy="3561923"/>
                    </a:xfrm>
                    <a:prstGeom prst="rect">
                      <a:avLst/>
                    </a:prstGeom>
                  </pic:spPr>
                </pic:pic>
              </a:graphicData>
            </a:graphic>
          </wp:inline>
        </w:drawing>
      </w:r>
    </w:p>
    <w:p w14:paraId="66AC9190" w14:textId="77777777" w:rsidR="00CB38BD" w:rsidRPr="00BD3F00" w:rsidRDefault="00CB38BD" w:rsidP="00CB38BD">
      <w:pPr>
        <w:rPr>
          <w:rFonts w:cstheme="minorHAnsi"/>
        </w:rPr>
      </w:pPr>
    </w:p>
    <w:p w14:paraId="05591CCB" w14:textId="77777777" w:rsidR="00CB38BD" w:rsidRPr="00BD3F00" w:rsidRDefault="00CB38BD" w:rsidP="00CB38BD">
      <w:pPr>
        <w:rPr>
          <w:rFonts w:cstheme="minorHAnsi"/>
        </w:rPr>
      </w:pPr>
      <w:r w:rsidRPr="00BD3F00">
        <w:rPr>
          <w:rFonts w:cstheme="minorHAnsi"/>
        </w:rPr>
        <w:br w:type="page"/>
      </w:r>
    </w:p>
    <w:p w14:paraId="46B259FC" w14:textId="77777777" w:rsidR="00CB38BD" w:rsidRDefault="00CB38BD" w:rsidP="00CB38BD">
      <w:pPr>
        <w:pStyle w:val="Heading3"/>
        <w:rPr>
          <w:rFonts w:asciiTheme="minorHAnsi" w:hAnsiTheme="minorHAnsi" w:cstheme="minorHAnsi"/>
        </w:rPr>
      </w:pPr>
    </w:p>
    <w:p w14:paraId="4332E1E7" w14:textId="32210A72" w:rsidR="00CB38BD" w:rsidRPr="004E62E1" w:rsidRDefault="004E62E1" w:rsidP="00CB38BD">
      <w:pPr>
        <w:pStyle w:val="Heading3"/>
        <w:rPr>
          <w:rFonts w:ascii="Arial" w:hAnsi="Arial" w:cs="Arial"/>
          <w:b/>
          <w:bCs/>
          <w:color w:val="000000" w:themeColor="text1"/>
        </w:rPr>
      </w:pPr>
      <w:r w:rsidRPr="009501D0">
        <w:rPr>
          <w:rFonts w:ascii="Arial" w:hAnsi="Arial" w:cs="Arial"/>
          <w:b/>
          <w:color w:val="000000" w:themeColor="text1"/>
          <w:lang w:val="es-MX"/>
        </w:rPr>
        <w:t>PPABE-</w:t>
      </w:r>
      <w:r w:rsidRPr="00E11534">
        <w:rPr>
          <w:rFonts w:ascii="Arial" w:hAnsi="Arial" w:cs="Arial"/>
          <w:b/>
          <w:color w:val="000000" w:themeColor="text1"/>
          <w:lang w:val="es-MX"/>
        </w:rPr>
        <w:t>1</w:t>
      </w:r>
      <w:r>
        <w:rPr>
          <w:rFonts w:ascii="Arial" w:hAnsi="Arial" w:cs="Arial"/>
          <w:b/>
          <w:color w:val="000000" w:themeColor="text1"/>
          <w:lang w:val="es-MX"/>
        </w:rPr>
        <w:t>95</w:t>
      </w:r>
      <w:r w:rsidRPr="009501D0">
        <w:rPr>
          <w:rFonts w:ascii="Arial" w:hAnsi="Arial" w:cs="Arial"/>
          <w:b/>
          <w:color w:val="000000" w:themeColor="text1"/>
          <w:lang w:val="es-MX"/>
        </w:rPr>
        <w:t xml:space="preserve"> – </w:t>
      </w:r>
      <w:r w:rsidR="00CB38BD" w:rsidRPr="004E62E1">
        <w:rPr>
          <w:rFonts w:ascii="Arial" w:hAnsi="Arial" w:cs="Arial"/>
          <w:b/>
          <w:bCs/>
          <w:color w:val="000000" w:themeColor="text1"/>
        </w:rPr>
        <w:t>HU07 Portal PPABE - Beneficiarios "Enlaces de Interés"</w:t>
      </w:r>
    </w:p>
    <w:p w14:paraId="12112E17"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b/>
          <w:bCs/>
        </w:rPr>
        <w:t>Quiero</w:t>
      </w:r>
      <w:r w:rsidRPr="00BD3F00">
        <w:rPr>
          <w:rFonts w:asciiTheme="minorHAnsi" w:hAnsiTheme="minorHAnsi" w:cstheme="minorHAnsi"/>
        </w:rPr>
        <w:t xml:space="preserve"> acceder a una sección con enlaces a documentos oficiales y recursos normativos, </w:t>
      </w:r>
      <w:r w:rsidRPr="00BD3F00">
        <w:rPr>
          <w:rFonts w:asciiTheme="minorHAnsi" w:hAnsiTheme="minorHAnsi" w:cstheme="minorHAnsi"/>
          <w:b/>
          <w:bCs/>
        </w:rPr>
        <w:t>Para que</w:t>
      </w:r>
      <w:r w:rsidRPr="00BD3F00">
        <w:rPr>
          <w:rFonts w:asciiTheme="minorHAnsi" w:hAnsiTheme="minorHAnsi" w:cstheme="minorHAnsi"/>
        </w:rPr>
        <w:t xml:space="preserve"> pueda consultar, descargar y profundizar en la base técnica y legal que sustenta el Padrón de Beneficiarios.</w:t>
      </w:r>
    </w:p>
    <w:p w14:paraId="3821F3A9"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098D62EE"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Acceso y Título de la Página</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está navegando en el portal, </w:t>
      </w:r>
      <w:r w:rsidRPr="00BD3F00">
        <w:rPr>
          <w:rFonts w:asciiTheme="minorHAnsi" w:hAnsiTheme="minorHAnsi" w:cstheme="minorHAnsi"/>
          <w:b/>
          <w:bCs/>
        </w:rPr>
        <w:t>Cuando</w:t>
      </w:r>
      <w:r w:rsidRPr="00BD3F00">
        <w:rPr>
          <w:rFonts w:asciiTheme="minorHAnsi" w:hAnsiTheme="minorHAnsi" w:cstheme="minorHAnsi"/>
        </w:rPr>
        <w:t xml:space="preserve"> haga clic en la opción de menú "Enlaces de Interés", </w:t>
      </w:r>
      <w:r w:rsidRPr="00BD3F00">
        <w:rPr>
          <w:rFonts w:asciiTheme="minorHAnsi" w:hAnsiTheme="minorHAnsi" w:cstheme="minorHAnsi"/>
          <w:b/>
          <w:bCs/>
        </w:rPr>
        <w:t>Entonces</w:t>
      </w:r>
      <w:r w:rsidRPr="00BD3F00">
        <w:rPr>
          <w:rFonts w:asciiTheme="minorHAnsi" w:hAnsiTheme="minorHAnsi" w:cstheme="minorHAnsi"/>
        </w:rPr>
        <w:t xml:space="preserve"> el sistema debe redirigirlo a una página cuyo título principal sea "Enlaces de Interés y Recursos Oficiales".</w:t>
      </w:r>
    </w:p>
    <w:p w14:paraId="1018F159"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Visualización de la Estructura de Enlaces</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de "Enlaces de Interés", </w:t>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b/>
          <w:bCs/>
        </w:rPr>
        <w:t>Entonces</w:t>
      </w:r>
      <w:r w:rsidRPr="00BD3F00">
        <w:rPr>
          <w:rFonts w:asciiTheme="minorHAnsi" w:hAnsiTheme="minorHAnsi" w:cstheme="minorHAnsi"/>
        </w:rPr>
        <w:t xml:space="preserve"> se debe mostrar una lista de documentos descargables, agrupados bajo las siguientes categorías:</w:t>
      </w:r>
    </w:p>
    <w:p w14:paraId="27EF8F3E" w14:textId="77777777" w:rsidR="00CB38BD" w:rsidRPr="00BD3F00" w:rsidRDefault="00CB38BD" w:rsidP="00CB38BD">
      <w:pPr>
        <w:pStyle w:val="NormalWeb"/>
        <w:numPr>
          <w:ilvl w:val="0"/>
          <w:numId w:val="61"/>
        </w:numPr>
        <w:rPr>
          <w:rFonts w:asciiTheme="minorHAnsi" w:hAnsiTheme="minorHAnsi" w:cstheme="minorHAnsi"/>
        </w:rPr>
      </w:pPr>
      <w:r w:rsidRPr="00BD3F00">
        <w:rPr>
          <w:rFonts w:asciiTheme="minorHAnsi" w:hAnsiTheme="minorHAnsi" w:cstheme="minorHAnsi"/>
        </w:rPr>
        <w:t>Normatividad Estatal</w:t>
      </w:r>
    </w:p>
    <w:p w14:paraId="2C5701EF" w14:textId="77777777" w:rsidR="00CB38BD" w:rsidRPr="00BD3F00" w:rsidRDefault="00CB38BD" w:rsidP="00CB38BD">
      <w:pPr>
        <w:pStyle w:val="NormalWeb"/>
        <w:numPr>
          <w:ilvl w:val="0"/>
          <w:numId w:val="61"/>
        </w:numPr>
        <w:rPr>
          <w:rFonts w:asciiTheme="minorHAnsi" w:hAnsiTheme="minorHAnsi" w:cstheme="minorHAnsi"/>
        </w:rPr>
      </w:pPr>
      <w:r w:rsidRPr="00BD3F00">
        <w:rPr>
          <w:rFonts w:asciiTheme="minorHAnsi" w:hAnsiTheme="minorHAnsi" w:cstheme="minorHAnsi"/>
        </w:rPr>
        <w:t>Normatividad Federal Relevante</w:t>
      </w:r>
    </w:p>
    <w:p w14:paraId="20F20172" w14:textId="77777777" w:rsidR="00CB38BD" w:rsidRPr="00BD3F00" w:rsidRDefault="00CB38BD" w:rsidP="00CB38BD">
      <w:pPr>
        <w:pStyle w:val="NormalWeb"/>
        <w:numPr>
          <w:ilvl w:val="0"/>
          <w:numId w:val="61"/>
        </w:numPr>
        <w:rPr>
          <w:rFonts w:asciiTheme="minorHAnsi" w:hAnsiTheme="minorHAnsi" w:cstheme="minorHAnsi"/>
        </w:rPr>
      </w:pPr>
      <w:r w:rsidRPr="00BD3F00">
        <w:rPr>
          <w:rFonts w:asciiTheme="minorHAnsi" w:hAnsiTheme="minorHAnsi" w:cstheme="minorHAnsi"/>
        </w:rPr>
        <w:t>Formatos y Catálogos de Datos</w:t>
      </w:r>
    </w:p>
    <w:p w14:paraId="7F2E4129" w14:textId="77777777" w:rsidR="00CB38BD" w:rsidRPr="00BD3F00" w:rsidRDefault="00CB38BD" w:rsidP="00CB38BD">
      <w:pPr>
        <w:pStyle w:val="NormalWeb"/>
        <w:numPr>
          <w:ilvl w:val="0"/>
          <w:numId w:val="61"/>
        </w:numPr>
        <w:rPr>
          <w:rFonts w:asciiTheme="minorHAnsi" w:hAnsiTheme="minorHAnsi" w:cstheme="minorHAnsi"/>
        </w:rPr>
      </w:pPr>
      <w:r w:rsidRPr="00BD3F00">
        <w:rPr>
          <w:rFonts w:asciiTheme="minorHAnsi" w:hAnsiTheme="minorHAnsi" w:cstheme="minorHAnsi"/>
        </w:rPr>
        <w:t>Otros Recursos</w:t>
      </w:r>
    </w:p>
    <w:p w14:paraId="2C86BE6D"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3 - Funcionalidad de los Enlaces</w:t>
      </w:r>
      <w:r w:rsidRPr="00BD3F00">
        <w:rPr>
          <w:rFonts w:asciiTheme="minorHAnsi" w:hAnsiTheme="minorHAnsi" w:cstheme="minorHAnsi"/>
        </w:rPr>
        <w:t xml:space="preserve"> </w:t>
      </w:r>
      <w:r w:rsidRPr="00BD3F00">
        <w:rPr>
          <w:rFonts w:asciiTheme="minorHAnsi" w:hAnsiTheme="minorHAnsi" w:cstheme="minorHAnsi"/>
          <w:b/>
          <w:bCs/>
        </w:rPr>
        <w:t>Dado que</w:t>
      </w:r>
      <w:r w:rsidRPr="00BD3F00">
        <w:rPr>
          <w:rFonts w:asciiTheme="minorHAnsi" w:hAnsiTheme="minorHAnsi" w:cstheme="minorHAnsi"/>
        </w:rPr>
        <w:t xml:space="preserve"> el visitante visualiza las listas de documentos, </w:t>
      </w:r>
      <w:r w:rsidRPr="00BD3F00">
        <w:rPr>
          <w:rFonts w:asciiTheme="minorHAnsi" w:hAnsiTheme="minorHAnsi" w:cstheme="minorHAnsi"/>
          <w:b/>
          <w:bCs/>
        </w:rPr>
        <w:t>Cuando</w:t>
      </w:r>
      <w:r w:rsidRPr="00BD3F00">
        <w:rPr>
          <w:rFonts w:asciiTheme="minorHAnsi" w:hAnsiTheme="minorHAnsi" w:cstheme="minorHAnsi"/>
        </w:rPr>
        <w:t xml:space="preserve"> haga clic en el nombre de cualquiera de los documentos listados, </w:t>
      </w:r>
      <w:r w:rsidRPr="00BD3F00">
        <w:rPr>
          <w:rFonts w:asciiTheme="minorHAnsi" w:hAnsiTheme="minorHAnsi" w:cstheme="minorHAnsi"/>
          <w:b/>
          <w:bCs/>
        </w:rPr>
        <w:t>Entonces</w:t>
      </w:r>
      <w:r w:rsidRPr="00BD3F00">
        <w:rPr>
          <w:rFonts w:asciiTheme="minorHAnsi" w:hAnsiTheme="minorHAnsi" w:cstheme="minorHAnsi"/>
        </w:rPr>
        <w:t xml:space="preserve"> el navegador deberá iniciar la descarga del archivo correspondiente o abrirlo en una nueva pestaña.</w:t>
      </w:r>
    </w:p>
    <w:p w14:paraId="4844313E" w14:textId="77777777" w:rsidR="00CB38BD" w:rsidRDefault="00CB38BD" w:rsidP="00CB38BD">
      <w:pPr>
        <w:jc w:val="center"/>
        <w:rPr>
          <w:rFonts w:cstheme="minorHAnsi"/>
        </w:rPr>
      </w:pPr>
      <w:r>
        <w:rPr>
          <w:rFonts w:cstheme="minorHAnsi"/>
          <w:noProof/>
          <w14:ligatures w14:val="standardContextual"/>
        </w:rPr>
        <w:lastRenderedPageBreak/>
        <w:drawing>
          <wp:inline distT="0" distB="0" distL="0" distR="0" wp14:anchorId="43359830" wp14:editId="7A1C32A4">
            <wp:extent cx="5400000" cy="3341538"/>
            <wp:effectExtent l="0" t="0" r="0" b="0"/>
            <wp:docPr id="311522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22953" name="Picture 311522953"/>
                    <pic:cNvPicPr/>
                  </pic:nvPicPr>
                  <pic:blipFill>
                    <a:blip r:embed="rId13">
                      <a:extLst>
                        <a:ext uri="{28A0092B-C50C-407E-A947-70E740481C1C}">
                          <a14:useLocalDpi xmlns:a14="http://schemas.microsoft.com/office/drawing/2010/main" val="0"/>
                        </a:ext>
                      </a:extLst>
                    </a:blip>
                    <a:stretch>
                      <a:fillRect/>
                    </a:stretch>
                  </pic:blipFill>
                  <pic:spPr>
                    <a:xfrm>
                      <a:off x="0" y="0"/>
                      <a:ext cx="5400000" cy="3341538"/>
                    </a:xfrm>
                    <a:prstGeom prst="rect">
                      <a:avLst/>
                    </a:prstGeom>
                  </pic:spPr>
                </pic:pic>
              </a:graphicData>
            </a:graphic>
          </wp:inline>
        </w:drawing>
      </w:r>
    </w:p>
    <w:p w14:paraId="7B21E299" w14:textId="77777777" w:rsidR="00CB38BD" w:rsidRPr="00BD3F00" w:rsidRDefault="00CB38BD" w:rsidP="00CB38BD">
      <w:pPr>
        <w:rPr>
          <w:rFonts w:cstheme="minorHAnsi"/>
        </w:rPr>
      </w:pPr>
      <w:r w:rsidRPr="00BD3F00">
        <w:rPr>
          <w:rFonts w:cstheme="minorHAnsi"/>
        </w:rPr>
        <w:br w:type="page"/>
      </w:r>
    </w:p>
    <w:p w14:paraId="5DFF07EF" w14:textId="77777777" w:rsidR="00CB38BD" w:rsidRDefault="00CB38BD" w:rsidP="00CB38BD">
      <w:pPr>
        <w:pStyle w:val="Heading3"/>
        <w:rPr>
          <w:rFonts w:asciiTheme="minorHAnsi" w:hAnsiTheme="minorHAnsi" w:cstheme="minorHAnsi"/>
        </w:rPr>
      </w:pPr>
    </w:p>
    <w:p w14:paraId="1BE03B83" w14:textId="7CE99A2B" w:rsidR="00CB38BD" w:rsidRPr="004E62E1" w:rsidRDefault="004E62E1" w:rsidP="00CB38BD">
      <w:pPr>
        <w:rPr>
          <w:rFonts w:ascii="Arial" w:hAnsi="Arial" w:cs="Arial"/>
          <w:b/>
          <w:bCs/>
          <w:sz w:val="24"/>
          <w:szCs w:val="24"/>
        </w:rPr>
      </w:pPr>
      <w:r w:rsidRPr="004E62E1">
        <w:rPr>
          <w:rFonts w:ascii="Arial" w:hAnsi="Arial" w:cs="Arial"/>
          <w:b/>
          <w:color w:val="000000" w:themeColor="text1"/>
          <w:sz w:val="24"/>
          <w:szCs w:val="24"/>
          <w:lang w:val="es-MX"/>
        </w:rPr>
        <w:t>PPABE-19</w:t>
      </w:r>
      <w:r>
        <w:rPr>
          <w:rFonts w:ascii="Arial" w:hAnsi="Arial" w:cs="Arial"/>
          <w:b/>
          <w:color w:val="000000" w:themeColor="text1"/>
          <w:sz w:val="24"/>
          <w:szCs w:val="24"/>
          <w:lang w:val="es-MX"/>
        </w:rPr>
        <w:t>6</w:t>
      </w:r>
      <w:r w:rsidRPr="004E62E1">
        <w:rPr>
          <w:rFonts w:ascii="Arial" w:hAnsi="Arial" w:cs="Arial"/>
          <w:b/>
          <w:color w:val="000000" w:themeColor="text1"/>
          <w:sz w:val="24"/>
          <w:szCs w:val="24"/>
          <w:lang w:val="es-MX"/>
        </w:rPr>
        <w:t xml:space="preserve"> – </w:t>
      </w:r>
      <w:r w:rsidR="00CB38BD" w:rsidRPr="004E62E1">
        <w:rPr>
          <w:rFonts w:ascii="Arial" w:hAnsi="Arial" w:cs="Arial"/>
          <w:b/>
          <w:bCs/>
          <w:sz w:val="24"/>
          <w:szCs w:val="24"/>
        </w:rPr>
        <w:t>HU08 Portal PPABE - Beneficiarios "Contacto"</w:t>
      </w:r>
    </w:p>
    <w:p w14:paraId="0457C259"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Como</w:t>
      </w:r>
      <w:r w:rsidRPr="00BD3F00">
        <w:rPr>
          <w:rFonts w:asciiTheme="minorHAnsi" w:hAnsiTheme="minorHAnsi" w:cstheme="minorHAnsi"/>
        </w:rPr>
        <w:t xml:space="preserve"> Visitante del Portal de Beneficiarios, </w:t>
      </w:r>
      <w:r w:rsidRPr="00BD3F00">
        <w:rPr>
          <w:rFonts w:asciiTheme="minorHAnsi" w:hAnsiTheme="minorHAnsi" w:cstheme="minorHAnsi"/>
        </w:rPr>
        <w:br/>
      </w:r>
      <w:r w:rsidRPr="00BD3F00">
        <w:rPr>
          <w:rFonts w:asciiTheme="minorHAnsi" w:hAnsiTheme="minorHAnsi" w:cstheme="minorHAnsi"/>
          <w:b/>
          <w:bCs/>
        </w:rPr>
        <w:t>Quiero</w:t>
      </w:r>
      <w:r w:rsidRPr="00BD3F00">
        <w:rPr>
          <w:rFonts w:asciiTheme="minorHAnsi" w:hAnsiTheme="minorHAnsi" w:cstheme="minorHAnsi"/>
        </w:rPr>
        <w:t xml:space="preserve"> acceder a un directorio de contactos organizado por Dependencia, </w:t>
      </w:r>
      <w:r w:rsidRPr="00BD3F00">
        <w:rPr>
          <w:rFonts w:asciiTheme="minorHAnsi" w:hAnsiTheme="minorHAnsi" w:cstheme="minorHAnsi"/>
        </w:rPr>
        <w:br/>
      </w:r>
      <w:r w:rsidRPr="00BD3F00">
        <w:rPr>
          <w:rFonts w:asciiTheme="minorHAnsi" w:hAnsiTheme="minorHAnsi" w:cstheme="minorHAnsi"/>
          <w:b/>
          <w:bCs/>
        </w:rPr>
        <w:t>Para que</w:t>
      </w:r>
      <w:r w:rsidRPr="00BD3F00">
        <w:rPr>
          <w:rFonts w:asciiTheme="minorHAnsi" w:hAnsiTheme="minorHAnsi" w:cstheme="minorHAnsi"/>
        </w:rPr>
        <w:t xml:space="preserve"> pueda identificar y comunicarme con la persona correcta para resolver dudas específicas sobre un programa o apoyo en particular.</w:t>
      </w:r>
    </w:p>
    <w:p w14:paraId="35C774D3"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Criterios de Aceptación</w:t>
      </w:r>
    </w:p>
    <w:p w14:paraId="3FD987BD"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1 - Acceso y Título de la Página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está navegando en el portal,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haga clic en la opción de menú "Contacto",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el sistema debe redirigirlo a una página cuyo título principal sea "Contacto".</w:t>
      </w:r>
    </w:p>
    <w:p w14:paraId="17392345"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2 - Estructura del Directorio por Dependencia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se encuentra en la página de "Contacto",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la página se carga completamente,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se debe mostrar una lista de las Dependencias del Gobierno de Nuevo León que otorgan apoyos.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cada Dependencia debe funcionar como un encabezado o una sección para agrupar a sus contactos.</w:t>
      </w:r>
    </w:p>
    <w:p w14:paraId="060ADE18" w14:textId="77777777" w:rsidR="00CB38BD" w:rsidRPr="00BD3F00" w:rsidRDefault="00CB38BD" w:rsidP="00CB38BD">
      <w:pPr>
        <w:pStyle w:val="NormalWeb"/>
        <w:rPr>
          <w:rFonts w:asciiTheme="minorHAnsi" w:hAnsiTheme="minorHAnsi" w:cstheme="minorHAnsi"/>
        </w:rPr>
      </w:pPr>
      <w:r w:rsidRPr="00BD3F00">
        <w:rPr>
          <w:rFonts w:asciiTheme="minorHAnsi" w:hAnsiTheme="minorHAnsi" w:cstheme="minorHAnsi"/>
          <w:b/>
          <w:bCs/>
        </w:rPr>
        <w:t>Criterio 3 - Información de Contacto por Dependencia</w:t>
      </w:r>
      <w:r w:rsidRPr="00BD3F00">
        <w:rPr>
          <w:rFonts w:asciiTheme="minorHAnsi" w:hAnsiTheme="minorHAnsi" w:cstheme="minorHAnsi"/>
        </w:rPr>
        <w:t xml:space="preserve"> </w:t>
      </w:r>
      <w:r w:rsidRPr="00BD3F00">
        <w:rPr>
          <w:rFonts w:asciiTheme="minorHAnsi" w:hAnsiTheme="minorHAnsi" w:cstheme="minorHAnsi"/>
        </w:rPr>
        <w:br/>
      </w:r>
      <w:r w:rsidRPr="00BD3F00">
        <w:rPr>
          <w:rFonts w:asciiTheme="minorHAnsi" w:hAnsiTheme="minorHAnsi" w:cstheme="minorHAnsi"/>
          <w:b/>
          <w:bCs/>
        </w:rPr>
        <w:t>Dado que</w:t>
      </w:r>
      <w:r w:rsidRPr="00BD3F00">
        <w:rPr>
          <w:rFonts w:asciiTheme="minorHAnsi" w:hAnsiTheme="minorHAnsi" w:cstheme="minorHAnsi"/>
        </w:rPr>
        <w:t xml:space="preserve"> el visitante está viendo la sección de una Dependencia específica, </w:t>
      </w:r>
      <w:r w:rsidRPr="00BD3F00">
        <w:rPr>
          <w:rFonts w:asciiTheme="minorHAnsi" w:hAnsiTheme="minorHAnsi" w:cstheme="minorHAnsi"/>
        </w:rPr>
        <w:br/>
      </w:r>
      <w:r w:rsidRPr="00BD3F00">
        <w:rPr>
          <w:rFonts w:asciiTheme="minorHAnsi" w:hAnsiTheme="minorHAnsi" w:cstheme="minorHAnsi"/>
          <w:b/>
          <w:bCs/>
        </w:rPr>
        <w:t>Cuando</w:t>
      </w:r>
      <w:r w:rsidRPr="00BD3F00">
        <w:rPr>
          <w:rFonts w:asciiTheme="minorHAnsi" w:hAnsiTheme="minorHAnsi" w:cstheme="minorHAnsi"/>
        </w:rPr>
        <w:t xml:space="preserve"> revisa los contactos de esa Dependencia, </w:t>
      </w:r>
      <w:r w:rsidRPr="00BD3F00">
        <w:rPr>
          <w:rFonts w:asciiTheme="minorHAnsi" w:hAnsiTheme="minorHAnsi" w:cstheme="minorHAnsi"/>
        </w:rPr>
        <w:br/>
      </w:r>
      <w:r w:rsidRPr="00BD3F00">
        <w:rPr>
          <w:rFonts w:asciiTheme="minorHAnsi" w:hAnsiTheme="minorHAnsi" w:cstheme="minorHAnsi"/>
          <w:b/>
          <w:bCs/>
        </w:rPr>
        <w:t>Entonces</w:t>
      </w:r>
      <w:r w:rsidRPr="00BD3F00">
        <w:rPr>
          <w:rFonts w:asciiTheme="minorHAnsi" w:hAnsiTheme="minorHAnsi" w:cstheme="minorHAnsi"/>
        </w:rPr>
        <w:t xml:space="preserve"> debajo del nombre de cada Dependencia, se debe mostrar la información de uno o dos contactos responsables. </w:t>
      </w:r>
      <w:r w:rsidRPr="00BD3F00">
        <w:rPr>
          <w:rFonts w:asciiTheme="minorHAnsi" w:hAnsiTheme="minorHAnsi" w:cstheme="minorHAnsi"/>
        </w:rPr>
        <w:br/>
      </w:r>
      <w:r w:rsidRPr="00BD3F00">
        <w:rPr>
          <w:rFonts w:asciiTheme="minorHAnsi" w:hAnsiTheme="minorHAnsi" w:cstheme="minorHAnsi"/>
          <w:b/>
          <w:bCs/>
        </w:rPr>
        <w:t>Y</w:t>
      </w:r>
      <w:r w:rsidRPr="00BD3F00">
        <w:rPr>
          <w:rFonts w:asciiTheme="minorHAnsi" w:hAnsiTheme="minorHAnsi" w:cstheme="minorHAnsi"/>
        </w:rPr>
        <w:t xml:space="preserve"> la información para cada contacto debe incluir, como mínimo: Nombre del contacto, Teléfono y Correo electrónico.</w:t>
      </w:r>
    </w:p>
    <w:p w14:paraId="69F6F1E4" w14:textId="77777777" w:rsidR="00CB38BD" w:rsidRDefault="00CB38BD" w:rsidP="00CB38BD">
      <w:pPr>
        <w:rPr>
          <w:rFonts w:cstheme="minorHAnsi"/>
        </w:rPr>
      </w:pPr>
    </w:p>
    <w:p w14:paraId="41AABA5A" w14:textId="77777777" w:rsidR="00CB38BD" w:rsidRPr="00BD3F00" w:rsidRDefault="00CB38BD" w:rsidP="00CB38BD">
      <w:pPr>
        <w:jc w:val="center"/>
        <w:rPr>
          <w:rFonts w:cstheme="minorHAnsi"/>
        </w:rPr>
      </w:pPr>
      <w:r>
        <w:rPr>
          <w:rFonts w:cstheme="minorHAnsi"/>
          <w:noProof/>
          <w14:ligatures w14:val="standardContextual"/>
        </w:rPr>
        <w:lastRenderedPageBreak/>
        <w:drawing>
          <wp:inline distT="0" distB="0" distL="0" distR="0" wp14:anchorId="26CFA92D" wp14:editId="0799F6E5">
            <wp:extent cx="5400000" cy="3291346"/>
            <wp:effectExtent l="0" t="0" r="0" b="0"/>
            <wp:docPr id="1280340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40905" name="Picture 1280340905"/>
                    <pic:cNvPicPr/>
                  </pic:nvPicPr>
                  <pic:blipFill>
                    <a:blip r:embed="rId14">
                      <a:extLst>
                        <a:ext uri="{28A0092B-C50C-407E-A947-70E740481C1C}">
                          <a14:useLocalDpi xmlns:a14="http://schemas.microsoft.com/office/drawing/2010/main" val="0"/>
                        </a:ext>
                      </a:extLst>
                    </a:blip>
                    <a:stretch>
                      <a:fillRect/>
                    </a:stretch>
                  </pic:blipFill>
                  <pic:spPr>
                    <a:xfrm>
                      <a:off x="0" y="0"/>
                      <a:ext cx="5400000" cy="3291346"/>
                    </a:xfrm>
                    <a:prstGeom prst="rect">
                      <a:avLst/>
                    </a:prstGeom>
                  </pic:spPr>
                </pic:pic>
              </a:graphicData>
            </a:graphic>
          </wp:inline>
        </w:drawing>
      </w:r>
    </w:p>
    <w:p w14:paraId="6D43340E" w14:textId="77777777" w:rsidR="00A54EE9" w:rsidRDefault="00A54EE9" w:rsidP="00291813">
      <w:pPr>
        <w:tabs>
          <w:tab w:val="left" w:pos="5430"/>
        </w:tabs>
        <w:rPr>
          <w:rFonts w:ascii="Arial" w:hAnsi="Arial" w:cs="Arial"/>
          <w:sz w:val="24"/>
          <w:szCs w:val="24"/>
          <w:lang w:val="es-MX"/>
        </w:rPr>
      </w:pPr>
    </w:p>
    <w:p w14:paraId="6DE4D939" w14:textId="77777777" w:rsidR="009F4550" w:rsidRDefault="009F4550">
      <w:pPr>
        <w:spacing w:after="160" w:line="259" w:lineRule="auto"/>
        <w:rPr>
          <w:rFonts w:ascii="Arial" w:eastAsiaTheme="majorEastAsia" w:hAnsi="Arial" w:cs="Arial"/>
          <w:b/>
          <w:color w:val="000000" w:themeColor="text1"/>
          <w:sz w:val="24"/>
          <w:szCs w:val="24"/>
          <w:lang w:val="es-MX"/>
        </w:rPr>
      </w:pPr>
      <w:r>
        <w:rPr>
          <w:rFonts w:ascii="Arial" w:hAnsi="Arial" w:cs="Arial"/>
          <w:b/>
          <w:color w:val="000000" w:themeColor="text1"/>
          <w:lang w:val="es-MX"/>
        </w:rPr>
        <w:br w:type="page"/>
      </w:r>
    </w:p>
    <w:p w14:paraId="16F470F3" w14:textId="3D3EAAE5" w:rsidR="009F4550" w:rsidRPr="00787520" w:rsidRDefault="009F4550" w:rsidP="009F4550">
      <w:pPr>
        <w:pStyle w:val="Heading3"/>
        <w:rPr>
          <w:rFonts w:ascii="Arial" w:hAnsi="Arial" w:cs="Arial"/>
          <w:color w:val="000000" w:themeColor="text1"/>
          <w:lang w:val="en-MX"/>
        </w:rPr>
      </w:pPr>
      <w:r w:rsidRPr="009501D0">
        <w:rPr>
          <w:rFonts w:ascii="Arial" w:hAnsi="Arial" w:cs="Arial"/>
          <w:b/>
          <w:color w:val="000000" w:themeColor="text1"/>
          <w:lang w:val="es-MX"/>
        </w:rPr>
        <w:lastRenderedPageBreak/>
        <w:t>PPABE</w:t>
      </w:r>
      <w:r>
        <w:rPr>
          <w:rFonts w:ascii="Arial" w:hAnsi="Arial" w:cs="Arial"/>
          <w:b/>
          <w:color w:val="000000" w:themeColor="text1"/>
          <w:lang w:val="es-MX"/>
        </w:rPr>
        <w:t>-</w:t>
      </w:r>
      <w:r w:rsidRPr="00E11534">
        <w:rPr>
          <w:rFonts w:ascii="Arial" w:hAnsi="Arial" w:cs="Arial"/>
          <w:b/>
          <w:color w:val="000000" w:themeColor="text1"/>
          <w:lang w:val="es-MX"/>
        </w:rPr>
        <w:t>1</w:t>
      </w:r>
      <w:r>
        <w:rPr>
          <w:rFonts w:ascii="Arial" w:hAnsi="Arial" w:cs="Arial"/>
          <w:b/>
          <w:color w:val="000000" w:themeColor="text1"/>
          <w:lang w:val="es-MX"/>
        </w:rPr>
        <w:t>97</w:t>
      </w:r>
      <w:r w:rsidRPr="009501D0">
        <w:rPr>
          <w:rFonts w:ascii="Arial" w:hAnsi="Arial" w:cs="Arial"/>
          <w:b/>
          <w:color w:val="000000" w:themeColor="text1"/>
          <w:lang w:val="es-MX"/>
        </w:rPr>
        <w:t xml:space="preserve"> – </w:t>
      </w:r>
      <w:r w:rsidR="00F72D3C" w:rsidRPr="00F72D3C">
        <w:rPr>
          <w:rFonts w:ascii="Arial" w:hAnsi="Arial" w:cs="Arial"/>
          <w:b/>
          <w:color w:val="000000" w:themeColor="text1"/>
          <w:lang w:val="es-MX"/>
        </w:rPr>
        <w:t>Documento Alcance del Proyecto de PPABE</w:t>
      </w:r>
    </w:p>
    <w:p w14:paraId="3A9DD15A" w14:textId="77777777" w:rsidR="009F4550" w:rsidRPr="001856C7" w:rsidRDefault="009F4550" w:rsidP="009F4550">
      <w:pPr>
        <w:rPr>
          <w:rFonts w:ascii="Arial" w:hAnsi="Arial" w:cs="Arial"/>
          <w:lang w:val="en-MX"/>
        </w:rPr>
      </w:pPr>
    </w:p>
    <w:p w14:paraId="3BD0BF5D" w14:textId="77777777" w:rsidR="00827CE8" w:rsidRPr="008A1E5C" w:rsidRDefault="00827CE8" w:rsidP="00827CE8">
      <w:p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 xml:space="preserve">El alcance del proyecto </w:t>
      </w:r>
      <w:r w:rsidRPr="00E16252">
        <w:rPr>
          <w:rFonts w:ascii="Arial" w:eastAsia="Times New Roman" w:hAnsi="Arial" w:cs="Arial"/>
          <w:b/>
          <w:bCs/>
          <w:sz w:val="24"/>
          <w:szCs w:val="24"/>
          <w:lang w:val="es-MX" w:eastAsia="es-MX"/>
        </w:rPr>
        <w:t>Portal Plataforma del Padrón de Beneficiarios (PPABE)</w:t>
      </w:r>
      <w:r w:rsidRPr="00E16252">
        <w:rPr>
          <w:rFonts w:ascii="Arial" w:eastAsia="Times New Roman" w:hAnsi="Arial" w:cs="Arial"/>
          <w:sz w:val="24"/>
          <w:szCs w:val="24"/>
          <w:lang w:val="es-MX" w:eastAsia="es-MX"/>
        </w:rPr>
        <w:t xml:space="preserve"> abarca el ciclo completo de diseño, desarrollo, pruebas, implementación y capacitación de una plataforma web integral.</w:t>
      </w:r>
    </w:p>
    <w:p w14:paraId="524A2B0D" w14:textId="77777777" w:rsidR="00827CE8" w:rsidRPr="00E16252" w:rsidRDefault="00827CE8" w:rsidP="00827CE8">
      <w:pPr>
        <w:spacing w:before="100" w:beforeAutospacing="1" w:after="100" w:afterAutospacing="1" w:line="360" w:lineRule="auto"/>
        <w:jc w:val="both"/>
        <w:rPr>
          <w:rFonts w:ascii="Arial" w:eastAsia="Times New Roman" w:hAnsi="Arial" w:cs="Arial"/>
          <w:b/>
          <w:bCs/>
          <w:sz w:val="24"/>
          <w:szCs w:val="24"/>
          <w:lang w:val="es-MX" w:eastAsia="es-MX"/>
        </w:rPr>
      </w:pPr>
      <w:r w:rsidRPr="00E16252">
        <w:rPr>
          <w:rFonts w:ascii="Arial" w:eastAsia="Times New Roman" w:hAnsi="Arial" w:cs="Arial"/>
          <w:b/>
          <w:bCs/>
          <w:sz w:val="24"/>
          <w:szCs w:val="24"/>
          <w:lang w:val="es-MX" w:eastAsia="es-MX"/>
        </w:rPr>
        <w:t>Plataforma Administrativa (Back-end):</w:t>
      </w:r>
    </w:p>
    <w:p w14:paraId="02626A84"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Gestión de Beneficiarios</w:t>
      </w:r>
      <w:r w:rsidRPr="00E16252">
        <w:rPr>
          <w:rFonts w:ascii="Arial" w:eastAsia="Times New Roman" w:hAnsi="Arial" w:cs="Arial"/>
          <w:sz w:val="24"/>
          <w:szCs w:val="24"/>
          <w:lang w:val="es-MX" w:eastAsia="es-MX"/>
        </w:rPr>
        <w:t>: Creación, consulta, edición y desactivación de registros de beneficiarios.</w:t>
      </w:r>
    </w:p>
    <w:p w14:paraId="149D06CC"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Gestión de Usuarios y Roles</w:t>
      </w:r>
      <w:r w:rsidRPr="00E16252">
        <w:rPr>
          <w:rFonts w:ascii="Arial" w:eastAsia="Times New Roman" w:hAnsi="Arial" w:cs="Arial"/>
          <w:sz w:val="24"/>
          <w:szCs w:val="24"/>
          <w:lang w:val="es-MX" w:eastAsia="es-MX"/>
        </w:rPr>
        <w:t>: Administración de cuentas para Capturistas, Validadores y Administradores, con permisos basados en su rol.</w:t>
      </w:r>
    </w:p>
    <w:p w14:paraId="671A8678"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Gestión de Catálogos</w:t>
      </w:r>
      <w:r w:rsidRPr="00E16252">
        <w:rPr>
          <w:rFonts w:ascii="Arial" w:eastAsia="Times New Roman" w:hAnsi="Arial" w:cs="Arial"/>
          <w:sz w:val="24"/>
          <w:szCs w:val="24"/>
          <w:lang w:val="es-MX" w:eastAsia="es-MX"/>
        </w:rPr>
        <w:t>: Módulos para administrar la información central de Dependencias, Programas, Subprogramas y Tipos de Apoyo.</w:t>
      </w:r>
    </w:p>
    <w:p w14:paraId="7FA58993"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Flujo de Trabajo para Publicación</w:t>
      </w:r>
      <w:r w:rsidRPr="00E16252">
        <w:rPr>
          <w:rFonts w:ascii="Arial" w:eastAsia="Times New Roman" w:hAnsi="Arial" w:cs="Arial"/>
          <w:sz w:val="24"/>
          <w:szCs w:val="24"/>
          <w:lang w:val="es-MX" w:eastAsia="es-MX"/>
        </w:rPr>
        <w:t>: Implementación de un proceso de control de cambios (Captura -&gt; Revisión -&gt; Validación -&gt; Publicación) para toda la información del padrón.</w:t>
      </w:r>
    </w:p>
    <w:p w14:paraId="0C9BC065"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Módulo de Carga Masiva</w:t>
      </w:r>
      <w:r w:rsidRPr="00E16252">
        <w:rPr>
          <w:rFonts w:ascii="Arial" w:eastAsia="Times New Roman" w:hAnsi="Arial" w:cs="Arial"/>
          <w:sz w:val="24"/>
          <w:szCs w:val="24"/>
          <w:lang w:val="es-MX" w:eastAsia="es-MX"/>
        </w:rPr>
        <w:t>: Herramienta para que las dependencias puedan subir sus padrones a través de plantillas estandarizadas (Excel).</w:t>
      </w:r>
    </w:p>
    <w:p w14:paraId="4E309D0F"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Módulo de Reportes</w:t>
      </w:r>
      <w:r w:rsidRPr="00E16252">
        <w:rPr>
          <w:rFonts w:ascii="Arial" w:eastAsia="Times New Roman" w:hAnsi="Arial" w:cs="Arial"/>
          <w:sz w:val="24"/>
          <w:szCs w:val="24"/>
          <w:lang w:val="es-MX" w:eastAsia="es-MX"/>
        </w:rPr>
        <w:t>: Generación de reportes y estadísticas clave sobre los datos contenidos en la plataforma.</w:t>
      </w:r>
    </w:p>
    <w:p w14:paraId="3A063565" w14:textId="77777777" w:rsidR="00827CE8" w:rsidRPr="008A1E5C"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Trazabilidad</w:t>
      </w:r>
      <w:r w:rsidRPr="00E16252">
        <w:rPr>
          <w:rFonts w:ascii="Arial" w:eastAsia="Times New Roman" w:hAnsi="Arial" w:cs="Arial"/>
          <w:sz w:val="24"/>
          <w:szCs w:val="24"/>
          <w:lang w:val="es-MX" w:eastAsia="es-MX"/>
        </w:rPr>
        <w:t>: Registro de auditoría (bitácora) que documente las acciones más importantes realizadas por los usuarios.</w:t>
      </w:r>
    </w:p>
    <w:p w14:paraId="1B3B4194" w14:textId="77777777" w:rsidR="00827CE8" w:rsidRPr="00E16252" w:rsidRDefault="00827CE8" w:rsidP="00827CE8">
      <w:pPr>
        <w:spacing w:before="100" w:beforeAutospacing="1" w:after="100" w:afterAutospacing="1" w:line="360" w:lineRule="auto"/>
        <w:jc w:val="both"/>
        <w:rPr>
          <w:rFonts w:ascii="Arial" w:eastAsia="Times New Roman" w:hAnsi="Arial" w:cs="Arial"/>
          <w:b/>
          <w:bCs/>
          <w:sz w:val="24"/>
          <w:szCs w:val="24"/>
          <w:lang w:val="es-MX" w:eastAsia="es-MX"/>
        </w:rPr>
      </w:pPr>
      <w:r w:rsidRPr="00E16252">
        <w:rPr>
          <w:rFonts w:ascii="Arial" w:eastAsia="Times New Roman" w:hAnsi="Arial" w:cs="Arial"/>
          <w:b/>
          <w:bCs/>
          <w:sz w:val="24"/>
          <w:szCs w:val="24"/>
          <w:lang w:val="es-MX" w:eastAsia="es-MX"/>
        </w:rPr>
        <w:t>Portal Público de Transparencia (Front-end):</w:t>
      </w:r>
    </w:p>
    <w:p w14:paraId="4B4F9518"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Una interfaz de consulta ciudadana para visualizar la información pública del Padrón de Beneficiarios.</w:t>
      </w:r>
    </w:p>
    <w:p w14:paraId="47179AC0"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lastRenderedPageBreak/>
        <w:t>Funcionalidades de búsqueda y filtrado de beneficiarios por criterios como Dependencia, Programa y Año.</w:t>
      </w:r>
    </w:p>
    <w:p w14:paraId="6F989A34"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Opción para descargar los datos de las consultas en formatos abiertos (Excel/CSV).</w:t>
      </w:r>
    </w:p>
    <w:p w14:paraId="4C60B0A8"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Sección informativa con contenido sobre "Qué es el Padrón", "Marco Jurídico" y "Preguntas Frecuentes (FAQs)".</w:t>
      </w:r>
    </w:p>
    <w:p w14:paraId="3465E8EF" w14:textId="77777777" w:rsidR="00827CE8" w:rsidRPr="00E16252" w:rsidRDefault="00827CE8" w:rsidP="00827CE8">
      <w:pPr>
        <w:spacing w:before="100" w:beforeAutospacing="1" w:after="100" w:afterAutospacing="1" w:line="360" w:lineRule="auto"/>
        <w:jc w:val="both"/>
        <w:rPr>
          <w:rFonts w:ascii="Arial" w:eastAsia="Times New Roman" w:hAnsi="Arial" w:cs="Arial"/>
          <w:b/>
          <w:bCs/>
          <w:sz w:val="24"/>
          <w:szCs w:val="24"/>
          <w:lang w:val="es-MX" w:eastAsia="es-MX"/>
        </w:rPr>
      </w:pPr>
      <w:r w:rsidRPr="00E16252">
        <w:rPr>
          <w:rFonts w:ascii="Arial" w:eastAsia="Times New Roman" w:hAnsi="Arial" w:cs="Arial"/>
          <w:b/>
          <w:bCs/>
          <w:sz w:val="24"/>
          <w:szCs w:val="24"/>
          <w:lang w:val="es-MX" w:eastAsia="es-MX"/>
        </w:rPr>
        <w:t>Servicios y Documentación:</w:t>
      </w:r>
    </w:p>
    <w:p w14:paraId="44A5F2BD"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Migración de los datos históricos del sistema anterior a la nueva plataforma PPABE.</w:t>
      </w:r>
    </w:p>
    <w:p w14:paraId="2D5E154D"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Capacitación funcional a los usuarios finales de las dependencias.</w:t>
      </w:r>
    </w:p>
    <w:p w14:paraId="0D64003F" w14:textId="77777777" w:rsidR="00827CE8" w:rsidRPr="00A82CC9"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Entrega de Manuales de Usuario y Manual Técnico de la plataforma.</w:t>
      </w:r>
    </w:p>
    <w:p w14:paraId="506A191F" w14:textId="77777777" w:rsidR="00827CE8" w:rsidRPr="00E16252" w:rsidRDefault="00827CE8" w:rsidP="00827CE8">
      <w:pPr>
        <w:spacing w:before="100" w:beforeAutospacing="1" w:after="100" w:afterAutospacing="1" w:line="360" w:lineRule="auto"/>
        <w:jc w:val="both"/>
        <w:rPr>
          <w:rFonts w:ascii="Arial" w:eastAsia="Times New Roman" w:hAnsi="Arial" w:cs="Arial"/>
          <w:b/>
          <w:bCs/>
          <w:sz w:val="24"/>
          <w:szCs w:val="24"/>
          <w:lang w:val="es-MX" w:eastAsia="es-MX"/>
        </w:rPr>
      </w:pPr>
      <w:r w:rsidRPr="00A82CC9">
        <w:rPr>
          <w:rFonts w:ascii="Arial" w:eastAsia="Times New Roman" w:hAnsi="Arial" w:cs="Arial"/>
          <w:b/>
          <w:bCs/>
          <w:sz w:val="24"/>
          <w:szCs w:val="24"/>
          <w:lang w:val="es-MX" w:eastAsia="es-MX"/>
        </w:rPr>
        <w:t>Lo que NO está incluido en el alcance (Out-of-Scope):</w:t>
      </w:r>
    </w:p>
    <w:p w14:paraId="1152A8DC" w14:textId="77777777" w:rsidR="00827CE8" w:rsidRPr="00A82CC9"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El desarrollo de cualquier funcionalidad que no esté directamente relacionada con la gestión del Padrón de Beneficiarios.</w:t>
      </w:r>
    </w:p>
    <w:p w14:paraId="2B24B74C" w14:textId="77777777" w:rsidR="00827CE8" w:rsidRPr="00A82CC9"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La creación de nuevas políticas o reglas de negocio para la asignación de apoyos sociales. El sistema se limitará a reflejar las reglas ya existentes.</w:t>
      </w:r>
    </w:p>
    <w:p w14:paraId="3A989B01" w14:textId="77777777" w:rsidR="00827CE8" w:rsidRPr="00A82CC9"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La adquisición de infraestructura de hardware (servidores, redes). Se asumirá que esta es provista por el Gobierno del Estado.</w:t>
      </w:r>
    </w:p>
    <w:p w14:paraId="0B7F3847" w14:textId="77777777" w:rsidR="00827CE8" w:rsidRPr="00A82CC9"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El desarrollo de una aplicación móvil (App) nativa. El alcance se limita a una plataforma web accesible desde navegadores de escritorio y móviles.</w:t>
      </w:r>
    </w:p>
    <w:p w14:paraId="2A9EB723" w14:textId="77777777" w:rsidR="00827CE8" w:rsidRPr="00A82CC9"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La gestión y actualización continua del contenido informativo (Marco Jurídico, FAQs) posterior al lanzamiento del proyecto. Esta será una tarea operativa.</w:t>
      </w:r>
    </w:p>
    <w:p w14:paraId="25E48E29" w14:textId="77777777" w:rsidR="00827CE8" w:rsidRPr="00E16252" w:rsidRDefault="00827CE8" w:rsidP="00827CE8">
      <w:pPr>
        <w:numPr>
          <w:ilvl w:val="0"/>
          <w:numId w:val="55"/>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El desarrollo de integraciones o APIs para el consumo de datos de PPABE por parte de otros sistemas gubernamentales, a menos que se especifique explícitamente en los requerimientos detallados.</w:t>
      </w:r>
    </w:p>
    <w:p w14:paraId="717EA7F8" w14:textId="77777777" w:rsidR="009F4550" w:rsidRPr="00827CE8" w:rsidRDefault="009F4550" w:rsidP="009F4550">
      <w:pPr>
        <w:rPr>
          <w:rFonts w:ascii="Arial" w:hAnsi="Arial" w:cs="Arial"/>
          <w:lang w:val="es-MX"/>
        </w:rPr>
      </w:pPr>
    </w:p>
    <w:p w14:paraId="054D508C" w14:textId="2C5CA80A" w:rsidR="009F4550" w:rsidRPr="00787520" w:rsidRDefault="009F4550" w:rsidP="009F4550">
      <w:pPr>
        <w:pStyle w:val="Heading3"/>
        <w:rPr>
          <w:rFonts w:ascii="Arial" w:hAnsi="Arial" w:cs="Arial"/>
          <w:color w:val="000000" w:themeColor="text1"/>
          <w:lang w:val="en-MX"/>
        </w:rPr>
      </w:pPr>
      <w:r w:rsidRPr="009501D0">
        <w:rPr>
          <w:rFonts w:ascii="Arial" w:hAnsi="Arial" w:cs="Arial"/>
          <w:b/>
          <w:color w:val="000000" w:themeColor="text1"/>
          <w:lang w:val="es-MX"/>
        </w:rPr>
        <w:t>PPABE</w:t>
      </w:r>
      <w:r>
        <w:rPr>
          <w:rFonts w:ascii="Arial" w:hAnsi="Arial" w:cs="Arial"/>
          <w:b/>
          <w:color w:val="000000" w:themeColor="text1"/>
          <w:lang w:val="es-MX"/>
        </w:rPr>
        <w:t>-</w:t>
      </w:r>
      <w:r w:rsidRPr="00E11534">
        <w:rPr>
          <w:rFonts w:ascii="Arial" w:hAnsi="Arial" w:cs="Arial"/>
          <w:b/>
          <w:color w:val="000000" w:themeColor="text1"/>
          <w:lang w:val="es-MX"/>
        </w:rPr>
        <w:t>1</w:t>
      </w:r>
      <w:r>
        <w:rPr>
          <w:rFonts w:ascii="Arial" w:hAnsi="Arial" w:cs="Arial"/>
          <w:b/>
          <w:color w:val="000000" w:themeColor="text1"/>
          <w:lang w:val="es-MX"/>
        </w:rPr>
        <w:t>98</w:t>
      </w:r>
      <w:r w:rsidRPr="009501D0">
        <w:rPr>
          <w:rFonts w:ascii="Arial" w:hAnsi="Arial" w:cs="Arial"/>
          <w:b/>
          <w:color w:val="000000" w:themeColor="text1"/>
          <w:lang w:val="es-MX"/>
        </w:rPr>
        <w:t xml:space="preserve"> – </w:t>
      </w:r>
      <w:r w:rsidR="00F72D3C" w:rsidRPr="00F72D3C">
        <w:rPr>
          <w:rFonts w:ascii="Arial" w:hAnsi="Arial" w:cs="Arial"/>
          <w:b/>
          <w:color w:val="000000" w:themeColor="text1"/>
          <w:lang w:val="es-MX"/>
        </w:rPr>
        <w:t>Documento KickOff de PPABE</w:t>
      </w:r>
    </w:p>
    <w:p w14:paraId="0217B19A" w14:textId="77777777" w:rsidR="009F4550" w:rsidRPr="001856C7" w:rsidRDefault="009F4550" w:rsidP="009F4550">
      <w:pPr>
        <w:rPr>
          <w:rFonts w:ascii="Arial" w:hAnsi="Arial" w:cs="Arial"/>
          <w:lang w:val="en-MX"/>
        </w:rPr>
      </w:pPr>
    </w:p>
    <w:p w14:paraId="74F6005E" w14:textId="77777777" w:rsidR="00827CE8" w:rsidRPr="0076559A" w:rsidRDefault="00827CE8" w:rsidP="00827CE8">
      <w:pPr>
        <w:spacing w:before="100" w:beforeAutospacing="1" w:after="100" w:afterAutospacing="1" w:line="360" w:lineRule="auto"/>
        <w:jc w:val="both"/>
        <w:rPr>
          <w:rFonts w:ascii="Arial" w:eastAsia="Times New Roman" w:hAnsi="Arial" w:cs="Arial"/>
          <w:sz w:val="24"/>
          <w:szCs w:val="24"/>
          <w:lang w:val="es-MX" w:eastAsia="es-MX"/>
        </w:rPr>
      </w:pPr>
      <w:r w:rsidRPr="0076559A">
        <w:rPr>
          <w:rFonts w:ascii="Arial" w:eastAsia="Times New Roman" w:hAnsi="Arial" w:cs="Arial"/>
          <w:sz w:val="24"/>
          <w:szCs w:val="24"/>
          <w:lang w:val="es-MX" w:eastAsia="es-MX"/>
        </w:rPr>
        <w:t xml:space="preserve">El </w:t>
      </w:r>
      <w:r w:rsidRPr="0076559A">
        <w:rPr>
          <w:rFonts w:ascii="Arial" w:eastAsia="Times New Roman" w:hAnsi="Arial" w:cs="Arial"/>
          <w:b/>
          <w:bCs/>
          <w:sz w:val="24"/>
          <w:szCs w:val="24"/>
          <w:lang w:val="es-MX" w:eastAsia="es-MX"/>
        </w:rPr>
        <w:t>Padrón de Beneficiarios del Estado de Nuevo León</w:t>
      </w:r>
      <w:r w:rsidRPr="0076559A">
        <w:rPr>
          <w:rFonts w:ascii="Arial" w:eastAsia="Times New Roman" w:hAnsi="Arial" w:cs="Arial"/>
          <w:sz w:val="24"/>
          <w:szCs w:val="24"/>
          <w:lang w:val="es-MX" w:eastAsia="es-MX"/>
        </w:rPr>
        <w:t xml:space="preserve"> es un instrumento clave para la transparencia y la rendición de cuentas en la administración de los programas sociales. Su publicación permite supervisar la distribución de los recursos públicos destinados al desarrollo social y garantizar su uso eficiente y equitativo.</w:t>
      </w:r>
    </w:p>
    <w:p w14:paraId="1C79153B" w14:textId="77777777" w:rsidR="00827CE8" w:rsidRPr="0076559A" w:rsidRDefault="00827CE8" w:rsidP="00827CE8">
      <w:pPr>
        <w:spacing w:before="100" w:beforeAutospacing="1" w:after="100" w:afterAutospacing="1" w:line="360" w:lineRule="auto"/>
        <w:jc w:val="both"/>
        <w:rPr>
          <w:rFonts w:ascii="Arial" w:eastAsia="Times New Roman" w:hAnsi="Arial" w:cs="Arial"/>
          <w:sz w:val="24"/>
          <w:szCs w:val="24"/>
          <w:lang w:val="es-MX" w:eastAsia="es-MX"/>
        </w:rPr>
      </w:pPr>
      <w:r w:rsidRPr="0076559A">
        <w:rPr>
          <w:rFonts w:ascii="Arial" w:eastAsia="Times New Roman" w:hAnsi="Arial" w:cs="Arial"/>
          <w:sz w:val="24"/>
          <w:szCs w:val="24"/>
          <w:lang w:val="es-MX" w:eastAsia="es-MX"/>
        </w:rPr>
        <w:t xml:space="preserve">El </w:t>
      </w:r>
      <w:r w:rsidRPr="0076559A">
        <w:rPr>
          <w:rFonts w:ascii="Arial" w:eastAsia="Times New Roman" w:hAnsi="Arial" w:cs="Arial"/>
          <w:b/>
          <w:bCs/>
          <w:sz w:val="24"/>
          <w:szCs w:val="24"/>
          <w:lang w:val="es-MX" w:eastAsia="es-MX"/>
        </w:rPr>
        <w:t xml:space="preserve">Portal </w:t>
      </w:r>
      <w:r w:rsidRPr="006C36CC">
        <w:rPr>
          <w:rFonts w:ascii="Arial" w:eastAsia="Times New Roman" w:hAnsi="Arial" w:cs="Arial"/>
          <w:b/>
          <w:bCs/>
          <w:sz w:val="24"/>
          <w:szCs w:val="24"/>
          <w:lang w:val="es-MX" w:eastAsia="es-MX"/>
        </w:rPr>
        <w:t xml:space="preserve">Plataforma </w:t>
      </w:r>
      <w:r w:rsidRPr="0076559A">
        <w:rPr>
          <w:rFonts w:ascii="Arial" w:eastAsia="Times New Roman" w:hAnsi="Arial" w:cs="Arial"/>
          <w:b/>
          <w:bCs/>
          <w:sz w:val="24"/>
          <w:szCs w:val="24"/>
          <w:lang w:val="es-MX" w:eastAsia="es-MX"/>
        </w:rPr>
        <w:t>del Padrón de Beneficiarios (PPABE)</w:t>
      </w:r>
      <w:r w:rsidRPr="0076559A">
        <w:rPr>
          <w:rFonts w:ascii="Arial" w:eastAsia="Times New Roman" w:hAnsi="Arial" w:cs="Arial"/>
          <w:sz w:val="24"/>
          <w:szCs w:val="24"/>
          <w:lang w:val="es-MX" w:eastAsia="es-MX"/>
        </w:rPr>
        <w:t xml:space="preserve"> centralizará la información de los beneficiarios de los programas sociales, asegurando su acceso público conforme a la legislación vigente y facilitando la gestión interna por parte de las dependencias gubernamentales.</w:t>
      </w:r>
    </w:p>
    <w:p w14:paraId="6C302E4E" w14:textId="77777777" w:rsidR="00827CE8" w:rsidRDefault="00827CE8" w:rsidP="00827CE8">
      <w:pPr>
        <w:spacing w:before="100" w:beforeAutospacing="1" w:after="100" w:afterAutospacing="1" w:line="360" w:lineRule="auto"/>
        <w:jc w:val="both"/>
        <w:rPr>
          <w:rFonts w:ascii="Arial" w:eastAsia="Times New Roman" w:hAnsi="Arial" w:cs="Arial"/>
          <w:sz w:val="24"/>
          <w:szCs w:val="24"/>
          <w:lang w:val="es-MX" w:eastAsia="es-MX"/>
        </w:rPr>
      </w:pPr>
      <w:r w:rsidRPr="006D0BA3">
        <w:rPr>
          <w:rFonts w:ascii="Arial" w:eastAsia="Times New Roman" w:hAnsi="Arial" w:cs="Arial"/>
          <w:sz w:val="24"/>
          <w:szCs w:val="24"/>
          <w:lang w:val="es-MX" w:eastAsia="es-MX"/>
        </w:rPr>
        <w:t xml:space="preserve">En cumplimiento con el </w:t>
      </w:r>
      <w:r w:rsidRPr="006D0BA3">
        <w:rPr>
          <w:rFonts w:ascii="Arial" w:eastAsia="Times New Roman" w:hAnsi="Arial" w:cs="Arial"/>
          <w:b/>
          <w:bCs/>
          <w:sz w:val="24"/>
          <w:szCs w:val="24"/>
          <w:lang w:val="es-MX" w:eastAsia="es-MX"/>
        </w:rPr>
        <w:t xml:space="preserve">Artículo </w:t>
      </w:r>
      <w:r>
        <w:rPr>
          <w:rFonts w:ascii="Arial" w:eastAsia="Times New Roman" w:hAnsi="Arial" w:cs="Arial"/>
          <w:b/>
          <w:bCs/>
          <w:sz w:val="24"/>
          <w:szCs w:val="24"/>
          <w:lang w:val="es-MX" w:eastAsia="es-MX"/>
        </w:rPr>
        <w:t>30, Artículo 31, Artículo 31 Bis y subsecuentes (Reforma 2023)</w:t>
      </w:r>
      <w:r w:rsidRPr="006D0BA3">
        <w:rPr>
          <w:rFonts w:ascii="Arial" w:eastAsia="Times New Roman" w:hAnsi="Arial" w:cs="Arial"/>
          <w:b/>
          <w:bCs/>
          <w:sz w:val="24"/>
          <w:szCs w:val="24"/>
          <w:lang w:val="es-MX" w:eastAsia="es-MX"/>
        </w:rPr>
        <w:t xml:space="preserve"> de la Ley de </w:t>
      </w:r>
      <w:r>
        <w:rPr>
          <w:rFonts w:ascii="Arial" w:eastAsia="Times New Roman" w:hAnsi="Arial" w:cs="Arial"/>
          <w:b/>
          <w:bCs/>
          <w:sz w:val="24"/>
          <w:szCs w:val="24"/>
          <w:lang w:val="es-MX" w:eastAsia="es-MX"/>
        </w:rPr>
        <w:t>Desarrollo Social para el Estado de Nuevo León</w:t>
      </w:r>
      <w:r w:rsidRPr="006D0BA3">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se</w:t>
      </w:r>
      <w:r w:rsidRPr="006D0BA3">
        <w:rPr>
          <w:rFonts w:ascii="Arial" w:eastAsia="Times New Roman" w:hAnsi="Arial" w:cs="Arial"/>
          <w:sz w:val="24"/>
          <w:szCs w:val="24"/>
          <w:lang w:val="es-MX" w:eastAsia="es-MX"/>
        </w:rPr>
        <w:t xml:space="preserve"> requiere un sistema que permita </w:t>
      </w:r>
      <w:r w:rsidRPr="006D0BA3">
        <w:rPr>
          <w:rFonts w:ascii="Arial" w:eastAsia="Times New Roman" w:hAnsi="Arial" w:cs="Arial"/>
          <w:b/>
          <w:bCs/>
          <w:sz w:val="24"/>
          <w:szCs w:val="24"/>
          <w:lang w:val="es-MX" w:eastAsia="es-MX"/>
        </w:rPr>
        <w:t xml:space="preserve">publicar de manera clara y estructurada la información de </w:t>
      </w:r>
      <w:r>
        <w:rPr>
          <w:rFonts w:ascii="Arial" w:eastAsia="Times New Roman" w:hAnsi="Arial" w:cs="Arial"/>
          <w:b/>
          <w:bCs/>
          <w:sz w:val="24"/>
          <w:szCs w:val="24"/>
          <w:lang w:val="es-MX" w:eastAsia="es-MX"/>
        </w:rPr>
        <w:t>las ayudas de los Programas Sociales a beneficiarios del Estado de Nuevo León</w:t>
      </w:r>
      <w:r w:rsidRPr="007C6995">
        <w:rPr>
          <w:rFonts w:ascii="Arial" w:eastAsia="Times New Roman" w:hAnsi="Arial" w:cs="Arial"/>
          <w:sz w:val="24"/>
          <w:szCs w:val="24"/>
          <w:lang w:val="es-MX" w:eastAsia="es-MX"/>
        </w:rPr>
        <w:t>.</w:t>
      </w:r>
    </w:p>
    <w:p w14:paraId="620510E6" w14:textId="3153BFE8" w:rsidR="009F4550" w:rsidRPr="00827CE8" w:rsidRDefault="009F4550" w:rsidP="009F4550">
      <w:pPr>
        <w:rPr>
          <w:rFonts w:ascii="Arial" w:hAnsi="Arial" w:cs="Arial"/>
          <w:lang w:val="es-MX"/>
        </w:rPr>
      </w:pPr>
    </w:p>
    <w:p w14:paraId="25609553" w14:textId="77777777" w:rsidR="009F4550" w:rsidRDefault="009F4550" w:rsidP="009F4550">
      <w:pPr>
        <w:rPr>
          <w:rFonts w:ascii="Arial" w:hAnsi="Arial" w:cs="Arial"/>
        </w:rPr>
      </w:pPr>
    </w:p>
    <w:p w14:paraId="258BF7D1" w14:textId="77777777" w:rsidR="009F4550" w:rsidRDefault="009F4550" w:rsidP="009F4550">
      <w:pPr>
        <w:rPr>
          <w:rFonts w:ascii="Arial" w:hAnsi="Arial" w:cs="Arial"/>
        </w:rPr>
      </w:pPr>
    </w:p>
    <w:p w14:paraId="3C7B7C87" w14:textId="310936CC" w:rsidR="009F4550" w:rsidRPr="00787520" w:rsidRDefault="009F4550" w:rsidP="009F4550">
      <w:pPr>
        <w:pStyle w:val="Heading3"/>
        <w:rPr>
          <w:rFonts w:ascii="Arial" w:hAnsi="Arial" w:cs="Arial"/>
          <w:color w:val="000000" w:themeColor="text1"/>
          <w:lang w:val="en-MX"/>
        </w:rPr>
      </w:pPr>
      <w:r w:rsidRPr="009501D0">
        <w:rPr>
          <w:rFonts w:ascii="Arial" w:hAnsi="Arial" w:cs="Arial"/>
          <w:b/>
          <w:color w:val="000000" w:themeColor="text1"/>
          <w:lang w:val="es-MX"/>
        </w:rPr>
        <w:t>PPABE</w:t>
      </w:r>
      <w:r>
        <w:rPr>
          <w:rFonts w:ascii="Arial" w:hAnsi="Arial" w:cs="Arial"/>
          <w:b/>
          <w:color w:val="000000" w:themeColor="text1"/>
          <w:lang w:val="es-MX"/>
        </w:rPr>
        <w:t>-</w:t>
      </w:r>
      <w:r w:rsidRPr="00E11534">
        <w:rPr>
          <w:rFonts w:ascii="Arial" w:hAnsi="Arial" w:cs="Arial"/>
          <w:b/>
          <w:color w:val="000000" w:themeColor="text1"/>
          <w:lang w:val="es-MX"/>
        </w:rPr>
        <w:t>1</w:t>
      </w:r>
      <w:r>
        <w:rPr>
          <w:rFonts w:ascii="Arial" w:hAnsi="Arial" w:cs="Arial"/>
          <w:b/>
          <w:color w:val="000000" w:themeColor="text1"/>
          <w:lang w:val="es-MX"/>
        </w:rPr>
        <w:t>99</w:t>
      </w:r>
      <w:r w:rsidRPr="009501D0">
        <w:rPr>
          <w:rFonts w:ascii="Arial" w:hAnsi="Arial" w:cs="Arial"/>
          <w:b/>
          <w:color w:val="000000" w:themeColor="text1"/>
          <w:lang w:val="es-MX"/>
        </w:rPr>
        <w:t xml:space="preserve"> – </w:t>
      </w:r>
      <w:r w:rsidR="00F72D3C" w:rsidRPr="00F72D3C">
        <w:rPr>
          <w:rFonts w:ascii="Arial" w:hAnsi="Arial" w:cs="Arial"/>
          <w:b/>
          <w:color w:val="000000" w:themeColor="text1"/>
          <w:lang w:val="es-MX"/>
        </w:rPr>
        <w:t>Documento Acta Constitutiva de PPABE</w:t>
      </w:r>
    </w:p>
    <w:p w14:paraId="68651604" w14:textId="77777777" w:rsidR="009F4550" w:rsidRPr="001856C7" w:rsidRDefault="009F4550" w:rsidP="009F4550">
      <w:pPr>
        <w:rPr>
          <w:rFonts w:ascii="Arial" w:hAnsi="Arial" w:cs="Arial"/>
          <w:lang w:val="en-MX"/>
        </w:rPr>
      </w:pPr>
    </w:p>
    <w:p w14:paraId="1CAA3B7D" w14:textId="77777777" w:rsidR="00827CE8" w:rsidRDefault="00827CE8" w:rsidP="00827CE8">
      <w:pPr>
        <w:spacing w:before="100" w:beforeAutospacing="1" w:after="100" w:afterAutospacing="1" w:line="360" w:lineRule="auto"/>
        <w:jc w:val="both"/>
        <w:rPr>
          <w:rFonts w:ascii="Arial" w:eastAsia="Times New Roman" w:hAnsi="Arial" w:cs="Arial"/>
          <w:sz w:val="24"/>
          <w:szCs w:val="24"/>
          <w:lang w:val="es-MX" w:eastAsia="es-MX"/>
        </w:rPr>
      </w:pPr>
      <w:r w:rsidRPr="00E65C43">
        <w:rPr>
          <w:rFonts w:ascii="Arial" w:eastAsia="Times New Roman" w:hAnsi="Arial" w:cs="Arial"/>
          <w:sz w:val="24"/>
          <w:szCs w:val="24"/>
          <w:lang w:val="es-MX" w:eastAsia="es-MX"/>
        </w:rPr>
        <w:t xml:space="preserve">El </w:t>
      </w:r>
      <w:r w:rsidRPr="00E65C43">
        <w:rPr>
          <w:rFonts w:ascii="Arial" w:eastAsia="Times New Roman" w:hAnsi="Arial" w:cs="Arial"/>
          <w:b/>
          <w:bCs/>
          <w:sz w:val="24"/>
          <w:szCs w:val="24"/>
          <w:lang w:val="es-MX" w:eastAsia="es-MX"/>
        </w:rPr>
        <w:t>Gobierno de Nuevo León</w:t>
      </w:r>
      <w:r w:rsidRPr="00E65C43">
        <w:rPr>
          <w:rFonts w:ascii="Arial" w:eastAsia="Times New Roman" w:hAnsi="Arial" w:cs="Arial"/>
          <w:sz w:val="24"/>
          <w:szCs w:val="24"/>
          <w:lang w:val="es-MX" w:eastAsia="es-MX"/>
        </w:rPr>
        <w:t xml:space="preserve">, en su compromiso con la transparencia y la eficiencia en la gestión de los apoyos sociales, ha identificado la necesidad de modernizar y </w:t>
      </w:r>
      <w:r w:rsidRPr="00E65C43">
        <w:rPr>
          <w:rFonts w:ascii="Arial" w:eastAsia="Times New Roman" w:hAnsi="Arial" w:cs="Arial"/>
          <w:sz w:val="24"/>
          <w:szCs w:val="24"/>
          <w:lang w:val="es-MX" w:eastAsia="es-MX"/>
        </w:rPr>
        <w:lastRenderedPageBreak/>
        <w:t xml:space="preserve">centralizar </w:t>
      </w:r>
      <w:r w:rsidRPr="00E65C43">
        <w:rPr>
          <w:rFonts w:ascii="Arial" w:eastAsia="Times New Roman" w:hAnsi="Arial" w:cs="Arial"/>
          <w:b/>
          <w:bCs/>
          <w:sz w:val="24"/>
          <w:szCs w:val="24"/>
          <w:lang w:val="es-MX" w:eastAsia="es-MX"/>
        </w:rPr>
        <w:t>la administración de la información de los beneficiarios</w:t>
      </w:r>
      <w:r w:rsidRPr="00E65C43">
        <w:rPr>
          <w:rFonts w:ascii="Arial" w:eastAsia="Times New Roman" w:hAnsi="Arial" w:cs="Arial"/>
          <w:sz w:val="24"/>
          <w:szCs w:val="24"/>
          <w:lang w:val="es-MX" w:eastAsia="es-MX"/>
        </w:rPr>
        <w:t xml:space="preserve"> de los diversos programas gubernamentales.</w:t>
      </w:r>
    </w:p>
    <w:p w14:paraId="49B8F929" w14:textId="77777777" w:rsidR="00827CE8" w:rsidRPr="006B7A47" w:rsidRDefault="00827CE8" w:rsidP="00827CE8">
      <w:pPr>
        <w:pStyle w:val="NormalWeb"/>
        <w:jc w:val="both"/>
        <w:rPr>
          <w:rFonts w:ascii="Arial" w:hAnsi="Arial" w:cs="Arial"/>
        </w:rPr>
      </w:pPr>
      <w:r>
        <w:rPr>
          <w:rFonts w:ascii="Arial" w:hAnsi="Arial" w:cs="Arial"/>
        </w:rPr>
        <w:br/>
      </w:r>
      <w:r w:rsidRPr="006B7A47">
        <w:rPr>
          <w:rFonts w:ascii="Arial" w:hAnsi="Arial" w:cs="Arial"/>
          <w:b/>
          <w:bCs/>
        </w:rPr>
        <w:t>Propósito:</w:t>
      </w:r>
      <w:r w:rsidRPr="006B7A47">
        <w:rPr>
          <w:rFonts w:ascii="Arial" w:hAnsi="Arial" w:cs="Arial"/>
        </w:rPr>
        <w:t xml:space="preserve"> El propósito principal de este proyecto es centralizar, gestionar y transparentar la información de todos los beneficiarios de los programas de ayuda social del Gobierno de Nuevo León a través de una plataforma tecnológica unificada, segura y eficiente.</w:t>
      </w:r>
    </w:p>
    <w:p w14:paraId="583B7010" w14:textId="77777777" w:rsidR="00827CE8" w:rsidRPr="006B7A47" w:rsidRDefault="00827CE8" w:rsidP="00827CE8">
      <w:pPr>
        <w:pStyle w:val="NormalWeb"/>
        <w:jc w:val="both"/>
        <w:rPr>
          <w:rFonts w:ascii="Arial" w:hAnsi="Arial" w:cs="Arial"/>
        </w:rPr>
      </w:pPr>
      <w:r w:rsidRPr="006B7A47">
        <w:rPr>
          <w:rFonts w:ascii="Arial" w:hAnsi="Arial" w:cs="Arial"/>
          <w:b/>
          <w:bCs/>
        </w:rPr>
        <w:t>Justificación:</w:t>
      </w:r>
      <w:r w:rsidRPr="006B7A47">
        <w:rPr>
          <w:rFonts w:ascii="Arial" w:hAnsi="Arial" w:cs="Arial"/>
        </w:rPr>
        <w:t xml:space="preserve"> Actualmente, la gestión del padrón de beneficiarios se apoya en un sistema con una interfaz de administración limitada y procesos que requieren una considerable intervención manual. Esta situación consume un tiempo valioso del personal de soporte técnico y de las dependencias, generando retrasos en la actualización y consulta de la información. La creación de la nueva </w:t>
      </w:r>
      <w:r w:rsidRPr="006B7A47">
        <w:rPr>
          <w:rFonts w:ascii="Arial" w:hAnsi="Arial" w:cs="Arial"/>
          <w:b/>
          <w:bCs/>
        </w:rPr>
        <w:t>Portal Plataforma del Padrón de Beneficiarios (PPABE)</w:t>
      </w:r>
      <w:r w:rsidRPr="006B7A47">
        <w:rPr>
          <w:rFonts w:ascii="Arial" w:hAnsi="Arial" w:cs="Arial"/>
        </w:rPr>
        <w:t xml:space="preserve"> se justifica por la necesidad crítica de:</w:t>
      </w:r>
    </w:p>
    <w:p w14:paraId="7B46EB4D" w14:textId="77777777" w:rsidR="00827CE8" w:rsidRPr="006B7A47" w:rsidRDefault="00827CE8" w:rsidP="00827CE8">
      <w:pPr>
        <w:pStyle w:val="NormalWeb"/>
        <w:numPr>
          <w:ilvl w:val="0"/>
          <w:numId w:val="62"/>
        </w:numPr>
        <w:jc w:val="both"/>
        <w:rPr>
          <w:rFonts w:ascii="Arial" w:hAnsi="Arial" w:cs="Arial"/>
        </w:rPr>
      </w:pPr>
      <w:r w:rsidRPr="006B7A47">
        <w:rPr>
          <w:rFonts w:ascii="Arial" w:hAnsi="Arial" w:cs="Arial"/>
          <w:b/>
          <w:bCs/>
        </w:rPr>
        <w:t>Modernizar la gestión:</w:t>
      </w:r>
      <w:r w:rsidRPr="006B7A47">
        <w:rPr>
          <w:rFonts w:ascii="Arial" w:hAnsi="Arial" w:cs="Arial"/>
        </w:rPr>
        <w:t xml:space="preserve"> Reemplazar el sistema actual por una solución robusta que automatice los procesos.</w:t>
      </w:r>
    </w:p>
    <w:p w14:paraId="6ABDF2D7" w14:textId="77777777" w:rsidR="00827CE8" w:rsidRPr="006B7A47" w:rsidRDefault="00827CE8" w:rsidP="00827CE8">
      <w:pPr>
        <w:pStyle w:val="NormalWeb"/>
        <w:numPr>
          <w:ilvl w:val="0"/>
          <w:numId w:val="62"/>
        </w:numPr>
        <w:jc w:val="both"/>
        <w:rPr>
          <w:rFonts w:ascii="Arial" w:hAnsi="Arial" w:cs="Arial"/>
        </w:rPr>
      </w:pPr>
      <w:r w:rsidRPr="006B7A47">
        <w:rPr>
          <w:rFonts w:ascii="Arial" w:hAnsi="Arial" w:cs="Arial"/>
          <w:b/>
          <w:bCs/>
        </w:rPr>
        <w:t>Optimizar recursos:</w:t>
      </w:r>
      <w:r w:rsidRPr="006B7A47">
        <w:rPr>
          <w:rFonts w:ascii="Arial" w:hAnsi="Arial" w:cs="Arial"/>
        </w:rPr>
        <w:t xml:space="preserve"> Liberar al personal técnico de tareas repetitivas y reducir los tiempos de espera para las dependencias.</w:t>
      </w:r>
    </w:p>
    <w:p w14:paraId="141A0457" w14:textId="77777777" w:rsidR="00827CE8" w:rsidRPr="006B7A47" w:rsidRDefault="00827CE8" w:rsidP="00827CE8">
      <w:pPr>
        <w:pStyle w:val="NormalWeb"/>
        <w:numPr>
          <w:ilvl w:val="0"/>
          <w:numId w:val="62"/>
        </w:numPr>
        <w:jc w:val="both"/>
        <w:rPr>
          <w:rFonts w:ascii="Arial" w:hAnsi="Arial" w:cs="Arial"/>
        </w:rPr>
      </w:pPr>
      <w:r w:rsidRPr="006B7A47">
        <w:rPr>
          <w:rFonts w:ascii="Arial" w:hAnsi="Arial" w:cs="Arial"/>
          <w:b/>
          <w:bCs/>
        </w:rPr>
        <w:t>Garantizar la integridad y transparencia:</w:t>
      </w:r>
      <w:r w:rsidRPr="006B7A47">
        <w:rPr>
          <w:rFonts w:ascii="Arial" w:hAnsi="Arial" w:cs="Arial"/>
        </w:rPr>
        <w:t xml:space="preserve"> Asegurar que la información sea precisa, esté actualizada y sea accesible de acuerdo con la Ley de Transparencia y Protección de Datos Personales.</w:t>
      </w:r>
    </w:p>
    <w:p w14:paraId="4525361A" w14:textId="77777777" w:rsidR="00827CE8" w:rsidRPr="006B7A47" w:rsidRDefault="00827CE8" w:rsidP="00827CE8">
      <w:pPr>
        <w:pStyle w:val="NormalWeb"/>
        <w:numPr>
          <w:ilvl w:val="0"/>
          <w:numId w:val="62"/>
        </w:numPr>
        <w:jc w:val="both"/>
        <w:rPr>
          <w:rFonts w:ascii="Arial" w:hAnsi="Arial" w:cs="Arial"/>
        </w:rPr>
      </w:pPr>
      <w:r w:rsidRPr="006B7A47">
        <w:rPr>
          <w:rFonts w:ascii="Arial" w:hAnsi="Arial" w:cs="Arial"/>
          <w:b/>
          <w:bCs/>
        </w:rPr>
        <w:t>Mejorar la toma de decisiones:</w:t>
      </w:r>
      <w:r w:rsidRPr="006B7A47">
        <w:rPr>
          <w:rFonts w:ascii="Arial" w:hAnsi="Arial" w:cs="Arial"/>
        </w:rPr>
        <w:t xml:space="preserve"> Proveer herramientas de reporte y análisis para una mejor planificación y auditoría de los apoyos sociales.</w:t>
      </w:r>
    </w:p>
    <w:p w14:paraId="090A8288" w14:textId="6C192B97" w:rsidR="009F4550" w:rsidRPr="00827CE8" w:rsidRDefault="009F4550" w:rsidP="009F4550">
      <w:pPr>
        <w:rPr>
          <w:rFonts w:ascii="Arial" w:hAnsi="Arial" w:cs="Arial"/>
          <w:lang w:val="es-MX"/>
        </w:rPr>
      </w:pPr>
    </w:p>
    <w:p w14:paraId="1C1DC0D5" w14:textId="77777777" w:rsidR="009F4550" w:rsidRDefault="009F4550" w:rsidP="009F4550">
      <w:pPr>
        <w:rPr>
          <w:rFonts w:ascii="Arial" w:hAnsi="Arial" w:cs="Arial"/>
        </w:rPr>
      </w:pPr>
    </w:p>
    <w:p w14:paraId="35E4029D" w14:textId="77777777" w:rsidR="009F4550" w:rsidRDefault="009F4550" w:rsidP="009F4550">
      <w:pPr>
        <w:rPr>
          <w:rFonts w:ascii="Arial" w:hAnsi="Arial" w:cs="Arial"/>
        </w:rPr>
      </w:pPr>
    </w:p>
    <w:p w14:paraId="6D5A71CF" w14:textId="6ED82B0F" w:rsidR="009F4550" w:rsidRPr="00787520" w:rsidRDefault="009F4550" w:rsidP="009F4550">
      <w:pPr>
        <w:pStyle w:val="Heading3"/>
        <w:rPr>
          <w:rFonts w:ascii="Arial" w:hAnsi="Arial" w:cs="Arial"/>
          <w:color w:val="000000" w:themeColor="text1"/>
          <w:lang w:val="en-MX"/>
        </w:rPr>
      </w:pPr>
      <w:r w:rsidRPr="009501D0">
        <w:rPr>
          <w:rFonts w:ascii="Arial" w:hAnsi="Arial" w:cs="Arial"/>
          <w:b/>
          <w:color w:val="000000" w:themeColor="text1"/>
          <w:lang w:val="es-MX"/>
        </w:rPr>
        <w:t>PPABE</w:t>
      </w:r>
      <w:r>
        <w:rPr>
          <w:rFonts w:ascii="Arial" w:hAnsi="Arial" w:cs="Arial"/>
          <w:b/>
          <w:color w:val="000000" w:themeColor="text1"/>
          <w:lang w:val="es-MX"/>
        </w:rPr>
        <w:t>-200</w:t>
      </w:r>
      <w:r w:rsidRPr="009501D0">
        <w:rPr>
          <w:rFonts w:ascii="Arial" w:hAnsi="Arial" w:cs="Arial"/>
          <w:b/>
          <w:color w:val="000000" w:themeColor="text1"/>
          <w:lang w:val="es-MX"/>
        </w:rPr>
        <w:t xml:space="preserve"> – </w:t>
      </w:r>
      <w:r w:rsidR="00F72D3C" w:rsidRPr="00F72D3C">
        <w:rPr>
          <w:rFonts w:ascii="Arial" w:hAnsi="Arial" w:cs="Arial"/>
          <w:b/>
          <w:color w:val="000000" w:themeColor="text1"/>
          <w:lang w:val="es-MX"/>
        </w:rPr>
        <w:t>Documento de Arquitectura de la Solución PPABE</w:t>
      </w:r>
    </w:p>
    <w:p w14:paraId="41CCFC4D" w14:textId="77777777" w:rsidR="009F4550" w:rsidRPr="001856C7" w:rsidRDefault="009F4550" w:rsidP="009F4550">
      <w:pPr>
        <w:rPr>
          <w:rFonts w:ascii="Arial" w:hAnsi="Arial" w:cs="Arial"/>
          <w:lang w:val="en-MX"/>
        </w:rPr>
      </w:pPr>
    </w:p>
    <w:p w14:paraId="19BA8FA4" w14:textId="77777777" w:rsidR="00827CE8" w:rsidRPr="00610CF7" w:rsidRDefault="00827CE8" w:rsidP="00827CE8">
      <w:pPr>
        <w:spacing w:before="100" w:beforeAutospacing="1" w:after="100" w:afterAutospacing="1" w:line="360" w:lineRule="auto"/>
        <w:jc w:val="both"/>
        <w:rPr>
          <w:rFonts w:ascii="Arial" w:eastAsia="Times New Roman" w:hAnsi="Arial" w:cs="Arial"/>
          <w:sz w:val="24"/>
          <w:szCs w:val="24"/>
          <w:lang w:val="es-MX" w:eastAsia="es-MX"/>
        </w:rPr>
      </w:pPr>
      <w:r w:rsidRPr="00610CF7">
        <w:rPr>
          <w:rFonts w:ascii="Arial" w:eastAsia="Times New Roman" w:hAnsi="Arial" w:cs="Arial"/>
          <w:sz w:val="24"/>
          <w:szCs w:val="24"/>
          <w:lang w:val="es-MX" w:eastAsia="es-MX"/>
        </w:rPr>
        <w:t xml:space="preserve">El </w:t>
      </w:r>
      <w:r w:rsidRPr="00610CF7">
        <w:rPr>
          <w:rFonts w:ascii="Arial" w:eastAsia="Times New Roman" w:hAnsi="Arial" w:cs="Arial"/>
          <w:b/>
          <w:bCs/>
          <w:sz w:val="24"/>
          <w:szCs w:val="24"/>
          <w:lang w:val="es-MX" w:eastAsia="es-MX"/>
        </w:rPr>
        <w:t>Portal PPAFE</w:t>
      </w:r>
      <w:r w:rsidRPr="00610CF7">
        <w:rPr>
          <w:rFonts w:ascii="Arial" w:eastAsia="Times New Roman" w:hAnsi="Arial" w:cs="Arial"/>
          <w:sz w:val="24"/>
          <w:szCs w:val="24"/>
          <w:lang w:val="es-MX" w:eastAsia="es-MX"/>
        </w:rPr>
        <w:t xml:space="preserve"> estará basado en una arquitectura web modular con un enfoque en seguridad, escalabilidad y disponibilidad.</w:t>
      </w:r>
    </w:p>
    <w:p w14:paraId="25254140" w14:textId="77777777" w:rsidR="00827CE8" w:rsidRPr="00610CF7" w:rsidRDefault="00827CE8" w:rsidP="00827CE8">
      <w:pPr>
        <w:pStyle w:val="ListParagraph"/>
        <w:numPr>
          <w:ilvl w:val="0"/>
          <w:numId w:val="56"/>
        </w:numPr>
        <w:spacing w:before="100" w:beforeAutospacing="1" w:after="100" w:afterAutospacing="1" w:line="360" w:lineRule="auto"/>
        <w:jc w:val="both"/>
        <w:rPr>
          <w:rFonts w:ascii="Arial" w:eastAsia="Times New Roman" w:hAnsi="Arial" w:cs="Arial"/>
          <w:sz w:val="24"/>
          <w:szCs w:val="24"/>
          <w:lang w:val="es-MX" w:eastAsia="es-MX"/>
        </w:rPr>
      </w:pPr>
      <w:r w:rsidRPr="00610CF7">
        <w:rPr>
          <w:rFonts w:ascii="Arial" w:eastAsia="Times New Roman" w:hAnsi="Arial" w:cs="Arial"/>
          <w:b/>
          <w:bCs/>
          <w:sz w:val="24"/>
          <w:szCs w:val="24"/>
          <w:lang w:val="es-MX" w:eastAsia="es-MX"/>
        </w:rPr>
        <w:lastRenderedPageBreak/>
        <w:t>Frontend:</w:t>
      </w:r>
      <w:r w:rsidRPr="00610CF7">
        <w:rPr>
          <w:rFonts w:ascii="Arial" w:eastAsia="Times New Roman" w:hAnsi="Arial" w:cs="Arial"/>
          <w:sz w:val="24"/>
          <w:szCs w:val="24"/>
          <w:lang w:val="es-MX" w:eastAsia="es-MX"/>
        </w:rPr>
        <w:t xml:space="preserve"> Aplicación web responsiva basada en tecnologías modernas para visualización de datos financieros.</w:t>
      </w:r>
    </w:p>
    <w:p w14:paraId="2144F058" w14:textId="77777777" w:rsidR="00827CE8" w:rsidRPr="00610CF7" w:rsidRDefault="00827CE8" w:rsidP="00827CE8">
      <w:pPr>
        <w:pStyle w:val="ListParagraph"/>
        <w:numPr>
          <w:ilvl w:val="0"/>
          <w:numId w:val="56"/>
        </w:numPr>
        <w:spacing w:before="100" w:beforeAutospacing="1" w:after="100" w:afterAutospacing="1" w:line="360" w:lineRule="auto"/>
        <w:jc w:val="both"/>
        <w:rPr>
          <w:rFonts w:ascii="Arial" w:eastAsia="Times New Roman" w:hAnsi="Arial" w:cs="Arial"/>
          <w:sz w:val="24"/>
          <w:szCs w:val="24"/>
          <w:lang w:val="es-MX" w:eastAsia="es-MX"/>
        </w:rPr>
      </w:pPr>
      <w:r w:rsidRPr="00610CF7">
        <w:rPr>
          <w:rFonts w:ascii="Arial" w:eastAsia="Times New Roman" w:hAnsi="Arial" w:cs="Arial"/>
          <w:b/>
          <w:bCs/>
          <w:sz w:val="24"/>
          <w:szCs w:val="24"/>
          <w:lang w:val="es-MX" w:eastAsia="es-MX"/>
        </w:rPr>
        <w:t>Backend:</w:t>
      </w:r>
      <w:r w:rsidRPr="00610CF7">
        <w:rPr>
          <w:rFonts w:ascii="Arial" w:eastAsia="Times New Roman" w:hAnsi="Arial" w:cs="Arial"/>
          <w:sz w:val="24"/>
          <w:szCs w:val="24"/>
          <w:lang w:val="es-MX" w:eastAsia="es-MX"/>
        </w:rPr>
        <w:t xml:space="preserve"> API RESTful para la gestión de datos y autenticación.</w:t>
      </w:r>
    </w:p>
    <w:p w14:paraId="6CC52D5E" w14:textId="77777777" w:rsidR="00827CE8" w:rsidRPr="00610CF7" w:rsidRDefault="00827CE8" w:rsidP="00827CE8">
      <w:pPr>
        <w:pStyle w:val="ListParagraph"/>
        <w:numPr>
          <w:ilvl w:val="0"/>
          <w:numId w:val="56"/>
        </w:numPr>
        <w:spacing w:before="100" w:beforeAutospacing="1" w:after="100" w:afterAutospacing="1" w:line="360" w:lineRule="auto"/>
        <w:jc w:val="both"/>
        <w:rPr>
          <w:rFonts w:ascii="Arial" w:eastAsia="Times New Roman" w:hAnsi="Arial" w:cs="Arial"/>
          <w:sz w:val="24"/>
          <w:szCs w:val="24"/>
          <w:lang w:val="es-MX" w:eastAsia="es-MX"/>
        </w:rPr>
      </w:pPr>
      <w:r w:rsidRPr="00610CF7">
        <w:rPr>
          <w:rFonts w:ascii="Arial" w:eastAsia="Times New Roman" w:hAnsi="Arial" w:cs="Arial"/>
          <w:b/>
          <w:bCs/>
          <w:sz w:val="24"/>
          <w:szCs w:val="24"/>
          <w:lang w:val="es-MX" w:eastAsia="es-MX"/>
        </w:rPr>
        <w:t>Base de Datos:</w:t>
      </w:r>
      <w:r w:rsidRPr="00610CF7">
        <w:rPr>
          <w:rFonts w:ascii="Arial" w:eastAsia="Times New Roman" w:hAnsi="Arial" w:cs="Arial"/>
          <w:sz w:val="24"/>
          <w:szCs w:val="24"/>
          <w:lang w:val="es-MX" w:eastAsia="es-MX"/>
        </w:rPr>
        <w:t xml:space="preserve"> Motor de base de datos optimizado para almacenamiento y consultas de alta demanda.</w:t>
      </w:r>
    </w:p>
    <w:p w14:paraId="636A6156" w14:textId="77777777" w:rsidR="00827CE8" w:rsidRPr="00610CF7" w:rsidRDefault="00827CE8" w:rsidP="00827CE8">
      <w:pPr>
        <w:pStyle w:val="ListParagraph"/>
        <w:numPr>
          <w:ilvl w:val="0"/>
          <w:numId w:val="56"/>
        </w:numPr>
        <w:spacing w:before="100" w:beforeAutospacing="1" w:after="100" w:afterAutospacing="1" w:line="360" w:lineRule="auto"/>
        <w:jc w:val="both"/>
        <w:rPr>
          <w:rFonts w:ascii="Arial" w:eastAsia="Times New Roman" w:hAnsi="Arial" w:cs="Arial"/>
          <w:sz w:val="24"/>
          <w:szCs w:val="24"/>
          <w:lang w:val="es-MX" w:eastAsia="es-MX"/>
        </w:rPr>
      </w:pPr>
      <w:r w:rsidRPr="00610CF7">
        <w:rPr>
          <w:rFonts w:ascii="Arial" w:eastAsia="Times New Roman" w:hAnsi="Arial" w:cs="Arial"/>
          <w:b/>
          <w:bCs/>
          <w:sz w:val="24"/>
          <w:szCs w:val="24"/>
          <w:lang w:val="es-MX" w:eastAsia="es-MX"/>
        </w:rPr>
        <w:t>Seguridad:</w:t>
      </w:r>
      <w:r w:rsidRPr="00610CF7">
        <w:rPr>
          <w:rFonts w:ascii="Arial" w:eastAsia="Times New Roman" w:hAnsi="Arial" w:cs="Arial"/>
          <w:sz w:val="24"/>
          <w:szCs w:val="24"/>
          <w:lang w:val="es-MX" w:eastAsia="es-MX"/>
        </w:rPr>
        <w:t xml:space="preserve"> Implementación de autenticación, permisos y cifrado de datos sensibles.</w:t>
      </w:r>
    </w:p>
    <w:p w14:paraId="6FF7DCC7" w14:textId="0325198E" w:rsidR="009F4550" w:rsidRDefault="00827CE8" w:rsidP="00827CE8">
      <w:pPr>
        <w:rPr>
          <w:rFonts w:ascii="Arial" w:hAnsi="Arial" w:cs="Arial"/>
        </w:rPr>
      </w:pPr>
      <w:r w:rsidRPr="00610CF7">
        <w:rPr>
          <w:rFonts w:ascii="Arial" w:eastAsia="Times New Roman" w:hAnsi="Arial" w:cs="Arial"/>
          <w:b/>
          <w:bCs/>
          <w:sz w:val="24"/>
          <w:szCs w:val="24"/>
          <w:lang w:val="es-MX" w:eastAsia="es-MX"/>
        </w:rPr>
        <w:t>Despliegue en servidores Linux</w:t>
      </w:r>
      <w:r w:rsidRPr="00610CF7">
        <w:rPr>
          <w:rFonts w:ascii="Arial" w:eastAsia="Times New Roman" w:hAnsi="Arial" w:cs="Arial"/>
          <w:sz w:val="24"/>
          <w:szCs w:val="24"/>
          <w:lang w:val="es-MX" w:eastAsia="es-MX"/>
        </w:rPr>
        <w:t>, optimizados para carga de información financiera.</w:t>
      </w:r>
    </w:p>
    <w:p w14:paraId="00D458AC" w14:textId="77777777" w:rsidR="009F4550" w:rsidRDefault="009F4550" w:rsidP="009F4550">
      <w:pPr>
        <w:rPr>
          <w:rFonts w:ascii="Arial" w:hAnsi="Arial" w:cs="Arial"/>
        </w:rPr>
      </w:pPr>
    </w:p>
    <w:p w14:paraId="51D57129" w14:textId="7F6E5D82" w:rsidR="009F4550" w:rsidRDefault="009F4550" w:rsidP="009F4550">
      <w:pPr>
        <w:jc w:val="center"/>
        <w:rPr>
          <w:rFonts w:ascii="Arial" w:hAnsi="Arial" w:cs="Arial"/>
        </w:rPr>
      </w:pPr>
    </w:p>
    <w:p w14:paraId="33A4A7E9" w14:textId="1DACA54F" w:rsidR="004C4FF9" w:rsidRPr="00827CE8" w:rsidRDefault="004C4FF9" w:rsidP="00827CE8">
      <w:pPr>
        <w:spacing w:after="160" w:line="259" w:lineRule="auto"/>
        <w:rPr>
          <w:rFonts w:ascii="Arial" w:eastAsiaTheme="majorEastAsia" w:hAnsi="Arial" w:cs="Arial"/>
          <w:b/>
          <w:color w:val="000000" w:themeColor="text1"/>
          <w:sz w:val="24"/>
          <w:szCs w:val="24"/>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 xml:space="preserve">na metodología para la gestión de un buen manejo y administración de las Tecnologías de la Información y las </w:t>
      </w:r>
      <w:r w:rsidRPr="0096379B">
        <w:rPr>
          <w:rFonts w:ascii="Arial" w:hAnsi="Arial" w:cs="Arial"/>
          <w:sz w:val="24"/>
          <w:szCs w:val="24"/>
        </w:rPr>
        <w:lastRenderedPageBreak/>
        <w:t>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w:t>
      </w:r>
      <w:r w:rsidRPr="00A16C8C">
        <w:rPr>
          <w:rFonts w:ascii="Arial" w:hAnsi="Arial" w:cs="Arial"/>
          <w:sz w:val="24"/>
          <w:szCs w:val="24"/>
        </w:rPr>
        <w:lastRenderedPageBreak/>
        <w:t xml:space="preserve">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w:t>
      </w:r>
      <w:r w:rsidRPr="00A16C8C">
        <w:rPr>
          <w:rFonts w:ascii="Arial" w:hAnsi="Arial" w:cs="Arial"/>
          <w:sz w:val="24"/>
          <w:szCs w:val="24"/>
        </w:rPr>
        <w:lastRenderedPageBreak/>
        <w:t xml:space="preserve">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lastRenderedPageBreak/>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lastRenderedPageBreak/>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A37E2" w14:textId="77777777" w:rsidR="00D90DE7" w:rsidRDefault="00D90DE7" w:rsidP="005A0C2C">
      <w:pPr>
        <w:spacing w:after="0" w:line="240" w:lineRule="auto"/>
      </w:pPr>
      <w:r>
        <w:separator/>
      </w:r>
    </w:p>
  </w:endnote>
  <w:endnote w:type="continuationSeparator" w:id="0">
    <w:p w14:paraId="1FA92D9B" w14:textId="77777777" w:rsidR="00D90DE7" w:rsidRDefault="00D90DE7"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08FE" w14:textId="77777777" w:rsidR="00D90DE7" w:rsidRDefault="00D90DE7" w:rsidP="005A0C2C">
      <w:pPr>
        <w:spacing w:after="0" w:line="240" w:lineRule="auto"/>
      </w:pPr>
      <w:r>
        <w:separator/>
      </w:r>
    </w:p>
  </w:footnote>
  <w:footnote w:type="continuationSeparator" w:id="0">
    <w:p w14:paraId="6C3DB9B1" w14:textId="77777777" w:rsidR="00D90DE7" w:rsidRDefault="00D90DE7"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33B408DE" w:rsidR="00F8555B" w:rsidRDefault="00563030" w:rsidP="005A0C2C">
          <w:pPr>
            <w:pStyle w:val="Header"/>
            <w:rPr>
              <w:rFonts w:ascii="Arial" w:hAnsi="Arial" w:cs="Arial"/>
            </w:rPr>
          </w:pPr>
          <w:r>
            <w:rPr>
              <w:rFonts w:ascii="Arial" w:hAnsi="Arial" w:cs="Arial"/>
            </w:rPr>
            <w:t>Junio</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9"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3"/>
  </w:num>
  <w:num w:numId="2" w16cid:durableId="1530754074">
    <w:abstractNumId w:val="13"/>
  </w:num>
  <w:num w:numId="3" w16cid:durableId="1311592792">
    <w:abstractNumId w:val="3"/>
  </w:num>
  <w:num w:numId="4" w16cid:durableId="999967828">
    <w:abstractNumId w:val="55"/>
  </w:num>
  <w:num w:numId="5" w16cid:durableId="939340572">
    <w:abstractNumId w:val="22"/>
  </w:num>
  <w:num w:numId="6" w16cid:durableId="2132167360">
    <w:abstractNumId w:val="25"/>
  </w:num>
  <w:num w:numId="7" w16cid:durableId="1046876311">
    <w:abstractNumId w:val="27"/>
  </w:num>
  <w:num w:numId="8" w16cid:durableId="118577129">
    <w:abstractNumId w:val="40"/>
  </w:num>
  <w:num w:numId="9" w16cid:durableId="2022005051">
    <w:abstractNumId w:val="57"/>
  </w:num>
  <w:num w:numId="10" w16cid:durableId="570652107">
    <w:abstractNumId w:val="11"/>
  </w:num>
  <w:num w:numId="11" w16cid:durableId="747969317">
    <w:abstractNumId w:val="48"/>
  </w:num>
  <w:num w:numId="12" w16cid:durableId="24211986">
    <w:abstractNumId w:val="16"/>
  </w:num>
  <w:num w:numId="13" w16cid:durableId="613289166">
    <w:abstractNumId w:val="60"/>
  </w:num>
  <w:num w:numId="14" w16cid:durableId="132986106">
    <w:abstractNumId w:val="41"/>
  </w:num>
  <w:num w:numId="15" w16cid:durableId="928581591">
    <w:abstractNumId w:val="33"/>
  </w:num>
  <w:num w:numId="16" w16cid:durableId="1089041141">
    <w:abstractNumId w:val="30"/>
  </w:num>
  <w:num w:numId="17" w16cid:durableId="882401253">
    <w:abstractNumId w:val="43"/>
  </w:num>
  <w:num w:numId="18" w16cid:durableId="2008753012">
    <w:abstractNumId w:val="19"/>
  </w:num>
  <w:num w:numId="19" w16cid:durableId="1082140297">
    <w:abstractNumId w:val="44"/>
  </w:num>
  <w:num w:numId="20" w16cid:durableId="745883195">
    <w:abstractNumId w:val="2"/>
  </w:num>
  <w:num w:numId="21" w16cid:durableId="1380784583">
    <w:abstractNumId w:val="18"/>
  </w:num>
  <w:num w:numId="22" w16cid:durableId="1899977604">
    <w:abstractNumId w:val="58"/>
  </w:num>
  <w:num w:numId="23" w16cid:durableId="971667353">
    <w:abstractNumId w:val="10"/>
  </w:num>
  <w:num w:numId="24" w16cid:durableId="593591740">
    <w:abstractNumId w:val="51"/>
  </w:num>
  <w:num w:numId="25" w16cid:durableId="2025742357">
    <w:abstractNumId w:val="7"/>
  </w:num>
  <w:num w:numId="26" w16cid:durableId="1752123929">
    <w:abstractNumId w:val="14"/>
  </w:num>
  <w:num w:numId="27" w16cid:durableId="249851056">
    <w:abstractNumId w:val="32"/>
  </w:num>
  <w:num w:numId="28" w16cid:durableId="1381437078">
    <w:abstractNumId w:val="1"/>
  </w:num>
  <w:num w:numId="29" w16cid:durableId="347996864">
    <w:abstractNumId w:val="12"/>
  </w:num>
  <w:num w:numId="30" w16cid:durableId="684214679">
    <w:abstractNumId w:val="56"/>
  </w:num>
  <w:num w:numId="31" w16cid:durableId="1761830581">
    <w:abstractNumId w:val="24"/>
  </w:num>
  <w:num w:numId="32" w16cid:durableId="1964848068">
    <w:abstractNumId w:val="47"/>
  </w:num>
  <w:num w:numId="33" w16cid:durableId="1835684140">
    <w:abstractNumId w:val="28"/>
  </w:num>
  <w:num w:numId="34" w16cid:durableId="5642134">
    <w:abstractNumId w:val="35"/>
  </w:num>
  <w:num w:numId="35" w16cid:durableId="1207567294">
    <w:abstractNumId w:val="20"/>
  </w:num>
  <w:num w:numId="36" w16cid:durableId="1413817922">
    <w:abstractNumId w:val="17"/>
  </w:num>
  <w:num w:numId="37" w16cid:durableId="508253458">
    <w:abstractNumId w:val="9"/>
  </w:num>
  <w:num w:numId="38" w16cid:durableId="716201810">
    <w:abstractNumId w:val="39"/>
  </w:num>
  <w:num w:numId="39" w16cid:durableId="1446462805">
    <w:abstractNumId w:val="36"/>
  </w:num>
  <w:num w:numId="40" w16cid:durableId="376315552">
    <w:abstractNumId w:val="8"/>
  </w:num>
  <w:num w:numId="41" w16cid:durableId="724985590">
    <w:abstractNumId w:val="52"/>
  </w:num>
  <w:num w:numId="42" w16cid:durableId="1526941195">
    <w:abstractNumId w:val="21"/>
  </w:num>
  <w:num w:numId="43" w16cid:durableId="171452032">
    <w:abstractNumId w:val="53"/>
  </w:num>
  <w:num w:numId="44" w16cid:durableId="948702123">
    <w:abstractNumId w:val="45"/>
  </w:num>
  <w:num w:numId="45" w16cid:durableId="1714696603">
    <w:abstractNumId w:val="59"/>
  </w:num>
  <w:num w:numId="46" w16cid:durableId="531383546">
    <w:abstractNumId w:val="46"/>
  </w:num>
  <w:num w:numId="47" w16cid:durableId="528491484">
    <w:abstractNumId w:val="38"/>
  </w:num>
  <w:num w:numId="48" w16cid:durableId="1326740372">
    <w:abstractNumId w:val="54"/>
  </w:num>
  <w:num w:numId="49" w16cid:durableId="1774007871">
    <w:abstractNumId w:val="34"/>
  </w:num>
  <w:num w:numId="50" w16cid:durableId="53049283">
    <w:abstractNumId w:val="4"/>
  </w:num>
  <w:num w:numId="51" w16cid:durableId="726031042">
    <w:abstractNumId w:val="31"/>
  </w:num>
  <w:num w:numId="52" w16cid:durableId="1932548210">
    <w:abstractNumId w:val="26"/>
  </w:num>
  <w:num w:numId="53" w16cid:durableId="1430076855">
    <w:abstractNumId w:val="49"/>
  </w:num>
  <w:num w:numId="54" w16cid:durableId="486242155">
    <w:abstractNumId w:val="5"/>
  </w:num>
  <w:num w:numId="55" w16cid:durableId="397745631">
    <w:abstractNumId w:val="29"/>
  </w:num>
  <w:num w:numId="56" w16cid:durableId="373585404">
    <w:abstractNumId w:val="15"/>
  </w:num>
  <w:num w:numId="57" w16cid:durableId="1091269478">
    <w:abstractNumId w:val="61"/>
  </w:num>
  <w:num w:numId="58" w16cid:durableId="160581364">
    <w:abstractNumId w:val="42"/>
  </w:num>
  <w:num w:numId="59" w16cid:durableId="216357301">
    <w:abstractNumId w:val="50"/>
  </w:num>
  <w:num w:numId="60" w16cid:durableId="630091452">
    <w:abstractNumId w:val="0"/>
  </w:num>
  <w:num w:numId="61" w16cid:durableId="1258096574">
    <w:abstractNumId w:val="6"/>
  </w:num>
  <w:num w:numId="62" w16cid:durableId="12416456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6C46"/>
    <w:rsid w:val="000D630C"/>
    <w:rsid w:val="000F666F"/>
    <w:rsid w:val="000F78D1"/>
    <w:rsid w:val="00110179"/>
    <w:rsid w:val="001107EA"/>
    <w:rsid w:val="00110E4D"/>
    <w:rsid w:val="00120E83"/>
    <w:rsid w:val="00124015"/>
    <w:rsid w:val="00130FA4"/>
    <w:rsid w:val="00136169"/>
    <w:rsid w:val="001420AC"/>
    <w:rsid w:val="001439AF"/>
    <w:rsid w:val="001446CA"/>
    <w:rsid w:val="001507F2"/>
    <w:rsid w:val="00166EBE"/>
    <w:rsid w:val="00167F0B"/>
    <w:rsid w:val="00182F9C"/>
    <w:rsid w:val="001856C7"/>
    <w:rsid w:val="00186EBE"/>
    <w:rsid w:val="00194D19"/>
    <w:rsid w:val="00197103"/>
    <w:rsid w:val="001A03EB"/>
    <w:rsid w:val="001A1BEE"/>
    <w:rsid w:val="001A6831"/>
    <w:rsid w:val="001B06E0"/>
    <w:rsid w:val="001C39A8"/>
    <w:rsid w:val="001C4522"/>
    <w:rsid w:val="001D19CA"/>
    <w:rsid w:val="001D212C"/>
    <w:rsid w:val="001E6413"/>
    <w:rsid w:val="001E6628"/>
    <w:rsid w:val="001F3E12"/>
    <w:rsid w:val="001F6A14"/>
    <w:rsid w:val="0020330B"/>
    <w:rsid w:val="0020405C"/>
    <w:rsid w:val="00222A8F"/>
    <w:rsid w:val="0022383C"/>
    <w:rsid w:val="0022529A"/>
    <w:rsid w:val="00230727"/>
    <w:rsid w:val="0023789F"/>
    <w:rsid w:val="00240C11"/>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1AE5"/>
    <w:rsid w:val="00345D7D"/>
    <w:rsid w:val="003469EB"/>
    <w:rsid w:val="00350185"/>
    <w:rsid w:val="00354A7A"/>
    <w:rsid w:val="0035517E"/>
    <w:rsid w:val="00365C3B"/>
    <w:rsid w:val="00370CB2"/>
    <w:rsid w:val="00373751"/>
    <w:rsid w:val="00381E20"/>
    <w:rsid w:val="003927A0"/>
    <w:rsid w:val="003965A7"/>
    <w:rsid w:val="003A2F79"/>
    <w:rsid w:val="003A6B2A"/>
    <w:rsid w:val="003B0C34"/>
    <w:rsid w:val="003B13CE"/>
    <w:rsid w:val="003B67CF"/>
    <w:rsid w:val="003D0BDD"/>
    <w:rsid w:val="003D5672"/>
    <w:rsid w:val="003E4631"/>
    <w:rsid w:val="003E5DAB"/>
    <w:rsid w:val="003E62CD"/>
    <w:rsid w:val="003E723E"/>
    <w:rsid w:val="003F49B8"/>
    <w:rsid w:val="003F5041"/>
    <w:rsid w:val="00413754"/>
    <w:rsid w:val="00417043"/>
    <w:rsid w:val="00425588"/>
    <w:rsid w:val="004315A9"/>
    <w:rsid w:val="00432974"/>
    <w:rsid w:val="0044076F"/>
    <w:rsid w:val="00446160"/>
    <w:rsid w:val="00451B50"/>
    <w:rsid w:val="004535ED"/>
    <w:rsid w:val="004577C4"/>
    <w:rsid w:val="00470E2C"/>
    <w:rsid w:val="00482036"/>
    <w:rsid w:val="00482523"/>
    <w:rsid w:val="00486497"/>
    <w:rsid w:val="00486542"/>
    <w:rsid w:val="00492081"/>
    <w:rsid w:val="0049335F"/>
    <w:rsid w:val="0049558D"/>
    <w:rsid w:val="004C0122"/>
    <w:rsid w:val="004C08F0"/>
    <w:rsid w:val="004C4FF9"/>
    <w:rsid w:val="004D0886"/>
    <w:rsid w:val="004D126C"/>
    <w:rsid w:val="004D4270"/>
    <w:rsid w:val="004E1AF7"/>
    <w:rsid w:val="004E2FE6"/>
    <w:rsid w:val="004E62E1"/>
    <w:rsid w:val="004E6D97"/>
    <w:rsid w:val="004E7193"/>
    <w:rsid w:val="00507B8D"/>
    <w:rsid w:val="00510225"/>
    <w:rsid w:val="00515C45"/>
    <w:rsid w:val="00517D02"/>
    <w:rsid w:val="00530EC1"/>
    <w:rsid w:val="0053776E"/>
    <w:rsid w:val="0054438C"/>
    <w:rsid w:val="00554C81"/>
    <w:rsid w:val="005554D6"/>
    <w:rsid w:val="00563030"/>
    <w:rsid w:val="00566174"/>
    <w:rsid w:val="005866AB"/>
    <w:rsid w:val="0059329B"/>
    <w:rsid w:val="005A0BC8"/>
    <w:rsid w:val="005A0C2C"/>
    <w:rsid w:val="005A105D"/>
    <w:rsid w:val="005A2761"/>
    <w:rsid w:val="005A3539"/>
    <w:rsid w:val="005A4AA9"/>
    <w:rsid w:val="005C5348"/>
    <w:rsid w:val="005E06C6"/>
    <w:rsid w:val="005E5165"/>
    <w:rsid w:val="005E7400"/>
    <w:rsid w:val="005F6596"/>
    <w:rsid w:val="0060541B"/>
    <w:rsid w:val="00616357"/>
    <w:rsid w:val="00622824"/>
    <w:rsid w:val="00622C36"/>
    <w:rsid w:val="00626AD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B25A7"/>
    <w:rsid w:val="006C34D4"/>
    <w:rsid w:val="006C609C"/>
    <w:rsid w:val="006D0225"/>
    <w:rsid w:val="006F0F65"/>
    <w:rsid w:val="006F3973"/>
    <w:rsid w:val="006F4DB1"/>
    <w:rsid w:val="00700083"/>
    <w:rsid w:val="00706E37"/>
    <w:rsid w:val="00706ECB"/>
    <w:rsid w:val="00713636"/>
    <w:rsid w:val="007236F6"/>
    <w:rsid w:val="007311B9"/>
    <w:rsid w:val="00737BBB"/>
    <w:rsid w:val="00740871"/>
    <w:rsid w:val="007431FB"/>
    <w:rsid w:val="00747844"/>
    <w:rsid w:val="00755EE6"/>
    <w:rsid w:val="00757D3E"/>
    <w:rsid w:val="007621A0"/>
    <w:rsid w:val="00763DD2"/>
    <w:rsid w:val="00766D6F"/>
    <w:rsid w:val="00771AD6"/>
    <w:rsid w:val="00772084"/>
    <w:rsid w:val="0078731B"/>
    <w:rsid w:val="00787520"/>
    <w:rsid w:val="00792637"/>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65E1"/>
    <w:rsid w:val="00853C6C"/>
    <w:rsid w:val="008628FD"/>
    <w:rsid w:val="00866658"/>
    <w:rsid w:val="00880E32"/>
    <w:rsid w:val="008812B7"/>
    <w:rsid w:val="00892A10"/>
    <w:rsid w:val="008A0897"/>
    <w:rsid w:val="008C2425"/>
    <w:rsid w:val="008C504F"/>
    <w:rsid w:val="008D0866"/>
    <w:rsid w:val="008E4439"/>
    <w:rsid w:val="008F5825"/>
    <w:rsid w:val="00900729"/>
    <w:rsid w:val="009009DC"/>
    <w:rsid w:val="009036F3"/>
    <w:rsid w:val="0090548D"/>
    <w:rsid w:val="00940F85"/>
    <w:rsid w:val="009425E7"/>
    <w:rsid w:val="00942C62"/>
    <w:rsid w:val="009437EC"/>
    <w:rsid w:val="00944C4B"/>
    <w:rsid w:val="009479F2"/>
    <w:rsid w:val="009501D0"/>
    <w:rsid w:val="00953143"/>
    <w:rsid w:val="00954792"/>
    <w:rsid w:val="00960961"/>
    <w:rsid w:val="00960E44"/>
    <w:rsid w:val="009649DB"/>
    <w:rsid w:val="0096554C"/>
    <w:rsid w:val="009764AE"/>
    <w:rsid w:val="00976C72"/>
    <w:rsid w:val="00991E44"/>
    <w:rsid w:val="009A1C10"/>
    <w:rsid w:val="009A7D73"/>
    <w:rsid w:val="009B2C2F"/>
    <w:rsid w:val="009B7C84"/>
    <w:rsid w:val="009C2D76"/>
    <w:rsid w:val="009D1631"/>
    <w:rsid w:val="009E6F66"/>
    <w:rsid w:val="009F2ED6"/>
    <w:rsid w:val="009F4550"/>
    <w:rsid w:val="00A076C9"/>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45F2"/>
    <w:rsid w:val="00A95390"/>
    <w:rsid w:val="00AA0609"/>
    <w:rsid w:val="00AA46F2"/>
    <w:rsid w:val="00AA74BC"/>
    <w:rsid w:val="00AB34DD"/>
    <w:rsid w:val="00AC25D5"/>
    <w:rsid w:val="00AD65CA"/>
    <w:rsid w:val="00AD6B75"/>
    <w:rsid w:val="00AE64C9"/>
    <w:rsid w:val="00AF0524"/>
    <w:rsid w:val="00B14A01"/>
    <w:rsid w:val="00B150F4"/>
    <w:rsid w:val="00B17C2C"/>
    <w:rsid w:val="00B21996"/>
    <w:rsid w:val="00B26FA0"/>
    <w:rsid w:val="00B34427"/>
    <w:rsid w:val="00B447EA"/>
    <w:rsid w:val="00B45E92"/>
    <w:rsid w:val="00B51578"/>
    <w:rsid w:val="00B63453"/>
    <w:rsid w:val="00B70EC4"/>
    <w:rsid w:val="00B818E5"/>
    <w:rsid w:val="00B8194F"/>
    <w:rsid w:val="00B821DD"/>
    <w:rsid w:val="00BA53A5"/>
    <w:rsid w:val="00BA6DE2"/>
    <w:rsid w:val="00BC191E"/>
    <w:rsid w:val="00BC4DC2"/>
    <w:rsid w:val="00BC7693"/>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858A5"/>
    <w:rsid w:val="00CB035D"/>
    <w:rsid w:val="00CB38BD"/>
    <w:rsid w:val="00CC107C"/>
    <w:rsid w:val="00CC1940"/>
    <w:rsid w:val="00CC4647"/>
    <w:rsid w:val="00CD0D5B"/>
    <w:rsid w:val="00CD4E77"/>
    <w:rsid w:val="00CE165D"/>
    <w:rsid w:val="00CE3FA7"/>
    <w:rsid w:val="00CE5639"/>
    <w:rsid w:val="00CE58CF"/>
    <w:rsid w:val="00CF6874"/>
    <w:rsid w:val="00D02058"/>
    <w:rsid w:val="00D11738"/>
    <w:rsid w:val="00D25C3A"/>
    <w:rsid w:val="00D30339"/>
    <w:rsid w:val="00D32C18"/>
    <w:rsid w:val="00D419E3"/>
    <w:rsid w:val="00D42647"/>
    <w:rsid w:val="00D5641C"/>
    <w:rsid w:val="00D6524C"/>
    <w:rsid w:val="00D74C52"/>
    <w:rsid w:val="00D74DB3"/>
    <w:rsid w:val="00D81A79"/>
    <w:rsid w:val="00D81D4F"/>
    <w:rsid w:val="00D82162"/>
    <w:rsid w:val="00D90026"/>
    <w:rsid w:val="00D90DE7"/>
    <w:rsid w:val="00D91970"/>
    <w:rsid w:val="00D919C2"/>
    <w:rsid w:val="00D933D6"/>
    <w:rsid w:val="00DA25DC"/>
    <w:rsid w:val="00DC7BEE"/>
    <w:rsid w:val="00DD0C26"/>
    <w:rsid w:val="00DD63F4"/>
    <w:rsid w:val="00DE4453"/>
    <w:rsid w:val="00DE7ABE"/>
    <w:rsid w:val="00DF1C13"/>
    <w:rsid w:val="00DF261D"/>
    <w:rsid w:val="00E0733B"/>
    <w:rsid w:val="00E11534"/>
    <w:rsid w:val="00E15C73"/>
    <w:rsid w:val="00E2186D"/>
    <w:rsid w:val="00E25AD2"/>
    <w:rsid w:val="00E3525F"/>
    <w:rsid w:val="00E35BAB"/>
    <w:rsid w:val="00E36649"/>
    <w:rsid w:val="00E52036"/>
    <w:rsid w:val="00E61254"/>
    <w:rsid w:val="00E61753"/>
    <w:rsid w:val="00E72667"/>
    <w:rsid w:val="00E728B9"/>
    <w:rsid w:val="00E75346"/>
    <w:rsid w:val="00E76410"/>
    <w:rsid w:val="00EC1A0B"/>
    <w:rsid w:val="00ED282C"/>
    <w:rsid w:val="00ED772E"/>
    <w:rsid w:val="00EF184B"/>
    <w:rsid w:val="00EF5008"/>
    <w:rsid w:val="00EF551E"/>
    <w:rsid w:val="00EF5A3F"/>
    <w:rsid w:val="00F03F0F"/>
    <w:rsid w:val="00F20399"/>
    <w:rsid w:val="00F270E4"/>
    <w:rsid w:val="00F3539C"/>
    <w:rsid w:val="00F361A4"/>
    <w:rsid w:val="00F40CA7"/>
    <w:rsid w:val="00F42E96"/>
    <w:rsid w:val="00F44F49"/>
    <w:rsid w:val="00F46589"/>
    <w:rsid w:val="00F552A1"/>
    <w:rsid w:val="00F625F1"/>
    <w:rsid w:val="00F72D3C"/>
    <w:rsid w:val="00F73DC2"/>
    <w:rsid w:val="00F8555B"/>
    <w:rsid w:val="00F8684B"/>
    <w:rsid w:val="00F876B8"/>
    <w:rsid w:val="00F945BD"/>
    <w:rsid w:val="00F94FD5"/>
    <w:rsid w:val="00F9710F"/>
    <w:rsid w:val="00FA6E29"/>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30</Pages>
  <Words>4293</Words>
  <Characters>24471</Characters>
  <Application>Microsoft Office Word</Application>
  <DocSecurity>0</DocSecurity>
  <Lines>203</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12</cp:revision>
  <cp:lastPrinted>2022-12-21T19:41:00Z</cp:lastPrinted>
  <dcterms:created xsi:type="dcterms:W3CDTF">2025-04-29T06:22:00Z</dcterms:created>
  <dcterms:modified xsi:type="dcterms:W3CDTF">2025-06-27T22:12:00Z</dcterms:modified>
</cp:coreProperties>
</file>