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4DC89A45" w:rsidR="005A0C2C" w:rsidRPr="00CE5639" w:rsidRDefault="00563030" w:rsidP="000844DC">
      <w:pPr>
        <w:spacing w:after="0" w:line="240" w:lineRule="auto"/>
        <w:jc w:val="center"/>
        <w:rPr>
          <w:rFonts w:ascii="Arial" w:eastAsia="Times New Roman" w:hAnsi="Arial" w:cs="Arial"/>
          <w:b/>
          <w:sz w:val="48"/>
          <w:szCs w:val="48"/>
          <w:lang w:val="es-MX" w:eastAsia="es-VE"/>
        </w:rPr>
      </w:pPr>
      <w:r w:rsidRPr="00563030">
        <w:rPr>
          <w:rFonts w:ascii="Arial" w:hAnsi="Arial" w:cs="Arial"/>
          <w:b/>
          <w:sz w:val="48"/>
          <w:szCs w:val="48"/>
        </w:rPr>
        <w:t>Portal Plataforma del Padrón de Beneficiarios (PPABE)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33DC98E2" w:rsidR="005A0C2C" w:rsidRDefault="0063353C" w:rsidP="00B818E5">
      <w:pPr>
        <w:jc w:val="right"/>
        <w:rPr>
          <w:rFonts w:ascii="Arial" w:hAnsi="Arial" w:cs="Arial"/>
          <w:b/>
          <w:sz w:val="52"/>
          <w:szCs w:val="24"/>
          <w:lang w:val="es-MX"/>
        </w:rPr>
      </w:pPr>
      <w:r>
        <w:rPr>
          <w:rFonts w:ascii="Arial" w:hAnsi="Arial" w:cs="Arial"/>
          <w:b/>
          <w:sz w:val="52"/>
          <w:szCs w:val="24"/>
          <w:lang w:val="es-MX"/>
        </w:rPr>
        <w:t>Noviembre</w:t>
      </w:r>
      <w:r w:rsidR="0053776E">
        <w:rPr>
          <w:rFonts w:ascii="Arial" w:hAnsi="Arial" w:cs="Arial"/>
          <w:b/>
          <w:sz w:val="52"/>
          <w:szCs w:val="24"/>
          <w:lang w:val="es-MX"/>
        </w:rPr>
        <w:t xml:space="preserve"> 2025</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2C2B9F"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2C2B9F"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Default="004C0122" w:rsidP="004C0122">
      <w:pPr>
        <w:tabs>
          <w:tab w:val="left" w:pos="5430"/>
        </w:tabs>
        <w:spacing w:line="360" w:lineRule="auto"/>
        <w:jc w:val="both"/>
        <w:rPr>
          <w:rFonts w:ascii="Arial" w:hAnsi="Arial" w:cs="Arial"/>
          <w:lang w:val="en-US"/>
        </w:rPr>
      </w:pPr>
    </w:p>
    <w:p w14:paraId="1297B1CB" w14:textId="77777777" w:rsidR="00563030" w:rsidRPr="008F5825" w:rsidRDefault="00563030" w:rsidP="004C0122">
      <w:pPr>
        <w:tabs>
          <w:tab w:val="left" w:pos="5430"/>
        </w:tabs>
        <w:spacing w:line="360" w:lineRule="auto"/>
        <w:jc w:val="both"/>
        <w:rPr>
          <w:rFonts w:ascii="Arial" w:hAnsi="Arial" w:cs="Arial"/>
          <w:lang w:val="en-US"/>
        </w:rPr>
      </w:pPr>
    </w:p>
    <w:p w14:paraId="4363AABA" w14:textId="043101B3" w:rsidR="00DA74BB" w:rsidRPr="007240BA" w:rsidRDefault="004C0122" w:rsidP="00CB38BD">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5A9000C0" w14:textId="77777777" w:rsidR="00DA74BB" w:rsidRDefault="00DA74BB" w:rsidP="00CB38BD">
      <w:pPr>
        <w:pStyle w:val="Heading3"/>
        <w:rPr>
          <w:rFonts w:ascii="Arial" w:hAnsi="Arial" w:cs="Arial"/>
          <w:b/>
          <w:color w:val="000000" w:themeColor="text1"/>
          <w:lang w:val="es-MX"/>
        </w:rPr>
      </w:pPr>
    </w:p>
    <w:p w14:paraId="664BCE80" w14:textId="24EB9C8D" w:rsidR="00B12ADB" w:rsidRPr="00787520" w:rsidRDefault="0063353C" w:rsidP="00B12ADB">
      <w:pPr>
        <w:rPr>
          <w:rFonts w:ascii="Arial" w:hAnsi="Arial" w:cs="Arial"/>
          <w:sz w:val="24"/>
          <w:szCs w:val="20"/>
          <w:lang w:val="es-MX"/>
        </w:rPr>
      </w:pPr>
      <w:r w:rsidRPr="0063353C">
        <w:rPr>
          <w:rFonts w:ascii="Arial" w:hAnsi="Arial" w:cs="Arial"/>
          <w:b/>
          <w:sz w:val="24"/>
          <w:szCs w:val="20"/>
          <w:lang w:val="es-MX"/>
        </w:rPr>
        <w:t>PPABE-945 -  Consolidar toda la información del Proyecto PPABE en Repo GIT "AllDocuments"</w:t>
      </w:r>
    </w:p>
    <w:p w14:paraId="71E56F61" w14:textId="3BD6B07C" w:rsidR="007948F9" w:rsidRDefault="0063353C" w:rsidP="0038723F">
      <w:pPr>
        <w:rPr>
          <w:rFonts w:ascii="Arial" w:eastAsia="Times New Roman" w:hAnsi="Arial" w:cs="Arial"/>
          <w:noProof/>
          <w:sz w:val="24"/>
          <w:szCs w:val="24"/>
          <w:lang w:val="es-MX" w:eastAsia="es-MX"/>
        </w:rPr>
      </w:pPr>
      <w:r w:rsidRPr="0063353C">
        <w:rPr>
          <w:rFonts w:ascii="Arial" w:eastAsia="Times New Roman" w:hAnsi="Arial" w:cs="Arial"/>
          <w:sz w:val="24"/>
          <w:szCs w:val="24"/>
          <w:lang w:val="es-MX" w:eastAsia="es-MX"/>
        </w:rPr>
        <w:t>Se llevó a cabo la consolidación y carga de toda la información oficial del Proyecto PPABE en el repositorio GIT centralizado, denominado "AllDocuments". Tomando como base la estructura de directorios definida (PPABE-944), se procedió a subir todos los artefactos, entregables y documentos generados (incluyendo análisis, arquitectura, pruebas y guías de usuario) a dicho repositorio. Esta acción es fundamental para establecer un control de versiones formal, asegurar la integridad de la información y centralizar todos los activos del proyecto en una única fuente de consulta.</w:t>
      </w:r>
    </w:p>
    <w:p w14:paraId="2AD3B513" w14:textId="180835F1" w:rsidR="007948F9" w:rsidRDefault="0063353C" w:rsidP="003400B3">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E0A2403" wp14:editId="21F62212">
            <wp:extent cx="4680000" cy="4531731"/>
            <wp:effectExtent l="0" t="0" r="0" b="2540"/>
            <wp:docPr id="106787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77128" name="Picture 1067877128"/>
                    <pic:cNvPicPr/>
                  </pic:nvPicPr>
                  <pic:blipFill>
                    <a:blip r:embed="rId7">
                      <a:extLst>
                        <a:ext uri="{28A0092B-C50C-407E-A947-70E740481C1C}">
                          <a14:useLocalDpi xmlns:a14="http://schemas.microsoft.com/office/drawing/2010/main" val="0"/>
                        </a:ext>
                      </a:extLst>
                    </a:blip>
                    <a:stretch>
                      <a:fillRect/>
                    </a:stretch>
                  </pic:blipFill>
                  <pic:spPr>
                    <a:xfrm>
                      <a:off x="0" y="0"/>
                      <a:ext cx="4680000" cy="4531731"/>
                    </a:xfrm>
                    <a:prstGeom prst="rect">
                      <a:avLst/>
                    </a:prstGeom>
                  </pic:spPr>
                </pic:pic>
              </a:graphicData>
            </a:graphic>
          </wp:inline>
        </w:drawing>
      </w:r>
      <w:r w:rsidR="007948F9">
        <w:rPr>
          <w:rFonts w:ascii="Arial" w:eastAsia="Times New Roman" w:hAnsi="Arial" w:cs="Arial"/>
          <w:noProof/>
          <w:sz w:val="24"/>
          <w:szCs w:val="24"/>
          <w:lang w:val="es-MX" w:eastAsia="es-MX"/>
        </w:rPr>
        <w:br w:type="page"/>
      </w:r>
    </w:p>
    <w:p w14:paraId="313E5F35" w14:textId="77777777" w:rsidR="00424C35" w:rsidRDefault="00B12ADB" w:rsidP="00424C35">
      <w:pPr>
        <w:jc w:val="center"/>
        <w:rPr>
          <w:rFonts w:ascii="Arial" w:hAnsi="Arial" w:cs="Arial"/>
          <w:b/>
          <w:sz w:val="24"/>
          <w:szCs w:val="20"/>
          <w:lang w:val="es-MX"/>
        </w:rPr>
      </w:pPr>
      <w:r>
        <w:rPr>
          <w:rFonts w:ascii="Arial" w:eastAsia="Times New Roman" w:hAnsi="Arial" w:cs="Arial"/>
          <w:sz w:val="24"/>
          <w:szCs w:val="24"/>
          <w:lang w:val="es-MX" w:eastAsia="es-MX"/>
        </w:rPr>
        <w:lastRenderedPageBreak/>
        <w:br/>
      </w:r>
    </w:p>
    <w:p w14:paraId="78C706FC" w14:textId="7989A9A7" w:rsidR="00424C35" w:rsidRDefault="00424C35" w:rsidP="00424C35">
      <w:pPr>
        <w:jc w:val="center"/>
        <w:rPr>
          <w:rFonts w:ascii="Arial" w:hAnsi="Arial" w:cs="Arial"/>
          <w:b/>
          <w:sz w:val="24"/>
          <w:szCs w:val="20"/>
          <w:lang w:val="es-MX"/>
        </w:rPr>
      </w:pPr>
      <w:r w:rsidRPr="00424C35">
        <w:rPr>
          <w:rFonts w:ascii="Arial" w:hAnsi="Arial" w:cs="Arial"/>
          <w:b/>
          <w:sz w:val="24"/>
          <w:szCs w:val="20"/>
          <w:lang w:val="es-MX"/>
        </w:rPr>
        <w:t>Plan Maestro de Escaneo DAST usando ZAP OWASP</w:t>
      </w:r>
    </w:p>
    <w:p w14:paraId="58B6D802" w14:textId="77777777" w:rsidR="00424C35" w:rsidRDefault="00424C35" w:rsidP="0038723F">
      <w:pPr>
        <w:rPr>
          <w:rFonts w:ascii="Arial" w:hAnsi="Arial" w:cs="Arial"/>
          <w:b/>
          <w:sz w:val="24"/>
          <w:szCs w:val="20"/>
          <w:lang w:val="es-MX"/>
        </w:rPr>
      </w:pPr>
    </w:p>
    <w:p w14:paraId="30C4C58C" w14:textId="66013E10" w:rsidR="00846630" w:rsidRDefault="00424C35" w:rsidP="0038723F">
      <w:pPr>
        <w:rPr>
          <w:rFonts w:ascii="Arial" w:hAnsi="Arial" w:cs="Arial"/>
          <w:b/>
          <w:sz w:val="24"/>
          <w:szCs w:val="20"/>
          <w:lang w:val="es-MX"/>
        </w:rPr>
      </w:pPr>
      <w:r>
        <w:rPr>
          <w:rFonts w:ascii="Arial" w:hAnsi="Arial" w:cs="Arial"/>
          <w:b/>
          <w:sz w:val="24"/>
          <w:szCs w:val="20"/>
          <w:lang w:val="es-MX"/>
        </w:rPr>
        <w:t>F</w:t>
      </w:r>
      <w:r w:rsidR="00846630" w:rsidRPr="00846630">
        <w:rPr>
          <w:rFonts w:ascii="Arial" w:hAnsi="Arial" w:cs="Arial"/>
          <w:b/>
          <w:sz w:val="24"/>
          <w:szCs w:val="20"/>
          <w:lang w:val="es-MX"/>
        </w:rPr>
        <w:t>ase 0: Diseño de Arquitectura y Aprovisionamiento Estratégico</w:t>
      </w:r>
    </w:p>
    <w:p w14:paraId="1923C6F3" w14:textId="07DB48F8" w:rsidR="0038723F" w:rsidRPr="00787520" w:rsidRDefault="00846630" w:rsidP="0038723F">
      <w:pPr>
        <w:rPr>
          <w:rFonts w:ascii="Arial" w:hAnsi="Arial" w:cs="Arial"/>
          <w:sz w:val="24"/>
          <w:szCs w:val="20"/>
          <w:lang w:val="es-MX"/>
        </w:rPr>
      </w:pPr>
      <w:r>
        <w:rPr>
          <w:rFonts w:ascii="Arial" w:hAnsi="Arial" w:cs="Arial"/>
          <w:b/>
          <w:sz w:val="24"/>
          <w:szCs w:val="20"/>
          <w:lang w:val="es-MX"/>
        </w:rPr>
        <w:t>P</w:t>
      </w:r>
      <w:r w:rsidR="0038723F" w:rsidRPr="00787520">
        <w:rPr>
          <w:rFonts w:ascii="Arial" w:hAnsi="Arial" w:cs="Arial"/>
          <w:b/>
          <w:sz w:val="24"/>
          <w:szCs w:val="20"/>
          <w:lang w:val="es-MX"/>
        </w:rPr>
        <w:t>PA</w:t>
      </w:r>
      <w:r w:rsidR="0038723F">
        <w:rPr>
          <w:rFonts w:ascii="Arial" w:hAnsi="Arial" w:cs="Arial"/>
          <w:b/>
          <w:sz w:val="24"/>
          <w:szCs w:val="20"/>
          <w:lang w:val="es-MX"/>
        </w:rPr>
        <w:t>B</w:t>
      </w:r>
      <w:r w:rsidR="0038723F" w:rsidRPr="00787520">
        <w:rPr>
          <w:rFonts w:ascii="Arial" w:hAnsi="Arial" w:cs="Arial"/>
          <w:b/>
          <w:sz w:val="24"/>
          <w:szCs w:val="20"/>
          <w:lang w:val="es-MX"/>
        </w:rPr>
        <w:t>E-</w:t>
      </w:r>
      <w:r w:rsidR="002C2B9F">
        <w:rPr>
          <w:rFonts w:ascii="Arial" w:hAnsi="Arial" w:cs="Arial"/>
          <w:b/>
          <w:sz w:val="24"/>
          <w:szCs w:val="20"/>
          <w:lang w:val="es-MX"/>
        </w:rPr>
        <w:t>1075</w:t>
      </w:r>
      <w:r w:rsidR="0038723F" w:rsidRPr="00787520">
        <w:rPr>
          <w:rFonts w:ascii="Arial" w:hAnsi="Arial" w:cs="Arial"/>
          <w:b/>
          <w:sz w:val="24"/>
          <w:szCs w:val="20"/>
          <w:lang w:val="es-MX"/>
        </w:rPr>
        <w:t xml:space="preserve"> - </w:t>
      </w:r>
      <w:r w:rsidR="0038723F" w:rsidRPr="00787520">
        <w:rPr>
          <w:rFonts w:ascii="Arial" w:hAnsi="Arial" w:cs="Arial"/>
          <w:sz w:val="24"/>
          <w:szCs w:val="20"/>
          <w:lang w:val="es-MX"/>
        </w:rPr>
        <w:t xml:space="preserve"> </w:t>
      </w:r>
      <w:r w:rsidR="002C2B9F" w:rsidRPr="002C2B9F">
        <w:rPr>
          <w:rStyle w:val="Strong"/>
          <w:rFonts w:ascii="Arial" w:hAnsi="Arial" w:cs="Arial"/>
          <w:color w:val="000000" w:themeColor="text1"/>
          <w:sz w:val="24"/>
          <w:szCs w:val="24"/>
        </w:rPr>
        <w:t>Diseño de Arquitectura "Sandbox" Aislada para ejecutar pruebas DAST destructivas sin impacto en los servidores de QA operativos</w:t>
      </w:r>
    </w:p>
    <w:p w14:paraId="13A369B2" w14:textId="77777777" w:rsidR="002C2B9F" w:rsidRPr="002C2B9F" w:rsidRDefault="002C2B9F" w:rsidP="002C2B9F">
      <w:pPr>
        <w:pStyle w:val="NormalWeb"/>
        <w:rPr>
          <w:rFonts w:ascii="Arial" w:hAnsi="Arial" w:cs="Arial"/>
          <w:lang w:val="en-MX"/>
        </w:rPr>
      </w:pPr>
      <w:r w:rsidRPr="002C2B9F">
        <w:rPr>
          <w:rFonts w:ascii="Arial" w:hAnsi="Arial" w:cs="Arial"/>
        </w:rPr>
        <w:t xml:space="preserve">Para elevar los estándares de seguridad de las 15 plataformas críticas de la organización sin comprometer la continuidad operativa, hemos diseñado una estrategia de </w:t>
      </w:r>
      <w:r w:rsidRPr="002C2B9F">
        <w:rPr>
          <w:rFonts w:ascii="Arial" w:hAnsi="Arial" w:cs="Arial"/>
          <w:b/>
          <w:bCs/>
        </w:rPr>
        <w:t>"Entornos Efímeros de Auditoría" (Sandbox)</w:t>
      </w:r>
      <w:r w:rsidRPr="002C2B9F">
        <w:rPr>
          <w:rFonts w:ascii="Arial" w:hAnsi="Arial" w:cs="Arial"/>
        </w:rPr>
        <w:t xml:space="preserve">. Tradicionalmente, ejecutar un análisis dinámico (DAST) con herramientas agresivas como </w:t>
      </w:r>
      <w:r w:rsidRPr="002C2B9F">
        <w:rPr>
          <w:rFonts w:ascii="Arial" w:hAnsi="Arial" w:cs="Arial"/>
          <w:b/>
          <w:bCs/>
        </w:rPr>
        <w:t>OWASP ZAP (Zed Attack Proxy)</w:t>
      </w:r>
      <w:r w:rsidRPr="002C2B9F">
        <w:rPr>
          <w:rFonts w:ascii="Arial" w:hAnsi="Arial" w:cs="Arial"/>
        </w:rPr>
        <w:t xml:space="preserve"> directamente sobre los servidores de QA compartidos conlleva riesgos inaceptables: denegación de servicio por saturación de recursos, bloqueos de red y, lo más crítico, la </w:t>
      </w:r>
      <w:r w:rsidRPr="002C2B9F">
        <w:rPr>
          <w:rFonts w:ascii="Arial" w:hAnsi="Arial" w:cs="Arial"/>
          <w:b/>
          <w:bCs/>
        </w:rPr>
        <w:t>contaminación irreversible de las bases de datos</w:t>
      </w:r>
      <w:r w:rsidRPr="002C2B9F">
        <w:rPr>
          <w:rFonts w:ascii="Arial" w:hAnsi="Arial" w:cs="Arial"/>
        </w:rPr>
        <w:t xml:space="preserve"> debido a la inyección masiva de datos basura (</w:t>
      </w:r>
      <w:r w:rsidRPr="002C2B9F">
        <w:rPr>
          <w:rFonts w:ascii="Arial" w:hAnsi="Arial" w:cs="Arial"/>
          <w:i/>
          <w:iCs/>
        </w:rPr>
        <w:t>fuzzing</w:t>
      </w:r>
      <w:r w:rsidRPr="002C2B9F">
        <w:rPr>
          <w:rFonts w:ascii="Arial" w:hAnsi="Arial" w:cs="Arial"/>
        </w:rPr>
        <w:t>) necesarios para detectar vulnerabilidades de Inyección SQL o XSS. Esta nueva arquitectura propone desacoplar completamente el proceso de auditoría de seguridad del ciclo de vida de QA funcional.</w:t>
      </w:r>
    </w:p>
    <w:p w14:paraId="7F1A967B" w14:textId="77777777" w:rsidR="002C2B9F" w:rsidRPr="002C2B9F" w:rsidRDefault="002C2B9F" w:rsidP="002C2B9F">
      <w:pPr>
        <w:pStyle w:val="NormalWeb"/>
        <w:rPr>
          <w:rFonts w:ascii="Arial" w:hAnsi="Arial" w:cs="Arial"/>
        </w:rPr>
      </w:pPr>
      <w:r w:rsidRPr="002C2B9F">
        <w:rPr>
          <w:rFonts w:ascii="Arial" w:hAnsi="Arial" w:cs="Arial"/>
        </w:rPr>
        <w:t xml:space="preserve">La solución técnica consiste en replicar los microservicios (Frontend React, Backend Node.js y Base de Datos MariaDB) en contenedores Docker idénticos a los de producción, pero alojados en una infraestructura independiente y aislada. Este enfoque nos permite realizar </w:t>
      </w:r>
      <w:r w:rsidRPr="002C2B9F">
        <w:rPr>
          <w:rFonts w:ascii="Arial" w:hAnsi="Arial" w:cs="Arial"/>
          <w:b/>
          <w:bCs/>
        </w:rPr>
        <w:t>pruebas destructivas de alta intensidad</w:t>
      </w:r>
      <w:r w:rsidRPr="002C2B9F">
        <w:rPr>
          <w:rFonts w:ascii="Arial" w:hAnsi="Arial" w:cs="Arial"/>
        </w:rPr>
        <w:t>: podemos atacar los portales hasta colapsarlos, inyectar miles de registros maliciosos y saturar la memoria sin que ningún usuario del equipo de Calidad o Negocio se vea afectado. Una vez finalizado el escaneo y generado el reporte de vulnerabilidades, el entorno se "destruye" y se regenera limpio en segundos para la siguiente prueba.</w:t>
      </w:r>
    </w:p>
    <w:p w14:paraId="3A0BF9D0" w14:textId="77777777" w:rsidR="002C2B9F" w:rsidRPr="002C2B9F" w:rsidRDefault="002C2B9F" w:rsidP="002C2B9F">
      <w:pPr>
        <w:pStyle w:val="NormalWeb"/>
        <w:rPr>
          <w:rFonts w:ascii="Arial" w:hAnsi="Arial" w:cs="Arial"/>
        </w:rPr>
      </w:pPr>
      <w:r w:rsidRPr="002C2B9F">
        <w:rPr>
          <w:rFonts w:ascii="Arial" w:hAnsi="Arial" w:cs="Arial"/>
        </w:rPr>
        <w:t xml:space="preserve">Para materializar esta visión, hemos trazado un </w:t>
      </w:r>
      <w:r w:rsidRPr="002C2B9F">
        <w:rPr>
          <w:rFonts w:ascii="Arial" w:hAnsi="Arial" w:cs="Arial"/>
          <w:b/>
          <w:bCs/>
        </w:rPr>
        <w:t>Roadmap de Infraestructura</w:t>
      </w:r>
      <w:r w:rsidRPr="002C2B9F">
        <w:rPr>
          <w:rFonts w:ascii="Arial" w:hAnsi="Arial" w:cs="Arial"/>
        </w:rPr>
        <w:t xml:space="preserve"> en dos etapas:</w:t>
      </w:r>
    </w:p>
    <w:p w14:paraId="787B6BDD" w14:textId="77777777" w:rsidR="002C2B9F" w:rsidRPr="002C2B9F" w:rsidRDefault="002C2B9F" w:rsidP="002C2B9F">
      <w:pPr>
        <w:pStyle w:val="NormalWeb"/>
        <w:numPr>
          <w:ilvl w:val="0"/>
          <w:numId w:val="76"/>
        </w:numPr>
        <w:rPr>
          <w:rFonts w:ascii="Arial" w:hAnsi="Arial" w:cs="Arial"/>
        </w:rPr>
      </w:pPr>
      <w:r w:rsidRPr="002C2B9F">
        <w:rPr>
          <w:rFonts w:ascii="Arial" w:hAnsi="Arial" w:cs="Arial"/>
          <w:b/>
          <w:bCs/>
        </w:rPr>
        <w:t>Fase de Validación (PoC):</w:t>
      </w:r>
      <w:r w:rsidRPr="002C2B9F">
        <w:rPr>
          <w:rFonts w:ascii="Arial" w:hAnsi="Arial" w:cs="Arial"/>
        </w:rPr>
        <w:t xml:space="preserve"> Utilizaremos el equipo actual </w:t>
      </w:r>
      <w:r w:rsidRPr="002C2B9F">
        <w:rPr>
          <w:rFonts w:ascii="Arial" w:hAnsi="Arial" w:cs="Arial"/>
          <w:b/>
          <w:bCs/>
        </w:rPr>
        <w:t>Mac Mini M4</w:t>
      </w:r>
      <w:r w:rsidRPr="002C2B9F">
        <w:rPr>
          <w:rFonts w:ascii="Arial" w:hAnsi="Arial" w:cs="Arial"/>
        </w:rPr>
        <w:t xml:space="preserve"> con virtualización UTM para homologar la estrategia de red y la portabilidad de los contenedores en arquitectura ARM64, demostrando la viabilidad del concepto.</w:t>
      </w:r>
    </w:p>
    <w:p w14:paraId="31E5EC2E" w14:textId="77777777" w:rsidR="002C2B9F" w:rsidRDefault="002C2B9F" w:rsidP="002C2B9F">
      <w:pPr>
        <w:pStyle w:val="NormalWeb"/>
        <w:numPr>
          <w:ilvl w:val="0"/>
          <w:numId w:val="76"/>
        </w:numPr>
      </w:pPr>
      <w:r w:rsidRPr="002C2B9F">
        <w:rPr>
          <w:rFonts w:ascii="Arial" w:hAnsi="Arial" w:cs="Arial"/>
          <w:b/>
          <w:bCs/>
        </w:rPr>
        <w:lastRenderedPageBreak/>
        <w:t>Fase de Producción:</w:t>
      </w:r>
      <w:r w:rsidRPr="002C2B9F">
        <w:rPr>
          <w:rFonts w:ascii="Arial" w:hAnsi="Arial" w:cs="Arial"/>
        </w:rPr>
        <w:t xml:space="preserve"> Desplegaremos la solución final en un servidor dedicado de alto rendimiento </w:t>
      </w:r>
      <w:r w:rsidRPr="002C2B9F">
        <w:rPr>
          <w:rFonts w:ascii="Arial" w:hAnsi="Arial" w:cs="Arial"/>
          <w:b/>
          <w:bCs/>
        </w:rPr>
        <w:t>Beelink SER9 (AMD Ryzen AI)</w:t>
      </w:r>
      <w:r w:rsidRPr="002C2B9F">
        <w:rPr>
          <w:rFonts w:ascii="Arial" w:hAnsi="Arial" w:cs="Arial"/>
        </w:rPr>
        <w:t>, cuya potencia de cálculo permitirá ejecutar múltiples escaneos simultáneos y mantener un laboratorio de seguridad permanente, garantizando que cada liberación de software (Release) pase por un filtro de seguridad riguroso antes de llegar a producción.</w:t>
      </w:r>
    </w:p>
    <w:p w14:paraId="6E169C3E" w14:textId="2E83DC33" w:rsidR="0038723F" w:rsidRDefault="0038723F" w:rsidP="0038723F">
      <w:pPr>
        <w:rPr>
          <w:rFonts w:ascii="Arial" w:eastAsia="Times New Roman" w:hAnsi="Arial" w:cs="Arial"/>
          <w:noProof/>
          <w:sz w:val="24"/>
          <w:szCs w:val="24"/>
          <w:lang w:val="es-MX" w:eastAsia="es-MX"/>
        </w:rPr>
      </w:pPr>
    </w:p>
    <w:p w14:paraId="76ECC819" w14:textId="0BFFE604" w:rsidR="0038723F" w:rsidRDefault="002C2B9F" w:rsidP="002C2B9F">
      <w:pPr>
        <w:spacing w:after="160" w:line="259" w:lineRule="auto"/>
        <w:rPr>
          <w:rFonts w:ascii="Arial" w:hAnsi="Arial" w:cs="Arial"/>
        </w:rPr>
      </w:pPr>
      <w:r w:rsidRPr="002C2B9F">
        <w:rPr>
          <w:rFonts w:ascii="Arial" w:hAnsi="Arial" w:cs="Arial"/>
          <w:b/>
          <w:bCs/>
        </w:rPr>
        <w:t>Figura 1. Arquitectura de Segregación de Entornos para Auditorías DAST.</w:t>
      </w:r>
      <w:r w:rsidRPr="002C2B9F">
        <w:rPr>
          <w:rFonts w:ascii="Arial" w:hAnsi="Arial" w:cs="Arial"/>
        </w:rPr>
        <w:t xml:space="preserve"> La ilustración muestra la separación estratégica entre la infraestructura operativa de QA (izquierda, protegida) y el nuevo "Sandbox" de auditoría (derecha, aislado). Este diseño garantiza que las pruebas destructivas de OWASP ZAP se ejecuten sobre réplicas contenerizadas (Docker) sin impactar la disponibilidad ni la integridad de los datos en los servidores productivos.</w:t>
      </w:r>
    </w:p>
    <w:p w14:paraId="3235C7CB" w14:textId="7063D63A" w:rsidR="002C2B9F" w:rsidRPr="002C2B9F" w:rsidRDefault="002C2B9F" w:rsidP="002C2B9F">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11E703F" wp14:editId="56C8B7C4">
            <wp:extent cx="2880000" cy="2880000"/>
            <wp:effectExtent l="0" t="0" r="3175" b="3175"/>
            <wp:docPr id="105327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78951" name="Picture 10532789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30192E47" w14:textId="77777777" w:rsidR="0063353C" w:rsidRDefault="0063353C" w:rsidP="0063353C">
      <w:pPr>
        <w:spacing w:after="160" w:line="259" w:lineRule="auto"/>
        <w:rPr>
          <w:rFonts w:ascii="Arial" w:eastAsia="Times New Roman" w:hAnsi="Arial" w:cs="Arial"/>
          <w:noProof/>
          <w:sz w:val="24"/>
          <w:szCs w:val="24"/>
          <w:lang w:val="es-MX" w:eastAsia="es-MX"/>
        </w:rPr>
      </w:pPr>
    </w:p>
    <w:p w14:paraId="0566429B" w14:textId="51F59347" w:rsidR="0063353C" w:rsidRPr="00787520" w:rsidRDefault="0063353C" w:rsidP="0063353C">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2C2B9F">
        <w:rPr>
          <w:rFonts w:ascii="Arial" w:hAnsi="Arial" w:cs="Arial"/>
          <w:b/>
          <w:sz w:val="24"/>
          <w:szCs w:val="20"/>
          <w:lang w:val="es-MX"/>
        </w:rPr>
        <w:t>1076</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E35F1F" w:rsidRPr="00E35F1F">
        <w:rPr>
          <w:rStyle w:val="Strong"/>
          <w:rFonts w:ascii="Arial" w:hAnsi="Arial" w:cs="Arial"/>
          <w:color w:val="000000" w:themeColor="text1"/>
          <w:sz w:val="24"/>
          <w:szCs w:val="24"/>
        </w:rPr>
        <w:t>Aprovisionamiento de Hardware de Alto Rendimiento (</w:t>
      </w:r>
      <w:proofErr w:type="spellStart"/>
      <w:r w:rsidR="00E35F1F" w:rsidRPr="00E35F1F">
        <w:rPr>
          <w:rStyle w:val="Strong"/>
          <w:rFonts w:ascii="Arial" w:hAnsi="Arial" w:cs="Arial"/>
          <w:color w:val="000000" w:themeColor="text1"/>
          <w:sz w:val="24"/>
          <w:szCs w:val="24"/>
        </w:rPr>
        <w:t>Roadmap</w:t>
      </w:r>
      <w:proofErr w:type="spellEnd"/>
      <w:r w:rsidR="00E35F1F" w:rsidRPr="00E35F1F">
        <w:rPr>
          <w:rStyle w:val="Strong"/>
          <w:rFonts w:ascii="Arial" w:hAnsi="Arial" w:cs="Arial"/>
          <w:color w:val="000000" w:themeColor="text1"/>
          <w:sz w:val="24"/>
          <w:szCs w:val="24"/>
        </w:rPr>
        <w:t>)</w:t>
      </w:r>
    </w:p>
    <w:p w14:paraId="0319C919" w14:textId="0C8846F3" w:rsidR="002C2B9F" w:rsidRPr="002C2B9F" w:rsidRDefault="002C2B9F" w:rsidP="002C2B9F">
      <w:pPr>
        <w:pStyle w:val="NormalWeb"/>
        <w:rPr>
          <w:rFonts w:ascii="Arial" w:hAnsi="Arial" w:cs="Arial"/>
          <w:lang w:val="en-MX"/>
        </w:rPr>
      </w:pPr>
      <w:r w:rsidRPr="002C2B9F">
        <w:rPr>
          <w:rFonts w:ascii="Arial" w:hAnsi="Arial" w:cs="Arial"/>
        </w:rPr>
        <w:t xml:space="preserve">Con el objetivo de escalar la capacidad de procesamiento del laboratorio de seguridad más allá de la Prueba de Concepto (PoC), se ha formalizado la adquisición e incorporación al roadmap de infraestructura de un servidor compacto de alto rendimiento: el </w:t>
      </w:r>
      <w:r w:rsidRPr="002C2B9F">
        <w:rPr>
          <w:rFonts w:ascii="Arial" w:hAnsi="Arial" w:cs="Arial"/>
          <w:b/>
          <w:bCs/>
        </w:rPr>
        <w:t>Beelink SER9 Pro AI</w:t>
      </w:r>
      <w:r w:rsidRPr="002C2B9F">
        <w:rPr>
          <w:rFonts w:ascii="Arial" w:hAnsi="Arial" w:cs="Arial"/>
        </w:rPr>
        <w:t xml:space="preserve">. Mientras que la validación inicial se </w:t>
      </w:r>
      <w:r w:rsidRPr="002C2B9F">
        <w:rPr>
          <w:rFonts w:ascii="Arial" w:hAnsi="Arial" w:cs="Arial"/>
        </w:rPr>
        <w:lastRenderedPageBreak/>
        <w:t xml:space="preserve">realizará en arquitectura ARM (Mac Mini), este nuevo equipo establecerá la arquitectura definitiva </w:t>
      </w:r>
      <w:r w:rsidRPr="002C2B9F">
        <w:rPr>
          <w:rFonts w:ascii="Arial" w:hAnsi="Arial" w:cs="Arial"/>
          <w:b/>
          <w:bCs/>
        </w:rPr>
        <w:t>x86_64 (AMD Ryzen)</w:t>
      </w:r>
      <w:r w:rsidRPr="002C2B9F">
        <w:rPr>
          <w:rFonts w:ascii="Arial" w:hAnsi="Arial" w:cs="Arial"/>
        </w:rPr>
        <w:t>, garantizando una paridad binaria nativa con los servidores de producción actuales (</w:t>
      </w:r>
      <w:r w:rsidR="00E35F1F">
        <w:rPr>
          <w:rFonts w:ascii="Arial" w:hAnsi="Arial" w:cs="Arial"/>
        </w:rPr>
        <w:t>misma arquitectura AMD</w:t>
      </w:r>
      <w:r w:rsidRPr="002C2B9F">
        <w:rPr>
          <w:rFonts w:ascii="Arial" w:hAnsi="Arial" w:cs="Arial"/>
        </w:rPr>
        <w:t>), eliminando cualquier sobrecarga por emulación o traducción de instrucciones.</w:t>
      </w:r>
    </w:p>
    <w:p w14:paraId="0F4465CE" w14:textId="5FC384C3" w:rsidR="002C2B9F" w:rsidRPr="002C2B9F" w:rsidRDefault="002C2B9F" w:rsidP="002C2B9F">
      <w:pPr>
        <w:pStyle w:val="NormalWeb"/>
        <w:rPr>
          <w:rFonts w:ascii="Arial" w:hAnsi="Arial" w:cs="Arial"/>
        </w:rPr>
      </w:pPr>
      <w:r w:rsidRPr="002C2B9F">
        <w:rPr>
          <w:rFonts w:ascii="Arial" w:hAnsi="Arial" w:cs="Arial"/>
        </w:rPr>
        <w:t xml:space="preserve">La elección de este hardware específico no es trivial; responde a la necesidad de ejecutar cargas de trabajo intensivas de I/O y CPU simultáneas. El procesador </w:t>
      </w:r>
      <w:r w:rsidRPr="002C2B9F">
        <w:rPr>
          <w:rFonts w:ascii="Arial" w:hAnsi="Arial" w:cs="Arial"/>
          <w:b/>
          <w:bCs/>
        </w:rPr>
        <w:t>Ryzen AI 9 HX 370</w:t>
      </w:r>
      <w:r w:rsidRPr="002C2B9F">
        <w:rPr>
          <w:rFonts w:ascii="Arial" w:hAnsi="Arial" w:cs="Arial"/>
        </w:rPr>
        <w:t xml:space="preserve"> (12 núcleos / 24 hilos) permitirá desplegar instancias de los portales PPABE</w:t>
      </w:r>
      <w:r w:rsidR="00E35F1F">
        <w:rPr>
          <w:rFonts w:ascii="Arial" w:hAnsi="Arial" w:cs="Arial"/>
        </w:rPr>
        <w:t>,</w:t>
      </w:r>
      <w:r w:rsidRPr="002C2B9F">
        <w:rPr>
          <w:rFonts w:ascii="Arial" w:hAnsi="Arial" w:cs="Arial"/>
        </w:rPr>
        <w:t xml:space="preserve"> PPAFE</w:t>
      </w:r>
      <w:r w:rsidR="00E35F1F">
        <w:rPr>
          <w:rFonts w:ascii="Arial" w:hAnsi="Arial" w:cs="Arial"/>
        </w:rPr>
        <w:t>,</w:t>
      </w:r>
      <w:r w:rsidRPr="002C2B9F">
        <w:rPr>
          <w:rFonts w:ascii="Arial" w:hAnsi="Arial" w:cs="Arial"/>
        </w:rPr>
        <w:t xml:space="preserve"> </w:t>
      </w:r>
      <w:r w:rsidR="00E35F1F">
        <w:rPr>
          <w:rFonts w:ascii="Arial" w:hAnsi="Arial" w:cs="Arial"/>
        </w:rPr>
        <w:t>y los demás</w:t>
      </w:r>
      <w:r w:rsidRPr="002C2B9F">
        <w:rPr>
          <w:rFonts w:ascii="Arial" w:hAnsi="Arial" w:cs="Arial"/>
        </w:rPr>
        <w:t xml:space="preserve">, mientras que la memoria </w:t>
      </w:r>
      <w:r w:rsidRPr="002C2B9F">
        <w:rPr>
          <w:rFonts w:ascii="Arial" w:hAnsi="Arial" w:cs="Arial"/>
          <w:b/>
          <w:bCs/>
        </w:rPr>
        <w:t>LPDDR5X a 8000MHz</w:t>
      </w:r>
      <w:r w:rsidRPr="002C2B9F">
        <w:rPr>
          <w:rFonts w:ascii="Arial" w:hAnsi="Arial" w:cs="Arial"/>
        </w:rPr>
        <w:t xml:space="preserve"> y el almacenamiento </w:t>
      </w:r>
      <w:r w:rsidRPr="002C2B9F">
        <w:rPr>
          <w:rFonts w:ascii="Arial" w:hAnsi="Arial" w:cs="Arial"/>
          <w:b/>
          <w:bCs/>
        </w:rPr>
        <w:t>PCIe 4.0</w:t>
      </w:r>
      <w:r w:rsidRPr="002C2B9F">
        <w:rPr>
          <w:rFonts w:ascii="Arial" w:hAnsi="Arial" w:cs="Arial"/>
        </w:rPr>
        <w:t xml:space="preserve"> eliminarán los cuellos de botella que típicamente sufren los escaneos DAST profundos.</w:t>
      </w:r>
    </w:p>
    <w:p w14:paraId="4E023946" w14:textId="1F65BA2F" w:rsidR="002C2B9F" w:rsidRPr="002C2B9F" w:rsidRDefault="002C2B9F" w:rsidP="002C2B9F">
      <w:pPr>
        <w:pStyle w:val="NormalWeb"/>
        <w:rPr>
          <w:rFonts w:ascii="Arial" w:hAnsi="Arial" w:cs="Arial"/>
        </w:rPr>
      </w:pPr>
      <w:r w:rsidRPr="002C2B9F">
        <w:rPr>
          <w:rFonts w:ascii="Arial" w:hAnsi="Arial" w:cs="Arial"/>
          <w:b/>
          <w:bCs/>
        </w:rPr>
        <w:t xml:space="preserve">Especificaciones Técnicas de </w:t>
      </w:r>
      <w:r w:rsidR="00E35F1F">
        <w:rPr>
          <w:rFonts w:ascii="Arial" w:hAnsi="Arial" w:cs="Arial"/>
          <w:b/>
          <w:bCs/>
        </w:rPr>
        <w:t>Mini PC</w:t>
      </w:r>
      <w:r w:rsidR="001335BF">
        <w:rPr>
          <w:rFonts w:ascii="Arial" w:hAnsi="Arial" w:cs="Arial"/>
          <w:b/>
          <w:bCs/>
        </w:rPr>
        <w:t>, tiempo esperado de ll</w:t>
      </w:r>
      <w:r w:rsidR="00424C35">
        <w:rPr>
          <w:rFonts w:ascii="Arial" w:hAnsi="Arial" w:cs="Arial"/>
          <w:b/>
          <w:bCs/>
        </w:rPr>
        <w:t>e</w:t>
      </w:r>
      <w:r w:rsidR="001335BF">
        <w:rPr>
          <w:rFonts w:ascii="Arial" w:hAnsi="Arial" w:cs="Arial"/>
          <w:b/>
          <w:bCs/>
        </w:rPr>
        <w:t>gada 8-Dic-25</w:t>
      </w:r>
      <w:r w:rsidRPr="002C2B9F">
        <w:rPr>
          <w:rFonts w:ascii="Arial" w:hAnsi="Arial" w:cs="Arial"/>
          <w:b/>
          <w:bCs/>
        </w:rPr>
        <w:t>:</w:t>
      </w:r>
    </w:p>
    <w:p w14:paraId="465C0E11" w14:textId="77777777" w:rsidR="002C2B9F" w:rsidRPr="002C2B9F" w:rsidRDefault="002C2B9F" w:rsidP="002C2B9F">
      <w:pPr>
        <w:pStyle w:val="NormalWeb"/>
        <w:numPr>
          <w:ilvl w:val="0"/>
          <w:numId w:val="77"/>
        </w:numPr>
        <w:rPr>
          <w:rFonts w:ascii="Arial" w:hAnsi="Arial" w:cs="Arial"/>
        </w:rPr>
      </w:pPr>
      <w:r w:rsidRPr="002C2B9F">
        <w:rPr>
          <w:rFonts w:ascii="Arial" w:hAnsi="Arial" w:cs="Arial"/>
          <w:b/>
          <w:bCs/>
        </w:rPr>
        <w:t>Procesador:</w:t>
      </w:r>
      <w:r w:rsidRPr="002C2B9F">
        <w:rPr>
          <w:rFonts w:ascii="Arial" w:hAnsi="Arial" w:cs="Arial"/>
        </w:rPr>
        <w:t xml:space="preserve"> AMD Ryzen AI 9 HX 370 (hasta 5.1GHz, Arquitectura Zen 5).</w:t>
      </w:r>
    </w:p>
    <w:p w14:paraId="549481A2" w14:textId="77777777" w:rsidR="002C2B9F" w:rsidRPr="002C2B9F" w:rsidRDefault="002C2B9F" w:rsidP="002C2B9F">
      <w:pPr>
        <w:pStyle w:val="NormalWeb"/>
        <w:numPr>
          <w:ilvl w:val="0"/>
          <w:numId w:val="77"/>
        </w:numPr>
        <w:rPr>
          <w:rFonts w:ascii="Arial" w:hAnsi="Arial" w:cs="Arial"/>
        </w:rPr>
      </w:pPr>
      <w:r w:rsidRPr="002C2B9F">
        <w:rPr>
          <w:rFonts w:ascii="Arial" w:hAnsi="Arial" w:cs="Arial"/>
          <w:b/>
          <w:bCs/>
        </w:rPr>
        <w:t>Capacidad de Cómputo:</w:t>
      </w:r>
      <w:r w:rsidRPr="002C2B9F">
        <w:rPr>
          <w:rFonts w:ascii="Arial" w:hAnsi="Arial" w:cs="Arial"/>
        </w:rPr>
        <w:t xml:space="preserve"> Gestión eficiente de contenedores Docker y orquestación de ataques simulados sin latencia.</w:t>
      </w:r>
    </w:p>
    <w:p w14:paraId="3F15DAE6" w14:textId="177F140F" w:rsidR="0063353C" w:rsidRPr="00E35F1F" w:rsidRDefault="002C2B9F" w:rsidP="0063353C">
      <w:pPr>
        <w:pStyle w:val="NormalWeb"/>
        <w:numPr>
          <w:ilvl w:val="0"/>
          <w:numId w:val="77"/>
        </w:numPr>
        <w:rPr>
          <w:rFonts w:ascii="Arial" w:hAnsi="Arial" w:cs="Arial"/>
        </w:rPr>
      </w:pPr>
      <w:r w:rsidRPr="002C2B9F">
        <w:rPr>
          <w:rFonts w:ascii="Arial" w:hAnsi="Arial" w:cs="Arial"/>
          <w:b/>
          <w:bCs/>
        </w:rPr>
        <w:t>Estado Actual:</w:t>
      </w:r>
      <w:r w:rsidRPr="002C2B9F">
        <w:rPr>
          <w:rFonts w:ascii="Arial" w:hAnsi="Arial" w:cs="Arial"/>
        </w:rPr>
        <w:t xml:space="preserve"> En proceso de logística y entrega. Su despliegue marcará el inicio de la "Fase de Producción" del Plan de Seguridad.</w:t>
      </w:r>
    </w:p>
    <w:p w14:paraId="447B71EF" w14:textId="414F0245" w:rsidR="0063353C" w:rsidRDefault="00E35F1F"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F16ED88" wp14:editId="4BD7B6D1">
            <wp:extent cx="3960000" cy="1678803"/>
            <wp:effectExtent l="0" t="0" r="2540" b="0"/>
            <wp:docPr id="158923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3921" name="Picture 158923921"/>
                    <pic:cNvPicPr/>
                  </pic:nvPicPr>
                  <pic:blipFill>
                    <a:blip r:embed="rId9">
                      <a:extLst>
                        <a:ext uri="{28A0092B-C50C-407E-A947-70E740481C1C}">
                          <a14:useLocalDpi xmlns:a14="http://schemas.microsoft.com/office/drawing/2010/main" val="0"/>
                        </a:ext>
                      </a:extLst>
                    </a:blip>
                    <a:stretch>
                      <a:fillRect/>
                    </a:stretch>
                  </pic:blipFill>
                  <pic:spPr>
                    <a:xfrm>
                      <a:off x="0" y="0"/>
                      <a:ext cx="3960000" cy="1678803"/>
                    </a:xfrm>
                    <a:prstGeom prst="rect">
                      <a:avLst/>
                    </a:prstGeom>
                  </pic:spPr>
                </pic:pic>
              </a:graphicData>
            </a:graphic>
          </wp:inline>
        </w:drawing>
      </w:r>
    </w:p>
    <w:p w14:paraId="4ECEC97F" w14:textId="77777777" w:rsidR="0063353C" w:rsidRDefault="0063353C" w:rsidP="0063353C">
      <w:pPr>
        <w:spacing w:after="160" w:line="259" w:lineRule="auto"/>
        <w:rPr>
          <w:rFonts w:ascii="Arial" w:eastAsia="Times New Roman" w:hAnsi="Arial" w:cs="Arial"/>
          <w:noProof/>
          <w:sz w:val="24"/>
          <w:szCs w:val="24"/>
          <w:lang w:val="es-MX" w:eastAsia="es-MX"/>
        </w:rPr>
      </w:pPr>
    </w:p>
    <w:p w14:paraId="6B7B8BCD" w14:textId="77777777" w:rsidR="00424C35" w:rsidRDefault="00424C35">
      <w:pPr>
        <w:spacing w:after="160" w:line="259" w:lineRule="auto"/>
        <w:rPr>
          <w:rFonts w:ascii="Arial" w:hAnsi="Arial" w:cs="Arial"/>
          <w:b/>
          <w:sz w:val="24"/>
          <w:szCs w:val="20"/>
          <w:lang w:val="es-MX"/>
        </w:rPr>
      </w:pPr>
      <w:r>
        <w:rPr>
          <w:rFonts w:ascii="Arial" w:hAnsi="Arial" w:cs="Arial"/>
          <w:b/>
          <w:sz w:val="24"/>
          <w:szCs w:val="20"/>
          <w:lang w:val="es-MX"/>
        </w:rPr>
        <w:br w:type="page"/>
      </w:r>
    </w:p>
    <w:p w14:paraId="6E14E7A6" w14:textId="1CA47079" w:rsidR="0063353C" w:rsidRPr="00787520" w:rsidRDefault="0063353C" w:rsidP="0063353C">
      <w:pPr>
        <w:rPr>
          <w:rFonts w:ascii="Arial" w:hAnsi="Arial" w:cs="Arial"/>
          <w:sz w:val="24"/>
          <w:szCs w:val="20"/>
          <w:lang w:val="es-MX"/>
        </w:rPr>
      </w:pPr>
      <w:r w:rsidRPr="00787520">
        <w:rPr>
          <w:rFonts w:ascii="Arial" w:hAnsi="Arial" w:cs="Arial"/>
          <w:b/>
          <w:sz w:val="24"/>
          <w:szCs w:val="20"/>
          <w:lang w:val="es-MX"/>
        </w:rPr>
        <w:lastRenderedPageBreak/>
        <w:t>PPA</w:t>
      </w:r>
      <w:r>
        <w:rPr>
          <w:rFonts w:ascii="Arial" w:hAnsi="Arial" w:cs="Arial"/>
          <w:b/>
          <w:sz w:val="24"/>
          <w:szCs w:val="20"/>
          <w:lang w:val="es-MX"/>
        </w:rPr>
        <w:t>B</w:t>
      </w:r>
      <w:r w:rsidRPr="00787520">
        <w:rPr>
          <w:rFonts w:ascii="Arial" w:hAnsi="Arial" w:cs="Arial"/>
          <w:b/>
          <w:sz w:val="24"/>
          <w:szCs w:val="20"/>
          <w:lang w:val="es-MX"/>
        </w:rPr>
        <w:t>E-</w:t>
      </w:r>
      <w:r w:rsidR="00B271B7">
        <w:rPr>
          <w:rFonts w:ascii="Arial" w:hAnsi="Arial" w:cs="Arial"/>
          <w:b/>
          <w:sz w:val="24"/>
          <w:szCs w:val="20"/>
          <w:lang w:val="es-MX"/>
        </w:rPr>
        <w:t>1077</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B271B7" w:rsidRPr="00B271B7">
        <w:rPr>
          <w:rStyle w:val="Strong"/>
          <w:rFonts w:ascii="Arial" w:hAnsi="Arial" w:cs="Arial"/>
          <w:color w:val="000000" w:themeColor="text1"/>
          <w:sz w:val="24"/>
          <w:szCs w:val="24"/>
        </w:rPr>
        <w:t>Plan de Validación de Concepto (PoC) en equipo disponible actualmente Mac Mini M4</w:t>
      </w:r>
    </w:p>
    <w:p w14:paraId="64D9CBD6" w14:textId="77777777" w:rsidR="00B271B7" w:rsidRPr="00B271B7" w:rsidRDefault="00B271B7" w:rsidP="00B271B7">
      <w:pPr>
        <w:pStyle w:val="NormalWeb"/>
        <w:rPr>
          <w:rFonts w:ascii="Arial" w:hAnsi="Arial" w:cs="Arial"/>
          <w:lang w:val="en-MX"/>
        </w:rPr>
      </w:pPr>
      <w:r w:rsidRPr="00B271B7">
        <w:rPr>
          <w:rFonts w:ascii="Arial" w:hAnsi="Arial" w:cs="Arial"/>
        </w:rPr>
        <w:t xml:space="preserve">Para mitigar los tiempos de espera logísticos del servidor definitivo y acelerar el ciclo de retroalimentación de seguridad, se ha activado una fase inmediata de </w:t>
      </w:r>
      <w:r w:rsidRPr="00B271B7">
        <w:rPr>
          <w:rFonts w:ascii="Arial" w:hAnsi="Arial" w:cs="Arial"/>
          <w:b/>
          <w:bCs/>
        </w:rPr>
        <w:t>Prueba de Concepto (PoC)</w:t>
      </w:r>
      <w:r w:rsidRPr="00B271B7">
        <w:rPr>
          <w:rFonts w:ascii="Arial" w:hAnsi="Arial" w:cs="Arial"/>
        </w:rPr>
        <w:t xml:space="preserve"> utilizando la infraestructura de cómputo disponible: una estación de trabajo </w:t>
      </w:r>
      <w:r w:rsidRPr="00B271B7">
        <w:rPr>
          <w:rFonts w:ascii="Arial" w:hAnsi="Arial" w:cs="Arial"/>
          <w:b/>
          <w:bCs/>
        </w:rPr>
        <w:t>Mac Mini con procesador Apple Silicon M4</w:t>
      </w:r>
      <w:r w:rsidRPr="00B271B7">
        <w:rPr>
          <w:rFonts w:ascii="Arial" w:hAnsi="Arial" w:cs="Arial"/>
        </w:rPr>
        <w:t>. Aunque la arquitectura del procesador (ARM64) difiere de la infraestructura de producción (x86_64), este equipo posee la potencia de cálculo y la eficiencia energética necesarias para validar el 90% de la lógica de orquestación y conectividad de nuestra estrategia de seguridad.</w:t>
      </w:r>
    </w:p>
    <w:p w14:paraId="126DAF4E" w14:textId="77777777" w:rsidR="00B271B7" w:rsidRPr="00B271B7" w:rsidRDefault="00B271B7" w:rsidP="00B271B7">
      <w:pPr>
        <w:pStyle w:val="NormalWeb"/>
        <w:rPr>
          <w:rFonts w:ascii="Arial" w:hAnsi="Arial" w:cs="Arial"/>
        </w:rPr>
      </w:pPr>
      <w:r w:rsidRPr="00B271B7">
        <w:rPr>
          <w:rFonts w:ascii="Arial" w:hAnsi="Arial" w:cs="Arial"/>
        </w:rPr>
        <w:t xml:space="preserve">El objetivo de esta actividad es someter a prueba el diseño del "Sandbox" en un entorno controlado pero técnicamente desafiante. Al desplegar el stack tecnológico sobre Rocky Linux 9 (versión aarch64) virtualizado mediante </w:t>
      </w:r>
      <w:r w:rsidRPr="00B271B7">
        <w:rPr>
          <w:rFonts w:ascii="Arial" w:hAnsi="Arial" w:cs="Arial"/>
          <w:b/>
          <w:bCs/>
        </w:rPr>
        <w:t>UTM</w:t>
      </w:r>
      <w:r w:rsidRPr="00B271B7">
        <w:rPr>
          <w:rFonts w:ascii="Arial" w:hAnsi="Arial" w:cs="Arial"/>
        </w:rPr>
        <w:t>, validaremos componentes críticos que son agnósticos a la arquitectura del CPU:</w:t>
      </w:r>
    </w:p>
    <w:p w14:paraId="14EAFFA8" w14:textId="2C6CF8A5" w:rsidR="00B271B7" w:rsidRPr="00B271B7" w:rsidRDefault="00B271B7" w:rsidP="00B271B7">
      <w:pPr>
        <w:pStyle w:val="NormalWeb"/>
        <w:numPr>
          <w:ilvl w:val="0"/>
          <w:numId w:val="78"/>
        </w:numPr>
        <w:rPr>
          <w:rFonts w:ascii="Arial" w:hAnsi="Arial" w:cs="Arial"/>
        </w:rPr>
      </w:pPr>
      <w:r w:rsidRPr="00B271B7">
        <w:rPr>
          <w:rFonts w:ascii="Arial" w:hAnsi="Arial" w:cs="Arial"/>
          <w:b/>
          <w:bCs/>
        </w:rPr>
        <w:t>Aislamiento de Red:</w:t>
      </w:r>
      <w:r w:rsidRPr="00B271B7">
        <w:rPr>
          <w:rFonts w:ascii="Arial" w:hAnsi="Arial" w:cs="Arial"/>
        </w:rPr>
        <w:t xml:space="preserve"> Confirmar que la configuración de red en modo "Bridge" permite que el contenedor de ZAP (atacante) vea a los contenedores del </w:t>
      </w:r>
      <w:r w:rsidR="001335BF">
        <w:rPr>
          <w:rFonts w:ascii="Arial" w:hAnsi="Arial" w:cs="Arial"/>
        </w:rPr>
        <w:t>Proyecto de Demostración PoC</w:t>
      </w:r>
      <w:r w:rsidR="001335BF" w:rsidRPr="00B271B7">
        <w:rPr>
          <w:rFonts w:ascii="Arial" w:hAnsi="Arial" w:cs="Arial"/>
        </w:rPr>
        <w:t xml:space="preserve"> </w:t>
      </w:r>
      <w:r w:rsidRPr="00B271B7">
        <w:rPr>
          <w:rFonts w:ascii="Arial" w:hAnsi="Arial" w:cs="Arial"/>
        </w:rPr>
        <w:t>(víctima) como entidades externas en la LAN, simulando un ataque real.</w:t>
      </w:r>
    </w:p>
    <w:p w14:paraId="165E8BFA" w14:textId="77777777" w:rsidR="00B271B7" w:rsidRPr="00B271B7" w:rsidRDefault="00B271B7" w:rsidP="00B271B7">
      <w:pPr>
        <w:pStyle w:val="NormalWeb"/>
        <w:numPr>
          <w:ilvl w:val="0"/>
          <w:numId w:val="78"/>
        </w:numPr>
        <w:rPr>
          <w:rFonts w:ascii="Arial" w:hAnsi="Arial" w:cs="Arial"/>
        </w:rPr>
      </w:pPr>
      <w:r w:rsidRPr="00B271B7">
        <w:rPr>
          <w:rFonts w:ascii="Arial" w:hAnsi="Arial" w:cs="Arial"/>
          <w:b/>
          <w:bCs/>
        </w:rPr>
        <w:t>Orquestación Docker:</w:t>
      </w:r>
      <w:r w:rsidRPr="00B271B7">
        <w:rPr>
          <w:rFonts w:ascii="Arial" w:hAnsi="Arial" w:cs="Arial"/>
        </w:rPr>
        <w:t xml:space="preserve"> Verificar que los scripts de </w:t>
      </w:r>
      <w:r w:rsidRPr="00B271B7">
        <w:rPr>
          <w:rStyle w:val="HTMLCode"/>
          <w:rFonts w:ascii="Arial" w:hAnsi="Arial" w:cs="Arial"/>
        </w:rPr>
        <w:t>docker-compose</w:t>
      </w:r>
      <w:r w:rsidRPr="00B271B7">
        <w:rPr>
          <w:rFonts w:ascii="Arial" w:hAnsi="Arial" w:cs="Arial"/>
        </w:rPr>
        <w:t xml:space="preserve"> y las configuraciones de Nginx proxy inverso funcionan correctamente para levantar los ambientes efímeros.</w:t>
      </w:r>
    </w:p>
    <w:p w14:paraId="442CB549" w14:textId="77777777" w:rsidR="00B271B7" w:rsidRPr="00B271B7" w:rsidRDefault="00B271B7" w:rsidP="00B271B7">
      <w:pPr>
        <w:pStyle w:val="NormalWeb"/>
        <w:numPr>
          <w:ilvl w:val="0"/>
          <w:numId w:val="78"/>
        </w:numPr>
        <w:rPr>
          <w:rFonts w:ascii="Arial" w:hAnsi="Arial" w:cs="Arial"/>
        </w:rPr>
      </w:pPr>
      <w:r w:rsidRPr="00B271B7">
        <w:rPr>
          <w:rFonts w:ascii="Arial" w:hAnsi="Arial" w:cs="Arial"/>
          <w:b/>
          <w:bCs/>
        </w:rPr>
        <w:t>Rendimiento del Escáner:</w:t>
      </w:r>
      <w:r w:rsidRPr="00B271B7">
        <w:rPr>
          <w:rFonts w:ascii="Arial" w:hAnsi="Arial" w:cs="Arial"/>
        </w:rPr>
        <w:t xml:space="preserve"> Evaluar el comportamiento de la memoria RAM bajo la carga de un escaneo "Active Scan" de ZAP.</w:t>
      </w:r>
    </w:p>
    <w:p w14:paraId="02338598" w14:textId="77777777" w:rsidR="00B271B7" w:rsidRPr="00B271B7" w:rsidRDefault="00B271B7" w:rsidP="00B271B7">
      <w:pPr>
        <w:pStyle w:val="NormalWeb"/>
        <w:rPr>
          <w:rFonts w:ascii="Arial" w:hAnsi="Arial" w:cs="Arial"/>
        </w:rPr>
      </w:pPr>
      <w:r w:rsidRPr="00B271B7">
        <w:rPr>
          <w:rFonts w:ascii="Arial" w:hAnsi="Arial" w:cs="Arial"/>
        </w:rPr>
        <w:t xml:space="preserve">Esta validación temprana nos permitirá depurar errores de configuración y refinar los scripts de automatización </w:t>
      </w:r>
      <w:r w:rsidRPr="00B271B7">
        <w:rPr>
          <w:rFonts w:ascii="Arial" w:hAnsi="Arial" w:cs="Arial"/>
          <w:i/>
          <w:iCs/>
        </w:rPr>
        <w:t>antes</w:t>
      </w:r>
      <w:r w:rsidRPr="00B271B7">
        <w:rPr>
          <w:rFonts w:ascii="Arial" w:hAnsi="Arial" w:cs="Arial"/>
        </w:rPr>
        <w:t xml:space="preserve"> de la llegada del hardware definitivo. Si la estrategia es exitosa en el entorno estricto de ARM64, el despliegue final en la arquitectura estándar x86 (Beelink) será, por definición, una transición fluida y libre de riesgos.</w:t>
      </w:r>
    </w:p>
    <w:p w14:paraId="0D98C40E" w14:textId="77777777" w:rsidR="00B271B7" w:rsidRPr="00B271B7" w:rsidRDefault="00B271B7" w:rsidP="00B271B7">
      <w:pPr>
        <w:pStyle w:val="NormalWeb"/>
        <w:rPr>
          <w:rFonts w:ascii="Arial" w:hAnsi="Arial" w:cs="Arial"/>
        </w:rPr>
      </w:pPr>
      <w:r w:rsidRPr="00B271B7">
        <w:rPr>
          <w:rFonts w:ascii="Arial" w:hAnsi="Arial" w:cs="Arial"/>
          <w:b/>
          <w:bCs/>
        </w:rPr>
        <w:t>Recursos Asignados:</w:t>
      </w:r>
    </w:p>
    <w:p w14:paraId="38A60A88" w14:textId="77777777" w:rsidR="00B271B7" w:rsidRPr="00B271B7" w:rsidRDefault="00B271B7" w:rsidP="00B271B7">
      <w:pPr>
        <w:pStyle w:val="NormalWeb"/>
        <w:numPr>
          <w:ilvl w:val="0"/>
          <w:numId w:val="79"/>
        </w:numPr>
        <w:rPr>
          <w:rFonts w:ascii="Arial" w:hAnsi="Arial" w:cs="Arial"/>
          <w:lang w:val="en-US"/>
        </w:rPr>
      </w:pPr>
      <w:r w:rsidRPr="00B271B7">
        <w:rPr>
          <w:rFonts w:ascii="Arial" w:hAnsi="Arial" w:cs="Arial"/>
          <w:b/>
          <w:bCs/>
          <w:lang w:val="en-US"/>
        </w:rPr>
        <w:t>Host:</w:t>
      </w:r>
      <w:r w:rsidRPr="00B271B7">
        <w:rPr>
          <w:rFonts w:ascii="Arial" w:hAnsi="Arial" w:cs="Arial"/>
          <w:lang w:val="en-US"/>
        </w:rPr>
        <w:t xml:space="preserve"> Mac Mini M4 (Apple Silicon).</w:t>
      </w:r>
    </w:p>
    <w:p w14:paraId="54EECBC9" w14:textId="77777777" w:rsidR="00B271B7" w:rsidRPr="00B271B7" w:rsidRDefault="00B271B7" w:rsidP="00B271B7">
      <w:pPr>
        <w:pStyle w:val="NormalWeb"/>
        <w:numPr>
          <w:ilvl w:val="0"/>
          <w:numId w:val="79"/>
        </w:numPr>
        <w:rPr>
          <w:rFonts w:ascii="Arial" w:hAnsi="Arial" w:cs="Arial"/>
        </w:rPr>
      </w:pPr>
      <w:r w:rsidRPr="00B271B7">
        <w:rPr>
          <w:rFonts w:ascii="Arial" w:hAnsi="Arial" w:cs="Arial"/>
          <w:b/>
          <w:bCs/>
        </w:rPr>
        <w:t>Hipervisor:</w:t>
      </w:r>
      <w:r w:rsidRPr="00B271B7">
        <w:rPr>
          <w:rFonts w:ascii="Arial" w:hAnsi="Arial" w:cs="Arial"/>
        </w:rPr>
        <w:t xml:space="preserve"> UTM (QEMU backend optimizado para macOS).</w:t>
      </w:r>
    </w:p>
    <w:p w14:paraId="680CC9B0" w14:textId="77777777" w:rsidR="00B271B7" w:rsidRPr="00B271B7" w:rsidRDefault="00B271B7" w:rsidP="00B271B7">
      <w:pPr>
        <w:pStyle w:val="NormalWeb"/>
        <w:numPr>
          <w:ilvl w:val="0"/>
          <w:numId w:val="79"/>
        </w:numPr>
        <w:rPr>
          <w:rFonts w:ascii="Arial" w:hAnsi="Arial" w:cs="Arial"/>
          <w:lang w:val="en-US"/>
        </w:rPr>
      </w:pPr>
      <w:r w:rsidRPr="00B271B7">
        <w:rPr>
          <w:rFonts w:ascii="Arial" w:hAnsi="Arial" w:cs="Arial"/>
          <w:b/>
          <w:bCs/>
          <w:lang w:val="en-US"/>
        </w:rPr>
        <w:t>Guest OS:</w:t>
      </w:r>
      <w:r w:rsidRPr="00B271B7">
        <w:rPr>
          <w:rFonts w:ascii="Arial" w:hAnsi="Arial" w:cs="Arial"/>
          <w:lang w:val="en-US"/>
        </w:rPr>
        <w:t xml:space="preserve"> Rocky Linux 9.x (aarch64).</w:t>
      </w:r>
    </w:p>
    <w:p w14:paraId="3307B554" w14:textId="73212874" w:rsidR="0063353C" w:rsidRPr="000D43E1" w:rsidRDefault="00B271B7" w:rsidP="0063353C">
      <w:pPr>
        <w:pStyle w:val="NormalWeb"/>
        <w:numPr>
          <w:ilvl w:val="0"/>
          <w:numId w:val="79"/>
        </w:numPr>
        <w:rPr>
          <w:rFonts w:ascii="Arial" w:hAnsi="Arial" w:cs="Arial"/>
        </w:rPr>
      </w:pPr>
      <w:r w:rsidRPr="00B271B7">
        <w:rPr>
          <w:rFonts w:ascii="Arial" w:hAnsi="Arial" w:cs="Arial"/>
          <w:b/>
          <w:bCs/>
        </w:rPr>
        <w:t>Resultado Esperado:</w:t>
      </w:r>
      <w:r w:rsidRPr="00B271B7">
        <w:rPr>
          <w:rFonts w:ascii="Arial" w:hAnsi="Arial" w:cs="Arial"/>
        </w:rPr>
        <w:t xml:space="preserve"> Un entorno funcional donde ZAP pueda ejecutar un escaneo completo contra una instancia local de</w:t>
      </w:r>
      <w:r>
        <w:rPr>
          <w:rFonts w:ascii="Arial" w:hAnsi="Arial" w:cs="Arial"/>
        </w:rPr>
        <w:t xml:space="preserve"> un Proyecto de Demostración PoC, </w:t>
      </w:r>
      <w:r w:rsidRPr="00B271B7">
        <w:rPr>
          <w:rFonts w:ascii="Arial" w:hAnsi="Arial" w:cs="Arial"/>
        </w:rPr>
        <w:t>sin errores de conectividad.</w:t>
      </w:r>
    </w:p>
    <w:p w14:paraId="49C43241" w14:textId="32FC891C" w:rsidR="0063353C" w:rsidRDefault="000D43E1"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1D24B763" wp14:editId="64B37170">
            <wp:extent cx="2880000" cy="2880000"/>
            <wp:effectExtent l="0" t="0" r="3175" b="3175"/>
            <wp:docPr id="176308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8968" name="Picture 1763089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06C8C02F" w14:textId="77777777" w:rsidR="0063353C" w:rsidRDefault="0063353C" w:rsidP="0063353C">
      <w:pPr>
        <w:spacing w:after="160" w:line="259" w:lineRule="auto"/>
        <w:rPr>
          <w:rFonts w:ascii="Arial" w:eastAsia="Times New Roman" w:hAnsi="Arial" w:cs="Arial"/>
          <w:noProof/>
          <w:sz w:val="24"/>
          <w:szCs w:val="24"/>
          <w:lang w:val="es-MX" w:eastAsia="es-MX"/>
        </w:rPr>
      </w:pPr>
    </w:p>
    <w:p w14:paraId="3A5AC9BD" w14:textId="00B442DF" w:rsidR="00846630" w:rsidRDefault="00846630" w:rsidP="0063353C">
      <w:pPr>
        <w:rPr>
          <w:rFonts w:ascii="Arial" w:hAnsi="Arial" w:cs="Arial"/>
          <w:b/>
          <w:sz w:val="24"/>
          <w:szCs w:val="20"/>
          <w:lang w:val="es-MX"/>
        </w:rPr>
      </w:pPr>
      <w:r w:rsidRPr="00846630">
        <w:rPr>
          <w:rFonts w:ascii="Arial" w:hAnsi="Arial" w:cs="Arial"/>
          <w:b/>
          <w:sz w:val="24"/>
          <w:szCs w:val="20"/>
          <w:lang w:val="es-MX"/>
        </w:rPr>
        <w:t>Fase 1: Saneamiento y Preparación del Host de Validación (Mac Mini)</w:t>
      </w:r>
    </w:p>
    <w:p w14:paraId="5E817302" w14:textId="47FA20B7" w:rsidR="0063353C" w:rsidRPr="00787520" w:rsidRDefault="00846630" w:rsidP="0063353C">
      <w:pPr>
        <w:rPr>
          <w:rFonts w:ascii="Arial" w:hAnsi="Arial" w:cs="Arial"/>
          <w:sz w:val="24"/>
          <w:szCs w:val="20"/>
          <w:lang w:val="es-MX"/>
        </w:rPr>
      </w:pPr>
      <w:r>
        <w:rPr>
          <w:rFonts w:ascii="Arial" w:hAnsi="Arial" w:cs="Arial"/>
          <w:b/>
          <w:sz w:val="24"/>
          <w:szCs w:val="20"/>
          <w:lang w:val="es-MX"/>
        </w:rPr>
        <w:t>P</w:t>
      </w:r>
      <w:r w:rsidR="0063353C" w:rsidRPr="00787520">
        <w:rPr>
          <w:rFonts w:ascii="Arial" w:hAnsi="Arial" w:cs="Arial"/>
          <w:b/>
          <w:sz w:val="24"/>
          <w:szCs w:val="20"/>
          <w:lang w:val="es-MX"/>
        </w:rPr>
        <w:t>PA</w:t>
      </w:r>
      <w:r w:rsidR="0063353C">
        <w:rPr>
          <w:rFonts w:ascii="Arial" w:hAnsi="Arial" w:cs="Arial"/>
          <w:b/>
          <w:sz w:val="24"/>
          <w:szCs w:val="20"/>
          <w:lang w:val="es-MX"/>
        </w:rPr>
        <w:t>B</w:t>
      </w:r>
      <w:r w:rsidR="0063353C" w:rsidRPr="00787520">
        <w:rPr>
          <w:rFonts w:ascii="Arial" w:hAnsi="Arial" w:cs="Arial"/>
          <w:b/>
          <w:sz w:val="24"/>
          <w:szCs w:val="20"/>
          <w:lang w:val="es-MX"/>
        </w:rPr>
        <w:t>E-</w:t>
      </w:r>
      <w:r w:rsidR="00B8745C">
        <w:rPr>
          <w:rFonts w:ascii="Arial" w:hAnsi="Arial" w:cs="Arial"/>
          <w:b/>
          <w:sz w:val="24"/>
          <w:szCs w:val="20"/>
          <w:lang w:val="es-MX"/>
        </w:rPr>
        <w:t xml:space="preserve">1078 </w:t>
      </w:r>
      <w:r w:rsidR="0063353C" w:rsidRPr="00787520">
        <w:rPr>
          <w:rFonts w:ascii="Arial" w:hAnsi="Arial" w:cs="Arial"/>
          <w:b/>
          <w:sz w:val="24"/>
          <w:szCs w:val="20"/>
          <w:lang w:val="es-MX"/>
        </w:rPr>
        <w:t xml:space="preserve"> - </w:t>
      </w:r>
      <w:r w:rsidR="0063353C" w:rsidRPr="00787520">
        <w:rPr>
          <w:rFonts w:ascii="Arial" w:hAnsi="Arial" w:cs="Arial"/>
          <w:sz w:val="24"/>
          <w:szCs w:val="20"/>
          <w:lang w:val="es-MX"/>
        </w:rPr>
        <w:t xml:space="preserve"> </w:t>
      </w:r>
      <w:r w:rsidR="00B8745C" w:rsidRPr="00B8745C">
        <w:rPr>
          <w:rStyle w:val="Strong"/>
          <w:rFonts w:ascii="Arial" w:hAnsi="Arial" w:cs="Arial"/>
          <w:color w:val="000000" w:themeColor="text1"/>
          <w:sz w:val="24"/>
          <w:szCs w:val="24"/>
        </w:rPr>
        <w:t>Eliminación de artefactos de virtualización (Storage)</w:t>
      </w:r>
    </w:p>
    <w:p w14:paraId="2F7AF4B7" w14:textId="77777777" w:rsidR="001335BF" w:rsidRPr="001335BF" w:rsidRDefault="001335BF" w:rsidP="001335BF">
      <w:pPr>
        <w:pStyle w:val="NormalWeb"/>
        <w:rPr>
          <w:rFonts w:ascii="Arial" w:hAnsi="Arial" w:cs="Arial"/>
          <w:lang w:val="en-MX"/>
        </w:rPr>
      </w:pPr>
      <w:r w:rsidRPr="001335BF">
        <w:rPr>
          <w:rFonts w:ascii="Arial" w:hAnsi="Arial" w:cs="Arial"/>
        </w:rPr>
        <w:t xml:space="preserve">Como paso previo indispensable para el aprovisionamiento de la nueva infraestructura UTM, se ha ejecutado un protocolo de </w:t>
      </w:r>
      <w:r w:rsidRPr="001335BF">
        <w:rPr>
          <w:rFonts w:ascii="Arial" w:hAnsi="Arial" w:cs="Arial"/>
          <w:b/>
          <w:bCs/>
        </w:rPr>
        <w:t>Saneamiento de Disco</w:t>
      </w:r>
      <w:r w:rsidRPr="001335BF">
        <w:rPr>
          <w:rFonts w:ascii="Arial" w:hAnsi="Arial" w:cs="Arial"/>
        </w:rPr>
        <w:t xml:space="preserve"> orientado a eliminar la "deuda de almacenamiento" generada por la plataforma de virtualización anterior (VirtualBox). Las máquinas virtuales heredadas, basadas en discos virtuales formato </w:t>
      </w:r>
      <w:r w:rsidRPr="001335BF">
        <w:rPr>
          <w:rFonts w:ascii="Arial" w:hAnsi="Arial" w:cs="Arial"/>
          <w:b/>
          <w:bCs/>
        </w:rPr>
        <w:t>VDI (Virtual Disk Image)</w:t>
      </w:r>
      <w:r w:rsidRPr="001335BF">
        <w:rPr>
          <w:rFonts w:ascii="Arial" w:hAnsi="Arial" w:cs="Arial"/>
        </w:rPr>
        <w:t xml:space="preserve"> y </w:t>
      </w:r>
      <w:r w:rsidRPr="001335BF">
        <w:rPr>
          <w:rFonts w:ascii="Arial" w:hAnsi="Arial" w:cs="Arial"/>
          <w:b/>
          <w:bCs/>
        </w:rPr>
        <w:t>VMDK</w:t>
      </w:r>
      <w:r w:rsidRPr="001335BF">
        <w:rPr>
          <w:rFonts w:ascii="Arial" w:hAnsi="Arial" w:cs="Arial"/>
        </w:rPr>
        <w:t>, consumen una cantidad significativa de almacenamiento NVMe y, dado que contienen sistemas operativos compilados para arquitectura x86_64, son binariamente incompatibles con el hipervisor nativo de Apple Silicon, volviéndolas obsoletas para el nuevo plan.</w:t>
      </w:r>
    </w:p>
    <w:p w14:paraId="1B0ACCBA" w14:textId="3AA9DCFF" w:rsidR="001335BF" w:rsidRPr="001335BF" w:rsidRDefault="001335BF" w:rsidP="001335BF">
      <w:pPr>
        <w:pStyle w:val="NormalWeb"/>
        <w:rPr>
          <w:rFonts w:ascii="Arial" w:hAnsi="Arial" w:cs="Arial"/>
        </w:rPr>
      </w:pPr>
      <w:r w:rsidRPr="001335BF">
        <w:rPr>
          <w:rFonts w:ascii="Arial" w:hAnsi="Arial" w:cs="Arial"/>
        </w:rPr>
        <w:t>Esta actividad no se limita a desinstalar la aplicación, sino que aborda la eliminación manual y definitiva de los volúmenes de datos persistentes ubicados en el directorio</w:t>
      </w:r>
      <w:r>
        <w:t xml:space="preserve"> </w:t>
      </w:r>
      <w:r>
        <w:rPr>
          <w:rStyle w:val="HTMLCode"/>
        </w:rPr>
        <w:t>~/VirtualBox VMs</w:t>
      </w:r>
      <w:r>
        <w:t xml:space="preserve">. </w:t>
      </w:r>
      <w:r w:rsidRPr="001335BF">
        <w:rPr>
          <w:rFonts w:ascii="Arial" w:hAnsi="Arial" w:cs="Arial"/>
        </w:rPr>
        <w:t xml:space="preserve">La liberación de estos recursos (estimada entre 20GB y 50GB) es crítica para garantizar que el nuevo entorno </w:t>
      </w:r>
      <w:r w:rsidRPr="001335BF">
        <w:rPr>
          <w:rFonts w:ascii="Arial" w:hAnsi="Arial" w:cs="Arial"/>
          <w:b/>
          <w:bCs/>
        </w:rPr>
        <w:t>Rocky Linux 9 (ARM64)</w:t>
      </w:r>
      <w:r w:rsidRPr="001335BF">
        <w:rPr>
          <w:rFonts w:ascii="Arial" w:hAnsi="Arial" w:cs="Arial"/>
        </w:rPr>
        <w:t xml:space="preserve"> disponga del espacio suficiente para el particionamiento LVM y el almacenamiento de las imágenes Docker de los portales sin sufrir degradación de rendimiento por falta de espacio libre en disco.</w:t>
      </w:r>
    </w:p>
    <w:p w14:paraId="085CB08C" w14:textId="77777777" w:rsidR="001335BF" w:rsidRPr="001335BF" w:rsidRDefault="001335BF" w:rsidP="001335BF">
      <w:pPr>
        <w:pStyle w:val="NormalWeb"/>
        <w:rPr>
          <w:rFonts w:ascii="Arial" w:hAnsi="Arial" w:cs="Arial"/>
        </w:rPr>
      </w:pPr>
      <w:r w:rsidRPr="001335BF">
        <w:rPr>
          <w:rFonts w:ascii="Arial" w:hAnsi="Arial" w:cs="Arial"/>
          <w:b/>
          <w:bCs/>
        </w:rPr>
        <w:t>Acciones Ejecutadas:</w:t>
      </w:r>
    </w:p>
    <w:p w14:paraId="66EDAE71" w14:textId="77777777" w:rsidR="001335BF" w:rsidRPr="001335BF" w:rsidRDefault="001335BF" w:rsidP="001335BF">
      <w:pPr>
        <w:pStyle w:val="NormalWeb"/>
        <w:numPr>
          <w:ilvl w:val="0"/>
          <w:numId w:val="80"/>
        </w:numPr>
        <w:rPr>
          <w:rFonts w:ascii="Arial" w:hAnsi="Arial" w:cs="Arial"/>
        </w:rPr>
      </w:pPr>
      <w:r w:rsidRPr="001335BF">
        <w:rPr>
          <w:rFonts w:ascii="Arial" w:hAnsi="Arial" w:cs="Arial"/>
        </w:rPr>
        <w:lastRenderedPageBreak/>
        <w:t>Localización de directorios huérfanos de máquinas virtuales heredadas.</w:t>
      </w:r>
    </w:p>
    <w:p w14:paraId="474A1F1C" w14:textId="3DDFDD50" w:rsidR="001335BF" w:rsidRPr="001335BF" w:rsidRDefault="001335BF" w:rsidP="001335BF">
      <w:pPr>
        <w:pStyle w:val="NormalWeb"/>
        <w:numPr>
          <w:ilvl w:val="0"/>
          <w:numId w:val="80"/>
        </w:numPr>
        <w:rPr>
          <w:rFonts w:ascii="Arial" w:hAnsi="Arial" w:cs="Arial"/>
        </w:rPr>
      </w:pPr>
      <w:r w:rsidRPr="001335BF">
        <w:rPr>
          <w:rFonts w:ascii="Arial" w:hAnsi="Arial" w:cs="Arial"/>
        </w:rPr>
        <w:t>Eliminación segura (Secure Delete) de archivos</w:t>
      </w:r>
      <w:r>
        <w:t xml:space="preserve"> </w:t>
      </w:r>
      <w:r>
        <w:rPr>
          <w:rStyle w:val="HTMLCode"/>
        </w:rPr>
        <w:t>.vdi</w:t>
      </w:r>
      <w:r w:rsidR="00DA4F7D">
        <w:rPr>
          <w:rStyle w:val="HTMLCode"/>
        </w:rPr>
        <w:t>, .vbox</w:t>
      </w:r>
      <w:r w:rsidRPr="001335BF">
        <w:rPr>
          <w:rFonts w:ascii="Arial" w:hAnsi="Arial" w:cs="Arial"/>
        </w:rPr>
        <w:t xml:space="preserve"> y logs asociados.</w:t>
      </w:r>
    </w:p>
    <w:p w14:paraId="27260CD0" w14:textId="18FBC115" w:rsidR="0063353C" w:rsidRDefault="001335BF" w:rsidP="0063353C">
      <w:pPr>
        <w:pStyle w:val="NormalWeb"/>
        <w:numPr>
          <w:ilvl w:val="0"/>
          <w:numId w:val="80"/>
        </w:numPr>
        <w:rPr>
          <w:rFonts w:ascii="Arial" w:hAnsi="Arial" w:cs="Arial"/>
        </w:rPr>
      </w:pPr>
      <w:r w:rsidRPr="001335BF">
        <w:rPr>
          <w:rFonts w:ascii="Arial" w:hAnsi="Arial" w:cs="Arial"/>
        </w:rPr>
        <w:t>Validación de recuperación de espacio disponible en el volumen principal del Macintosh HD.</w:t>
      </w:r>
      <w:r w:rsidR="0063353C" w:rsidRPr="00DA4F7D">
        <w:rPr>
          <w:rFonts w:ascii="Arial" w:hAnsi="Arial" w:cs="Arial"/>
          <w:noProof/>
        </w:rPr>
        <w:t xml:space="preserve"> </w:t>
      </w:r>
    </w:p>
    <w:p w14:paraId="723176D3" w14:textId="44911496" w:rsidR="003820DF" w:rsidRPr="00DA4F7D" w:rsidRDefault="003820DF" w:rsidP="003820DF">
      <w:pPr>
        <w:pStyle w:val="NormalWeb"/>
        <w:rPr>
          <w:rFonts w:ascii="Arial" w:hAnsi="Arial" w:cs="Arial"/>
        </w:rPr>
      </w:pPr>
      <w:r>
        <w:rPr>
          <w:rFonts w:ascii="Arial" w:hAnsi="Arial" w:cs="Arial"/>
          <w:noProof/>
        </w:rPr>
        <w:t>Antes</w:t>
      </w:r>
    </w:p>
    <w:p w14:paraId="79C64F6A" w14:textId="2D73672F" w:rsidR="0063353C" w:rsidRDefault="00B766CE"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mc:AlternateContent>
          <mc:Choice Requires="wps">
            <w:drawing>
              <wp:anchor distT="0" distB="0" distL="114300" distR="114300" simplePos="0" relativeHeight="251659264" behindDoc="0" locked="0" layoutInCell="1" allowOverlap="1" wp14:anchorId="64A8B59C" wp14:editId="001D2AF6">
                <wp:simplePos x="0" y="0"/>
                <wp:positionH relativeFrom="column">
                  <wp:posOffset>3490789</wp:posOffset>
                </wp:positionH>
                <wp:positionV relativeFrom="paragraph">
                  <wp:posOffset>1091565</wp:posOffset>
                </wp:positionV>
                <wp:extent cx="746449" cy="634482"/>
                <wp:effectExtent l="12700" t="12700" r="15875" b="13335"/>
                <wp:wrapNone/>
                <wp:docPr id="1367133902" name="Rectangle 6"/>
                <wp:cNvGraphicFramePr/>
                <a:graphic xmlns:a="http://schemas.openxmlformats.org/drawingml/2006/main">
                  <a:graphicData uri="http://schemas.microsoft.com/office/word/2010/wordprocessingShape">
                    <wps:wsp>
                      <wps:cNvSpPr/>
                      <wps:spPr>
                        <a:xfrm>
                          <a:off x="0" y="0"/>
                          <a:ext cx="746449" cy="634482"/>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274A8F" id="Rectangle 6" o:spid="_x0000_s1026" style="position:absolute;margin-left:274.85pt;margin-top:85.95pt;width:58.8pt;height:49.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" filled="f" strokecolor="red" strokeweight="2pt"/>
            </w:pict>
          </mc:Fallback>
        </mc:AlternateContent>
      </w:r>
      <w:r w:rsidR="003820DF">
        <w:rPr>
          <w:rFonts w:ascii="Arial" w:eastAsia="Times New Roman" w:hAnsi="Arial" w:cs="Arial"/>
          <w:noProof/>
          <w:sz w:val="24"/>
          <w:szCs w:val="24"/>
          <w:lang w:val="es-MX" w:eastAsia="es-MX"/>
        </w:rPr>
        <w:drawing>
          <wp:inline distT="0" distB="0" distL="0" distR="0" wp14:anchorId="5DD4D942" wp14:editId="092C54F9">
            <wp:extent cx="4254500" cy="1803400"/>
            <wp:effectExtent l="0" t="0" r="0" b="0"/>
            <wp:docPr id="473016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16642" name="Picture 473016642"/>
                    <pic:cNvPicPr/>
                  </pic:nvPicPr>
                  <pic:blipFill>
                    <a:blip r:embed="rId11">
                      <a:extLst>
                        <a:ext uri="{28A0092B-C50C-407E-A947-70E740481C1C}">
                          <a14:useLocalDpi xmlns:a14="http://schemas.microsoft.com/office/drawing/2010/main" val="0"/>
                        </a:ext>
                      </a:extLst>
                    </a:blip>
                    <a:stretch>
                      <a:fillRect/>
                    </a:stretch>
                  </pic:blipFill>
                  <pic:spPr>
                    <a:xfrm>
                      <a:off x="0" y="0"/>
                      <a:ext cx="4254500" cy="1803400"/>
                    </a:xfrm>
                    <a:prstGeom prst="rect">
                      <a:avLst/>
                    </a:prstGeom>
                  </pic:spPr>
                </pic:pic>
              </a:graphicData>
            </a:graphic>
          </wp:inline>
        </w:drawing>
      </w:r>
    </w:p>
    <w:p w14:paraId="03438621" w14:textId="20D63200" w:rsidR="003820DF" w:rsidRDefault="003820DF" w:rsidP="003820DF">
      <w:pPr>
        <w:spacing w:after="160" w:line="259" w:lineRule="auto"/>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t>Después</w:t>
      </w:r>
    </w:p>
    <w:p w14:paraId="108743E9" w14:textId="3F4A4AD2" w:rsidR="003820DF" w:rsidRDefault="00B766CE"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mc:AlternateContent>
          <mc:Choice Requires="wps">
            <w:drawing>
              <wp:anchor distT="0" distB="0" distL="114300" distR="114300" simplePos="0" relativeHeight="251661312" behindDoc="0" locked="0" layoutInCell="1" allowOverlap="1" wp14:anchorId="39F7232B" wp14:editId="1E8BA06E">
                <wp:simplePos x="0" y="0"/>
                <wp:positionH relativeFrom="column">
                  <wp:posOffset>3498150</wp:posOffset>
                </wp:positionH>
                <wp:positionV relativeFrom="paragraph">
                  <wp:posOffset>1081379</wp:posOffset>
                </wp:positionV>
                <wp:extent cx="746449" cy="634482"/>
                <wp:effectExtent l="12700" t="12700" r="15875" b="13335"/>
                <wp:wrapNone/>
                <wp:docPr id="1015800938" name="Rectangle 6"/>
                <wp:cNvGraphicFramePr/>
                <a:graphic xmlns:a="http://schemas.openxmlformats.org/drawingml/2006/main">
                  <a:graphicData uri="http://schemas.microsoft.com/office/word/2010/wordprocessingShape">
                    <wps:wsp>
                      <wps:cNvSpPr/>
                      <wps:spPr>
                        <a:xfrm>
                          <a:off x="0" y="0"/>
                          <a:ext cx="746449" cy="634482"/>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5AC3E9" id="Rectangle 6" o:spid="_x0000_s1026" style="position:absolute;margin-left:275.45pt;margin-top:85.15pt;width:58.8pt;height:49.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" filled="f" strokecolor="red" strokeweight="2pt"/>
            </w:pict>
          </mc:Fallback>
        </mc:AlternateContent>
      </w:r>
      <w:r w:rsidR="003820DF">
        <w:rPr>
          <w:rFonts w:ascii="Arial" w:eastAsia="Times New Roman" w:hAnsi="Arial" w:cs="Arial"/>
          <w:noProof/>
          <w:sz w:val="24"/>
          <w:szCs w:val="24"/>
          <w:lang w:val="es-MX" w:eastAsia="es-MX"/>
        </w:rPr>
        <w:drawing>
          <wp:inline distT="0" distB="0" distL="0" distR="0" wp14:anchorId="06D50A69" wp14:editId="4B8AF08D">
            <wp:extent cx="4267200" cy="1765300"/>
            <wp:effectExtent l="0" t="0" r="0" b="0"/>
            <wp:docPr id="570477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77183" name="Picture 570477183"/>
                    <pic:cNvPicPr/>
                  </pic:nvPicPr>
                  <pic:blipFill>
                    <a:blip r:embed="rId12">
                      <a:extLst>
                        <a:ext uri="{28A0092B-C50C-407E-A947-70E740481C1C}">
                          <a14:useLocalDpi xmlns:a14="http://schemas.microsoft.com/office/drawing/2010/main" val="0"/>
                        </a:ext>
                      </a:extLst>
                    </a:blip>
                    <a:stretch>
                      <a:fillRect/>
                    </a:stretch>
                  </pic:blipFill>
                  <pic:spPr>
                    <a:xfrm>
                      <a:off x="0" y="0"/>
                      <a:ext cx="4267200" cy="1765300"/>
                    </a:xfrm>
                    <a:prstGeom prst="rect">
                      <a:avLst/>
                    </a:prstGeom>
                  </pic:spPr>
                </pic:pic>
              </a:graphicData>
            </a:graphic>
          </wp:inline>
        </w:drawing>
      </w:r>
    </w:p>
    <w:p w14:paraId="47E19D21" w14:textId="77777777" w:rsidR="0063353C" w:rsidRDefault="0063353C" w:rsidP="0063353C">
      <w:pPr>
        <w:spacing w:after="160" w:line="259" w:lineRule="auto"/>
        <w:rPr>
          <w:rFonts w:ascii="Arial" w:eastAsia="Times New Roman" w:hAnsi="Arial" w:cs="Arial"/>
          <w:noProof/>
          <w:sz w:val="24"/>
          <w:szCs w:val="24"/>
          <w:lang w:val="es-MX" w:eastAsia="es-MX"/>
        </w:rPr>
      </w:pPr>
    </w:p>
    <w:p w14:paraId="3555CC23" w14:textId="56C01C37" w:rsidR="0063353C" w:rsidRPr="00787520" w:rsidRDefault="0063353C" w:rsidP="0063353C">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C533E0">
        <w:rPr>
          <w:rFonts w:ascii="Arial" w:hAnsi="Arial" w:cs="Arial"/>
          <w:b/>
          <w:sz w:val="24"/>
          <w:szCs w:val="20"/>
          <w:lang w:val="es-MX"/>
        </w:rPr>
        <w:t xml:space="preserve">1079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C533E0" w:rsidRPr="00C533E0">
        <w:rPr>
          <w:rStyle w:val="Strong"/>
          <w:rFonts w:ascii="Arial" w:hAnsi="Arial" w:cs="Arial"/>
          <w:color w:val="000000" w:themeColor="text1"/>
          <w:sz w:val="24"/>
          <w:szCs w:val="24"/>
        </w:rPr>
        <w:t xml:space="preserve">Desinstalación de la plataforma </w:t>
      </w:r>
      <w:proofErr w:type="spellStart"/>
      <w:r w:rsidR="00C533E0" w:rsidRPr="00C533E0">
        <w:rPr>
          <w:rStyle w:val="Strong"/>
          <w:rFonts w:ascii="Arial" w:hAnsi="Arial" w:cs="Arial"/>
          <w:color w:val="000000" w:themeColor="text1"/>
          <w:sz w:val="24"/>
          <w:szCs w:val="24"/>
        </w:rPr>
        <w:t>Legacy</w:t>
      </w:r>
      <w:proofErr w:type="spellEnd"/>
      <w:r w:rsidR="00C533E0" w:rsidRPr="00C533E0">
        <w:rPr>
          <w:rStyle w:val="Strong"/>
          <w:rFonts w:ascii="Arial" w:hAnsi="Arial" w:cs="Arial"/>
          <w:color w:val="000000" w:themeColor="text1"/>
          <w:sz w:val="24"/>
          <w:szCs w:val="24"/>
        </w:rPr>
        <w:t xml:space="preserve"> (VirtualBox) y limpieza de binarios</w:t>
      </w:r>
    </w:p>
    <w:p w14:paraId="4F84E596" w14:textId="77777777" w:rsidR="00C533E0" w:rsidRPr="00C533E0" w:rsidRDefault="00C533E0" w:rsidP="00C533E0">
      <w:pPr>
        <w:pStyle w:val="NormalWeb"/>
        <w:rPr>
          <w:rFonts w:ascii="Arial" w:hAnsi="Arial" w:cs="Arial"/>
          <w:lang w:val="en-MX"/>
        </w:rPr>
      </w:pPr>
      <w:r w:rsidRPr="00C533E0">
        <w:rPr>
          <w:rFonts w:ascii="Arial" w:hAnsi="Arial" w:cs="Arial"/>
        </w:rPr>
        <w:t xml:space="preserve">Tras la eliminación de los volúmenes de datos (VDI), se procede con la desinstalación formal del motor de virtualización </w:t>
      </w:r>
      <w:r w:rsidRPr="00C533E0">
        <w:rPr>
          <w:rFonts w:ascii="Arial" w:hAnsi="Arial" w:cs="Arial"/>
          <w:b/>
          <w:bCs/>
        </w:rPr>
        <w:t>Oracle VirtualBox</w:t>
      </w:r>
      <w:r w:rsidRPr="00C533E0">
        <w:rPr>
          <w:rFonts w:ascii="Arial" w:hAnsi="Arial" w:cs="Arial"/>
        </w:rPr>
        <w:t xml:space="preserve">. Esta acción es mandatoria debido a la </w:t>
      </w:r>
      <w:r w:rsidRPr="00C533E0">
        <w:rPr>
          <w:rFonts w:ascii="Arial" w:hAnsi="Arial" w:cs="Arial"/>
          <w:b/>
          <w:bCs/>
        </w:rPr>
        <w:t>Incompatibilidad de Arquitectura</w:t>
      </w:r>
      <w:r w:rsidRPr="00C533E0">
        <w:rPr>
          <w:rFonts w:ascii="Arial" w:hAnsi="Arial" w:cs="Arial"/>
        </w:rPr>
        <w:t xml:space="preserve"> presente en el equipo host Mac Mini M4. VirtualBox es una solución diseñada nativamente para procesadores x86_64 (Intel/AMD) y su ejecución en Apple Silicon depende de </w:t>
      </w:r>
      <w:r w:rsidRPr="00C533E0">
        <w:rPr>
          <w:rFonts w:ascii="Arial" w:hAnsi="Arial" w:cs="Arial"/>
        </w:rPr>
        <w:lastRenderedPageBreak/>
        <w:t>capas de traducción que resultan inestables e ineficientes para las cargas de trabajo intensivas que requiere nuestro plan de auditoría.</w:t>
      </w:r>
    </w:p>
    <w:p w14:paraId="38689E48" w14:textId="77777777" w:rsidR="00C533E0" w:rsidRPr="00C533E0" w:rsidRDefault="00C533E0" w:rsidP="00C533E0">
      <w:pPr>
        <w:pStyle w:val="NormalWeb"/>
        <w:rPr>
          <w:rFonts w:ascii="Arial" w:hAnsi="Arial" w:cs="Arial"/>
        </w:rPr>
      </w:pPr>
      <w:r w:rsidRPr="00C533E0">
        <w:rPr>
          <w:rFonts w:ascii="Arial" w:hAnsi="Arial" w:cs="Arial"/>
        </w:rPr>
        <w:t>El objetivo de esta actividad es realizar una "extracción quirúrgica" del software para evitar conflictos a nivel de Kernel con el nuevo hipervisor (UTM). No basta con eliminar el icono de la aplicación; es necesario purgar los binarios del sistema y las herramientas de orquestación de línea de comando (CLI) asociadas que podrían interferir en el futuro.</w:t>
      </w:r>
    </w:p>
    <w:p w14:paraId="208D147D" w14:textId="77777777" w:rsidR="00C533E0" w:rsidRPr="00C533E0" w:rsidRDefault="00C533E0" w:rsidP="00C533E0">
      <w:pPr>
        <w:pStyle w:val="NormalWeb"/>
        <w:rPr>
          <w:rFonts w:ascii="Arial" w:hAnsi="Arial" w:cs="Arial"/>
        </w:rPr>
      </w:pPr>
      <w:r w:rsidRPr="00C533E0">
        <w:rPr>
          <w:rFonts w:ascii="Arial" w:hAnsi="Arial" w:cs="Arial"/>
          <w:b/>
          <w:bCs/>
        </w:rPr>
        <w:t>Acciones Ejecutadas:</w:t>
      </w:r>
    </w:p>
    <w:p w14:paraId="5F57BB34" w14:textId="77777777" w:rsidR="00C533E0" w:rsidRPr="00C533E0" w:rsidRDefault="00C533E0" w:rsidP="00C533E0">
      <w:pPr>
        <w:pStyle w:val="NormalWeb"/>
        <w:numPr>
          <w:ilvl w:val="0"/>
          <w:numId w:val="81"/>
        </w:numPr>
        <w:rPr>
          <w:rFonts w:ascii="Arial" w:hAnsi="Arial" w:cs="Arial"/>
        </w:rPr>
      </w:pPr>
      <w:r w:rsidRPr="00C533E0">
        <w:rPr>
          <w:rFonts w:ascii="Arial" w:hAnsi="Arial" w:cs="Arial"/>
          <w:b/>
          <w:bCs/>
        </w:rPr>
        <w:t>Ejecución de Rutina de Desinstalación:</w:t>
      </w:r>
      <w:r w:rsidRPr="00C533E0">
        <w:rPr>
          <w:rFonts w:ascii="Arial" w:hAnsi="Arial" w:cs="Arial"/>
        </w:rPr>
        <w:t xml:space="preserve"> Eliminación del paquete principal</w:t>
      </w:r>
      <w:r>
        <w:t xml:space="preserve"> </w:t>
      </w:r>
      <w:r>
        <w:rPr>
          <w:rStyle w:val="HTMLCode"/>
        </w:rPr>
        <w:t>VirtualBox.app</w:t>
      </w:r>
      <w:r>
        <w:t xml:space="preserve"> </w:t>
      </w:r>
      <w:r w:rsidRPr="00C533E0">
        <w:rPr>
          <w:rFonts w:ascii="Arial" w:hAnsi="Arial" w:cs="Arial"/>
        </w:rPr>
        <w:t>del directorio de Aplicaciones.</w:t>
      </w:r>
    </w:p>
    <w:p w14:paraId="43B591C8" w14:textId="77777777" w:rsidR="00C533E0" w:rsidRPr="00C533E0" w:rsidRDefault="00C533E0" w:rsidP="00C533E0">
      <w:pPr>
        <w:pStyle w:val="NormalWeb"/>
        <w:numPr>
          <w:ilvl w:val="0"/>
          <w:numId w:val="81"/>
        </w:numPr>
        <w:rPr>
          <w:rFonts w:ascii="Arial" w:hAnsi="Arial" w:cs="Arial"/>
        </w:rPr>
      </w:pPr>
      <w:r w:rsidRPr="00C533E0">
        <w:rPr>
          <w:rFonts w:ascii="Arial" w:hAnsi="Arial" w:cs="Arial"/>
          <w:b/>
          <w:bCs/>
        </w:rPr>
        <w:t>Purga de Binarios CLI:</w:t>
      </w:r>
      <w:r w:rsidRPr="00C533E0">
        <w:rPr>
          <w:rFonts w:ascii="Arial" w:hAnsi="Arial" w:cs="Arial"/>
        </w:rPr>
        <w:t xml:space="preserve"> Verificación y eliminación de enlaces simbólicos o ejecutables residuales como</w:t>
      </w:r>
      <w:r>
        <w:t xml:space="preserve"> </w:t>
      </w:r>
      <w:r>
        <w:rPr>
          <w:rStyle w:val="HTMLCode"/>
        </w:rPr>
        <w:t>VBoxManage</w:t>
      </w:r>
      <w:r>
        <w:t xml:space="preserve">, </w:t>
      </w:r>
      <w:r>
        <w:rPr>
          <w:rStyle w:val="HTMLCode"/>
        </w:rPr>
        <w:t>VBoxHeadless</w:t>
      </w:r>
      <w:r>
        <w:t xml:space="preserve"> y </w:t>
      </w:r>
      <w:r>
        <w:rPr>
          <w:rStyle w:val="HTMLCode"/>
        </w:rPr>
        <w:t>VBoxTunstl</w:t>
      </w:r>
      <w:r>
        <w:t xml:space="preserve"> </w:t>
      </w:r>
      <w:r w:rsidRPr="00C533E0">
        <w:rPr>
          <w:rFonts w:ascii="Arial" w:hAnsi="Arial" w:cs="Arial"/>
        </w:rPr>
        <w:t>en las rutas del sistema (</w:t>
      </w:r>
      <w:r>
        <w:rPr>
          <w:rStyle w:val="HTMLCode"/>
        </w:rPr>
        <w:t>/usr/local/bin</w:t>
      </w:r>
      <w:r>
        <w:t xml:space="preserve"> </w:t>
      </w:r>
      <w:r w:rsidRPr="00C533E0">
        <w:rPr>
          <w:rFonts w:ascii="Arial" w:hAnsi="Arial" w:cs="Arial"/>
        </w:rPr>
        <w:t>o equivalentes), asegurando que el terminal del host quede limpio para las nuevas herramientas.</w:t>
      </w:r>
    </w:p>
    <w:p w14:paraId="27A681F8" w14:textId="77777777" w:rsidR="00C533E0" w:rsidRDefault="00C533E0" w:rsidP="00C533E0">
      <w:pPr>
        <w:pStyle w:val="NormalWeb"/>
        <w:numPr>
          <w:ilvl w:val="0"/>
          <w:numId w:val="81"/>
        </w:numPr>
      </w:pPr>
      <w:r w:rsidRPr="00C533E0">
        <w:rPr>
          <w:rFonts w:ascii="Arial" w:hAnsi="Arial" w:cs="Arial"/>
          <w:b/>
          <w:bCs/>
        </w:rPr>
        <w:t>Prevención de Conflictos:</w:t>
      </w:r>
      <w:r w:rsidRPr="00C533E0">
        <w:rPr>
          <w:rFonts w:ascii="Arial" w:hAnsi="Arial" w:cs="Arial"/>
        </w:rPr>
        <w:t xml:space="preserve"> Garantizar que no existan intentos de carga de extensiones de kernel (kexts) heredadas que compitan por el control del</w:t>
      </w:r>
      <w:r>
        <w:t xml:space="preserve"> </w:t>
      </w:r>
      <w:r>
        <w:rPr>
          <w:rStyle w:val="HTMLCode"/>
        </w:rPr>
        <w:t>Hypervisor.framework</w:t>
      </w:r>
      <w:r>
        <w:t xml:space="preserve"> </w:t>
      </w:r>
      <w:r w:rsidRPr="00C533E0">
        <w:rPr>
          <w:rFonts w:ascii="Arial" w:hAnsi="Arial" w:cs="Arial"/>
        </w:rPr>
        <w:t>de Apple.</w:t>
      </w:r>
    </w:p>
    <w:p w14:paraId="4B47AC38" w14:textId="4E520AFE" w:rsidR="0063353C" w:rsidRDefault="00B766CE" w:rsidP="00C123E1">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611EB99" wp14:editId="3F79F75D">
            <wp:extent cx="2916000" cy="3688126"/>
            <wp:effectExtent l="0" t="0" r="5080" b="0"/>
            <wp:docPr id="2138237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37321" name="Picture 21382373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0" cy="3688126"/>
                    </a:xfrm>
                    <a:prstGeom prst="rect">
                      <a:avLst/>
                    </a:prstGeom>
                  </pic:spPr>
                </pic:pic>
              </a:graphicData>
            </a:graphic>
          </wp:inline>
        </w:drawing>
      </w:r>
    </w:p>
    <w:p w14:paraId="17A6C4FA" w14:textId="40E1BAE3" w:rsidR="0063353C" w:rsidRPr="00787520" w:rsidRDefault="0063353C" w:rsidP="0063353C">
      <w:pPr>
        <w:rPr>
          <w:rFonts w:ascii="Arial" w:hAnsi="Arial" w:cs="Arial"/>
          <w:sz w:val="24"/>
          <w:szCs w:val="20"/>
          <w:lang w:val="es-MX"/>
        </w:rPr>
      </w:pPr>
      <w:r w:rsidRPr="00787520">
        <w:rPr>
          <w:rFonts w:ascii="Arial" w:hAnsi="Arial" w:cs="Arial"/>
          <w:b/>
          <w:sz w:val="24"/>
          <w:szCs w:val="20"/>
          <w:lang w:val="es-MX"/>
        </w:rPr>
        <w:lastRenderedPageBreak/>
        <w:t>PPA</w:t>
      </w:r>
      <w:r>
        <w:rPr>
          <w:rFonts w:ascii="Arial" w:hAnsi="Arial" w:cs="Arial"/>
          <w:b/>
          <w:sz w:val="24"/>
          <w:szCs w:val="20"/>
          <w:lang w:val="es-MX"/>
        </w:rPr>
        <w:t>B</w:t>
      </w:r>
      <w:r w:rsidRPr="00787520">
        <w:rPr>
          <w:rFonts w:ascii="Arial" w:hAnsi="Arial" w:cs="Arial"/>
          <w:b/>
          <w:sz w:val="24"/>
          <w:szCs w:val="20"/>
          <w:lang w:val="es-MX"/>
        </w:rPr>
        <w:t>E-</w:t>
      </w:r>
      <w:r w:rsidR="00C533E0">
        <w:rPr>
          <w:rFonts w:ascii="Arial" w:hAnsi="Arial" w:cs="Arial"/>
          <w:b/>
          <w:sz w:val="24"/>
          <w:szCs w:val="20"/>
          <w:lang w:val="es-MX"/>
        </w:rPr>
        <w:t xml:space="preserve">1080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437E59" w:rsidRPr="00437E59">
        <w:rPr>
          <w:rStyle w:val="Strong"/>
          <w:rFonts w:ascii="Arial" w:hAnsi="Arial" w:cs="Arial"/>
          <w:color w:val="000000" w:themeColor="text1"/>
          <w:sz w:val="24"/>
          <w:szCs w:val="24"/>
        </w:rPr>
        <w:t>Limpieza profunda del Sistema (</w:t>
      </w:r>
      <w:proofErr w:type="spellStart"/>
      <w:r w:rsidR="00437E59" w:rsidRPr="00437E59">
        <w:rPr>
          <w:rStyle w:val="Strong"/>
          <w:rFonts w:ascii="Arial" w:hAnsi="Arial" w:cs="Arial"/>
          <w:color w:val="000000" w:themeColor="text1"/>
          <w:sz w:val="24"/>
          <w:szCs w:val="24"/>
        </w:rPr>
        <w:t>System</w:t>
      </w:r>
      <w:proofErr w:type="spellEnd"/>
      <w:r w:rsidR="00437E59" w:rsidRPr="00437E59">
        <w:rPr>
          <w:rStyle w:val="Strong"/>
          <w:rFonts w:ascii="Arial" w:hAnsi="Arial" w:cs="Arial"/>
          <w:color w:val="000000" w:themeColor="text1"/>
          <w:sz w:val="24"/>
          <w:szCs w:val="24"/>
        </w:rPr>
        <w:t xml:space="preserve"> Deep </w:t>
      </w:r>
      <w:proofErr w:type="spellStart"/>
      <w:r w:rsidR="00437E59" w:rsidRPr="00437E59">
        <w:rPr>
          <w:rStyle w:val="Strong"/>
          <w:rFonts w:ascii="Arial" w:hAnsi="Arial" w:cs="Arial"/>
          <w:color w:val="000000" w:themeColor="text1"/>
          <w:sz w:val="24"/>
          <w:szCs w:val="24"/>
        </w:rPr>
        <w:t>Clean</w:t>
      </w:r>
      <w:proofErr w:type="spellEnd"/>
      <w:r w:rsidR="00437E59" w:rsidRPr="00437E59">
        <w:rPr>
          <w:rStyle w:val="Strong"/>
          <w:rFonts w:ascii="Arial" w:hAnsi="Arial" w:cs="Arial"/>
          <w:color w:val="000000" w:themeColor="text1"/>
          <w:sz w:val="24"/>
          <w:szCs w:val="24"/>
        </w:rPr>
        <w:t>) en Librerías</w:t>
      </w:r>
    </w:p>
    <w:p w14:paraId="55F0D807" w14:textId="77777777" w:rsidR="00C533E0" w:rsidRPr="00C533E0" w:rsidRDefault="00C533E0" w:rsidP="00C533E0">
      <w:pPr>
        <w:pStyle w:val="NormalWeb"/>
        <w:rPr>
          <w:rFonts w:ascii="Arial" w:hAnsi="Arial" w:cs="Arial"/>
          <w:lang w:val="en-MX"/>
        </w:rPr>
      </w:pPr>
      <w:r w:rsidRPr="00C533E0">
        <w:rPr>
          <w:rFonts w:ascii="Arial" w:hAnsi="Arial" w:cs="Arial"/>
        </w:rPr>
        <w:t>Para concluir la fase de saneamiento del Host Mac Mini, se ejecuta una limpieza profunda a nivel de sistema de archivos para eliminar la "basura digital" oculta que no se elimina con la desinstalación estándar. Las aplicaciones de virtualización como VirtualBox suelen dispersar archivos de configuración, cachés y demonios de arranque en directorios del sistema que, de no ser eliminados, pueden intentar invocar procesos "zombies" en segundo plano, consumiendo ciclos de CPU innecesarios o generando conflictos con el nuevo gestor de máquinas virtuales.</w:t>
      </w:r>
    </w:p>
    <w:p w14:paraId="139C5FF6" w14:textId="77777777" w:rsidR="00C533E0" w:rsidRPr="00C533E0" w:rsidRDefault="00C533E0" w:rsidP="00C533E0">
      <w:pPr>
        <w:pStyle w:val="NormalWeb"/>
        <w:rPr>
          <w:rFonts w:ascii="Arial" w:hAnsi="Arial" w:cs="Arial"/>
        </w:rPr>
      </w:pPr>
      <w:r w:rsidRPr="00C533E0">
        <w:rPr>
          <w:rFonts w:ascii="Arial" w:hAnsi="Arial" w:cs="Arial"/>
        </w:rPr>
        <w:t>Esta actividad se centra en la auditoría y purga de los directorios de Librería del Usuario (</w:t>
      </w:r>
      <w:r>
        <w:rPr>
          <w:rStyle w:val="HTMLCode"/>
        </w:rPr>
        <w:t>~/Library</w:t>
      </w:r>
      <w:r w:rsidRPr="00C533E0">
        <w:rPr>
          <w:rFonts w:ascii="Arial" w:hAnsi="Arial" w:cs="Arial"/>
        </w:rPr>
        <w:t>), específicamente eliminando los ficheros de lista de propiedades (</w:t>
      </w:r>
      <w:r>
        <w:rPr>
          <w:rStyle w:val="HTMLCode"/>
        </w:rPr>
        <w:t>.plist</w:t>
      </w:r>
      <w:r w:rsidRPr="00C533E0">
        <w:rPr>
          <w:rFonts w:ascii="Arial" w:hAnsi="Arial" w:cs="Arial"/>
        </w:rPr>
        <w:t>) y carpetas de soporte de aplicación. Al realizar este "System Deep Clean", aseguramos que el Kernel de macOS no cargue configuraciones obsoletas al inicio y que el entorno esté en condiciones de "Tabula Rasa" (Pizarra Limpia) para recibir la instalación de UTM.</w:t>
      </w:r>
    </w:p>
    <w:p w14:paraId="711A1B8F" w14:textId="77777777" w:rsidR="00C533E0" w:rsidRPr="00C533E0" w:rsidRDefault="00C533E0" w:rsidP="00C533E0">
      <w:pPr>
        <w:pStyle w:val="NormalWeb"/>
        <w:rPr>
          <w:rFonts w:ascii="Arial" w:hAnsi="Arial" w:cs="Arial"/>
        </w:rPr>
      </w:pPr>
      <w:r w:rsidRPr="00C533E0">
        <w:rPr>
          <w:rFonts w:ascii="Arial" w:hAnsi="Arial" w:cs="Arial"/>
          <w:b/>
          <w:bCs/>
        </w:rPr>
        <w:t>Acciones Ejecutadas:</w:t>
      </w:r>
    </w:p>
    <w:p w14:paraId="11A029D3" w14:textId="77777777" w:rsidR="00C533E0" w:rsidRPr="00C533E0" w:rsidRDefault="00C533E0" w:rsidP="00C533E0">
      <w:pPr>
        <w:pStyle w:val="NormalWeb"/>
        <w:numPr>
          <w:ilvl w:val="0"/>
          <w:numId w:val="82"/>
        </w:numPr>
        <w:rPr>
          <w:rFonts w:ascii="Arial" w:hAnsi="Arial" w:cs="Arial"/>
        </w:rPr>
      </w:pPr>
      <w:r w:rsidRPr="00C533E0">
        <w:rPr>
          <w:rFonts w:ascii="Arial" w:hAnsi="Arial" w:cs="Arial"/>
          <w:b/>
          <w:bCs/>
        </w:rPr>
        <w:t>Barrido de Preferencias:</w:t>
      </w:r>
      <w:r w:rsidRPr="00C533E0">
        <w:rPr>
          <w:rFonts w:ascii="Arial" w:hAnsi="Arial" w:cs="Arial"/>
        </w:rPr>
        <w:t xml:space="preserve"> Localización y eliminación de archivos </w:t>
      </w:r>
      <w:r>
        <w:rPr>
          <w:rStyle w:val="HTMLCode"/>
        </w:rPr>
        <w:t>org.virtualbox.app.VirtualBox.plist</w:t>
      </w:r>
      <w:r w:rsidRPr="00C533E0">
        <w:rPr>
          <w:rFonts w:ascii="Arial" w:hAnsi="Arial" w:cs="Arial"/>
        </w:rPr>
        <w:t xml:space="preserve"> en </w:t>
      </w:r>
      <w:r>
        <w:rPr>
          <w:rStyle w:val="HTMLCode"/>
        </w:rPr>
        <w:t>~/Library/Preferences</w:t>
      </w:r>
      <w:r w:rsidRPr="00C533E0">
        <w:rPr>
          <w:rFonts w:ascii="Arial" w:hAnsi="Arial" w:cs="Arial"/>
        </w:rPr>
        <w:t xml:space="preserve"> para borrar configuraciones de usuario persistentes.</w:t>
      </w:r>
    </w:p>
    <w:p w14:paraId="48713448" w14:textId="77777777" w:rsidR="00C533E0" w:rsidRPr="00C533E0" w:rsidRDefault="00C533E0" w:rsidP="00C533E0">
      <w:pPr>
        <w:pStyle w:val="NormalWeb"/>
        <w:numPr>
          <w:ilvl w:val="0"/>
          <w:numId w:val="82"/>
        </w:numPr>
        <w:rPr>
          <w:rFonts w:ascii="Arial" w:hAnsi="Arial" w:cs="Arial"/>
        </w:rPr>
      </w:pPr>
      <w:r w:rsidRPr="00C533E0">
        <w:rPr>
          <w:rFonts w:ascii="Arial" w:hAnsi="Arial" w:cs="Arial"/>
          <w:b/>
          <w:bCs/>
        </w:rPr>
        <w:t>Limpieza de Agentes de Lanzamiento:</w:t>
      </w:r>
      <w:r w:rsidRPr="00C533E0">
        <w:rPr>
          <w:rFonts w:ascii="Arial" w:hAnsi="Arial" w:cs="Arial"/>
        </w:rPr>
        <w:t xml:space="preserve"> Verificación en </w:t>
      </w:r>
      <w:r>
        <w:rPr>
          <w:rStyle w:val="HTMLCode"/>
        </w:rPr>
        <w:t>~/Library/LaunchAgents</w:t>
      </w:r>
      <w:r>
        <w:t xml:space="preserve"> y </w:t>
      </w:r>
      <w:r>
        <w:rPr>
          <w:rStyle w:val="HTMLCode"/>
        </w:rPr>
        <w:t>/Library/LaunchDaemons</w:t>
      </w:r>
      <w:r w:rsidRPr="00C533E0">
        <w:rPr>
          <w:rFonts w:ascii="Arial" w:hAnsi="Arial" w:cs="Arial"/>
        </w:rPr>
        <w:t xml:space="preserve"> para asegurar que no existan scripts que intenten iniciar servicios de actualización o drivers de VirtualBox al arrancar el Mac.</w:t>
      </w:r>
    </w:p>
    <w:p w14:paraId="39EF8393" w14:textId="77777777" w:rsidR="00C533E0" w:rsidRPr="00C533E0" w:rsidRDefault="00C533E0" w:rsidP="00C533E0">
      <w:pPr>
        <w:pStyle w:val="NormalWeb"/>
        <w:numPr>
          <w:ilvl w:val="0"/>
          <w:numId w:val="82"/>
        </w:numPr>
        <w:rPr>
          <w:rFonts w:ascii="Arial" w:hAnsi="Arial" w:cs="Arial"/>
        </w:rPr>
      </w:pPr>
      <w:r w:rsidRPr="00C533E0">
        <w:rPr>
          <w:rFonts w:ascii="Arial" w:hAnsi="Arial" w:cs="Arial"/>
          <w:b/>
          <w:bCs/>
        </w:rPr>
        <w:t>Purga de Caché y Soporte:</w:t>
      </w:r>
      <w:r w:rsidRPr="00C533E0">
        <w:rPr>
          <w:rFonts w:ascii="Arial" w:hAnsi="Arial" w:cs="Arial"/>
        </w:rPr>
        <w:t xml:space="preserve"> Eliminación de carpetas residuales en </w:t>
      </w:r>
      <w:r>
        <w:rPr>
          <w:rStyle w:val="HTMLCode"/>
        </w:rPr>
        <w:t>~/Library/Application Support</w:t>
      </w:r>
      <w:r>
        <w:t xml:space="preserve"> y </w:t>
      </w:r>
      <w:r>
        <w:rPr>
          <w:rStyle w:val="HTMLCode"/>
        </w:rPr>
        <w:t>~/Library/Caches</w:t>
      </w:r>
      <w:r w:rsidRPr="00C533E0">
        <w:rPr>
          <w:rFonts w:ascii="Arial" w:hAnsi="Arial" w:cs="Arial"/>
        </w:rPr>
        <w:t xml:space="preserve"> para recuperar espacio y evitar errores de indexación.</w:t>
      </w:r>
    </w:p>
    <w:p w14:paraId="73DF5C1F" w14:textId="714AC2D4" w:rsidR="0063353C" w:rsidRPr="00C533E0" w:rsidRDefault="00C533E0" w:rsidP="0063353C">
      <w:pPr>
        <w:pStyle w:val="NormalWeb"/>
        <w:numPr>
          <w:ilvl w:val="0"/>
          <w:numId w:val="82"/>
        </w:numPr>
        <w:rPr>
          <w:rFonts w:ascii="Arial" w:hAnsi="Arial" w:cs="Arial"/>
        </w:rPr>
      </w:pPr>
      <w:r w:rsidRPr="00C533E0">
        <w:rPr>
          <w:rFonts w:ascii="Arial" w:hAnsi="Arial" w:cs="Arial"/>
          <w:b/>
          <w:bCs/>
        </w:rPr>
        <w:t>Reinicio del Host:</w:t>
      </w:r>
      <w:r w:rsidRPr="00C533E0">
        <w:rPr>
          <w:rFonts w:ascii="Arial" w:hAnsi="Arial" w:cs="Arial"/>
        </w:rPr>
        <w:t xml:space="preserve"> Reinicio completo del sistema operativo macOS para descargar de la memoria cualquier extensión residual y finalizar el proceso de limpieza.</w:t>
      </w:r>
    </w:p>
    <w:p w14:paraId="5ADDFF08" w14:textId="6623492C" w:rsidR="0063353C" w:rsidRDefault="00C123E1"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2BAF8C5" wp14:editId="508B596B">
            <wp:extent cx="4320000" cy="1036800"/>
            <wp:effectExtent l="0" t="0" r="0" b="5080"/>
            <wp:docPr id="591813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1398" name="Picture 59181398"/>
                    <pic:cNvPicPr/>
                  </pic:nvPicPr>
                  <pic:blipFill>
                    <a:blip r:embed="rId14">
                      <a:extLst>
                        <a:ext uri="{28A0092B-C50C-407E-A947-70E740481C1C}">
                          <a14:useLocalDpi xmlns:a14="http://schemas.microsoft.com/office/drawing/2010/main" val="0"/>
                        </a:ext>
                      </a:extLst>
                    </a:blip>
                    <a:stretch>
                      <a:fillRect/>
                    </a:stretch>
                  </pic:blipFill>
                  <pic:spPr>
                    <a:xfrm>
                      <a:off x="0" y="0"/>
                      <a:ext cx="4320000" cy="1036800"/>
                    </a:xfrm>
                    <a:prstGeom prst="rect">
                      <a:avLst/>
                    </a:prstGeom>
                  </pic:spPr>
                </pic:pic>
              </a:graphicData>
            </a:graphic>
          </wp:inline>
        </w:drawing>
      </w:r>
    </w:p>
    <w:p w14:paraId="43B78E22" w14:textId="77777777" w:rsidR="00C123E1" w:rsidRDefault="00C123E1" w:rsidP="0063353C">
      <w:pPr>
        <w:spacing w:after="160" w:line="259" w:lineRule="auto"/>
        <w:jc w:val="center"/>
        <w:rPr>
          <w:rFonts w:ascii="Arial" w:eastAsia="Times New Roman" w:hAnsi="Arial" w:cs="Arial"/>
          <w:noProof/>
          <w:sz w:val="24"/>
          <w:szCs w:val="24"/>
          <w:lang w:val="es-MX" w:eastAsia="es-MX"/>
        </w:rPr>
      </w:pPr>
    </w:p>
    <w:p w14:paraId="3C2BC974" w14:textId="23476243" w:rsidR="00C123E1" w:rsidRPr="00C533E0" w:rsidRDefault="00C123E1"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049163F5" wp14:editId="68EE333C">
            <wp:extent cx="3240000" cy="3558109"/>
            <wp:effectExtent l="0" t="0" r="0" b="0"/>
            <wp:docPr id="21133452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45215" name="Picture 2113345215"/>
                    <pic:cNvPicPr/>
                  </pic:nvPicPr>
                  <pic:blipFill>
                    <a:blip r:embed="rId15">
                      <a:extLst>
                        <a:ext uri="{28A0092B-C50C-407E-A947-70E740481C1C}">
                          <a14:useLocalDpi xmlns:a14="http://schemas.microsoft.com/office/drawing/2010/main" val="0"/>
                        </a:ext>
                      </a:extLst>
                    </a:blip>
                    <a:stretch>
                      <a:fillRect/>
                    </a:stretch>
                  </pic:blipFill>
                  <pic:spPr>
                    <a:xfrm>
                      <a:off x="0" y="0"/>
                      <a:ext cx="3240000" cy="3558109"/>
                    </a:xfrm>
                    <a:prstGeom prst="rect">
                      <a:avLst/>
                    </a:prstGeom>
                  </pic:spPr>
                </pic:pic>
              </a:graphicData>
            </a:graphic>
          </wp:inline>
        </w:drawing>
      </w:r>
    </w:p>
    <w:p w14:paraId="118DB3CB" w14:textId="77777777" w:rsidR="0063353C" w:rsidRDefault="0063353C" w:rsidP="0063353C">
      <w:pPr>
        <w:spacing w:after="160" w:line="259" w:lineRule="auto"/>
        <w:rPr>
          <w:rFonts w:ascii="Arial" w:eastAsia="Times New Roman" w:hAnsi="Arial" w:cs="Arial"/>
          <w:noProof/>
          <w:sz w:val="24"/>
          <w:szCs w:val="24"/>
          <w:lang w:val="es-MX" w:eastAsia="es-MX"/>
        </w:rPr>
      </w:pPr>
    </w:p>
    <w:p w14:paraId="7DB0F5C4" w14:textId="77777777" w:rsidR="00846630" w:rsidRDefault="00846630" w:rsidP="0063353C">
      <w:pPr>
        <w:rPr>
          <w:rFonts w:ascii="Arial" w:hAnsi="Arial" w:cs="Arial"/>
          <w:b/>
          <w:sz w:val="24"/>
          <w:szCs w:val="20"/>
          <w:lang w:val="es-MX"/>
        </w:rPr>
      </w:pPr>
    </w:p>
    <w:p w14:paraId="4BB00F64" w14:textId="05BB4E21" w:rsidR="00846630" w:rsidRDefault="00846630" w:rsidP="0063353C">
      <w:pPr>
        <w:rPr>
          <w:rFonts w:ascii="Arial" w:hAnsi="Arial" w:cs="Arial"/>
          <w:b/>
          <w:sz w:val="24"/>
          <w:szCs w:val="20"/>
          <w:lang w:val="es-MX"/>
        </w:rPr>
      </w:pPr>
      <w:r w:rsidRPr="00846630">
        <w:rPr>
          <w:rFonts w:ascii="Arial" w:hAnsi="Arial" w:cs="Arial"/>
          <w:b/>
          <w:sz w:val="24"/>
          <w:szCs w:val="20"/>
          <w:lang w:val="es-MX"/>
        </w:rPr>
        <w:t>Fase 2: Nueva Infraestructura de Virtualización (UTM)</w:t>
      </w:r>
    </w:p>
    <w:p w14:paraId="04373D14" w14:textId="5139AF78" w:rsidR="0063353C" w:rsidRPr="00787520" w:rsidRDefault="00846630" w:rsidP="0063353C">
      <w:pPr>
        <w:rPr>
          <w:rFonts w:ascii="Arial" w:hAnsi="Arial" w:cs="Arial"/>
          <w:sz w:val="24"/>
          <w:szCs w:val="20"/>
          <w:lang w:val="es-MX"/>
        </w:rPr>
      </w:pPr>
      <w:r>
        <w:rPr>
          <w:rFonts w:ascii="Arial" w:hAnsi="Arial" w:cs="Arial"/>
          <w:b/>
          <w:sz w:val="24"/>
          <w:szCs w:val="20"/>
          <w:lang w:val="es-MX"/>
        </w:rPr>
        <w:t>P</w:t>
      </w:r>
      <w:r w:rsidR="00437E59" w:rsidRPr="00437E59">
        <w:rPr>
          <w:rFonts w:ascii="Arial" w:hAnsi="Arial" w:cs="Arial"/>
          <w:b/>
          <w:sz w:val="24"/>
          <w:szCs w:val="20"/>
          <w:lang w:val="es-MX"/>
        </w:rPr>
        <w:t>PABE-1081  -  Aprovisionamiento de plataforma UTM: Instalación del hipervisor optimizado para virtualización nativa en Apple Silicon (M4)</w:t>
      </w:r>
    </w:p>
    <w:p w14:paraId="469A96C5" w14:textId="77777777" w:rsidR="00437E59" w:rsidRPr="00437E59" w:rsidRDefault="00437E59" w:rsidP="00437E59">
      <w:pPr>
        <w:pStyle w:val="NormalWeb"/>
        <w:rPr>
          <w:rFonts w:ascii="Arial" w:hAnsi="Arial" w:cs="Arial"/>
          <w:lang w:val="en-MX"/>
        </w:rPr>
      </w:pPr>
      <w:r w:rsidRPr="00437E59">
        <w:rPr>
          <w:rFonts w:ascii="Arial" w:hAnsi="Arial" w:cs="Arial"/>
        </w:rPr>
        <w:t xml:space="preserve">Con el entorno del Host (Mac Mini) saneado y libre de conflictos, se procede al despliegue del nuevo motor de virtualización: </w:t>
      </w:r>
      <w:r w:rsidRPr="00437E59">
        <w:rPr>
          <w:rFonts w:ascii="Arial" w:hAnsi="Arial" w:cs="Arial"/>
          <w:b/>
          <w:bCs/>
        </w:rPr>
        <w:t>UTM</w:t>
      </w:r>
      <w:r w:rsidRPr="00437E59">
        <w:rPr>
          <w:rFonts w:ascii="Arial" w:hAnsi="Arial" w:cs="Arial"/>
        </w:rPr>
        <w:t xml:space="preserve">. A diferencia de las soluciones heredadas, UTM ha sido seleccionada estratégicamente por su capacidad para utilizar el </w:t>
      </w:r>
      <w:r w:rsidRPr="00437E59">
        <w:rPr>
          <w:rFonts w:ascii="Arial" w:hAnsi="Arial" w:cs="Arial"/>
          <w:b/>
          <w:bCs/>
        </w:rPr>
        <w:t>Hypervisor.framework</w:t>
      </w:r>
      <w:r w:rsidRPr="00437E59">
        <w:rPr>
          <w:rFonts w:ascii="Arial" w:hAnsi="Arial" w:cs="Arial"/>
        </w:rPr>
        <w:t xml:space="preserve"> nativo de macOS. Esto permite ejecutar sistemas operativos invitados (Guest OS) con arquitectura ARM64 a velocidad casi nativa ("near-native performance"), eliminando la sobrecarga de emulación que penaliza el rendimiento en otras plataformas.</w:t>
      </w:r>
    </w:p>
    <w:p w14:paraId="3396E3A0" w14:textId="77777777" w:rsidR="00437E59" w:rsidRPr="00437E59" w:rsidRDefault="00437E59" w:rsidP="00437E59">
      <w:pPr>
        <w:pStyle w:val="NormalWeb"/>
        <w:rPr>
          <w:rFonts w:ascii="Arial" w:hAnsi="Arial" w:cs="Arial"/>
        </w:rPr>
      </w:pPr>
      <w:r w:rsidRPr="00437E59">
        <w:rPr>
          <w:rFonts w:ascii="Arial" w:hAnsi="Arial" w:cs="Arial"/>
        </w:rPr>
        <w:t xml:space="preserve">Esta actividad constituye los cimientos del "Sandbox". Al instalar UTM, habilitamos una capa de abstracción eficiente que permitirá a nuestro sistema operativo objetivo (Rocky Linux) acceder directamente a los recursos del chip M4 (CPU y Memoria unificada) de manera segura y aislada. Esto es vital para soportar la </w:t>
      </w:r>
      <w:r w:rsidRPr="00437E59">
        <w:rPr>
          <w:rFonts w:ascii="Arial" w:hAnsi="Arial" w:cs="Arial"/>
        </w:rPr>
        <w:lastRenderedPageBreak/>
        <w:t>carga de trabajo que generarán los contenedores Docker y el escáner ZAP ejecutándose simultáneamente durante las pruebas de concepto.</w:t>
      </w:r>
    </w:p>
    <w:p w14:paraId="3EA745B8" w14:textId="77777777" w:rsidR="00437E59" w:rsidRPr="00437E59" w:rsidRDefault="00437E59" w:rsidP="00437E59">
      <w:pPr>
        <w:pStyle w:val="NormalWeb"/>
        <w:rPr>
          <w:rFonts w:ascii="Arial" w:hAnsi="Arial" w:cs="Arial"/>
        </w:rPr>
      </w:pPr>
      <w:r w:rsidRPr="00437E59">
        <w:rPr>
          <w:rFonts w:ascii="Arial" w:hAnsi="Arial" w:cs="Arial"/>
          <w:b/>
          <w:bCs/>
        </w:rPr>
        <w:t>Acciones Ejecutadas:</w:t>
      </w:r>
    </w:p>
    <w:p w14:paraId="322A8075" w14:textId="77777777" w:rsidR="00437E59" w:rsidRPr="00437E59" w:rsidRDefault="00437E59" w:rsidP="00437E59">
      <w:pPr>
        <w:pStyle w:val="NormalWeb"/>
        <w:numPr>
          <w:ilvl w:val="0"/>
          <w:numId w:val="83"/>
        </w:numPr>
        <w:rPr>
          <w:rFonts w:ascii="Arial" w:hAnsi="Arial" w:cs="Arial"/>
        </w:rPr>
      </w:pPr>
      <w:r w:rsidRPr="00437E59">
        <w:rPr>
          <w:rFonts w:ascii="Arial" w:hAnsi="Arial" w:cs="Arial"/>
          <w:b/>
          <w:bCs/>
        </w:rPr>
        <w:t>Adquisición del Binario:</w:t>
      </w:r>
      <w:r w:rsidRPr="00437E59">
        <w:rPr>
          <w:rFonts w:ascii="Arial" w:hAnsi="Arial" w:cs="Arial"/>
        </w:rPr>
        <w:t xml:space="preserve"> Descarga de la última versión estable de UTM (formato</w:t>
      </w:r>
      <w:r>
        <w:t xml:space="preserve"> </w:t>
      </w:r>
      <w:r>
        <w:rPr>
          <w:rStyle w:val="HTMLCode"/>
        </w:rPr>
        <w:t>.dmg</w:t>
      </w:r>
      <w:r w:rsidRPr="00437E59">
        <w:rPr>
          <w:rFonts w:ascii="Arial" w:hAnsi="Arial" w:cs="Arial"/>
        </w:rPr>
        <w:t>) desde el repositorio oficial, asegurando la compatibilidad con la versión actual de macOS Sequoia/Sonoma.</w:t>
      </w:r>
    </w:p>
    <w:p w14:paraId="238ECF77" w14:textId="77777777" w:rsidR="00437E59" w:rsidRPr="00437E59" w:rsidRDefault="00437E59" w:rsidP="00437E59">
      <w:pPr>
        <w:pStyle w:val="NormalWeb"/>
        <w:numPr>
          <w:ilvl w:val="0"/>
          <w:numId w:val="83"/>
        </w:numPr>
        <w:rPr>
          <w:rFonts w:ascii="Arial" w:hAnsi="Arial" w:cs="Arial"/>
        </w:rPr>
      </w:pPr>
      <w:r w:rsidRPr="00437E59">
        <w:rPr>
          <w:rFonts w:ascii="Arial" w:hAnsi="Arial" w:cs="Arial"/>
          <w:b/>
          <w:bCs/>
        </w:rPr>
        <w:t>Instalación del Hipervisor:</w:t>
      </w:r>
      <w:r w:rsidRPr="00437E59">
        <w:rPr>
          <w:rFonts w:ascii="Arial" w:hAnsi="Arial" w:cs="Arial"/>
        </w:rPr>
        <w:t xml:space="preserve"> Despliegue de la aplicación en el directorio</w:t>
      </w:r>
      <w:r>
        <w:t xml:space="preserve"> </w:t>
      </w:r>
      <w:r>
        <w:rPr>
          <w:rStyle w:val="HTMLCode"/>
        </w:rPr>
        <w:t>/Applications</w:t>
      </w:r>
      <w:r w:rsidRPr="00437E59">
        <w:rPr>
          <w:rFonts w:ascii="Arial" w:hAnsi="Arial" w:cs="Arial"/>
        </w:rPr>
        <w:t>, otorgando los permisos de seguridad necesarios en "Privacidad y Seguridad" de macOS para permitir la ejecución de extensiones de sistema.</w:t>
      </w:r>
    </w:p>
    <w:p w14:paraId="38B9BC3B" w14:textId="77777777" w:rsidR="00437E59" w:rsidRPr="00437E59" w:rsidRDefault="00437E59" w:rsidP="00437E59">
      <w:pPr>
        <w:pStyle w:val="NormalWeb"/>
        <w:numPr>
          <w:ilvl w:val="0"/>
          <w:numId w:val="83"/>
        </w:numPr>
        <w:rPr>
          <w:rFonts w:ascii="Arial" w:hAnsi="Arial" w:cs="Arial"/>
        </w:rPr>
      </w:pPr>
      <w:r w:rsidRPr="00437E59">
        <w:rPr>
          <w:rFonts w:ascii="Arial" w:hAnsi="Arial" w:cs="Arial"/>
          <w:b/>
          <w:bCs/>
        </w:rPr>
        <w:t>Validación de Arquitectura:</w:t>
      </w:r>
      <w:r w:rsidRPr="00437E59">
        <w:rPr>
          <w:rFonts w:ascii="Arial" w:hAnsi="Arial" w:cs="Arial"/>
        </w:rPr>
        <w:t xml:space="preserve"> Ejecución inicial de la consola de UTM para confirmar la detección correcta del procesador Apple M4 y la disponibilidad de los modos de aceleración por hardware.</w:t>
      </w:r>
    </w:p>
    <w:p w14:paraId="562EE2EF" w14:textId="36B49CBC" w:rsidR="0063353C" w:rsidRDefault="004F6E38" w:rsidP="004F6E38">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9EDA64C" wp14:editId="1D3BDD6E">
            <wp:extent cx="3960000" cy="2672754"/>
            <wp:effectExtent l="0" t="0" r="2540" b="0"/>
            <wp:docPr id="876638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8007" name="Picture 876638007"/>
                    <pic:cNvPicPr/>
                  </pic:nvPicPr>
                  <pic:blipFill>
                    <a:blip r:embed="rId16">
                      <a:extLst>
                        <a:ext uri="{28A0092B-C50C-407E-A947-70E740481C1C}">
                          <a14:useLocalDpi xmlns:a14="http://schemas.microsoft.com/office/drawing/2010/main" val="0"/>
                        </a:ext>
                      </a:extLst>
                    </a:blip>
                    <a:stretch>
                      <a:fillRect/>
                    </a:stretch>
                  </pic:blipFill>
                  <pic:spPr>
                    <a:xfrm>
                      <a:off x="0" y="0"/>
                      <a:ext cx="3960000" cy="2672754"/>
                    </a:xfrm>
                    <a:prstGeom prst="rect">
                      <a:avLst/>
                    </a:prstGeom>
                  </pic:spPr>
                </pic:pic>
              </a:graphicData>
            </a:graphic>
          </wp:inline>
        </w:drawing>
      </w:r>
    </w:p>
    <w:p w14:paraId="5FC4CD47" w14:textId="2FD08DFD" w:rsidR="0063353C" w:rsidRDefault="004F6E38"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EE3EEA9" wp14:editId="5EECB16C">
            <wp:extent cx="2880000" cy="1660859"/>
            <wp:effectExtent l="0" t="0" r="3175" b="3175"/>
            <wp:docPr id="19358413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41340" name="Picture 1935841340"/>
                    <pic:cNvPicPr/>
                  </pic:nvPicPr>
                  <pic:blipFill>
                    <a:blip r:embed="rId17">
                      <a:extLst>
                        <a:ext uri="{28A0092B-C50C-407E-A947-70E740481C1C}">
                          <a14:useLocalDpi xmlns:a14="http://schemas.microsoft.com/office/drawing/2010/main" val="0"/>
                        </a:ext>
                      </a:extLst>
                    </a:blip>
                    <a:stretch>
                      <a:fillRect/>
                    </a:stretch>
                  </pic:blipFill>
                  <pic:spPr>
                    <a:xfrm>
                      <a:off x="0" y="0"/>
                      <a:ext cx="2880000" cy="1660859"/>
                    </a:xfrm>
                    <a:prstGeom prst="rect">
                      <a:avLst/>
                    </a:prstGeom>
                  </pic:spPr>
                </pic:pic>
              </a:graphicData>
            </a:graphic>
          </wp:inline>
        </w:drawing>
      </w:r>
    </w:p>
    <w:p w14:paraId="04E57C69" w14:textId="26F67742" w:rsidR="004F6E38" w:rsidRDefault="004F6E38" w:rsidP="004F6E38">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47717018" wp14:editId="59477F96">
            <wp:extent cx="3240000" cy="3343846"/>
            <wp:effectExtent l="0" t="0" r="0" b="0"/>
            <wp:docPr id="15224417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41727" name="Picture 1522441727"/>
                    <pic:cNvPicPr/>
                  </pic:nvPicPr>
                  <pic:blipFill>
                    <a:blip r:embed="rId18">
                      <a:extLst>
                        <a:ext uri="{28A0092B-C50C-407E-A947-70E740481C1C}">
                          <a14:useLocalDpi xmlns:a14="http://schemas.microsoft.com/office/drawing/2010/main" val="0"/>
                        </a:ext>
                      </a:extLst>
                    </a:blip>
                    <a:stretch>
                      <a:fillRect/>
                    </a:stretch>
                  </pic:blipFill>
                  <pic:spPr>
                    <a:xfrm>
                      <a:off x="0" y="0"/>
                      <a:ext cx="3240000" cy="3343846"/>
                    </a:xfrm>
                    <a:prstGeom prst="rect">
                      <a:avLst/>
                    </a:prstGeom>
                  </pic:spPr>
                </pic:pic>
              </a:graphicData>
            </a:graphic>
          </wp:inline>
        </w:drawing>
      </w:r>
    </w:p>
    <w:p w14:paraId="1C04108F" w14:textId="77777777" w:rsidR="0063353C" w:rsidRDefault="0063353C" w:rsidP="0063353C">
      <w:pPr>
        <w:spacing w:after="160" w:line="259" w:lineRule="auto"/>
        <w:rPr>
          <w:rFonts w:ascii="Arial" w:eastAsia="Times New Roman" w:hAnsi="Arial" w:cs="Arial"/>
          <w:noProof/>
          <w:sz w:val="24"/>
          <w:szCs w:val="24"/>
          <w:lang w:val="es-MX" w:eastAsia="es-MX"/>
        </w:rPr>
      </w:pPr>
    </w:p>
    <w:p w14:paraId="62FC09C6" w14:textId="251445BF" w:rsidR="0063353C" w:rsidRPr="00787520" w:rsidRDefault="00860E64" w:rsidP="0063353C">
      <w:pPr>
        <w:rPr>
          <w:rFonts w:ascii="Arial" w:hAnsi="Arial" w:cs="Arial"/>
          <w:sz w:val="24"/>
          <w:szCs w:val="20"/>
          <w:lang w:val="es-MX"/>
        </w:rPr>
      </w:pPr>
      <w:r w:rsidRPr="00860E64">
        <w:rPr>
          <w:rFonts w:ascii="Arial" w:hAnsi="Arial" w:cs="Arial"/>
          <w:b/>
          <w:sz w:val="24"/>
          <w:szCs w:val="20"/>
          <w:lang w:val="es-MX"/>
        </w:rPr>
        <w:t>PPABE-1082  -  Despliegue de Sistema Operativo Base: Configuración de VM con ISO Rocky Linux 9 (aarch64) y asignación de recursos dedicados</w:t>
      </w:r>
    </w:p>
    <w:p w14:paraId="6E7DB7C6" w14:textId="77777777" w:rsidR="00860E64" w:rsidRPr="00860E64" w:rsidRDefault="00860E64" w:rsidP="00860E64">
      <w:pPr>
        <w:pStyle w:val="NormalWeb"/>
        <w:rPr>
          <w:rFonts w:ascii="Arial" w:hAnsi="Arial" w:cs="Arial"/>
          <w:lang w:val="en-MX"/>
        </w:rPr>
      </w:pPr>
      <w:r w:rsidRPr="00860E64">
        <w:rPr>
          <w:rFonts w:ascii="Arial" w:hAnsi="Arial" w:cs="Arial"/>
        </w:rPr>
        <w:t xml:space="preserve">Una vez operativo el hipervisor UTM, se procede a la definición lógica de la Máquina Virtual que alojará el entorno de pruebas. Para mantener una paridad estricta con los estándares de servidores empresariales modernos (y preparar la futura migración al cluster Beelink), se ha seleccionado </w:t>
      </w:r>
      <w:r w:rsidRPr="00860E64">
        <w:rPr>
          <w:rFonts w:ascii="Arial" w:hAnsi="Arial" w:cs="Arial"/>
          <w:b/>
          <w:bCs/>
        </w:rPr>
        <w:t>Rocky Linux 9</w:t>
      </w:r>
      <w:r w:rsidRPr="00860E64">
        <w:rPr>
          <w:rFonts w:ascii="Arial" w:hAnsi="Arial" w:cs="Arial"/>
        </w:rPr>
        <w:t xml:space="preserve">. Es imperativo destacar que, debido a la naturaleza del procesador anfitrión (Apple M4), se ha descargado y verificado la imagen ISO correspondiente a la arquitectura </w:t>
      </w:r>
      <w:r w:rsidRPr="00860E64">
        <w:rPr>
          <w:rFonts w:ascii="Arial" w:hAnsi="Arial" w:cs="Arial"/>
          <w:b/>
          <w:bCs/>
        </w:rPr>
        <w:t>ARM64 (aarch64)</w:t>
      </w:r>
      <w:r w:rsidRPr="00860E64">
        <w:rPr>
          <w:rFonts w:ascii="Arial" w:hAnsi="Arial" w:cs="Arial"/>
        </w:rPr>
        <w:t>. El uso de una ISO x86_64 en este punto forzaría una "emulación" lenta; en cambio, la ISO ARM64 nos permite utilizar la "virtualización" nativa, obteniendo un rendimiento de CPU casi idéntico al metal.</w:t>
      </w:r>
    </w:p>
    <w:p w14:paraId="6800142C" w14:textId="77777777" w:rsidR="00860E64" w:rsidRPr="00860E64" w:rsidRDefault="00860E64" w:rsidP="00860E64">
      <w:pPr>
        <w:pStyle w:val="NormalWeb"/>
        <w:rPr>
          <w:rFonts w:ascii="Arial" w:hAnsi="Arial" w:cs="Arial"/>
        </w:rPr>
      </w:pPr>
      <w:r w:rsidRPr="00860E64">
        <w:rPr>
          <w:rFonts w:ascii="Arial" w:hAnsi="Arial" w:cs="Arial"/>
        </w:rPr>
        <w:t>En esta actividad se configuran los parámetros de hardware virtual para garantizar que el entorno soporte la carga simultánea de la orquestación Docker y el motor de escaneo ZAP:</w:t>
      </w:r>
    </w:p>
    <w:p w14:paraId="6612D5E4" w14:textId="77777777" w:rsidR="00860E64" w:rsidRPr="00860E64" w:rsidRDefault="00860E64" w:rsidP="00860E64">
      <w:pPr>
        <w:pStyle w:val="NormalWeb"/>
        <w:numPr>
          <w:ilvl w:val="0"/>
          <w:numId w:val="84"/>
        </w:numPr>
        <w:rPr>
          <w:rFonts w:ascii="Arial" w:hAnsi="Arial" w:cs="Arial"/>
        </w:rPr>
      </w:pPr>
      <w:r w:rsidRPr="00860E64">
        <w:rPr>
          <w:rFonts w:ascii="Arial" w:hAnsi="Arial" w:cs="Arial"/>
          <w:b/>
          <w:bCs/>
        </w:rPr>
        <w:t>Modo de Ejecución:</w:t>
      </w:r>
      <w:r w:rsidRPr="00860E64">
        <w:rPr>
          <w:rFonts w:ascii="Arial" w:hAnsi="Arial" w:cs="Arial"/>
        </w:rPr>
        <w:t xml:space="preserve"> Selección de "Virtualizar" (usando </w:t>
      </w:r>
      <w:r w:rsidRPr="00860E64">
        <w:rPr>
          <w:rFonts w:ascii="Arial" w:hAnsi="Arial" w:cs="Arial"/>
          <w:i/>
          <w:iCs/>
        </w:rPr>
        <w:t>Apple Virtualization Framework</w:t>
      </w:r>
      <w:r w:rsidRPr="00860E64">
        <w:rPr>
          <w:rFonts w:ascii="Arial" w:hAnsi="Arial" w:cs="Arial"/>
        </w:rPr>
        <w:t>) en lugar de "Emular".</w:t>
      </w:r>
    </w:p>
    <w:p w14:paraId="7BA479F8" w14:textId="77777777" w:rsidR="00860E64" w:rsidRPr="00860E64" w:rsidRDefault="00860E64" w:rsidP="00860E64">
      <w:pPr>
        <w:pStyle w:val="NormalWeb"/>
        <w:numPr>
          <w:ilvl w:val="0"/>
          <w:numId w:val="84"/>
        </w:numPr>
        <w:rPr>
          <w:rFonts w:ascii="Arial" w:hAnsi="Arial" w:cs="Arial"/>
        </w:rPr>
      </w:pPr>
      <w:r w:rsidRPr="00860E64">
        <w:rPr>
          <w:rFonts w:ascii="Arial" w:hAnsi="Arial" w:cs="Arial"/>
          <w:b/>
          <w:bCs/>
        </w:rPr>
        <w:lastRenderedPageBreak/>
        <w:t>Cómputo:</w:t>
      </w:r>
      <w:r w:rsidRPr="00860E64">
        <w:rPr>
          <w:rFonts w:ascii="Arial" w:hAnsi="Arial" w:cs="Arial"/>
        </w:rPr>
        <w:t xml:space="preserve"> Asignación de </w:t>
      </w:r>
      <w:r w:rsidRPr="00860E64">
        <w:rPr>
          <w:rFonts w:ascii="Arial" w:hAnsi="Arial" w:cs="Arial"/>
          <w:b/>
          <w:bCs/>
        </w:rPr>
        <w:t>4 núcleos virtuales (vCPUs)</w:t>
      </w:r>
      <w:r w:rsidRPr="00860E64">
        <w:rPr>
          <w:rFonts w:ascii="Arial" w:hAnsi="Arial" w:cs="Arial"/>
        </w:rPr>
        <w:t xml:space="preserve"> y </w:t>
      </w:r>
      <w:r w:rsidRPr="00860E64">
        <w:rPr>
          <w:rFonts w:ascii="Arial" w:hAnsi="Arial" w:cs="Arial"/>
          <w:b/>
          <w:bCs/>
        </w:rPr>
        <w:t>8 GB de memoria RAM</w:t>
      </w:r>
      <w:r w:rsidRPr="00860E64">
        <w:rPr>
          <w:rFonts w:ascii="Arial" w:hAnsi="Arial" w:cs="Arial"/>
        </w:rPr>
        <w:t>. Esta asignación es estratégica: provee suficiente potencia para compilar los contenedores del backend Node.js y ejecutar los ataques de ZAP, manteniendo suficientes recursos libres en el macOS anfitrión para operaciones de red y monitoreo.</w:t>
      </w:r>
    </w:p>
    <w:p w14:paraId="6FE81FBE" w14:textId="405A6245" w:rsidR="00860E64" w:rsidRPr="00860E64" w:rsidRDefault="00860E64" w:rsidP="00860E64">
      <w:pPr>
        <w:pStyle w:val="NormalWeb"/>
        <w:numPr>
          <w:ilvl w:val="0"/>
          <w:numId w:val="84"/>
        </w:numPr>
        <w:rPr>
          <w:rFonts w:ascii="Arial" w:hAnsi="Arial" w:cs="Arial"/>
        </w:rPr>
      </w:pPr>
      <w:r w:rsidRPr="00860E64">
        <w:rPr>
          <w:rFonts w:ascii="Arial" w:hAnsi="Arial" w:cs="Arial"/>
          <w:b/>
          <w:bCs/>
        </w:rPr>
        <w:t>Almacenamiento:</w:t>
      </w:r>
      <w:r w:rsidRPr="00860E64">
        <w:rPr>
          <w:rFonts w:ascii="Arial" w:hAnsi="Arial" w:cs="Arial"/>
        </w:rPr>
        <w:t xml:space="preserve"> Definición de una interfaz de disco virtual NVMe de 64GB, espacio calculado para alojar el sistema operativo, las imágenes Docker de los portales y los logs generados por las pruebas destructivas.</w:t>
      </w:r>
    </w:p>
    <w:p w14:paraId="3716B795" w14:textId="77777777" w:rsidR="00860E64" w:rsidRPr="00860E64" w:rsidRDefault="00860E64" w:rsidP="00860E64">
      <w:pPr>
        <w:pStyle w:val="NormalWeb"/>
        <w:rPr>
          <w:rFonts w:ascii="Arial" w:hAnsi="Arial" w:cs="Arial"/>
        </w:rPr>
      </w:pPr>
      <w:r w:rsidRPr="00860E64">
        <w:rPr>
          <w:rFonts w:ascii="Arial" w:hAnsi="Arial" w:cs="Arial"/>
          <w:b/>
          <w:bCs/>
        </w:rPr>
        <w:t>Acciones Ejecutadas:</w:t>
      </w:r>
    </w:p>
    <w:p w14:paraId="7D8D96D5" w14:textId="77777777" w:rsidR="00860E64" w:rsidRPr="00860E64" w:rsidRDefault="00860E64" w:rsidP="00860E64">
      <w:pPr>
        <w:pStyle w:val="NormalWeb"/>
        <w:numPr>
          <w:ilvl w:val="0"/>
          <w:numId w:val="85"/>
        </w:numPr>
        <w:rPr>
          <w:rFonts w:ascii="Arial" w:hAnsi="Arial" w:cs="Arial"/>
        </w:rPr>
      </w:pPr>
      <w:r w:rsidRPr="00860E64">
        <w:rPr>
          <w:rFonts w:ascii="Arial" w:hAnsi="Arial" w:cs="Arial"/>
          <w:b/>
          <w:bCs/>
        </w:rPr>
        <w:t>Ingesta de Medios:</w:t>
      </w:r>
      <w:r w:rsidRPr="00860E64">
        <w:rPr>
          <w:rFonts w:ascii="Arial" w:hAnsi="Arial" w:cs="Arial"/>
        </w:rPr>
        <w:t xml:space="preserve"> Montaje de la imagen de disco </w:t>
      </w:r>
      <w:r>
        <w:rPr>
          <w:rStyle w:val="HTMLCode"/>
        </w:rPr>
        <w:t>Rocky-9.x-aarch64-minimal.iso</w:t>
      </w:r>
      <w:r w:rsidRPr="00860E64">
        <w:rPr>
          <w:rFonts w:ascii="Arial" w:hAnsi="Arial" w:cs="Arial"/>
        </w:rPr>
        <w:t xml:space="preserve"> en la unidad óptica virtual de UTM.</w:t>
      </w:r>
    </w:p>
    <w:p w14:paraId="3BE06310" w14:textId="77777777" w:rsidR="00860E64" w:rsidRPr="00860E64" w:rsidRDefault="00860E64" w:rsidP="00860E64">
      <w:pPr>
        <w:pStyle w:val="NormalWeb"/>
        <w:numPr>
          <w:ilvl w:val="0"/>
          <w:numId w:val="85"/>
        </w:numPr>
        <w:rPr>
          <w:rFonts w:ascii="Arial" w:hAnsi="Arial" w:cs="Arial"/>
        </w:rPr>
      </w:pPr>
      <w:r w:rsidRPr="00860E64">
        <w:rPr>
          <w:rFonts w:ascii="Arial" w:hAnsi="Arial" w:cs="Arial"/>
          <w:b/>
          <w:bCs/>
        </w:rPr>
        <w:t>Definición de Perfil:</w:t>
      </w:r>
      <w:r w:rsidRPr="00860E64">
        <w:rPr>
          <w:rFonts w:ascii="Arial" w:hAnsi="Arial" w:cs="Arial"/>
        </w:rPr>
        <w:t xml:space="preserve"> Creación de la nueva VM especificando la arquitectura ARM64 y desactivando gráficos innecesarios (modo "Console Only" opcional) para maximizar recursos.</w:t>
      </w:r>
    </w:p>
    <w:p w14:paraId="7A0FEA3C" w14:textId="3920B2EB" w:rsidR="0063353C" w:rsidRPr="00860E64" w:rsidRDefault="00860E64" w:rsidP="0063353C">
      <w:pPr>
        <w:pStyle w:val="NormalWeb"/>
        <w:numPr>
          <w:ilvl w:val="0"/>
          <w:numId w:val="85"/>
        </w:numPr>
        <w:rPr>
          <w:rFonts w:ascii="Arial" w:hAnsi="Arial" w:cs="Arial"/>
        </w:rPr>
      </w:pPr>
      <w:r w:rsidRPr="00860E64">
        <w:rPr>
          <w:rFonts w:ascii="Arial" w:hAnsi="Arial" w:cs="Arial"/>
          <w:b/>
          <w:bCs/>
        </w:rPr>
        <w:t>Validación de Recursos:</w:t>
      </w:r>
      <w:r w:rsidRPr="00860E64">
        <w:rPr>
          <w:rFonts w:ascii="Arial" w:hAnsi="Arial" w:cs="Arial"/>
        </w:rPr>
        <w:t xml:space="preserve"> Revisión del resumen de configuración en UTM para confirmar que la aceleración por hardware está habilitada antes del primer arranque.</w:t>
      </w:r>
    </w:p>
    <w:p w14:paraId="4F9A02EC" w14:textId="61800ADD" w:rsidR="0063353C" w:rsidRDefault="006B0678"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82DB3AE" wp14:editId="11471C4F">
            <wp:extent cx="1800000" cy="2064000"/>
            <wp:effectExtent l="0" t="0" r="3810" b="0"/>
            <wp:docPr id="6825100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10055" name="Picture 6825100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000" cy="2064000"/>
                    </a:xfrm>
                    <a:prstGeom prst="rect">
                      <a:avLst/>
                    </a:prstGeom>
                  </pic:spPr>
                </pic:pic>
              </a:graphicData>
            </a:graphic>
          </wp:inline>
        </w:drawing>
      </w:r>
    </w:p>
    <w:p w14:paraId="53E3F161" w14:textId="2D3B8DD7" w:rsidR="006B0678" w:rsidRDefault="006B0678"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60BD34FD" wp14:editId="2780BFB4">
            <wp:extent cx="1800000" cy="2059459"/>
            <wp:effectExtent l="0" t="0" r="3810" b="0"/>
            <wp:docPr id="18925245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24574" name="Picture 18925245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00000" cy="2059459"/>
                    </a:xfrm>
                    <a:prstGeom prst="rect">
                      <a:avLst/>
                    </a:prstGeom>
                  </pic:spPr>
                </pic:pic>
              </a:graphicData>
            </a:graphic>
          </wp:inline>
        </w:drawing>
      </w:r>
    </w:p>
    <w:p w14:paraId="74EB2065" w14:textId="7327DD5F" w:rsidR="006B0678" w:rsidRPr="00860E64" w:rsidRDefault="006B0678" w:rsidP="006B0678">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9E95CE3" wp14:editId="7599C753">
            <wp:extent cx="2880000" cy="2698692"/>
            <wp:effectExtent l="0" t="0" r="3175" b="0"/>
            <wp:docPr id="5029332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33272" name="Picture 5029332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80000" cy="2698692"/>
                    </a:xfrm>
                    <a:prstGeom prst="rect">
                      <a:avLst/>
                    </a:prstGeom>
                  </pic:spPr>
                </pic:pic>
              </a:graphicData>
            </a:graphic>
          </wp:inline>
        </w:drawing>
      </w:r>
    </w:p>
    <w:p w14:paraId="626EECC7" w14:textId="77777777" w:rsidR="0063353C" w:rsidRPr="00860E64" w:rsidRDefault="0063353C" w:rsidP="0063353C">
      <w:pPr>
        <w:spacing w:after="160" w:line="259" w:lineRule="auto"/>
        <w:rPr>
          <w:rFonts w:ascii="Arial" w:eastAsia="Times New Roman" w:hAnsi="Arial" w:cs="Arial"/>
          <w:noProof/>
          <w:sz w:val="24"/>
          <w:szCs w:val="24"/>
          <w:lang w:val="es-MX" w:eastAsia="es-MX"/>
        </w:rPr>
      </w:pPr>
    </w:p>
    <w:p w14:paraId="547E6E5A" w14:textId="228A468A" w:rsidR="0063353C" w:rsidRPr="00787520" w:rsidRDefault="00860E64" w:rsidP="0063353C">
      <w:pPr>
        <w:rPr>
          <w:rFonts w:ascii="Arial" w:hAnsi="Arial" w:cs="Arial"/>
          <w:sz w:val="24"/>
          <w:szCs w:val="20"/>
          <w:lang w:val="es-MX"/>
        </w:rPr>
      </w:pPr>
      <w:r w:rsidRPr="00860E64">
        <w:rPr>
          <w:rFonts w:ascii="Arial" w:hAnsi="Arial" w:cs="Arial"/>
          <w:b/>
          <w:sz w:val="24"/>
          <w:szCs w:val="20"/>
          <w:lang w:val="es-MX"/>
        </w:rPr>
        <w:t>PPABE-1083  -  Instalación del Sistema Operativo: Particionamiento de disco virtual (LVM) y configuración de seguridad root</w:t>
      </w:r>
    </w:p>
    <w:p w14:paraId="02C20A2E" w14:textId="77777777" w:rsidR="00380359" w:rsidRPr="00380359" w:rsidRDefault="00380359" w:rsidP="00380359">
      <w:pPr>
        <w:pStyle w:val="NormalWeb"/>
        <w:rPr>
          <w:rFonts w:ascii="Arial" w:hAnsi="Arial" w:cs="Arial"/>
          <w:lang w:val="en-MX"/>
        </w:rPr>
      </w:pPr>
      <w:r w:rsidRPr="00380359">
        <w:rPr>
          <w:rFonts w:ascii="Arial" w:hAnsi="Arial" w:cs="Arial"/>
        </w:rPr>
        <w:t xml:space="preserve">Tras la definición de los recursos de hardware, iniciamos la secuencia de arranque ("Boot Sequence") para ejecutar el instalador Anaconda de </w:t>
      </w:r>
      <w:r w:rsidRPr="00380359">
        <w:rPr>
          <w:rFonts w:ascii="Arial" w:hAnsi="Arial" w:cs="Arial"/>
          <w:b/>
          <w:bCs/>
        </w:rPr>
        <w:t>Rocky Linux 9</w:t>
      </w:r>
      <w:r w:rsidRPr="00380359">
        <w:rPr>
          <w:rFonts w:ascii="Arial" w:hAnsi="Arial" w:cs="Arial"/>
        </w:rPr>
        <w:t xml:space="preserve">. En esta etapa, tomamos decisiones críticas de configuración que definirán la estabilidad y seguridad del "Sandbox". A diferencia de una instalación de escritorio, nuestro objetivo es desplegar un servidor </w:t>
      </w:r>
      <w:r w:rsidRPr="00380359">
        <w:rPr>
          <w:rFonts w:ascii="Arial" w:hAnsi="Arial" w:cs="Arial"/>
          <w:b/>
          <w:bCs/>
        </w:rPr>
        <w:t>"Headless" (sin interfaz gráfica)</w:t>
      </w:r>
      <w:r w:rsidRPr="00380359">
        <w:rPr>
          <w:rFonts w:ascii="Arial" w:hAnsi="Arial" w:cs="Arial"/>
        </w:rPr>
        <w:t xml:space="preserve"> mediante la opción "Minimal Install". Esto reduce drásticamente la superficie de ataque y el consumo de memoria RAM, dejando más recursos disponibles para los contenedores Docker.</w:t>
      </w:r>
    </w:p>
    <w:p w14:paraId="690D3158" w14:textId="77777777" w:rsidR="00380359" w:rsidRPr="00380359" w:rsidRDefault="00380359" w:rsidP="00380359">
      <w:pPr>
        <w:pStyle w:val="NormalWeb"/>
        <w:rPr>
          <w:rFonts w:ascii="Arial" w:hAnsi="Arial" w:cs="Arial"/>
        </w:rPr>
      </w:pPr>
      <w:r w:rsidRPr="00380359">
        <w:rPr>
          <w:rFonts w:ascii="Arial" w:hAnsi="Arial" w:cs="Arial"/>
        </w:rPr>
        <w:lastRenderedPageBreak/>
        <w:t xml:space="preserve">Un componente central de esta actividad es la gestión del almacenamiento. No utilizaremos particionado estándar, sino </w:t>
      </w:r>
      <w:r w:rsidRPr="00380359">
        <w:rPr>
          <w:rFonts w:ascii="Arial" w:hAnsi="Arial" w:cs="Arial"/>
          <w:b/>
          <w:bCs/>
        </w:rPr>
        <w:t>LVM (Logical Volume Manager)</w:t>
      </w:r>
      <w:r w:rsidRPr="00380359">
        <w:rPr>
          <w:rFonts w:ascii="Arial" w:hAnsi="Arial" w:cs="Arial"/>
        </w:rPr>
        <w:t xml:space="preserve"> sobre el disco virtual NVMe. El esquema LVM nos proporciona flexibilidad empresarial: permite redimensionar volúmenes lógicos en caliente si, por ejemplo, los logs de ZAP llenaran la partición </w:t>
      </w:r>
      <w:r>
        <w:rPr>
          <w:rStyle w:val="HTMLCode"/>
        </w:rPr>
        <w:t>/var</w:t>
      </w:r>
      <w:r w:rsidRPr="00380359">
        <w:rPr>
          <w:rFonts w:ascii="Arial" w:hAnsi="Arial" w:cs="Arial"/>
        </w:rPr>
        <w:t xml:space="preserve"> durante una prueba intensiva, evitando una caída del sistema.</w:t>
      </w:r>
    </w:p>
    <w:p w14:paraId="3A2AE45F" w14:textId="77777777" w:rsidR="00380359" w:rsidRPr="00380359" w:rsidRDefault="00380359" w:rsidP="00380359">
      <w:pPr>
        <w:pStyle w:val="NormalWeb"/>
        <w:rPr>
          <w:rFonts w:ascii="Arial" w:hAnsi="Arial" w:cs="Arial"/>
        </w:rPr>
      </w:pPr>
      <w:r w:rsidRPr="00380359">
        <w:rPr>
          <w:rFonts w:ascii="Arial" w:hAnsi="Arial" w:cs="Arial"/>
          <w:b/>
          <w:bCs/>
        </w:rPr>
        <w:t>Acciones Ejecutadas:</w:t>
      </w:r>
    </w:p>
    <w:p w14:paraId="1A87F478" w14:textId="77777777" w:rsidR="00380359" w:rsidRPr="00380359" w:rsidRDefault="00380359" w:rsidP="00380359">
      <w:pPr>
        <w:pStyle w:val="NormalWeb"/>
        <w:numPr>
          <w:ilvl w:val="0"/>
          <w:numId w:val="86"/>
        </w:numPr>
        <w:rPr>
          <w:rFonts w:ascii="Arial" w:hAnsi="Arial" w:cs="Arial"/>
        </w:rPr>
      </w:pPr>
      <w:r w:rsidRPr="00380359">
        <w:rPr>
          <w:rFonts w:ascii="Arial" w:hAnsi="Arial" w:cs="Arial"/>
          <w:b/>
          <w:bCs/>
        </w:rPr>
        <w:t>Selección de Software:</w:t>
      </w:r>
      <w:r w:rsidRPr="00380359">
        <w:rPr>
          <w:rFonts w:ascii="Arial" w:hAnsi="Arial" w:cs="Arial"/>
        </w:rPr>
        <w:t xml:space="preserve"> Configuración del perfil "Minimal Install" para instalar únicamente el kernel Linux y las utilidades esenciales de sistema (Core), excluyendo paquetes de entorno gráfico (GNOME) innecesarios.</w:t>
      </w:r>
    </w:p>
    <w:p w14:paraId="6CBA5EE8" w14:textId="77777777" w:rsidR="00380359" w:rsidRPr="00380359" w:rsidRDefault="00380359" w:rsidP="00380359">
      <w:pPr>
        <w:pStyle w:val="NormalWeb"/>
        <w:numPr>
          <w:ilvl w:val="0"/>
          <w:numId w:val="86"/>
        </w:numPr>
        <w:rPr>
          <w:rFonts w:ascii="Arial" w:hAnsi="Arial" w:cs="Arial"/>
        </w:rPr>
      </w:pPr>
      <w:r w:rsidRPr="00380359">
        <w:rPr>
          <w:rFonts w:ascii="Arial" w:hAnsi="Arial" w:cs="Arial"/>
          <w:b/>
          <w:bCs/>
        </w:rPr>
        <w:t>Estrategia de Particionamiento:</w:t>
      </w:r>
      <w:r w:rsidRPr="00380359">
        <w:rPr>
          <w:rFonts w:ascii="Arial" w:hAnsi="Arial" w:cs="Arial"/>
        </w:rPr>
        <w:t xml:space="preserve"> Definición manual del esquema LVM:</w:t>
      </w:r>
    </w:p>
    <w:p w14:paraId="44D7D6C7" w14:textId="77777777" w:rsidR="00380359" w:rsidRPr="00380359" w:rsidRDefault="00380359" w:rsidP="00380359">
      <w:pPr>
        <w:pStyle w:val="NormalWeb"/>
        <w:numPr>
          <w:ilvl w:val="1"/>
          <w:numId w:val="86"/>
        </w:numPr>
        <w:rPr>
          <w:rFonts w:ascii="Arial" w:hAnsi="Arial" w:cs="Arial"/>
        </w:rPr>
      </w:pPr>
      <w:r>
        <w:rPr>
          <w:rStyle w:val="HTMLCode"/>
        </w:rPr>
        <w:t>/boot</w:t>
      </w:r>
      <w:r w:rsidRPr="00380359">
        <w:rPr>
          <w:rFonts w:ascii="Arial" w:hAnsi="Arial" w:cs="Arial"/>
        </w:rPr>
        <w:t xml:space="preserve"> (1GB): Archivos de arranque.</w:t>
      </w:r>
    </w:p>
    <w:p w14:paraId="27576ABC" w14:textId="77777777" w:rsidR="00380359" w:rsidRPr="00380359" w:rsidRDefault="00380359" w:rsidP="00380359">
      <w:pPr>
        <w:pStyle w:val="NormalWeb"/>
        <w:numPr>
          <w:ilvl w:val="1"/>
          <w:numId w:val="86"/>
        </w:numPr>
        <w:rPr>
          <w:rFonts w:ascii="Arial" w:hAnsi="Arial" w:cs="Arial"/>
        </w:rPr>
      </w:pPr>
      <w:r>
        <w:rPr>
          <w:rStyle w:val="HTMLCode"/>
        </w:rPr>
        <w:t>/</w:t>
      </w:r>
      <w:r w:rsidRPr="00380359">
        <w:rPr>
          <w:rFonts w:ascii="Arial" w:hAnsi="Arial" w:cs="Arial"/>
        </w:rPr>
        <w:t xml:space="preserve"> (Root - Resto del disco): Sistema de archivos principal.</w:t>
      </w:r>
    </w:p>
    <w:p w14:paraId="5FA66AFD" w14:textId="77777777" w:rsidR="00380359" w:rsidRPr="00380359" w:rsidRDefault="00380359" w:rsidP="00380359">
      <w:pPr>
        <w:pStyle w:val="NormalWeb"/>
        <w:numPr>
          <w:ilvl w:val="1"/>
          <w:numId w:val="86"/>
        </w:numPr>
        <w:rPr>
          <w:rFonts w:ascii="Arial" w:hAnsi="Arial" w:cs="Arial"/>
        </w:rPr>
      </w:pPr>
      <w:r>
        <w:rPr>
          <w:rStyle w:val="HTMLCode"/>
        </w:rPr>
        <w:t>swap</w:t>
      </w:r>
      <w:r w:rsidRPr="00380359">
        <w:rPr>
          <w:rFonts w:ascii="Arial" w:hAnsi="Arial" w:cs="Arial"/>
        </w:rPr>
        <w:t xml:space="preserve"> (4GB): Área de intercambio vital para evitar el cierre forzoso de procesos (OOM Killer) si ZAP consume toda la RAM física.</w:t>
      </w:r>
    </w:p>
    <w:p w14:paraId="0E634AB3" w14:textId="77777777" w:rsidR="00380359" w:rsidRPr="00380359" w:rsidRDefault="00380359" w:rsidP="00380359">
      <w:pPr>
        <w:pStyle w:val="NormalWeb"/>
        <w:numPr>
          <w:ilvl w:val="0"/>
          <w:numId w:val="86"/>
        </w:numPr>
        <w:rPr>
          <w:rFonts w:ascii="Arial" w:hAnsi="Arial" w:cs="Arial"/>
        </w:rPr>
      </w:pPr>
      <w:r w:rsidRPr="00380359">
        <w:rPr>
          <w:rFonts w:ascii="Arial" w:hAnsi="Arial" w:cs="Arial"/>
          <w:b/>
          <w:bCs/>
        </w:rPr>
        <w:t>Gestión de Identidad:</w:t>
      </w:r>
    </w:p>
    <w:p w14:paraId="12355FE4" w14:textId="77777777" w:rsidR="00380359" w:rsidRPr="00380359" w:rsidRDefault="00380359" w:rsidP="00380359">
      <w:pPr>
        <w:pStyle w:val="NormalWeb"/>
        <w:numPr>
          <w:ilvl w:val="1"/>
          <w:numId w:val="86"/>
        </w:numPr>
        <w:rPr>
          <w:rFonts w:ascii="Arial" w:hAnsi="Arial" w:cs="Arial"/>
        </w:rPr>
      </w:pPr>
      <w:r w:rsidRPr="00380359">
        <w:rPr>
          <w:rFonts w:ascii="Arial" w:hAnsi="Arial" w:cs="Arial"/>
        </w:rPr>
        <w:t xml:space="preserve">Establecimiento de una contraseña robusta para el superusuario </w:t>
      </w:r>
      <w:r w:rsidRPr="00380359">
        <w:rPr>
          <w:rFonts w:ascii="Arial" w:hAnsi="Arial" w:cs="Arial"/>
          <w:b/>
          <w:bCs/>
        </w:rPr>
        <w:t>root</w:t>
      </w:r>
      <w:r w:rsidRPr="00380359">
        <w:rPr>
          <w:rFonts w:ascii="Arial" w:hAnsi="Arial" w:cs="Arial"/>
        </w:rPr>
        <w:t>.</w:t>
      </w:r>
    </w:p>
    <w:p w14:paraId="24AC5D69" w14:textId="77777777" w:rsidR="00380359" w:rsidRPr="00380359" w:rsidRDefault="00380359" w:rsidP="00380359">
      <w:pPr>
        <w:pStyle w:val="NormalWeb"/>
        <w:numPr>
          <w:ilvl w:val="1"/>
          <w:numId w:val="86"/>
        </w:numPr>
        <w:rPr>
          <w:rFonts w:ascii="Arial" w:hAnsi="Arial" w:cs="Arial"/>
        </w:rPr>
      </w:pPr>
      <w:r w:rsidRPr="00380359">
        <w:rPr>
          <w:rFonts w:ascii="Arial" w:hAnsi="Arial" w:cs="Arial"/>
        </w:rPr>
        <w:t xml:space="preserve">Creación de un usuario administrativo dedicado (ej. </w:t>
      </w:r>
      <w:r>
        <w:rPr>
          <w:rStyle w:val="HTMLCode"/>
        </w:rPr>
        <w:t>admin_qa</w:t>
      </w:r>
      <w:r w:rsidRPr="00380359">
        <w:rPr>
          <w:rFonts w:ascii="Arial" w:hAnsi="Arial" w:cs="Arial"/>
        </w:rPr>
        <w:t xml:space="preserve">) y su inclusión en el grupo </w:t>
      </w:r>
      <w:r>
        <w:rPr>
          <w:rStyle w:val="HTMLCode"/>
        </w:rPr>
        <w:t>wheel</w:t>
      </w:r>
      <w:r w:rsidRPr="00380359">
        <w:rPr>
          <w:rFonts w:ascii="Arial" w:hAnsi="Arial" w:cs="Arial"/>
        </w:rPr>
        <w:t xml:space="preserve"> para permitir la elevación de privilegios mediante </w:t>
      </w:r>
      <w:r>
        <w:rPr>
          <w:rStyle w:val="HTMLCode"/>
        </w:rPr>
        <w:t>sudo</w:t>
      </w:r>
      <w:r w:rsidRPr="00380359">
        <w:rPr>
          <w:rFonts w:ascii="Arial" w:hAnsi="Arial" w:cs="Arial"/>
        </w:rPr>
        <w:t xml:space="preserve"> de forma auditada.</w:t>
      </w:r>
    </w:p>
    <w:p w14:paraId="115C474B" w14:textId="569AEFCF" w:rsidR="0063353C" w:rsidRPr="00380359" w:rsidRDefault="00380359" w:rsidP="0063353C">
      <w:pPr>
        <w:pStyle w:val="NormalWeb"/>
        <w:numPr>
          <w:ilvl w:val="0"/>
          <w:numId w:val="86"/>
        </w:numPr>
        <w:rPr>
          <w:rFonts w:ascii="Arial" w:hAnsi="Arial" w:cs="Arial"/>
        </w:rPr>
      </w:pPr>
      <w:r w:rsidRPr="00380359">
        <w:rPr>
          <w:rFonts w:ascii="Arial" w:hAnsi="Arial" w:cs="Arial"/>
          <w:b/>
          <w:bCs/>
        </w:rPr>
        <w:t>Despliegue:</w:t>
      </w:r>
      <w:r w:rsidRPr="00380359">
        <w:rPr>
          <w:rFonts w:ascii="Arial" w:hAnsi="Arial" w:cs="Arial"/>
        </w:rPr>
        <w:t xml:space="preserve"> Ejecución de la instalación de paquetes y configuración del cargador de arranque (GRUB).</w:t>
      </w:r>
    </w:p>
    <w:p w14:paraId="1C27BE7F" w14:textId="5B6481E4" w:rsidR="0063353C" w:rsidRDefault="006B0678"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9D7F5C0" wp14:editId="041D5D87">
            <wp:extent cx="3960000" cy="2390876"/>
            <wp:effectExtent l="0" t="0" r="2540" b="0"/>
            <wp:docPr id="3597942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94221" name="Picture 3597942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60000" cy="2390876"/>
                    </a:xfrm>
                    <a:prstGeom prst="rect">
                      <a:avLst/>
                    </a:prstGeom>
                  </pic:spPr>
                </pic:pic>
              </a:graphicData>
            </a:graphic>
          </wp:inline>
        </w:drawing>
      </w:r>
    </w:p>
    <w:p w14:paraId="17873249" w14:textId="1FEB8ACA" w:rsidR="006B0678" w:rsidRDefault="006B0678"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2A381C95" wp14:editId="3CB84434">
            <wp:extent cx="3600000" cy="1126530"/>
            <wp:effectExtent l="0" t="0" r="0" b="3810"/>
            <wp:docPr id="8468393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39321" name="Picture 8468393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00000" cy="1126530"/>
                    </a:xfrm>
                    <a:prstGeom prst="rect">
                      <a:avLst/>
                    </a:prstGeom>
                  </pic:spPr>
                </pic:pic>
              </a:graphicData>
            </a:graphic>
          </wp:inline>
        </w:drawing>
      </w:r>
    </w:p>
    <w:p w14:paraId="1CA97109" w14:textId="77777777" w:rsidR="006B0678" w:rsidRPr="00380359" w:rsidRDefault="006B0678" w:rsidP="0063353C">
      <w:pPr>
        <w:spacing w:after="160" w:line="259" w:lineRule="auto"/>
        <w:jc w:val="center"/>
        <w:rPr>
          <w:rFonts w:ascii="Arial" w:eastAsia="Times New Roman" w:hAnsi="Arial" w:cs="Arial"/>
          <w:noProof/>
          <w:sz w:val="24"/>
          <w:szCs w:val="24"/>
          <w:lang w:val="es-MX" w:eastAsia="es-MX"/>
        </w:rPr>
      </w:pPr>
    </w:p>
    <w:p w14:paraId="3BC3D518" w14:textId="77777777" w:rsidR="0063353C" w:rsidRPr="00380359" w:rsidRDefault="0063353C" w:rsidP="0063353C">
      <w:pPr>
        <w:spacing w:after="160" w:line="259" w:lineRule="auto"/>
        <w:rPr>
          <w:rFonts w:ascii="Arial" w:eastAsia="Times New Roman" w:hAnsi="Arial" w:cs="Arial"/>
          <w:noProof/>
          <w:sz w:val="24"/>
          <w:szCs w:val="24"/>
          <w:lang w:val="es-MX" w:eastAsia="es-MX"/>
        </w:rPr>
      </w:pPr>
    </w:p>
    <w:p w14:paraId="62D2D415" w14:textId="601FB78E" w:rsidR="0063353C" w:rsidRPr="00787520" w:rsidRDefault="00380359" w:rsidP="0063353C">
      <w:pPr>
        <w:rPr>
          <w:rFonts w:ascii="Arial" w:hAnsi="Arial" w:cs="Arial"/>
          <w:sz w:val="24"/>
          <w:szCs w:val="20"/>
          <w:lang w:val="es-MX"/>
        </w:rPr>
      </w:pPr>
      <w:r w:rsidRPr="00380359">
        <w:rPr>
          <w:rFonts w:ascii="Arial" w:hAnsi="Arial" w:cs="Arial"/>
          <w:b/>
          <w:sz w:val="24"/>
          <w:szCs w:val="20"/>
          <w:lang w:val="es-MX"/>
        </w:rPr>
        <w:t>PPABE-1084  -  Configuración de Red "Bridged" (Puente): Vinculación de la tarjeta de red virtual con la interfaz física para obtener identidad propia en la LAN</w:t>
      </w:r>
    </w:p>
    <w:p w14:paraId="008A01A6" w14:textId="77777777" w:rsidR="00380359" w:rsidRPr="00380359" w:rsidRDefault="00380359" w:rsidP="00380359">
      <w:pPr>
        <w:pStyle w:val="NormalWeb"/>
        <w:rPr>
          <w:rFonts w:ascii="Arial" w:hAnsi="Arial" w:cs="Arial"/>
          <w:lang w:val="en-MX"/>
        </w:rPr>
      </w:pPr>
      <w:r w:rsidRPr="00380359">
        <w:rPr>
          <w:rFonts w:ascii="Arial" w:hAnsi="Arial" w:cs="Arial"/>
        </w:rPr>
        <w:t xml:space="preserve">Por defecto, los entornos de virtualización configuran las tarjetas de red en modo </w:t>
      </w:r>
      <w:r w:rsidRPr="00380359">
        <w:rPr>
          <w:rFonts w:ascii="Arial" w:hAnsi="Arial" w:cs="Arial"/>
          <w:b/>
          <w:bCs/>
        </w:rPr>
        <w:t>NAT (Network Address Translation)</w:t>
      </w:r>
      <w:r w:rsidRPr="00380359">
        <w:rPr>
          <w:rFonts w:ascii="Arial" w:hAnsi="Arial" w:cs="Arial"/>
        </w:rPr>
        <w:t>. Si bien esto otorga salida a internet a la máquina virtual, la "oculta" detrás de la IP del Host (Mac Mini), haciendo compleja la comunicación entrante desde el auditor (ZAP). Para nuestro escenario de pruebas DAST, requerimos que el "Sandbox" se comporte como un dispositivo físico totalmente independiente en la red.</w:t>
      </w:r>
    </w:p>
    <w:p w14:paraId="496DF55A" w14:textId="77777777" w:rsidR="00380359" w:rsidRPr="00380359" w:rsidRDefault="00380359" w:rsidP="00380359">
      <w:pPr>
        <w:pStyle w:val="NormalWeb"/>
        <w:rPr>
          <w:rFonts w:ascii="Arial" w:hAnsi="Arial" w:cs="Arial"/>
        </w:rPr>
      </w:pPr>
      <w:r w:rsidRPr="00380359">
        <w:rPr>
          <w:rFonts w:ascii="Arial" w:hAnsi="Arial" w:cs="Arial"/>
        </w:rPr>
        <w:t xml:space="preserve">En esta actividad, modificamos la pila de red del hipervisor UTM para establecer una configuración de </w:t>
      </w:r>
      <w:r w:rsidRPr="00380359">
        <w:rPr>
          <w:rFonts w:ascii="Arial" w:hAnsi="Arial" w:cs="Arial"/>
          <w:b/>
          <w:bCs/>
        </w:rPr>
        <w:t>Adaptador Puente (Bridged Networking)</w:t>
      </w:r>
      <w:r w:rsidRPr="00380359">
        <w:rPr>
          <w:rFonts w:ascii="Arial" w:hAnsi="Arial" w:cs="Arial"/>
        </w:rPr>
        <w:t>. Esto vincula la tarjeta de red virtual (</w:t>
      </w:r>
      <w:r>
        <w:rPr>
          <w:rStyle w:val="HTMLCode"/>
        </w:rPr>
        <w:t>virtio-net-pci</w:t>
      </w:r>
      <w:r w:rsidRPr="00380359">
        <w:rPr>
          <w:rFonts w:ascii="Arial" w:hAnsi="Arial" w:cs="Arial"/>
        </w:rPr>
        <w:t xml:space="preserve">) directamente a la interfaz física del Mac Mini (Ethernet o Wi-Fi </w:t>
      </w:r>
      <w:r>
        <w:rPr>
          <w:rStyle w:val="HTMLCode"/>
        </w:rPr>
        <w:t>en0</w:t>
      </w:r>
      <w:r w:rsidRPr="00380359">
        <w:rPr>
          <w:rFonts w:ascii="Arial" w:hAnsi="Arial" w:cs="Arial"/>
        </w:rPr>
        <w:t>), saltándose la tabla NAT del sistema operativo anfitrión.</w:t>
      </w:r>
    </w:p>
    <w:p w14:paraId="1A6A5271" w14:textId="77777777" w:rsidR="00380359" w:rsidRPr="00380359" w:rsidRDefault="00380359" w:rsidP="00380359">
      <w:pPr>
        <w:pStyle w:val="NormalWeb"/>
        <w:rPr>
          <w:rFonts w:ascii="Arial" w:hAnsi="Arial" w:cs="Arial"/>
        </w:rPr>
      </w:pPr>
      <w:r w:rsidRPr="00380359">
        <w:rPr>
          <w:rFonts w:ascii="Arial" w:hAnsi="Arial" w:cs="Arial"/>
          <w:b/>
          <w:bCs/>
        </w:rPr>
        <w:t>Beneficios Técnicos de esta Configuración:</w:t>
      </w:r>
    </w:p>
    <w:p w14:paraId="7BE988B2" w14:textId="6641FF3C" w:rsidR="00380359" w:rsidRPr="00380359" w:rsidRDefault="00380359" w:rsidP="00380359">
      <w:pPr>
        <w:pStyle w:val="NormalWeb"/>
        <w:numPr>
          <w:ilvl w:val="0"/>
          <w:numId w:val="87"/>
        </w:numPr>
        <w:rPr>
          <w:rFonts w:ascii="Arial" w:hAnsi="Arial" w:cs="Arial"/>
        </w:rPr>
      </w:pPr>
      <w:r w:rsidRPr="00380359">
        <w:rPr>
          <w:rFonts w:ascii="Arial" w:hAnsi="Arial" w:cs="Arial"/>
          <w:b/>
          <w:bCs/>
        </w:rPr>
        <w:t>Asignación de IP Única:</w:t>
      </w:r>
      <w:r w:rsidRPr="00380359">
        <w:rPr>
          <w:rFonts w:ascii="Arial" w:hAnsi="Arial" w:cs="Arial"/>
        </w:rPr>
        <w:t xml:space="preserve"> El servidor Rocky Linux solicitará su propia dirección IP al servidor DHCP (Router) de la red local (ej. </w:t>
      </w:r>
      <w:r>
        <w:rPr>
          <w:rStyle w:val="HTMLCode"/>
        </w:rPr>
        <w:t>192.168.</w:t>
      </w:r>
      <w:r w:rsidR="007B1623">
        <w:rPr>
          <w:rStyle w:val="HTMLCode"/>
        </w:rPr>
        <w:t>64</w:t>
      </w:r>
      <w:r>
        <w:rPr>
          <w:rStyle w:val="HTMLCode"/>
        </w:rPr>
        <w:t>.X</w:t>
      </w:r>
      <w:r w:rsidRPr="00380359">
        <w:rPr>
          <w:rFonts w:ascii="Arial" w:hAnsi="Arial" w:cs="Arial"/>
        </w:rPr>
        <w:t>), distinta a la IP del Mac Mini.</w:t>
      </w:r>
    </w:p>
    <w:p w14:paraId="492E1817" w14:textId="77777777" w:rsidR="00380359" w:rsidRPr="008D4866" w:rsidRDefault="00380359" w:rsidP="00380359">
      <w:pPr>
        <w:pStyle w:val="NormalWeb"/>
        <w:numPr>
          <w:ilvl w:val="0"/>
          <w:numId w:val="87"/>
        </w:numPr>
        <w:rPr>
          <w:rFonts w:ascii="Arial" w:hAnsi="Arial" w:cs="Arial"/>
        </w:rPr>
      </w:pPr>
      <w:r w:rsidRPr="00380359">
        <w:rPr>
          <w:rFonts w:ascii="Arial" w:hAnsi="Arial" w:cs="Arial"/>
          <w:b/>
          <w:bCs/>
        </w:rPr>
        <w:t>Simulación Realista:</w:t>
      </w:r>
      <w:r w:rsidRPr="00380359">
        <w:rPr>
          <w:rFonts w:ascii="Arial" w:hAnsi="Arial" w:cs="Arial"/>
        </w:rPr>
        <w:t xml:space="preserve"> ZAP podrá escanear el objetivo a través de la red TCP/IP real, simulando un ataque externo fidedigno y evitando falsos positivos relacionados con configuraciones de </w:t>
      </w:r>
      <w:r>
        <w:rPr>
          <w:rStyle w:val="HTMLCode"/>
        </w:rPr>
        <w:t>localhost</w:t>
      </w:r>
      <w:r w:rsidRPr="008D4866">
        <w:rPr>
          <w:rFonts w:ascii="Arial" w:hAnsi="Arial" w:cs="Arial"/>
        </w:rPr>
        <w:t xml:space="preserve"> o puertos reenviados (Port Forwarding).</w:t>
      </w:r>
    </w:p>
    <w:p w14:paraId="085EF4EA" w14:textId="77777777" w:rsidR="00380359" w:rsidRPr="008D4866" w:rsidRDefault="00380359" w:rsidP="00380359">
      <w:pPr>
        <w:pStyle w:val="NormalWeb"/>
        <w:numPr>
          <w:ilvl w:val="0"/>
          <w:numId w:val="87"/>
        </w:numPr>
        <w:rPr>
          <w:rFonts w:ascii="Arial" w:hAnsi="Arial" w:cs="Arial"/>
        </w:rPr>
      </w:pPr>
      <w:r w:rsidRPr="008D4866">
        <w:rPr>
          <w:rFonts w:ascii="Arial" w:hAnsi="Arial" w:cs="Arial"/>
          <w:b/>
          <w:bCs/>
        </w:rPr>
        <w:t>Accesibilidad:</w:t>
      </w:r>
      <w:r w:rsidRPr="008D4866">
        <w:rPr>
          <w:rFonts w:ascii="Arial" w:hAnsi="Arial" w:cs="Arial"/>
        </w:rPr>
        <w:t xml:space="preserve"> Permite acceder a los portales PPABE desplegados en Docker desde cualquier navegador en la red interna para validaciones manuales, no solo desde el Mac Mini.</w:t>
      </w:r>
    </w:p>
    <w:p w14:paraId="3DE65E38" w14:textId="77777777" w:rsidR="00380359" w:rsidRPr="008D4866" w:rsidRDefault="00380359" w:rsidP="00380359">
      <w:pPr>
        <w:pStyle w:val="NormalWeb"/>
        <w:rPr>
          <w:rFonts w:ascii="Arial" w:hAnsi="Arial" w:cs="Arial"/>
        </w:rPr>
      </w:pPr>
      <w:r w:rsidRPr="008D4866">
        <w:rPr>
          <w:rFonts w:ascii="Arial" w:hAnsi="Arial" w:cs="Arial"/>
          <w:b/>
          <w:bCs/>
        </w:rPr>
        <w:t>Acciones Ejecutadas:</w:t>
      </w:r>
    </w:p>
    <w:p w14:paraId="49B96070" w14:textId="77777777" w:rsidR="00380359" w:rsidRDefault="00380359" w:rsidP="00380359">
      <w:pPr>
        <w:pStyle w:val="NormalWeb"/>
        <w:numPr>
          <w:ilvl w:val="0"/>
          <w:numId w:val="88"/>
        </w:numPr>
      </w:pPr>
      <w:r w:rsidRPr="008D4866">
        <w:rPr>
          <w:rFonts w:ascii="Arial" w:hAnsi="Arial" w:cs="Arial"/>
          <w:b/>
          <w:bCs/>
        </w:rPr>
        <w:lastRenderedPageBreak/>
        <w:t>Reconfiguración del Hipervisor:</w:t>
      </w:r>
      <w:r w:rsidRPr="008D4866">
        <w:rPr>
          <w:rFonts w:ascii="Arial" w:hAnsi="Arial" w:cs="Arial"/>
        </w:rPr>
        <w:t xml:space="preserve"> Modificación de los ajustes de la VM en UTM, cambiando el "Network Mode" de </w:t>
      </w:r>
      <w:r>
        <w:rPr>
          <w:rStyle w:val="HTMLCode"/>
        </w:rPr>
        <w:t>Shared</w:t>
      </w:r>
      <w:r w:rsidRPr="008D4866">
        <w:rPr>
          <w:rFonts w:ascii="Arial" w:hAnsi="Arial" w:cs="Arial"/>
        </w:rPr>
        <w:t xml:space="preserve"> a </w:t>
      </w:r>
      <w:r>
        <w:rPr>
          <w:rStyle w:val="HTMLCode"/>
        </w:rPr>
        <w:t>Bridged (Advanced)</w:t>
      </w:r>
      <w:r>
        <w:t>.</w:t>
      </w:r>
    </w:p>
    <w:p w14:paraId="67B57736" w14:textId="77777777" w:rsidR="00380359" w:rsidRPr="008D4866" w:rsidRDefault="00380359" w:rsidP="00380359">
      <w:pPr>
        <w:pStyle w:val="NormalWeb"/>
        <w:numPr>
          <w:ilvl w:val="0"/>
          <w:numId w:val="88"/>
        </w:numPr>
        <w:rPr>
          <w:rFonts w:ascii="Arial" w:hAnsi="Arial" w:cs="Arial"/>
        </w:rPr>
      </w:pPr>
      <w:r w:rsidRPr="008D4866">
        <w:rPr>
          <w:rFonts w:ascii="Arial" w:hAnsi="Arial" w:cs="Arial"/>
          <w:b/>
          <w:bCs/>
        </w:rPr>
        <w:t>Selección de Interfaz:</w:t>
      </w:r>
      <w:r w:rsidRPr="008D4866">
        <w:rPr>
          <w:rFonts w:ascii="Arial" w:hAnsi="Arial" w:cs="Arial"/>
        </w:rPr>
        <w:t xml:space="preserve"> Vinculación explícita a la interfaz de red principal del Mac para garantizar ancho de banda estable.</w:t>
      </w:r>
    </w:p>
    <w:p w14:paraId="4D1F05B7" w14:textId="6FEBF8E4" w:rsidR="0063353C" w:rsidRPr="008D4866" w:rsidRDefault="00380359" w:rsidP="0063353C">
      <w:pPr>
        <w:pStyle w:val="NormalWeb"/>
        <w:numPr>
          <w:ilvl w:val="0"/>
          <w:numId w:val="88"/>
        </w:numPr>
        <w:rPr>
          <w:rFonts w:ascii="Arial" w:hAnsi="Arial" w:cs="Arial"/>
        </w:rPr>
      </w:pPr>
      <w:r w:rsidRPr="008D4866">
        <w:rPr>
          <w:rFonts w:ascii="Arial" w:hAnsi="Arial" w:cs="Arial"/>
          <w:b/>
          <w:bCs/>
        </w:rPr>
        <w:t>Reinicio y Validación:</w:t>
      </w:r>
      <w:r w:rsidRPr="008D4866">
        <w:rPr>
          <w:rFonts w:ascii="Arial" w:hAnsi="Arial" w:cs="Arial"/>
        </w:rPr>
        <w:t xml:space="preserve"> Arranque del sistema operativo invitado y verificación de la concesión de IP mediante el cliente DHCP.</w:t>
      </w:r>
    </w:p>
    <w:p w14:paraId="3A2B2063" w14:textId="6C36575D" w:rsidR="0063353C" w:rsidRPr="008D4866" w:rsidRDefault="007A1447"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BC2836B" wp14:editId="1A57F009">
            <wp:extent cx="3960000" cy="1300588"/>
            <wp:effectExtent l="0" t="0" r="2540" b="0"/>
            <wp:docPr id="1438516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1654" name="Picture 143851654"/>
                    <pic:cNvPicPr/>
                  </pic:nvPicPr>
                  <pic:blipFill>
                    <a:blip r:embed="rId24">
                      <a:extLst>
                        <a:ext uri="{28A0092B-C50C-407E-A947-70E740481C1C}">
                          <a14:useLocalDpi xmlns:a14="http://schemas.microsoft.com/office/drawing/2010/main" val="0"/>
                        </a:ext>
                      </a:extLst>
                    </a:blip>
                    <a:stretch>
                      <a:fillRect/>
                    </a:stretch>
                  </pic:blipFill>
                  <pic:spPr>
                    <a:xfrm>
                      <a:off x="0" y="0"/>
                      <a:ext cx="3960000" cy="1300588"/>
                    </a:xfrm>
                    <a:prstGeom prst="rect">
                      <a:avLst/>
                    </a:prstGeom>
                  </pic:spPr>
                </pic:pic>
              </a:graphicData>
            </a:graphic>
          </wp:inline>
        </w:drawing>
      </w:r>
    </w:p>
    <w:p w14:paraId="238646D1" w14:textId="77777777" w:rsidR="0063353C" w:rsidRPr="008D4866" w:rsidRDefault="0063353C" w:rsidP="0063353C">
      <w:pPr>
        <w:spacing w:after="160" w:line="259" w:lineRule="auto"/>
        <w:rPr>
          <w:rFonts w:ascii="Arial" w:eastAsia="Times New Roman" w:hAnsi="Arial" w:cs="Arial"/>
          <w:noProof/>
          <w:sz w:val="24"/>
          <w:szCs w:val="24"/>
          <w:lang w:val="es-MX" w:eastAsia="es-MX"/>
        </w:rPr>
      </w:pPr>
    </w:p>
    <w:p w14:paraId="71577306" w14:textId="2D7F62C0" w:rsidR="0063353C" w:rsidRPr="00787520" w:rsidRDefault="008D4866" w:rsidP="0063353C">
      <w:pPr>
        <w:rPr>
          <w:rFonts w:ascii="Arial" w:hAnsi="Arial" w:cs="Arial"/>
          <w:sz w:val="24"/>
          <w:szCs w:val="20"/>
          <w:lang w:val="es-MX"/>
        </w:rPr>
      </w:pPr>
      <w:r w:rsidRPr="008D4866">
        <w:rPr>
          <w:rFonts w:ascii="Arial" w:hAnsi="Arial" w:cs="Arial"/>
          <w:b/>
          <w:sz w:val="24"/>
          <w:szCs w:val="20"/>
          <w:lang w:val="es-MX"/>
        </w:rPr>
        <w:t>PPABE-1085  -  Post-instalación y Tuning: Actualización de kernel, repositorios DNF e instalación de utilidades de diagnóstico de red</w:t>
      </w:r>
    </w:p>
    <w:p w14:paraId="07D8BD9D" w14:textId="77777777" w:rsidR="008D4866" w:rsidRPr="008D4866" w:rsidRDefault="008D4866" w:rsidP="008D4866">
      <w:pPr>
        <w:pStyle w:val="NormalWeb"/>
        <w:rPr>
          <w:rFonts w:ascii="Arial" w:hAnsi="Arial" w:cs="Arial"/>
          <w:lang w:val="en-MX"/>
        </w:rPr>
      </w:pPr>
      <w:r w:rsidRPr="008D4866">
        <w:rPr>
          <w:rFonts w:ascii="Arial" w:hAnsi="Arial" w:cs="Arial"/>
        </w:rPr>
        <w:t xml:space="preserve">Con la conectividad de red establecida, el siguiente paso crítico es la </w:t>
      </w:r>
      <w:r w:rsidRPr="008D4866">
        <w:rPr>
          <w:rFonts w:ascii="Arial" w:hAnsi="Arial" w:cs="Arial"/>
          <w:b/>
          <w:bCs/>
        </w:rPr>
        <w:t>Estabilización del Núcleo (Kernel)</w:t>
      </w:r>
      <w:r w:rsidRPr="008D4866">
        <w:rPr>
          <w:rFonts w:ascii="Arial" w:hAnsi="Arial" w:cs="Arial"/>
        </w:rPr>
        <w:t xml:space="preserve"> y el enriquecimiento del entorno de usuario. La imagen ISO "Minimal", aunque segura por defecto, carece de las últimas actualizaciones de seguridad publicadas post-lanzamiento y de las herramientas de inspección de red necesarias para la administración diaria. Antes de desplegar la carga de trabajo (Docker), es imperativo sincronizar el sistema con los repositorios globales para cerrar brechas de seguridad conocidas (CVEs) y asegurar la compatibilidad de librerías base (como </w:t>
      </w:r>
      <w:r>
        <w:rPr>
          <w:rStyle w:val="HTMLCode"/>
        </w:rPr>
        <w:t>glibc</w:t>
      </w:r>
      <w:r w:rsidRPr="008D4866">
        <w:rPr>
          <w:rFonts w:ascii="Arial" w:hAnsi="Arial" w:cs="Arial"/>
        </w:rPr>
        <w:t xml:space="preserve"> y </w:t>
      </w:r>
      <w:r>
        <w:rPr>
          <w:rStyle w:val="HTMLCode"/>
        </w:rPr>
        <w:t>openssl</w:t>
      </w:r>
      <w:r w:rsidRPr="008D4866">
        <w:rPr>
          <w:rFonts w:ascii="Arial" w:hAnsi="Arial" w:cs="Arial"/>
        </w:rPr>
        <w:t>).</w:t>
      </w:r>
    </w:p>
    <w:p w14:paraId="20EEF1F9" w14:textId="77777777" w:rsidR="008D4866" w:rsidRPr="008D4866" w:rsidRDefault="008D4866" w:rsidP="008D4866">
      <w:pPr>
        <w:pStyle w:val="NormalWeb"/>
        <w:rPr>
          <w:rFonts w:ascii="Arial" w:hAnsi="Arial" w:cs="Arial"/>
        </w:rPr>
      </w:pPr>
      <w:r w:rsidRPr="008D4866">
        <w:rPr>
          <w:rFonts w:ascii="Arial" w:hAnsi="Arial" w:cs="Arial"/>
        </w:rPr>
        <w:t>Adicionalmente, esta actividad transforma el sistema operativo de un "ejecutor pasivo" a una "estación de administración activa". Instalamos utilidades de diagnóstico de red que nos permitirán, en fases posteriores, auditar qué puertos están escuchando (</w:t>
      </w:r>
      <w:r>
        <w:rPr>
          <w:rStyle w:val="HTMLCode"/>
        </w:rPr>
        <w:t>netstat</w:t>
      </w:r>
      <w:r>
        <w:t>/</w:t>
      </w:r>
      <w:r>
        <w:rPr>
          <w:rStyle w:val="HTMLCode"/>
        </w:rPr>
        <w:t>ss</w:t>
      </w:r>
      <w:r w:rsidRPr="008D4866">
        <w:rPr>
          <w:rFonts w:ascii="Arial" w:hAnsi="Arial" w:cs="Arial"/>
        </w:rPr>
        <w:t>), probar la respuesta de las APIs (</w:t>
      </w:r>
      <w:r>
        <w:rPr>
          <w:rStyle w:val="HTMLCode"/>
        </w:rPr>
        <w:t>curl</w:t>
      </w:r>
      <w:r w:rsidRPr="008D4866">
        <w:rPr>
          <w:rFonts w:ascii="Arial" w:hAnsi="Arial" w:cs="Arial"/>
        </w:rPr>
        <w:t>) y clonar los repositorios de código fuente (</w:t>
      </w:r>
      <w:r>
        <w:rPr>
          <w:rStyle w:val="HTMLCode"/>
        </w:rPr>
        <w:t>git</w:t>
      </w:r>
      <w:r w:rsidRPr="008D4866">
        <w:rPr>
          <w:rFonts w:ascii="Arial" w:hAnsi="Arial" w:cs="Arial"/>
        </w:rPr>
        <w:t>) directamente en el servidor, facilitando el flujo de trabajo de despliegue.</w:t>
      </w:r>
    </w:p>
    <w:p w14:paraId="09C5B14E" w14:textId="77777777" w:rsidR="008D4866" w:rsidRPr="008D4866" w:rsidRDefault="008D4866" w:rsidP="008D4866">
      <w:pPr>
        <w:pStyle w:val="NormalWeb"/>
        <w:rPr>
          <w:rFonts w:ascii="Arial" w:hAnsi="Arial" w:cs="Arial"/>
        </w:rPr>
      </w:pPr>
      <w:r w:rsidRPr="008D4866">
        <w:rPr>
          <w:rFonts w:ascii="Arial" w:hAnsi="Arial" w:cs="Arial"/>
          <w:b/>
          <w:bCs/>
        </w:rPr>
        <w:t>Acciones Ejecutadas:</w:t>
      </w:r>
    </w:p>
    <w:p w14:paraId="002FBAA2" w14:textId="77777777" w:rsidR="008D4866" w:rsidRPr="008D4866" w:rsidRDefault="008D4866" w:rsidP="008D4866">
      <w:pPr>
        <w:pStyle w:val="NormalWeb"/>
        <w:numPr>
          <w:ilvl w:val="0"/>
          <w:numId w:val="89"/>
        </w:numPr>
        <w:rPr>
          <w:rFonts w:ascii="Arial" w:hAnsi="Arial" w:cs="Arial"/>
        </w:rPr>
      </w:pPr>
      <w:r w:rsidRPr="008D4866">
        <w:rPr>
          <w:rFonts w:ascii="Arial" w:hAnsi="Arial" w:cs="Arial"/>
          <w:b/>
          <w:bCs/>
        </w:rPr>
        <w:t>Actualización Integral del Sistema:</w:t>
      </w:r>
      <w:r w:rsidRPr="008D4866">
        <w:rPr>
          <w:rFonts w:ascii="Arial" w:hAnsi="Arial" w:cs="Arial"/>
        </w:rPr>
        <w:t xml:space="preserve"> Ejecución del comando </w:t>
      </w:r>
      <w:r>
        <w:rPr>
          <w:rStyle w:val="HTMLCode"/>
        </w:rPr>
        <w:t>dnf update -y</w:t>
      </w:r>
      <w:r w:rsidRPr="008D4866">
        <w:rPr>
          <w:rFonts w:ascii="Arial" w:hAnsi="Arial" w:cs="Arial"/>
        </w:rPr>
        <w:t xml:space="preserve"> para descargar e instalar los últimos parches de seguridad y la versión más reciente del Kernel Linux optimizado para ARM64.</w:t>
      </w:r>
    </w:p>
    <w:p w14:paraId="42177C4B" w14:textId="77777777" w:rsidR="008D4866" w:rsidRPr="008D4866" w:rsidRDefault="008D4866" w:rsidP="008D4866">
      <w:pPr>
        <w:pStyle w:val="NormalWeb"/>
        <w:numPr>
          <w:ilvl w:val="0"/>
          <w:numId w:val="89"/>
        </w:numPr>
        <w:rPr>
          <w:rFonts w:ascii="Arial" w:hAnsi="Arial" w:cs="Arial"/>
        </w:rPr>
      </w:pPr>
      <w:r w:rsidRPr="008D4866">
        <w:rPr>
          <w:rFonts w:ascii="Arial" w:hAnsi="Arial" w:cs="Arial"/>
          <w:b/>
          <w:bCs/>
        </w:rPr>
        <w:lastRenderedPageBreak/>
        <w:t>Instalación del "Toolkit" de Administración:</w:t>
      </w:r>
      <w:r w:rsidRPr="008D4866">
        <w:rPr>
          <w:rFonts w:ascii="Arial" w:hAnsi="Arial" w:cs="Arial"/>
        </w:rPr>
        <w:t xml:space="preserve"> Despliegue de paquetes esenciales que no vienen en la versión mínima:</w:t>
      </w:r>
    </w:p>
    <w:p w14:paraId="1A081FDE" w14:textId="77777777" w:rsidR="008D4866" w:rsidRPr="008D4866" w:rsidRDefault="008D4866" w:rsidP="008D4866">
      <w:pPr>
        <w:pStyle w:val="NormalWeb"/>
        <w:numPr>
          <w:ilvl w:val="1"/>
          <w:numId w:val="89"/>
        </w:numPr>
        <w:rPr>
          <w:lang w:val="en-US"/>
        </w:rPr>
      </w:pPr>
      <w:r w:rsidRPr="008D4866">
        <w:rPr>
          <w:rStyle w:val="HTMLCode"/>
          <w:lang w:val="en-US"/>
        </w:rPr>
        <w:t>net-tools</w:t>
      </w:r>
      <w:r w:rsidRPr="008D4866">
        <w:rPr>
          <w:lang w:val="en-US"/>
        </w:rPr>
        <w:t xml:space="preserve"> y </w:t>
      </w:r>
      <w:r w:rsidRPr="008D4866">
        <w:rPr>
          <w:rStyle w:val="HTMLCode"/>
          <w:lang w:val="en-US"/>
        </w:rPr>
        <w:t>bind-utils</w:t>
      </w:r>
      <w:r w:rsidRPr="008D4866">
        <w:rPr>
          <w:rFonts w:ascii="Arial" w:hAnsi="Arial" w:cs="Arial"/>
          <w:lang w:val="en-US"/>
        </w:rPr>
        <w:t xml:space="preserve">: Para </w:t>
      </w:r>
      <w:proofErr w:type="spellStart"/>
      <w:r w:rsidRPr="008D4866">
        <w:rPr>
          <w:rFonts w:ascii="Arial" w:hAnsi="Arial" w:cs="Arial"/>
          <w:lang w:val="en-US"/>
        </w:rPr>
        <w:t>comandos</w:t>
      </w:r>
      <w:proofErr w:type="spellEnd"/>
      <w:r w:rsidRPr="008D4866">
        <w:rPr>
          <w:rFonts w:ascii="Arial" w:hAnsi="Arial" w:cs="Arial"/>
          <w:lang w:val="en-US"/>
        </w:rPr>
        <w:t xml:space="preserve"> </w:t>
      </w:r>
      <w:proofErr w:type="spellStart"/>
      <w:r w:rsidRPr="008D4866">
        <w:rPr>
          <w:rStyle w:val="HTMLCode"/>
          <w:lang w:val="en-US"/>
        </w:rPr>
        <w:t>ifconfig</w:t>
      </w:r>
      <w:proofErr w:type="spellEnd"/>
      <w:r w:rsidRPr="008D4866">
        <w:rPr>
          <w:lang w:val="en-US"/>
        </w:rPr>
        <w:t xml:space="preserve">, </w:t>
      </w:r>
      <w:r w:rsidRPr="008D4866">
        <w:rPr>
          <w:rStyle w:val="HTMLCode"/>
          <w:lang w:val="en-US"/>
        </w:rPr>
        <w:t>netstat</w:t>
      </w:r>
      <w:r w:rsidRPr="008D4866">
        <w:rPr>
          <w:lang w:val="en-US"/>
        </w:rPr>
        <w:t xml:space="preserve">, </w:t>
      </w:r>
      <w:proofErr w:type="spellStart"/>
      <w:r w:rsidRPr="008D4866">
        <w:rPr>
          <w:rStyle w:val="HTMLCode"/>
          <w:lang w:val="en-US"/>
        </w:rPr>
        <w:t>nslookup</w:t>
      </w:r>
      <w:proofErr w:type="spellEnd"/>
      <w:r w:rsidRPr="008D4866">
        <w:rPr>
          <w:lang w:val="en-US"/>
        </w:rPr>
        <w:t>.</w:t>
      </w:r>
    </w:p>
    <w:p w14:paraId="44BB489C" w14:textId="77777777" w:rsidR="008D4866" w:rsidRPr="008D4866" w:rsidRDefault="008D4866" w:rsidP="008D4866">
      <w:pPr>
        <w:pStyle w:val="NormalWeb"/>
        <w:numPr>
          <w:ilvl w:val="1"/>
          <w:numId w:val="89"/>
        </w:numPr>
        <w:rPr>
          <w:rFonts w:ascii="Arial" w:hAnsi="Arial" w:cs="Arial"/>
        </w:rPr>
      </w:pPr>
      <w:r>
        <w:rPr>
          <w:rStyle w:val="HTMLCode"/>
        </w:rPr>
        <w:t>curl</w:t>
      </w:r>
      <w:r w:rsidRPr="008D4866">
        <w:rPr>
          <w:rFonts w:ascii="Arial" w:hAnsi="Arial" w:cs="Arial"/>
        </w:rPr>
        <w:t xml:space="preserve"> y </w:t>
      </w:r>
      <w:r>
        <w:rPr>
          <w:rStyle w:val="HTMLCode"/>
        </w:rPr>
        <w:t>wget</w:t>
      </w:r>
      <w:r w:rsidRPr="008D4866">
        <w:rPr>
          <w:rFonts w:ascii="Arial" w:hAnsi="Arial" w:cs="Arial"/>
        </w:rPr>
        <w:t>: Para pruebas de conectividad HTTP y descarga de scripts.</w:t>
      </w:r>
    </w:p>
    <w:p w14:paraId="5FDD7504" w14:textId="77777777" w:rsidR="008D4866" w:rsidRPr="008D4866" w:rsidRDefault="008D4866" w:rsidP="008D4866">
      <w:pPr>
        <w:pStyle w:val="NormalWeb"/>
        <w:numPr>
          <w:ilvl w:val="1"/>
          <w:numId w:val="89"/>
        </w:numPr>
        <w:rPr>
          <w:rFonts w:ascii="Arial" w:hAnsi="Arial" w:cs="Arial"/>
        </w:rPr>
      </w:pPr>
      <w:r>
        <w:rPr>
          <w:rStyle w:val="HTMLCode"/>
        </w:rPr>
        <w:t>git</w:t>
      </w:r>
      <w:r w:rsidRPr="008D4866">
        <w:rPr>
          <w:rFonts w:ascii="Arial" w:hAnsi="Arial" w:cs="Arial"/>
        </w:rPr>
        <w:t>: Para la gestión de versiones y descarga de los proyectos del PPABE.</w:t>
      </w:r>
    </w:p>
    <w:p w14:paraId="4DDF0D51" w14:textId="77777777" w:rsidR="008D4866" w:rsidRPr="008D4866" w:rsidRDefault="008D4866" w:rsidP="008D4866">
      <w:pPr>
        <w:pStyle w:val="NormalWeb"/>
        <w:numPr>
          <w:ilvl w:val="1"/>
          <w:numId w:val="89"/>
        </w:numPr>
        <w:rPr>
          <w:rFonts w:ascii="Arial" w:hAnsi="Arial" w:cs="Arial"/>
        </w:rPr>
      </w:pPr>
      <w:r>
        <w:rPr>
          <w:rStyle w:val="HTMLCode"/>
        </w:rPr>
        <w:t>vim</w:t>
      </w:r>
      <w:r>
        <w:t xml:space="preserve"> / </w:t>
      </w:r>
      <w:r>
        <w:rPr>
          <w:rStyle w:val="HTMLCode"/>
        </w:rPr>
        <w:t>nano</w:t>
      </w:r>
      <w:r w:rsidRPr="008D4866">
        <w:rPr>
          <w:rFonts w:ascii="Arial" w:hAnsi="Arial" w:cs="Arial"/>
        </w:rPr>
        <w:t>: Editores de texto para modificar archivos de configuración en consola.</w:t>
      </w:r>
    </w:p>
    <w:p w14:paraId="3ACAF99E" w14:textId="0F669BE5" w:rsidR="00BE6274" w:rsidRDefault="007A1447"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E776B1E" wp14:editId="2FBB08BD">
            <wp:extent cx="3960000" cy="2588473"/>
            <wp:effectExtent l="0" t="0" r="2540" b="2540"/>
            <wp:docPr id="18733356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5611" name="Picture 18733356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60000" cy="2588473"/>
                    </a:xfrm>
                    <a:prstGeom prst="rect">
                      <a:avLst/>
                    </a:prstGeom>
                  </pic:spPr>
                </pic:pic>
              </a:graphicData>
            </a:graphic>
          </wp:inline>
        </w:drawing>
      </w:r>
    </w:p>
    <w:p w14:paraId="592A225E" w14:textId="79B89F7A" w:rsidR="0063353C" w:rsidRPr="008D4866" w:rsidRDefault="00BE6274"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32AEE0A" wp14:editId="17D6E443">
            <wp:extent cx="2520000" cy="2691262"/>
            <wp:effectExtent l="0" t="0" r="0" b="1270"/>
            <wp:docPr id="5318122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12289" name="Picture 53181228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20000" cy="2691262"/>
                    </a:xfrm>
                    <a:prstGeom prst="rect">
                      <a:avLst/>
                    </a:prstGeom>
                  </pic:spPr>
                </pic:pic>
              </a:graphicData>
            </a:graphic>
          </wp:inline>
        </w:drawing>
      </w:r>
    </w:p>
    <w:p w14:paraId="40754378" w14:textId="77777777" w:rsidR="0063353C" w:rsidRPr="008D4866" w:rsidRDefault="0063353C" w:rsidP="0063353C">
      <w:pPr>
        <w:spacing w:after="160" w:line="259" w:lineRule="auto"/>
        <w:rPr>
          <w:rFonts w:ascii="Arial" w:eastAsia="Times New Roman" w:hAnsi="Arial" w:cs="Arial"/>
          <w:noProof/>
          <w:sz w:val="24"/>
          <w:szCs w:val="24"/>
          <w:lang w:val="es-MX" w:eastAsia="es-MX"/>
        </w:rPr>
      </w:pPr>
    </w:p>
    <w:p w14:paraId="6DAA2BD5" w14:textId="669A4CC4" w:rsidR="0063353C" w:rsidRPr="00787520" w:rsidRDefault="009C7D02" w:rsidP="0063353C">
      <w:pPr>
        <w:rPr>
          <w:rFonts w:ascii="Arial" w:hAnsi="Arial" w:cs="Arial"/>
          <w:sz w:val="24"/>
          <w:szCs w:val="20"/>
          <w:lang w:val="es-MX"/>
        </w:rPr>
      </w:pPr>
      <w:r w:rsidRPr="009C7D02">
        <w:rPr>
          <w:rFonts w:ascii="Arial" w:hAnsi="Arial" w:cs="Arial"/>
          <w:b/>
          <w:sz w:val="24"/>
          <w:szCs w:val="20"/>
          <w:lang w:val="es-MX"/>
        </w:rPr>
        <w:t>PPABE-1086  -  Habilitación de acceso remoto seguro (SSH): Configuración del servicio sshd y validación de conectividad desde terminal macOS</w:t>
      </w:r>
    </w:p>
    <w:p w14:paraId="1527F158" w14:textId="77777777" w:rsidR="00846630" w:rsidRPr="00846630" w:rsidRDefault="00846630" w:rsidP="00846630">
      <w:pPr>
        <w:pStyle w:val="NormalWeb"/>
        <w:rPr>
          <w:rFonts w:ascii="Arial" w:hAnsi="Arial" w:cs="Arial"/>
          <w:lang w:val="en-MX"/>
        </w:rPr>
      </w:pPr>
      <w:r w:rsidRPr="00846630">
        <w:rPr>
          <w:rFonts w:ascii="Arial" w:hAnsi="Arial" w:cs="Arial"/>
        </w:rPr>
        <w:t xml:space="preserve">Una vez que el sistema operativo base está actualizado y conectado a la red, procedemos a abandonar la consola virtual del hipervisor (que es limitada y no permite copiar/pegar texto fácilmente) para adoptar el estándar de administración de servidores Linux: </w:t>
      </w:r>
      <w:r w:rsidRPr="00846630">
        <w:rPr>
          <w:rFonts w:ascii="Arial" w:hAnsi="Arial" w:cs="Arial"/>
          <w:b/>
          <w:bCs/>
        </w:rPr>
        <w:t>Secure Shell (SSH)</w:t>
      </w:r>
      <w:r w:rsidRPr="00846630">
        <w:rPr>
          <w:rFonts w:ascii="Arial" w:hAnsi="Arial" w:cs="Arial"/>
        </w:rPr>
        <w:t>. Esta actividad habilita el control remoto cifrado del "Sandbox", permitiéndonos administrar el servidor Rocky Linux directamente desde la Terminal nativa de macOS o herramientas como iTerm2/VS Code.</w:t>
      </w:r>
    </w:p>
    <w:p w14:paraId="3862898C" w14:textId="77777777" w:rsidR="00846630" w:rsidRPr="00846630" w:rsidRDefault="00846630" w:rsidP="00846630">
      <w:pPr>
        <w:pStyle w:val="NormalWeb"/>
        <w:rPr>
          <w:rFonts w:ascii="Arial" w:hAnsi="Arial" w:cs="Arial"/>
        </w:rPr>
      </w:pPr>
      <w:r w:rsidRPr="00846630">
        <w:rPr>
          <w:rFonts w:ascii="Arial" w:hAnsi="Arial" w:cs="Arial"/>
        </w:rPr>
        <w:t xml:space="preserve">El objetivo es simular una administración realista. Al configurar el demonio </w:t>
      </w:r>
      <w:r>
        <w:rPr>
          <w:rStyle w:val="HTMLCode"/>
        </w:rPr>
        <w:t>sshd</w:t>
      </w:r>
      <w:r w:rsidRPr="00846630">
        <w:rPr>
          <w:rFonts w:ascii="Arial" w:hAnsi="Arial" w:cs="Arial"/>
        </w:rPr>
        <w:t>, no solo facilitamos la inyección de scripts y archivos de configuración (docker-compose) desde el Host hacia el Guest, sino que también establecemos el canal por el cual, en un futuro, podríamos automatizar despliegues mediante Ansible o pipelines de CI/CD. Aunque Rocky Linux suele incluir OpenSSH por defecto, esta actividad asegura que el servicio se inicie automáticamente con el sistema y que el Firewall permita el tráfico entrante por el puerto 22, validando finalmente la autenticación exitosa desde el equipo auditor (Mac Mini).</w:t>
      </w:r>
    </w:p>
    <w:p w14:paraId="37438BC3" w14:textId="77777777" w:rsidR="00846630" w:rsidRPr="00846630" w:rsidRDefault="00846630" w:rsidP="00846630">
      <w:pPr>
        <w:pStyle w:val="NormalWeb"/>
        <w:rPr>
          <w:rFonts w:ascii="Arial" w:hAnsi="Arial" w:cs="Arial"/>
        </w:rPr>
      </w:pPr>
      <w:r w:rsidRPr="00846630">
        <w:rPr>
          <w:rFonts w:ascii="Arial" w:hAnsi="Arial" w:cs="Arial"/>
          <w:b/>
          <w:bCs/>
        </w:rPr>
        <w:t>Acciones Ejecutadas:</w:t>
      </w:r>
    </w:p>
    <w:p w14:paraId="355591C1" w14:textId="77777777" w:rsidR="00846630" w:rsidRPr="00846630" w:rsidRDefault="00846630" w:rsidP="00846630">
      <w:pPr>
        <w:pStyle w:val="NormalWeb"/>
        <w:numPr>
          <w:ilvl w:val="0"/>
          <w:numId w:val="90"/>
        </w:numPr>
        <w:rPr>
          <w:rFonts w:ascii="Arial" w:hAnsi="Arial" w:cs="Arial"/>
        </w:rPr>
      </w:pPr>
      <w:r w:rsidRPr="00846630">
        <w:rPr>
          <w:rFonts w:ascii="Arial" w:hAnsi="Arial" w:cs="Arial"/>
          <w:b/>
          <w:bCs/>
        </w:rPr>
        <w:t>Gestión del Servicio:</w:t>
      </w:r>
      <w:r w:rsidRPr="00846630">
        <w:rPr>
          <w:rFonts w:ascii="Arial" w:hAnsi="Arial" w:cs="Arial"/>
        </w:rPr>
        <w:t xml:space="preserve"> Verificación y habilitación del demonio SSH mediante</w:t>
      </w:r>
      <w:r>
        <w:t xml:space="preserve"> </w:t>
      </w:r>
      <w:r>
        <w:rPr>
          <w:rStyle w:val="HTMLCode"/>
        </w:rPr>
        <w:t>systemctl enable --now sshd</w:t>
      </w:r>
      <w:r w:rsidRPr="00846630">
        <w:rPr>
          <w:rFonts w:ascii="Arial" w:hAnsi="Arial" w:cs="Arial"/>
        </w:rPr>
        <w:t xml:space="preserve"> para asegurar su ejecución persistente tras reinicios.</w:t>
      </w:r>
    </w:p>
    <w:p w14:paraId="2EC571C1" w14:textId="77777777" w:rsidR="00846630" w:rsidRPr="00846630" w:rsidRDefault="00846630" w:rsidP="00846630">
      <w:pPr>
        <w:pStyle w:val="NormalWeb"/>
        <w:numPr>
          <w:ilvl w:val="0"/>
          <w:numId w:val="90"/>
        </w:numPr>
        <w:rPr>
          <w:rFonts w:ascii="Arial" w:hAnsi="Arial" w:cs="Arial"/>
        </w:rPr>
      </w:pPr>
      <w:r w:rsidRPr="00846630">
        <w:rPr>
          <w:rFonts w:ascii="Arial" w:hAnsi="Arial" w:cs="Arial"/>
          <w:b/>
          <w:bCs/>
        </w:rPr>
        <w:t>Validación de Firewall:</w:t>
      </w:r>
      <w:r w:rsidRPr="00846630">
        <w:rPr>
          <w:rFonts w:ascii="Arial" w:hAnsi="Arial" w:cs="Arial"/>
        </w:rPr>
        <w:t xml:space="preserve"> Confirmación de que la zona pública de </w:t>
      </w:r>
      <w:r>
        <w:rPr>
          <w:rStyle w:val="HTMLCode"/>
        </w:rPr>
        <w:t>firewalld</w:t>
      </w:r>
      <w:r w:rsidRPr="00846630">
        <w:rPr>
          <w:rFonts w:ascii="Arial" w:hAnsi="Arial" w:cs="Arial"/>
        </w:rPr>
        <w:t xml:space="preserve"> permite el tráfico TCP en el puerto 22 (</w:t>
      </w:r>
      <w:r>
        <w:rPr>
          <w:rStyle w:val="HTMLCode"/>
        </w:rPr>
        <w:t>ssh</w:t>
      </w:r>
      <w:r w:rsidRPr="00846630">
        <w:rPr>
          <w:rFonts w:ascii="Arial" w:hAnsi="Arial" w:cs="Arial"/>
        </w:rPr>
        <w:t>), garantizando que las conexiones desde la LAN no sean rechazadas.</w:t>
      </w:r>
    </w:p>
    <w:p w14:paraId="67A9CE61" w14:textId="77777777" w:rsidR="00846630" w:rsidRPr="00846630" w:rsidRDefault="00846630" w:rsidP="00846630">
      <w:pPr>
        <w:pStyle w:val="NormalWeb"/>
        <w:numPr>
          <w:ilvl w:val="0"/>
          <w:numId w:val="90"/>
        </w:numPr>
        <w:rPr>
          <w:rFonts w:ascii="Arial" w:hAnsi="Arial" w:cs="Arial"/>
        </w:rPr>
      </w:pPr>
      <w:r w:rsidRPr="00846630">
        <w:rPr>
          <w:rFonts w:ascii="Arial" w:hAnsi="Arial" w:cs="Arial"/>
          <w:b/>
          <w:bCs/>
        </w:rPr>
        <w:t>Prueba de Conectividad (Handshake):</w:t>
      </w:r>
      <w:r w:rsidRPr="00846630">
        <w:rPr>
          <w:rFonts w:ascii="Arial" w:hAnsi="Arial" w:cs="Arial"/>
        </w:rPr>
        <w:t xml:space="preserve"> Ejecución del comando de conexión desde el terminal del Mac Mini (</w:t>
      </w:r>
      <w:r>
        <w:rPr>
          <w:rStyle w:val="HTMLCode"/>
        </w:rPr>
        <w:t>ssh usuario@IP_DEL_SANDBOX</w:t>
      </w:r>
      <w:r w:rsidRPr="00846630">
        <w:rPr>
          <w:rFonts w:ascii="Arial" w:hAnsi="Arial" w:cs="Arial"/>
        </w:rPr>
        <w:t>), aceptando la huella digital (fingerprint) del servidor y validando el acceso mediante credenciales seguras.</w:t>
      </w:r>
    </w:p>
    <w:p w14:paraId="34607108" w14:textId="6EB2734E" w:rsidR="0063353C" w:rsidRDefault="009F31FE" w:rsidP="009F31FE">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EFE779D" wp14:editId="6B336B76">
            <wp:extent cx="2880000" cy="1070769"/>
            <wp:effectExtent l="0" t="0" r="3175" b="0"/>
            <wp:docPr id="4265306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30668" name="Picture 42653066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80000" cy="1070769"/>
                    </a:xfrm>
                    <a:prstGeom prst="rect">
                      <a:avLst/>
                    </a:prstGeom>
                  </pic:spPr>
                </pic:pic>
              </a:graphicData>
            </a:graphic>
          </wp:inline>
        </w:drawing>
      </w:r>
    </w:p>
    <w:p w14:paraId="5C2F4350" w14:textId="4CD95DED" w:rsidR="009F31FE" w:rsidRDefault="00227CA7" w:rsidP="009F31FE">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49F519C0" wp14:editId="4B77A048">
            <wp:extent cx="2880000" cy="1035506"/>
            <wp:effectExtent l="0" t="0" r="3175" b="6350"/>
            <wp:docPr id="19028892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89221" name="Picture 19028892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80000" cy="1035506"/>
                    </a:xfrm>
                    <a:prstGeom prst="rect">
                      <a:avLst/>
                    </a:prstGeom>
                  </pic:spPr>
                </pic:pic>
              </a:graphicData>
            </a:graphic>
          </wp:inline>
        </w:drawing>
      </w:r>
    </w:p>
    <w:p w14:paraId="69BBF859" w14:textId="5EBC72F2" w:rsidR="009F31FE" w:rsidRPr="00846630" w:rsidRDefault="0051616A" w:rsidP="009F31FE">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E928D12" wp14:editId="1E2C63F8">
            <wp:extent cx="2880000" cy="856000"/>
            <wp:effectExtent l="0" t="0" r="3175" b="0"/>
            <wp:docPr id="5202967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6789" name="Picture 52029678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80000" cy="856000"/>
                    </a:xfrm>
                    <a:prstGeom prst="rect">
                      <a:avLst/>
                    </a:prstGeom>
                  </pic:spPr>
                </pic:pic>
              </a:graphicData>
            </a:graphic>
          </wp:inline>
        </w:drawing>
      </w:r>
    </w:p>
    <w:p w14:paraId="72DD140C" w14:textId="77777777" w:rsidR="0063353C" w:rsidRPr="00846630" w:rsidRDefault="0063353C" w:rsidP="0063353C">
      <w:pPr>
        <w:spacing w:after="160" w:line="259" w:lineRule="auto"/>
        <w:jc w:val="center"/>
        <w:rPr>
          <w:rFonts w:ascii="Arial" w:eastAsia="Times New Roman" w:hAnsi="Arial" w:cs="Arial"/>
          <w:noProof/>
          <w:sz w:val="24"/>
          <w:szCs w:val="24"/>
          <w:lang w:val="es-MX" w:eastAsia="es-MX"/>
        </w:rPr>
      </w:pPr>
    </w:p>
    <w:p w14:paraId="26570FE4" w14:textId="77777777" w:rsidR="0063353C" w:rsidRPr="00846630" w:rsidRDefault="0063353C" w:rsidP="0063353C">
      <w:pPr>
        <w:spacing w:after="160" w:line="259" w:lineRule="auto"/>
        <w:rPr>
          <w:rFonts w:ascii="Arial" w:eastAsia="Times New Roman" w:hAnsi="Arial" w:cs="Arial"/>
          <w:noProof/>
          <w:sz w:val="24"/>
          <w:szCs w:val="24"/>
          <w:lang w:val="es-MX" w:eastAsia="es-MX"/>
        </w:rPr>
      </w:pPr>
    </w:p>
    <w:p w14:paraId="028A24BD" w14:textId="5CE558D7" w:rsidR="00424C35" w:rsidRDefault="00424C35" w:rsidP="0063353C">
      <w:pPr>
        <w:rPr>
          <w:rFonts w:ascii="Arial" w:hAnsi="Arial" w:cs="Arial"/>
          <w:b/>
          <w:sz w:val="24"/>
          <w:szCs w:val="20"/>
          <w:lang w:val="es-MX"/>
        </w:rPr>
      </w:pPr>
      <w:r w:rsidRPr="00424C35">
        <w:rPr>
          <w:rFonts w:ascii="Arial" w:hAnsi="Arial" w:cs="Arial"/>
          <w:b/>
          <w:sz w:val="24"/>
          <w:szCs w:val="20"/>
          <w:lang w:val="es-MX"/>
        </w:rPr>
        <w:t>Fase 3: Entorno de Contenedores (Docker Engine)</w:t>
      </w:r>
    </w:p>
    <w:p w14:paraId="7509574C" w14:textId="7D00CFCF" w:rsidR="0063353C" w:rsidRPr="00787520" w:rsidRDefault="00424C35" w:rsidP="0063353C">
      <w:pPr>
        <w:rPr>
          <w:rFonts w:ascii="Arial" w:hAnsi="Arial" w:cs="Arial"/>
          <w:sz w:val="24"/>
          <w:szCs w:val="20"/>
          <w:lang w:val="es-MX"/>
        </w:rPr>
      </w:pPr>
      <w:r>
        <w:rPr>
          <w:rFonts w:ascii="Arial" w:hAnsi="Arial" w:cs="Arial"/>
          <w:b/>
          <w:sz w:val="24"/>
          <w:szCs w:val="20"/>
          <w:lang w:val="es-MX"/>
        </w:rPr>
        <w:t>P</w:t>
      </w:r>
      <w:r w:rsidR="0063353C" w:rsidRPr="00787520">
        <w:rPr>
          <w:rFonts w:ascii="Arial" w:hAnsi="Arial" w:cs="Arial"/>
          <w:b/>
          <w:sz w:val="24"/>
          <w:szCs w:val="20"/>
          <w:lang w:val="es-MX"/>
        </w:rPr>
        <w:t>PA</w:t>
      </w:r>
      <w:r w:rsidR="0063353C">
        <w:rPr>
          <w:rFonts w:ascii="Arial" w:hAnsi="Arial" w:cs="Arial"/>
          <w:b/>
          <w:sz w:val="24"/>
          <w:szCs w:val="20"/>
          <w:lang w:val="es-MX"/>
        </w:rPr>
        <w:t>B</w:t>
      </w:r>
      <w:r w:rsidR="0063353C" w:rsidRPr="00787520">
        <w:rPr>
          <w:rFonts w:ascii="Arial" w:hAnsi="Arial" w:cs="Arial"/>
          <w:b/>
          <w:sz w:val="24"/>
          <w:szCs w:val="20"/>
          <w:lang w:val="es-MX"/>
        </w:rPr>
        <w:t>E-</w:t>
      </w:r>
      <w:r w:rsidR="000B5B46">
        <w:rPr>
          <w:rFonts w:ascii="Arial" w:hAnsi="Arial" w:cs="Arial"/>
          <w:b/>
          <w:sz w:val="24"/>
          <w:szCs w:val="20"/>
          <w:lang w:val="es-MX"/>
        </w:rPr>
        <w:t>1113</w:t>
      </w:r>
      <w:r w:rsidR="0063353C" w:rsidRPr="00787520">
        <w:rPr>
          <w:rFonts w:ascii="Arial" w:hAnsi="Arial" w:cs="Arial"/>
          <w:b/>
          <w:sz w:val="24"/>
          <w:szCs w:val="20"/>
          <w:lang w:val="es-MX"/>
        </w:rPr>
        <w:t xml:space="preserve"> </w:t>
      </w:r>
      <w:r w:rsidR="000B5B46">
        <w:rPr>
          <w:rFonts w:ascii="Arial" w:hAnsi="Arial" w:cs="Arial"/>
          <w:b/>
          <w:sz w:val="24"/>
          <w:szCs w:val="20"/>
          <w:lang w:val="es-MX"/>
        </w:rPr>
        <w:t xml:space="preserve"> </w:t>
      </w:r>
      <w:r w:rsidR="0063353C" w:rsidRPr="00787520">
        <w:rPr>
          <w:rFonts w:ascii="Arial" w:hAnsi="Arial" w:cs="Arial"/>
          <w:b/>
          <w:sz w:val="24"/>
          <w:szCs w:val="20"/>
          <w:lang w:val="es-MX"/>
        </w:rPr>
        <w:t xml:space="preserve">- </w:t>
      </w:r>
      <w:r w:rsidR="0063353C" w:rsidRPr="00787520">
        <w:rPr>
          <w:rFonts w:ascii="Arial" w:hAnsi="Arial" w:cs="Arial"/>
          <w:sz w:val="24"/>
          <w:szCs w:val="20"/>
          <w:lang w:val="es-MX"/>
        </w:rPr>
        <w:t xml:space="preserve"> </w:t>
      </w:r>
      <w:r w:rsidR="000B5B46" w:rsidRPr="000B5B46">
        <w:rPr>
          <w:rStyle w:val="Strong"/>
          <w:rFonts w:ascii="Arial" w:hAnsi="Arial" w:cs="Arial"/>
          <w:color w:val="000000" w:themeColor="text1"/>
          <w:sz w:val="24"/>
          <w:szCs w:val="24"/>
        </w:rPr>
        <w:t>Instalación del motor Docker CE (</w:t>
      </w:r>
      <w:proofErr w:type="spellStart"/>
      <w:r w:rsidR="000B5B46" w:rsidRPr="000B5B46">
        <w:rPr>
          <w:rStyle w:val="Strong"/>
          <w:rFonts w:ascii="Arial" w:hAnsi="Arial" w:cs="Arial"/>
          <w:color w:val="000000" w:themeColor="text1"/>
          <w:sz w:val="24"/>
          <w:szCs w:val="24"/>
        </w:rPr>
        <w:t>Community</w:t>
      </w:r>
      <w:proofErr w:type="spellEnd"/>
      <w:r w:rsidR="000B5B46" w:rsidRPr="000B5B46">
        <w:rPr>
          <w:rStyle w:val="Strong"/>
          <w:rFonts w:ascii="Arial" w:hAnsi="Arial" w:cs="Arial"/>
          <w:color w:val="000000" w:themeColor="text1"/>
          <w:sz w:val="24"/>
          <w:szCs w:val="24"/>
        </w:rPr>
        <w:t xml:space="preserve"> </w:t>
      </w:r>
      <w:proofErr w:type="spellStart"/>
      <w:r w:rsidR="000B5B46" w:rsidRPr="000B5B46">
        <w:rPr>
          <w:rStyle w:val="Strong"/>
          <w:rFonts w:ascii="Arial" w:hAnsi="Arial" w:cs="Arial"/>
          <w:color w:val="000000" w:themeColor="text1"/>
          <w:sz w:val="24"/>
          <w:szCs w:val="24"/>
        </w:rPr>
        <w:t>Edition</w:t>
      </w:r>
      <w:proofErr w:type="spellEnd"/>
      <w:r w:rsidR="000B5B46" w:rsidRPr="000B5B46">
        <w:rPr>
          <w:rStyle w:val="Strong"/>
          <w:rFonts w:ascii="Arial" w:hAnsi="Arial" w:cs="Arial"/>
          <w:color w:val="000000" w:themeColor="text1"/>
          <w:sz w:val="24"/>
          <w:szCs w:val="24"/>
        </w:rPr>
        <w:t>): Configuración de repositorios oficiales para arquitectura ARM64</w:t>
      </w:r>
    </w:p>
    <w:p w14:paraId="3DA95FFA" w14:textId="77777777" w:rsidR="00133C50" w:rsidRPr="00133C50" w:rsidRDefault="00133C50" w:rsidP="00133C50">
      <w:pPr>
        <w:pStyle w:val="NormalWeb"/>
        <w:rPr>
          <w:rFonts w:ascii="Arial" w:hAnsi="Arial" w:cs="Arial"/>
          <w:lang w:val="en-MX"/>
        </w:rPr>
      </w:pPr>
      <w:r w:rsidRPr="00133C50">
        <w:rPr>
          <w:rFonts w:ascii="Arial" w:hAnsi="Arial" w:cs="Arial"/>
        </w:rPr>
        <w:t xml:space="preserve">Con el sistema operativo base estabilizado, procedemos a desplegar el componente central de nuestra arquitectura "Sandbox": el motor de contenedores </w:t>
      </w:r>
      <w:r w:rsidRPr="00133C50">
        <w:rPr>
          <w:rFonts w:ascii="Arial" w:hAnsi="Arial" w:cs="Arial"/>
          <w:b/>
          <w:bCs/>
        </w:rPr>
        <w:t>Docker Engine (Community Edition)</w:t>
      </w:r>
      <w:r w:rsidRPr="00133C50">
        <w:rPr>
          <w:rFonts w:ascii="Arial" w:hAnsi="Arial" w:cs="Arial"/>
        </w:rPr>
        <w:t xml:space="preserve">. Aunque Rocky Linux favorece nativamente el uso de Podman, hemos optado estratégicamente por Docker CE para mantener una paridad estricta con los flujos de trabajo de desarrollo y producción existentes, garantizando que los archivos </w:t>
      </w:r>
      <w:r>
        <w:rPr>
          <w:rStyle w:val="HTMLCode"/>
        </w:rPr>
        <w:t>docker-compose.yml</w:t>
      </w:r>
      <w:r w:rsidRPr="00133C50">
        <w:rPr>
          <w:rFonts w:ascii="Arial" w:hAnsi="Arial" w:cs="Arial"/>
        </w:rPr>
        <w:t xml:space="preserve"> del </w:t>
      </w:r>
      <w:r w:rsidRPr="00133C50">
        <w:rPr>
          <w:rFonts w:ascii="Arial" w:hAnsi="Arial" w:cs="Arial"/>
          <w:b/>
          <w:bCs/>
        </w:rPr>
        <w:t>Portal Plataforma del Padrón de Beneficiarios (PPABE)</w:t>
      </w:r>
      <w:r w:rsidRPr="00133C50">
        <w:rPr>
          <w:rFonts w:ascii="Arial" w:hAnsi="Arial" w:cs="Arial"/>
        </w:rPr>
        <w:t xml:space="preserve"> se ejecuten sin necesidad de refactorización.</w:t>
      </w:r>
    </w:p>
    <w:p w14:paraId="25D3BC95" w14:textId="77777777" w:rsidR="00133C50" w:rsidRPr="00133C50" w:rsidRDefault="00133C50" w:rsidP="00133C50">
      <w:pPr>
        <w:pStyle w:val="NormalWeb"/>
        <w:rPr>
          <w:rFonts w:ascii="Arial" w:hAnsi="Arial" w:cs="Arial"/>
        </w:rPr>
      </w:pPr>
      <w:r w:rsidRPr="00133C50">
        <w:rPr>
          <w:rFonts w:ascii="Arial" w:hAnsi="Arial" w:cs="Arial"/>
        </w:rPr>
        <w:t xml:space="preserve">Esta actividad conlleva un matiz técnico importante debido al hardware anfitrión: la instalación de los binarios compilados específicamente para </w:t>
      </w:r>
      <w:r w:rsidRPr="00133C50">
        <w:rPr>
          <w:rFonts w:ascii="Arial" w:hAnsi="Arial" w:cs="Arial"/>
          <w:b/>
          <w:bCs/>
        </w:rPr>
        <w:t>aarch64 (ARM64)</w:t>
      </w:r>
      <w:r w:rsidRPr="00133C50">
        <w:rPr>
          <w:rFonts w:ascii="Arial" w:hAnsi="Arial" w:cs="Arial"/>
        </w:rPr>
        <w:t>. Al configurar los repositorios oficiales de Docker, el gestor de paquetes DNF selecciona automáticamente la versión optimizada para el chip Apple Silicon, asegurando que la virtualización de los contenedores utilice las instrucciones nativas del procesador M4. Esto es vital para que la base de datos MariaDB y el entorno de ejecución Node.js operen con el rendimiento necesario para soportar las pruebas de estrés de ZAP.</w:t>
      </w:r>
    </w:p>
    <w:p w14:paraId="46F673E6" w14:textId="77777777" w:rsidR="00133C50" w:rsidRPr="00133C50" w:rsidRDefault="00133C50" w:rsidP="00133C50">
      <w:pPr>
        <w:pStyle w:val="NormalWeb"/>
        <w:rPr>
          <w:rFonts w:ascii="Arial" w:hAnsi="Arial" w:cs="Arial"/>
        </w:rPr>
      </w:pPr>
      <w:r w:rsidRPr="00133C50">
        <w:rPr>
          <w:rFonts w:ascii="Arial" w:hAnsi="Arial" w:cs="Arial"/>
          <w:b/>
          <w:bCs/>
        </w:rPr>
        <w:t>Acciones Ejecutadas:</w:t>
      </w:r>
    </w:p>
    <w:p w14:paraId="77C91B3D" w14:textId="77777777" w:rsidR="00133C50" w:rsidRPr="00133C50" w:rsidRDefault="00133C50" w:rsidP="00133C50">
      <w:pPr>
        <w:pStyle w:val="NormalWeb"/>
        <w:numPr>
          <w:ilvl w:val="0"/>
          <w:numId w:val="91"/>
        </w:numPr>
        <w:rPr>
          <w:rFonts w:ascii="Arial" w:hAnsi="Arial" w:cs="Arial"/>
        </w:rPr>
      </w:pPr>
      <w:r w:rsidRPr="00133C50">
        <w:rPr>
          <w:rFonts w:ascii="Arial" w:hAnsi="Arial" w:cs="Arial"/>
          <w:b/>
          <w:bCs/>
        </w:rPr>
        <w:t>Configuración de Repositorios:</w:t>
      </w:r>
      <w:r w:rsidRPr="00133C50">
        <w:rPr>
          <w:rFonts w:ascii="Arial" w:hAnsi="Arial" w:cs="Arial"/>
        </w:rPr>
        <w:t xml:space="preserve"> Incorporación del repositorio oficial </w:t>
      </w:r>
      <w:r>
        <w:rPr>
          <w:rStyle w:val="HTMLCode"/>
        </w:rPr>
        <w:t>https://download.docker.com/linux/centos/docker-ce.repo</w:t>
      </w:r>
      <w:r w:rsidRPr="00133C50">
        <w:rPr>
          <w:rFonts w:ascii="Arial" w:hAnsi="Arial" w:cs="Arial"/>
        </w:rPr>
        <w:t xml:space="preserve"> al gestor de </w:t>
      </w:r>
      <w:r w:rsidRPr="00133C50">
        <w:rPr>
          <w:rFonts w:ascii="Arial" w:hAnsi="Arial" w:cs="Arial"/>
        </w:rPr>
        <w:lastRenderedPageBreak/>
        <w:t>paquetes del sistema, permitiendo el acceso a las últimas versiones estables.</w:t>
      </w:r>
    </w:p>
    <w:p w14:paraId="7926E772" w14:textId="77777777" w:rsidR="00133C50" w:rsidRDefault="00133C50" w:rsidP="00133C50">
      <w:pPr>
        <w:pStyle w:val="NormalWeb"/>
        <w:numPr>
          <w:ilvl w:val="0"/>
          <w:numId w:val="91"/>
        </w:numPr>
      </w:pPr>
      <w:r w:rsidRPr="00133C50">
        <w:rPr>
          <w:rFonts w:ascii="Arial" w:hAnsi="Arial" w:cs="Arial"/>
          <w:b/>
          <w:bCs/>
        </w:rPr>
        <w:t>Instalación de la Suite:</w:t>
      </w:r>
      <w:r w:rsidRPr="00133C50">
        <w:rPr>
          <w:rFonts w:ascii="Arial" w:hAnsi="Arial" w:cs="Arial"/>
        </w:rPr>
        <w:t xml:space="preserve"> Despliegue de los paquetes </w:t>
      </w:r>
      <w:r>
        <w:rPr>
          <w:rStyle w:val="HTMLCode"/>
        </w:rPr>
        <w:t>docker-ce</w:t>
      </w:r>
      <w:r w:rsidRPr="00133C50">
        <w:rPr>
          <w:rFonts w:ascii="Arial" w:hAnsi="Arial" w:cs="Arial"/>
        </w:rPr>
        <w:t xml:space="preserve"> (el motor), </w:t>
      </w:r>
      <w:r>
        <w:rPr>
          <w:rStyle w:val="HTMLCode"/>
        </w:rPr>
        <w:t>docker-ce-cli</w:t>
      </w:r>
      <w:r w:rsidRPr="00133C50">
        <w:rPr>
          <w:rFonts w:ascii="Arial" w:hAnsi="Arial" w:cs="Arial"/>
        </w:rPr>
        <w:t xml:space="preserve"> (cliente de línea de comandos), </w:t>
      </w:r>
      <w:r>
        <w:rPr>
          <w:rStyle w:val="HTMLCode"/>
        </w:rPr>
        <w:t>containerd.io</w:t>
      </w:r>
      <w:r w:rsidRPr="00133C50">
        <w:rPr>
          <w:rFonts w:ascii="Arial" w:hAnsi="Arial" w:cs="Arial"/>
        </w:rPr>
        <w:t xml:space="preserve"> (runtime) y los plugins de composición (</w:t>
      </w:r>
      <w:r>
        <w:rPr>
          <w:rStyle w:val="HTMLCode"/>
        </w:rPr>
        <w:t>docker-compose-plugin</w:t>
      </w:r>
      <w:r w:rsidRPr="00133C50">
        <w:rPr>
          <w:rFonts w:ascii="Arial" w:hAnsi="Arial" w:cs="Arial"/>
        </w:rPr>
        <w:t>).</w:t>
      </w:r>
    </w:p>
    <w:p w14:paraId="0266E4AA" w14:textId="25CC6FFD" w:rsidR="0063353C" w:rsidRPr="00133C50" w:rsidRDefault="00133C50" w:rsidP="0063353C">
      <w:pPr>
        <w:pStyle w:val="NormalWeb"/>
        <w:numPr>
          <w:ilvl w:val="0"/>
          <w:numId w:val="91"/>
        </w:numPr>
        <w:rPr>
          <w:rFonts w:ascii="Arial" w:hAnsi="Arial" w:cs="Arial"/>
        </w:rPr>
      </w:pPr>
      <w:r w:rsidRPr="00133C50">
        <w:rPr>
          <w:rFonts w:ascii="Arial" w:hAnsi="Arial" w:cs="Arial"/>
          <w:b/>
          <w:bCs/>
        </w:rPr>
        <w:t>Activación del Servicio:</w:t>
      </w:r>
      <w:r w:rsidRPr="00133C50">
        <w:rPr>
          <w:rFonts w:ascii="Arial" w:hAnsi="Arial" w:cs="Arial"/>
        </w:rPr>
        <w:t xml:space="preserve"> Habilitación del demonio mediante </w:t>
      </w:r>
      <w:r>
        <w:rPr>
          <w:rStyle w:val="HTMLCode"/>
        </w:rPr>
        <w:t>systemctl enable --now docker</w:t>
      </w:r>
      <w:r w:rsidRPr="00133C50">
        <w:rPr>
          <w:rFonts w:ascii="Arial" w:hAnsi="Arial" w:cs="Arial"/>
        </w:rPr>
        <w:t xml:space="preserve"> para garantizar que la infraestructura de contenedores se levante automáticamente tras cualquier reinicio del servidor.</w:t>
      </w:r>
    </w:p>
    <w:p w14:paraId="405F1085" w14:textId="73EBB457" w:rsidR="0063353C" w:rsidRDefault="0051616A"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4725575" wp14:editId="51CC1AC9">
            <wp:extent cx="2880000" cy="3015623"/>
            <wp:effectExtent l="0" t="0" r="3175" b="0"/>
            <wp:docPr id="21170003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00331" name="Picture 21170003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80000" cy="3015623"/>
                    </a:xfrm>
                    <a:prstGeom prst="rect">
                      <a:avLst/>
                    </a:prstGeom>
                  </pic:spPr>
                </pic:pic>
              </a:graphicData>
            </a:graphic>
          </wp:inline>
        </w:drawing>
      </w:r>
    </w:p>
    <w:p w14:paraId="58559897" w14:textId="130647C7" w:rsidR="0051616A" w:rsidRDefault="0051616A"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2FC62C0" wp14:editId="60951178">
            <wp:extent cx="2880000" cy="2396033"/>
            <wp:effectExtent l="0" t="0" r="3175" b="4445"/>
            <wp:docPr id="18034738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73830" name="Picture 180347383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80000" cy="2396033"/>
                    </a:xfrm>
                    <a:prstGeom prst="rect">
                      <a:avLst/>
                    </a:prstGeom>
                  </pic:spPr>
                </pic:pic>
              </a:graphicData>
            </a:graphic>
          </wp:inline>
        </w:drawing>
      </w:r>
    </w:p>
    <w:p w14:paraId="17EF7B4A" w14:textId="339D680B" w:rsidR="0051616A" w:rsidRDefault="0051616A"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38AD32B5" wp14:editId="57FEAF39">
            <wp:extent cx="2880000" cy="1678674"/>
            <wp:effectExtent l="0" t="0" r="3175" b="0"/>
            <wp:docPr id="3201837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83773" name="Picture 32018377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80000" cy="1678674"/>
                    </a:xfrm>
                    <a:prstGeom prst="rect">
                      <a:avLst/>
                    </a:prstGeom>
                  </pic:spPr>
                </pic:pic>
              </a:graphicData>
            </a:graphic>
          </wp:inline>
        </w:drawing>
      </w:r>
    </w:p>
    <w:p w14:paraId="1EB7A65D" w14:textId="5442BFAB" w:rsidR="00D238EC" w:rsidRPr="00133C50" w:rsidRDefault="00D238EC" w:rsidP="00D238EC">
      <w:pPr>
        <w:spacing w:after="160" w:line="259" w:lineRule="auto"/>
        <w:rPr>
          <w:rFonts w:ascii="Arial" w:eastAsia="Times New Roman" w:hAnsi="Arial" w:cs="Arial"/>
          <w:noProof/>
          <w:sz w:val="24"/>
          <w:szCs w:val="24"/>
          <w:lang w:val="es-MX" w:eastAsia="es-MX"/>
        </w:rPr>
      </w:pPr>
    </w:p>
    <w:p w14:paraId="1A099217" w14:textId="77777777" w:rsidR="0063353C" w:rsidRPr="00133C50" w:rsidRDefault="0063353C" w:rsidP="0063353C">
      <w:pPr>
        <w:spacing w:after="160" w:line="259" w:lineRule="auto"/>
        <w:rPr>
          <w:rFonts w:ascii="Arial" w:eastAsia="Times New Roman" w:hAnsi="Arial" w:cs="Arial"/>
          <w:noProof/>
          <w:sz w:val="24"/>
          <w:szCs w:val="24"/>
          <w:lang w:val="es-MX" w:eastAsia="es-MX"/>
        </w:rPr>
      </w:pPr>
    </w:p>
    <w:p w14:paraId="7C3649AE" w14:textId="1D454F04" w:rsidR="0063353C" w:rsidRPr="00787520" w:rsidRDefault="0063353C" w:rsidP="0063353C">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0B5B46">
        <w:rPr>
          <w:rFonts w:ascii="Arial" w:hAnsi="Arial" w:cs="Arial"/>
          <w:b/>
          <w:sz w:val="24"/>
          <w:szCs w:val="20"/>
          <w:lang w:val="es-MX"/>
        </w:rPr>
        <w:t xml:space="preserve">1114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0B5B46" w:rsidRPr="000B5B46">
        <w:rPr>
          <w:rStyle w:val="Strong"/>
          <w:rFonts w:ascii="Arial" w:hAnsi="Arial" w:cs="Arial"/>
          <w:color w:val="000000" w:themeColor="text1"/>
          <w:sz w:val="24"/>
          <w:szCs w:val="24"/>
        </w:rPr>
        <w:t xml:space="preserve">Gestión de permisos y seguridad (RBAC): Configuración del grupo </w:t>
      </w:r>
      <w:proofErr w:type="spellStart"/>
      <w:r w:rsidR="000B5B46" w:rsidRPr="000B5B46">
        <w:rPr>
          <w:rStyle w:val="Strong"/>
          <w:rFonts w:ascii="Arial" w:hAnsi="Arial" w:cs="Arial"/>
          <w:color w:val="000000" w:themeColor="text1"/>
          <w:sz w:val="24"/>
          <w:szCs w:val="24"/>
        </w:rPr>
        <w:t>docker</w:t>
      </w:r>
      <w:proofErr w:type="spellEnd"/>
      <w:r w:rsidR="000B5B46" w:rsidRPr="000B5B46">
        <w:rPr>
          <w:rStyle w:val="Strong"/>
          <w:rFonts w:ascii="Arial" w:hAnsi="Arial" w:cs="Arial"/>
          <w:color w:val="000000" w:themeColor="text1"/>
          <w:sz w:val="24"/>
          <w:szCs w:val="24"/>
        </w:rPr>
        <w:t xml:space="preserve"> para ejecución de contenedores sin privilegios de </w:t>
      </w:r>
      <w:proofErr w:type="spellStart"/>
      <w:r w:rsidR="000B5B46" w:rsidRPr="000B5B46">
        <w:rPr>
          <w:rStyle w:val="Strong"/>
          <w:rFonts w:ascii="Arial" w:hAnsi="Arial" w:cs="Arial"/>
          <w:color w:val="000000" w:themeColor="text1"/>
          <w:sz w:val="24"/>
          <w:szCs w:val="24"/>
        </w:rPr>
        <w:t>root</w:t>
      </w:r>
      <w:proofErr w:type="spellEnd"/>
    </w:p>
    <w:p w14:paraId="6DA96B21" w14:textId="77777777" w:rsidR="000B5B46" w:rsidRPr="000B5B46" w:rsidRDefault="000B5B46" w:rsidP="000B5B46">
      <w:pPr>
        <w:pStyle w:val="NormalWeb"/>
        <w:rPr>
          <w:rFonts w:ascii="Arial" w:hAnsi="Arial" w:cs="Arial"/>
          <w:lang w:val="en-MX"/>
        </w:rPr>
      </w:pPr>
      <w:r w:rsidRPr="000B5B46">
        <w:rPr>
          <w:rFonts w:ascii="Arial" w:hAnsi="Arial" w:cs="Arial"/>
        </w:rPr>
        <w:t xml:space="preserve">Por defecto, el demonio de Docker se ejecuta con privilegios de </w:t>
      </w:r>
      <w:r>
        <w:rPr>
          <w:rStyle w:val="HTMLCode"/>
        </w:rPr>
        <w:t>root</w:t>
      </w:r>
      <w:r w:rsidRPr="000B5B46">
        <w:rPr>
          <w:rFonts w:ascii="Arial" w:hAnsi="Arial" w:cs="Arial"/>
        </w:rPr>
        <w:t xml:space="preserve"> y se comunica a través de un socket Unix (</w:t>
      </w:r>
      <w:r>
        <w:rPr>
          <w:rStyle w:val="HTMLCode"/>
        </w:rPr>
        <w:t>/var/run/docker.sock</w:t>
      </w:r>
      <w:r w:rsidRPr="000B5B46">
        <w:rPr>
          <w:rFonts w:ascii="Arial" w:hAnsi="Arial" w:cs="Arial"/>
        </w:rPr>
        <w:t xml:space="preserve">) propiedad del superusuario. Esto obliga a que cualquier comando de orquestación (como </w:t>
      </w:r>
      <w:r>
        <w:rPr>
          <w:rStyle w:val="HTMLCode"/>
        </w:rPr>
        <w:t>docker ps</w:t>
      </w:r>
      <w:r w:rsidRPr="000B5B46">
        <w:rPr>
          <w:rFonts w:ascii="Arial" w:hAnsi="Arial" w:cs="Arial"/>
        </w:rPr>
        <w:t xml:space="preserve"> o </w:t>
      </w:r>
      <w:r>
        <w:rPr>
          <w:rStyle w:val="HTMLCode"/>
        </w:rPr>
        <w:t>docker compose up</w:t>
      </w:r>
      <w:r w:rsidRPr="000B5B46">
        <w:rPr>
          <w:rFonts w:ascii="Arial" w:hAnsi="Arial" w:cs="Arial"/>
        </w:rPr>
        <w:t xml:space="preserve">) deba ser precedido por </w:t>
      </w:r>
      <w:r>
        <w:rPr>
          <w:rStyle w:val="HTMLCode"/>
        </w:rPr>
        <w:t>sudo</w:t>
      </w:r>
      <w:r w:rsidRPr="000B5B46">
        <w:rPr>
          <w:rFonts w:ascii="Arial" w:hAnsi="Arial" w:cs="Arial"/>
        </w:rPr>
        <w:t>, lo cual, en un entorno de operaciones continuas, representa una fricción operativa y un riesgo de seguridad al incentivar el uso excesivo de credenciales elevadas.</w:t>
      </w:r>
    </w:p>
    <w:p w14:paraId="177FBB50" w14:textId="0C1FA1BD" w:rsidR="000B5B46" w:rsidRPr="000B5B46" w:rsidRDefault="000B5B46" w:rsidP="000B5B46">
      <w:pPr>
        <w:pStyle w:val="NormalWeb"/>
        <w:rPr>
          <w:rFonts w:ascii="Arial" w:hAnsi="Arial" w:cs="Arial"/>
        </w:rPr>
      </w:pPr>
      <w:r w:rsidRPr="000B5B46">
        <w:rPr>
          <w:rFonts w:ascii="Arial" w:hAnsi="Arial" w:cs="Arial"/>
        </w:rPr>
        <w:t xml:space="preserve">En esta actividad, implementamos el </w:t>
      </w:r>
      <w:r w:rsidRPr="000B5B46">
        <w:rPr>
          <w:rFonts w:ascii="Arial" w:hAnsi="Arial" w:cs="Arial"/>
          <w:b/>
          <w:bCs/>
        </w:rPr>
        <w:t>Principio de Menor Privilegio</w:t>
      </w:r>
      <w:r w:rsidRPr="000B5B46">
        <w:rPr>
          <w:rFonts w:ascii="Arial" w:hAnsi="Arial" w:cs="Arial"/>
        </w:rPr>
        <w:t xml:space="preserve"> configurando el Control de Acceso Basado en Roles (RBAC) del sistema operativo. Agregamos al usuario administrativo de QA (</w:t>
      </w:r>
      <w:r>
        <w:rPr>
          <w:rStyle w:val="HTMLCode"/>
        </w:rPr>
        <w:t>adminqa</w:t>
      </w:r>
      <w:r w:rsidRPr="000B5B46">
        <w:rPr>
          <w:rFonts w:ascii="Arial" w:hAnsi="Arial" w:cs="Arial"/>
        </w:rPr>
        <w:t xml:space="preserve"> o el usuario estándar creado) al grupo de seguridad </w:t>
      </w:r>
      <w:r>
        <w:rPr>
          <w:rStyle w:val="HTMLCode"/>
        </w:rPr>
        <w:t>docker</w:t>
      </w:r>
      <w:r w:rsidRPr="000B5B46">
        <w:rPr>
          <w:rFonts w:ascii="Arial" w:hAnsi="Arial" w:cs="Arial"/>
        </w:rPr>
        <w:t>. Esto otorga permisos específicos de lectura y escritura sobre el socket del demonio, permitiendo la gestión completa del ciclo de vida de los contenedores sin necesidad de elevar privilegios a root para cada instrucción. Esta configuración es vital para que los scripts de automatización y el futuro despliegue de los 15 portales fluyan sin interrupciones por solicitud de contraseñas.</w:t>
      </w:r>
    </w:p>
    <w:p w14:paraId="1A41BC50" w14:textId="77777777" w:rsidR="000B5B46" w:rsidRPr="000B5B46" w:rsidRDefault="000B5B46" w:rsidP="000B5B46">
      <w:pPr>
        <w:pStyle w:val="NormalWeb"/>
        <w:rPr>
          <w:rFonts w:ascii="Arial" w:hAnsi="Arial" w:cs="Arial"/>
        </w:rPr>
      </w:pPr>
      <w:r w:rsidRPr="000B5B46">
        <w:rPr>
          <w:rFonts w:ascii="Arial" w:hAnsi="Arial" w:cs="Arial"/>
          <w:b/>
          <w:bCs/>
        </w:rPr>
        <w:t>Acciones Ejecutadas:</w:t>
      </w:r>
    </w:p>
    <w:p w14:paraId="66E21124" w14:textId="77777777" w:rsidR="000B5B46" w:rsidRPr="000B5B46" w:rsidRDefault="000B5B46" w:rsidP="000B5B46">
      <w:pPr>
        <w:pStyle w:val="NormalWeb"/>
        <w:numPr>
          <w:ilvl w:val="0"/>
          <w:numId w:val="92"/>
        </w:numPr>
        <w:rPr>
          <w:rFonts w:ascii="Arial" w:hAnsi="Arial" w:cs="Arial"/>
        </w:rPr>
      </w:pPr>
      <w:r w:rsidRPr="000B5B46">
        <w:rPr>
          <w:rFonts w:ascii="Arial" w:hAnsi="Arial" w:cs="Arial"/>
          <w:b/>
          <w:bCs/>
        </w:rPr>
        <w:t>Creación de Grupo:</w:t>
      </w:r>
      <w:r w:rsidRPr="000B5B46">
        <w:rPr>
          <w:rFonts w:ascii="Arial" w:hAnsi="Arial" w:cs="Arial"/>
        </w:rPr>
        <w:t xml:space="preserve"> Verificación de la existencia del grupo de sistema </w:t>
      </w:r>
      <w:r>
        <w:rPr>
          <w:rStyle w:val="HTMLCode"/>
        </w:rPr>
        <w:t>docker</w:t>
      </w:r>
      <w:r w:rsidRPr="000B5B46">
        <w:rPr>
          <w:rFonts w:ascii="Arial" w:hAnsi="Arial" w:cs="Arial"/>
        </w:rPr>
        <w:t xml:space="preserve"> (creado usualmente durante la instalación del paquete).</w:t>
      </w:r>
    </w:p>
    <w:p w14:paraId="09B8883E" w14:textId="77777777" w:rsidR="000B5B46" w:rsidRPr="000B5B46" w:rsidRDefault="000B5B46" w:rsidP="000B5B46">
      <w:pPr>
        <w:pStyle w:val="NormalWeb"/>
        <w:numPr>
          <w:ilvl w:val="0"/>
          <w:numId w:val="92"/>
        </w:numPr>
        <w:rPr>
          <w:rFonts w:ascii="Arial" w:hAnsi="Arial" w:cs="Arial"/>
        </w:rPr>
      </w:pPr>
      <w:r w:rsidRPr="000B5B46">
        <w:rPr>
          <w:rFonts w:ascii="Arial" w:hAnsi="Arial" w:cs="Arial"/>
          <w:b/>
          <w:bCs/>
        </w:rPr>
        <w:t>Asignación de Membresía:</w:t>
      </w:r>
      <w:r w:rsidRPr="000B5B46">
        <w:rPr>
          <w:rFonts w:ascii="Arial" w:hAnsi="Arial" w:cs="Arial"/>
        </w:rPr>
        <w:t xml:space="preserve"> Ejecución del comando </w:t>
      </w:r>
      <w:r>
        <w:rPr>
          <w:rStyle w:val="HTMLCode"/>
        </w:rPr>
        <w:t>usermod -aG docker $USER</w:t>
      </w:r>
      <w:r w:rsidRPr="000B5B46">
        <w:rPr>
          <w:rFonts w:ascii="Arial" w:hAnsi="Arial" w:cs="Arial"/>
        </w:rPr>
        <w:t xml:space="preserve"> para vincular al usuario actual al grupo de control de Docker.</w:t>
      </w:r>
    </w:p>
    <w:p w14:paraId="074F7729" w14:textId="77777777" w:rsidR="000B5B46" w:rsidRPr="000B5B46" w:rsidRDefault="000B5B46" w:rsidP="000B5B46">
      <w:pPr>
        <w:pStyle w:val="NormalWeb"/>
        <w:numPr>
          <w:ilvl w:val="0"/>
          <w:numId w:val="92"/>
        </w:numPr>
        <w:rPr>
          <w:rFonts w:ascii="Arial" w:hAnsi="Arial" w:cs="Arial"/>
        </w:rPr>
      </w:pPr>
      <w:r w:rsidRPr="000B5B46">
        <w:rPr>
          <w:rFonts w:ascii="Arial" w:hAnsi="Arial" w:cs="Arial"/>
          <w:b/>
          <w:bCs/>
        </w:rPr>
        <w:t>Actualización de Sesión:</w:t>
      </w:r>
      <w:r w:rsidRPr="000B5B46">
        <w:rPr>
          <w:rFonts w:ascii="Arial" w:hAnsi="Arial" w:cs="Arial"/>
        </w:rPr>
        <w:t xml:space="preserve"> Refresco de los permisos de la sesión activa mediante </w:t>
      </w:r>
      <w:r>
        <w:rPr>
          <w:rStyle w:val="HTMLCode"/>
        </w:rPr>
        <w:t>newgrp docker</w:t>
      </w:r>
      <w:r w:rsidRPr="000B5B46">
        <w:rPr>
          <w:rFonts w:ascii="Arial" w:hAnsi="Arial" w:cs="Arial"/>
        </w:rPr>
        <w:t xml:space="preserve"> (o reinicio de sesión) para aplicar los cambios de membresía inmediatamenete.</w:t>
      </w:r>
    </w:p>
    <w:p w14:paraId="49B5836F" w14:textId="04C232AA" w:rsidR="0063353C" w:rsidRPr="000B5B46" w:rsidRDefault="000B5B46" w:rsidP="0063353C">
      <w:pPr>
        <w:pStyle w:val="NormalWeb"/>
        <w:numPr>
          <w:ilvl w:val="0"/>
          <w:numId w:val="92"/>
        </w:numPr>
        <w:rPr>
          <w:rFonts w:ascii="Arial" w:hAnsi="Arial" w:cs="Arial"/>
        </w:rPr>
      </w:pPr>
      <w:r w:rsidRPr="000B5B46">
        <w:rPr>
          <w:rFonts w:ascii="Arial" w:hAnsi="Arial" w:cs="Arial"/>
          <w:b/>
          <w:bCs/>
        </w:rPr>
        <w:lastRenderedPageBreak/>
        <w:t>Validación de Privilegios:</w:t>
      </w:r>
      <w:r w:rsidRPr="000B5B46">
        <w:rPr>
          <w:rFonts w:ascii="Arial" w:hAnsi="Arial" w:cs="Arial"/>
        </w:rPr>
        <w:t xml:space="preserve"> Ejecución de una prueba de concepto (</w:t>
      </w:r>
      <w:r>
        <w:rPr>
          <w:rStyle w:val="HTMLCode"/>
        </w:rPr>
        <w:t>docker run hello-world</w:t>
      </w:r>
      <w:r w:rsidRPr="000B5B46">
        <w:rPr>
          <w:rFonts w:ascii="Arial" w:hAnsi="Arial" w:cs="Arial"/>
        </w:rPr>
        <w:t xml:space="preserve">) sin utilizar </w:t>
      </w:r>
      <w:r>
        <w:rPr>
          <w:rStyle w:val="HTMLCode"/>
        </w:rPr>
        <w:t>sudo</w:t>
      </w:r>
      <w:r w:rsidRPr="000B5B46">
        <w:rPr>
          <w:rFonts w:ascii="Arial" w:hAnsi="Arial" w:cs="Arial"/>
        </w:rPr>
        <w:t>, confirmando que el usuario tiene control autónomo sobre el motor.</w:t>
      </w:r>
    </w:p>
    <w:p w14:paraId="2EF332B4" w14:textId="232DC9B8" w:rsidR="0051616A" w:rsidRPr="000B5B46" w:rsidRDefault="00D238EC" w:rsidP="00D238E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C2DFAEF" wp14:editId="59D1A39D">
            <wp:extent cx="2880000" cy="2528975"/>
            <wp:effectExtent l="0" t="0" r="3175" b="0"/>
            <wp:docPr id="4800188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18801" name="Picture 48001880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80000" cy="2528975"/>
                    </a:xfrm>
                    <a:prstGeom prst="rect">
                      <a:avLst/>
                    </a:prstGeom>
                  </pic:spPr>
                </pic:pic>
              </a:graphicData>
            </a:graphic>
          </wp:inline>
        </w:drawing>
      </w:r>
    </w:p>
    <w:p w14:paraId="73048895" w14:textId="77777777" w:rsidR="0063353C" w:rsidRPr="000B5B46" w:rsidRDefault="0063353C" w:rsidP="0063353C">
      <w:pPr>
        <w:spacing w:after="160" w:line="259" w:lineRule="auto"/>
        <w:rPr>
          <w:rFonts w:ascii="Arial" w:eastAsia="Times New Roman" w:hAnsi="Arial" w:cs="Arial"/>
          <w:noProof/>
          <w:sz w:val="24"/>
          <w:szCs w:val="24"/>
          <w:lang w:val="es-MX" w:eastAsia="es-MX"/>
        </w:rPr>
      </w:pPr>
    </w:p>
    <w:p w14:paraId="0FF8B6CA" w14:textId="12A59263" w:rsidR="0063353C" w:rsidRPr="00787520" w:rsidRDefault="0063353C" w:rsidP="0063353C">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0B5B46">
        <w:rPr>
          <w:rFonts w:ascii="Arial" w:hAnsi="Arial" w:cs="Arial"/>
          <w:b/>
          <w:sz w:val="24"/>
          <w:szCs w:val="20"/>
          <w:lang w:val="es-MX"/>
        </w:rPr>
        <w:t xml:space="preserve">1115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0B5B46" w:rsidRPr="000B5B46">
        <w:rPr>
          <w:rStyle w:val="Strong"/>
          <w:rFonts w:ascii="Arial" w:hAnsi="Arial" w:cs="Arial"/>
          <w:color w:val="000000" w:themeColor="text1"/>
          <w:sz w:val="24"/>
          <w:szCs w:val="24"/>
        </w:rPr>
        <w:t xml:space="preserve">Implementación de persistencia de datos: Creación de volúmenes Docker gestionados para garantizar la integridad de </w:t>
      </w:r>
      <w:proofErr w:type="spellStart"/>
      <w:r w:rsidR="000B5B46" w:rsidRPr="000B5B46">
        <w:rPr>
          <w:rStyle w:val="Strong"/>
          <w:rFonts w:ascii="Arial" w:hAnsi="Arial" w:cs="Arial"/>
          <w:color w:val="000000" w:themeColor="text1"/>
          <w:sz w:val="24"/>
          <w:szCs w:val="24"/>
        </w:rPr>
        <w:t>MariaDB</w:t>
      </w:r>
      <w:proofErr w:type="spellEnd"/>
      <w:r w:rsidR="000B5B46" w:rsidRPr="000B5B46">
        <w:rPr>
          <w:rStyle w:val="Strong"/>
          <w:rFonts w:ascii="Arial" w:hAnsi="Arial" w:cs="Arial"/>
          <w:color w:val="000000" w:themeColor="text1"/>
          <w:sz w:val="24"/>
          <w:szCs w:val="24"/>
        </w:rPr>
        <w:t xml:space="preserve"> entre reinicios</w:t>
      </w:r>
    </w:p>
    <w:p w14:paraId="40BC20E7" w14:textId="77777777" w:rsidR="000B5B46" w:rsidRPr="0078229E" w:rsidRDefault="000B5B46" w:rsidP="000B5B46">
      <w:pPr>
        <w:pStyle w:val="NormalWeb"/>
        <w:rPr>
          <w:rFonts w:ascii="Arial" w:hAnsi="Arial" w:cs="Arial"/>
          <w:lang w:val="en-MX"/>
        </w:rPr>
      </w:pPr>
      <w:r w:rsidRPr="000B5B46">
        <w:rPr>
          <w:rFonts w:ascii="Arial" w:hAnsi="Arial" w:cs="Arial"/>
        </w:rPr>
        <w:t>Los contenedores Docker son, por diseño, efímeros; cualquier dato escrito en su capa de escritura ("Writable Layer") se pierde irrevocablemente al destruir el contenedor. Dado que nuestra estrategia de escaneo DAST implica ciclos constantes de despliegue y destrucción (</w:t>
      </w:r>
      <w:r>
        <w:rPr>
          <w:rStyle w:val="HTMLCode"/>
        </w:rPr>
        <w:t>docker compose down</w:t>
      </w:r>
      <w:r w:rsidRPr="0078229E">
        <w:rPr>
          <w:rFonts w:ascii="Arial" w:hAnsi="Arial" w:cs="Arial"/>
        </w:rPr>
        <w:t>), es imperativo desacoplar el almacenamiento de los datos del ciclo de vida del contenedor de aplicación.</w:t>
      </w:r>
    </w:p>
    <w:p w14:paraId="0C4716B6" w14:textId="77777777" w:rsidR="000B5B46" w:rsidRPr="0078229E" w:rsidRDefault="000B5B46" w:rsidP="000B5B46">
      <w:pPr>
        <w:pStyle w:val="NormalWeb"/>
        <w:rPr>
          <w:rFonts w:ascii="Arial" w:hAnsi="Arial" w:cs="Arial"/>
        </w:rPr>
      </w:pPr>
      <w:r w:rsidRPr="0078229E">
        <w:rPr>
          <w:rFonts w:ascii="Arial" w:hAnsi="Arial" w:cs="Arial"/>
        </w:rPr>
        <w:t xml:space="preserve">En esta actividad, aprovisionamos la infraestructura de almacenamiento mediante </w:t>
      </w:r>
      <w:r w:rsidRPr="0078229E">
        <w:rPr>
          <w:rFonts w:ascii="Arial" w:hAnsi="Arial" w:cs="Arial"/>
          <w:b/>
          <w:bCs/>
        </w:rPr>
        <w:t>Volúmenes Gestionados de Docker (Managed Volumes)</w:t>
      </w:r>
      <w:r w:rsidRPr="0078229E">
        <w:rPr>
          <w:rFonts w:ascii="Arial" w:hAnsi="Arial" w:cs="Arial"/>
        </w:rPr>
        <w:t xml:space="preserve">. Específicamente, creamos un volumen dedicado para persistir el directorio </w:t>
      </w:r>
      <w:r>
        <w:rPr>
          <w:rStyle w:val="HTMLCode"/>
        </w:rPr>
        <w:t>/var/lib/mysql</w:t>
      </w:r>
      <w:r w:rsidRPr="0078229E">
        <w:rPr>
          <w:rFonts w:ascii="Arial" w:hAnsi="Arial" w:cs="Arial"/>
        </w:rPr>
        <w:t xml:space="preserve"> de la base de datos MariaDB. Esto garantiza que, aunque reiniciemos el servicio o actualicemos la imagen del contenedor, la estructura de tablas, los usuarios de prueba y los datos "semilla" necesarios para que ZAP pueda autenticarse en el </w:t>
      </w:r>
      <w:r w:rsidRPr="0078229E">
        <w:rPr>
          <w:rFonts w:ascii="Arial" w:hAnsi="Arial" w:cs="Arial"/>
          <w:b/>
          <w:bCs/>
        </w:rPr>
        <w:t>PPABE</w:t>
      </w:r>
      <w:r w:rsidRPr="0078229E">
        <w:rPr>
          <w:rFonts w:ascii="Arial" w:hAnsi="Arial" w:cs="Arial"/>
        </w:rPr>
        <w:t xml:space="preserve"> permanezcan intactos y disponibles. Además, al usar volúmenes nativos, delegamos la gestión del sistema de archivos al motor de Docker, optimizando el rendimiento de I/O en el disco virtual NVMe del servidor Rocky Linux.</w:t>
      </w:r>
    </w:p>
    <w:p w14:paraId="1E3F00F6" w14:textId="77777777" w:rsidR="000B5B46" w:rsidRPr="0078229E" w:rsidRDefault="000B5B46" w:rsidP="000B5B46">
      <w:pPr>
        <w:pStyle w:val="NormalWeb"/>
        <w:rPr>
          <w:rFonts w:ascii="Arial" w:hAnsi="Arial" w:cs="Arial"/>
        </w:rPr>
      </w:pPr>
      <w:r w:rsidRPr="0078229E">
        <w:rPr>
          <w:rFonts w:ascii="Arial" w:hAnsi="Arial" w:cs="Arial"/>
          <w:b/>
          <w:bCs/>
        </w:rPr>
        <w:lastRenderedPageBreak/>
        <w:t>Acciones Ejecutadas:</w:t>
      </w:r>
    </w:p>
    <w:p w14:paraId="7214A3B9" w14:textId="77777777" w:rsidR="000B5B46" w:rsidRPr="0078229E" w:rsidRDefault="000B5B46" w:rsidP="000B5B46">
      <w:pPr>
        <w:pStyle w:val="NormalWeb"/>
        <w:numPr>
          <w:ilvl w:val="0"/>
          <w:numId w:val="93"/>
        </w:numPr>
        <w:rPr>
          <w:rFonts w:ascii="Arial" w:hAnsi="Arial" w:cs="Arial"/>
        </w:rPr>
      </w:pPr>
      <w:r w:rsidRPr="0078229E">
        <w:rPr>
          <w:rFonts w:ascii="Arial" w:hAnsi="Arial" w:cs="Arial"/>
          <w:b/>
          <w:bCs/>
        </w:rPr>
        <w:t>Creación del Recurso:</w:t>
      </w:r>
      <w:r w:rsidRPr="0078229E">
        <w:rPr>
          <w:rFonts w:ascii="Arial" w:hAnsi="Arial" w:cs="Arial"/>
        </w:rPr>
        <w:t xml:space="preserve"> Ejecución del comando </w:t>
      </w:r>
      <w:r>
        <w:rPr>
          <w:rStyle w:val="HTMLCode"/>
        </w:rPr>
        <w:t>docker volume create mariadb_qa_data</w:t>
      </w:r>
      <w:r w:rsidRPr="0078229E">
        <w:rPr>
          <w:rFonts w:ascii="Arial" w:hAnsi="Arial" w:cs="Arial"/>
        </w:rPr>
        <w:t xml:space="preserve"> para inicializar el espacio de almacenamiento aislado en el host.</w:t>
      </w:r>
    </w:p>
    <w:p w14:paraId="1CD9DF8E" w14:textId="77777777" w:rsidR="000B5B46" w:rsidRPr="0078229E" w:rsidRDefault="000B5B46" w:rsidP="000B5B46">
      <w:pPr>
        <w:pStyle w:val="NormalWeb"/>
        <w:numPr>
          <w:ilvl w:val="0"/>
          <w:numId w:val="93"/>
        </w:numPr>
        <w:rPr>
          <w:rFonts w:ascii="Arial" w:hAnsi="Arial" w:cs="Arial"/>
        </w:rPr>
      </w:pPr>
      <w:r w:rsidRPr="0078229E">
        <w:rPr>
          <w:rFonts w:ascii="Arial" w:hAnsi="Arial" w:cs="Arial"/>
          <w:b/>
          <w:bCs/>
        </w:rPr>
        <w:t>Verificación de Existencia:</w:t>
      </w:r>
      <w:r w:rsidRPr="0078229E">
        <w:rPr>
          <w:rFonts w:ascii="Arial" w:hAnsi="Arial" w:cs="Arial"/>
        </w:rPr>
        <w:t xml:space="preserve"> Listado de volúmenes activos mediante </w:t>
      </w:r>
      <w:r>
        <w:rPr>
          <w:rStyle w:val="HTMLCode"/>
        </w:rPr>
        <w:t>docker volume ls</w:t>
      </w:r>
      <w:r w:rsidRPr="0078229E">
        <w:rPr>
          <w:rFonts w:ascii="Arial" w:hAnsi="Arial" w:cs="Arial"/>
        </w:rPr>
        <w:t xml:space="preserve"> para confirmar el aprovisionamiento.</w:t>
      </w:r>
    </w:p>
    <w:p w14:paraId="6D61FB10" w14:textId="027E15FF" w:rsidR="000B5B46" w:rsidRPr="0078229E" w:rsidRDefault="000B5B46" w:rsidP="000B5B46">
      <w:pPr>
        <w:pStyle w:val="NormalWeb"/>
        <w:numPr>
          <w:ilvl w:val="0"/>
          <w:numId w:val="93"/>
        </w:numPr>
        <w:rPr>
          <w:rFonts w:ascii="Arial" w:hAnsi="Arial" w:cs="Arial"/>
        </w:rPr>
      </w:pPr>
      <w:r w:rsidRPr="0078229E">
        <w:rPr>
          <w:rFonts w:ascii="Arial" w:hAnsi="Arial" w:cs="Arial"/>
          <w:b/>
          <w:bCs/>
        </w:rPr>
        <w:t>Inspección de Ruta:</w:t>
      </w:r>
      <w:r w:rsidRPr="0078229E">
        <w:rPr>
          <w:rFonts w:ascii="Arial" w:hAnsi="Arial" w:cs="Arial"/>
        </w:rPr>
        <w:t xml:space="preserve"> Ejecución de </w:t>
      </w:r>
      <w:r>
        <w:rPr>
          <w:rStyle w:val="HTMLCode"/>
        </w:rPr>
        <w:t>docker volume inspect</w:t>
      </w:r>
      <w:r w:rsidRPr="0078229E">
        <w:rPr>
          <w:rFonts w:ascii="Arial" w:hAnsi="Arial" w:cs="Arial"/>
        </w:rPr>
        <w:t xml:space="preserve"> para validar que el punto de montaje (</w:t>
      </w:r>
      <w:r>
        <w:rPr>
          <w:rStyle w:val="HTMLCode"/>
        </w:rPr>
        <w:t>Mountpoint</w:t>
      </w:r>
      <w:r w:rsidRPr="0078229E">
        <w:rPr>
          <w:rFonts w:ascii="Arial" w:hAnsi="Arial" w:cs="Arial"/>
        </w:rPr>
        <w:t>) reside correctamente en el área de almacenamiento de Docker (</w:t>
      </w:r>
      <w:r>
        <w:rPr>
          <w:rStyle w:val="HTMLCode"/>
        </w:rPr>
        <w:t>/var/lib/docker/volumes/...</w:t>
      </w:r>
      <w:r w:rsidRPr="0078229E">
        <w:rPr>
          <w:rFonts w:ascii="Arial" w:hAnsi="Arial" w:cs="Arial"/>
        </w:rPr>
        <w:t>), asegurando que los permisos de escritura sean correctos para el proceso de base de datos.</w:t>
      </w:r>
    </w:p>
    <w:p w14:paraId="02ED50A3" w14:textId="76FFB34D" w:rsidR="00DC1717" w:rsidRPr="0078229E" w:rsidRDefault="00D238EC" w:rsidP="00D238EC">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0504A51" wp14:editId="4A8E8D5A">
            <wp:extent cx="2880000" cy="1118678"/>
            <wp:effectExtent l="0" t="0" r="3175" b="0"/>
            <wp:docPr id="8827127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12747" name="Picture 8827127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80000" cy="1118678"/>
                    </a:xfrm>
                    <a:prstGeom prst="rect">
                      <a:avLst/>
                    </a:prstGeom>
                  </pic:spPr>
                </pic:pic>
              </a:graphicData>
            </a:graphic>
          </wp:inline>
        </w:drawing>
      </w:r>
    </w:p>
    <w:p w14:paraId="29A58C09" w14:textId="77777777" w:rsidR="00DC1717" w:rsidRPr="0078229E" w:rsidRDefault="00DC1717" w:rsidP="00DC1717">
      <w:pPr>
        <w:spacing w:after="160" w:line="259" w:lineRule="auto"/>
        <w:rPr>
          <w:rFonts w:ascii="Arial" w:eastAsia="Times New Roman" w:hAnsi="Arial" w:cs="Arial"/>
          <w:sz w:val="24"/>
          <w:szCs w:val="24"/>
          <w:lang w:val="es-MX" w:eastAsia="es-MX"/>
        </w:rPr>
      </w:pPr>
    </w:p>
    <w:p w14:paraId="66B2DE6A" w14:textId="77777777" w:rsidR="00DC1717" w:rsidRPr="0078229E" w:rsidRDefault="00DC1717" w:rsidP="00DC1717">
      <w:pPr>
        <w:spacing w:after="160" w:line="259" w:lineRule="auto"/>
        <w:rPr>
          <w:rFonts w:ascii="Arial" w:eastAsia="Times New Roman" w:hAnsi="Arial" w:cs="Arial"/>
          <w:sz w:val="24"/>
          <w:szCs w:val="24"/>
          <w:lang w:val="es-MX" w:eastAsia="es-MX"/>
        </w:rPr>
      </w:pPr>
    </w:p>
    <w:p w14:paraId="0FB9891B" w14:textId="77777777" w:rsidR="00DC1717" w:rsidRPr="0078229E" w:rsidRDefault="00DC1717" w:rsidP="00DC1717">
      <w:pPr>
        <w:spacing w:after="160" w:line="259" w:lineRule="auto"/>
        <w:rPr>
          <w:rFonts w:ascii="Arial" w:hAnsi="Arial" w:cs="Arial"/>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w:t>
      </w:r>
      <w:r w:rsidRPr="0096379B">
        <w:rPr>
          <w:rFonts w:ascii="Arial" w:hAnsi="Arial" w:cs="Arial"/>
          <w:sz w:val="24"/>
          <w:szCs w:val="24"/>
        </w:rPr>
        <w:lastRenderedPageBreak/>
        <w:t xml:space="preserve">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 xml:space="preserve">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w:t>
      </w:r>
      <w:r w:rsidRPr="00A16C8C">
        <w:rPr>
          <w:rFonts w:ascii="Arial" w:hAnsi="Arial" w:cs="Arial"/>
          <w:sz w:val="24"/>
          <w:szCs w:val="24"/>
        </w:rPr>
        <w:lastRenderedPageBreak/>
        <w:t>con todos los privilegios y roles identificados en la plataforma de acceso único a las aplicaciones que con lleve la pérdida total o parcial de los servicios.</w:t>
      </w:r>
    </w:p>
    <w:p w14:paraId="417CA462"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76C8968" w14:textId="77777777" w:rsidR="00482036" w:rsidRDefault="00482036" w:rsidP="00482036">
      <w:pPr>
        <w:pStyle w:val="ListParagraph"/>
        <w:spacing w:line="360" w:lineRule="auto"/>
        <w:jc w:val="both"/>
        <w:rPr>
          <w:rFonts w:ascii="Arial" w:hAnsi="Arial" w:cs="Arial"/>
          <w:sz w:val="24"/>
          <w:szCs w:val="24"/>
        </w:rPr>
      </w:pPr>
    </w:p>
    <w:p w14:paraId="49E05BA8" w14:textId="77777777" w:rsidR="00482036" w:rsidRDefault="00482036" w:rsidP="00482036">
      <w:pPr>
        <w:pStyle w:val="ListParagraph"/>
        <w:spacing w:line="360" w:lineRule="auto"/>
        <w:jc w:val="both"/>
        <w:rPr>
          <w:rFonts w:ascii="Arial" w:hAnsi="Arial" w:cs="Arial"/>
          <w:sz w:val="24"/>
          <w:szCs w:val="24"/>
        </w:rPr>
      </w:pPr>
    </w:p>
    <w:p w14:paraId="3F29260E" w14:textId="77777777" w:rsidR="00482036" w:rsidRDefault="00482036" w:rsidP="00482036">
      <w:pPr>
        <w:pStyle w:val="ListParagraph"/>
        <w:spacing w:line="360" w:lineRule="auto"/>
        <w:jc w:val="both"/>
        <w:rPr>
          <w:rFonts w:ascii="Arial" w:hAnsi="Arial" w:cs="Arial"/>
          <w:sz w:val="24"/>
          <w:szCs w:val="24"/>
        </w:rPr>
      </w:pPr>
    </w:p>
    <w:p w14:paraId="28A5C1C0" w14:textId="77777777" w:rsidR="00482036" w:rsidRDefault="00482036" w:rsidP="00482036">
      <w:pPr>
        <w:pStyle w:val="ListParagraph"/>
        <w:spacing w:line="360" w:lineRule="auto"/>
        <w:jc w:val="both"/>
        <w:rPr>
          <w:rFonts w:ascii="Arial" w:hAnsi="Arial" w:cs="Arial"/>
          <w:sz w:val="24"/>
          <w:szCs w:val="24"/>
        </w:rPr>
      </w:pPr>
    </w:p>
    <w:p w14:paraId="7A06B458"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16C8C" w:rsidRDefault="00482036" w:rsidP="00482036">
      <w:pPr>
        <w:pStyle w:val="ListParagraph"/>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 xml:space="preserve">Acceso restringido a las plataformas y datos, se cuenta con credenciales de acceso, tales como usuarios y contraseñas, esta información será accesible solo por el administrador de la Plataforma de Acceso Único a Aplicaciones </w:t>
      </w:r>
      <w:r w:rsidRPr="00A16C8C">
        <w:rPr>
          <w:rFonts w:ascii="Arial" w:hAnsi="Arial" w:cs="Arial"/>
          <w:sz w:val="24"/>
          <w:szCs w:val="24"/>
        </w:rPr>
        <w:lastRenderedPageBreak/>
        <w:t>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ésta área. Salvo alguna indicación por parte de la Coordinación de Gestión de la Información. </w:t>
      </w:r>
    </w:p>
    <w:p w14:paraId="3114C89F" w14:textId="77777777" w:rsidR="00482036"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0D630D58"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74F7AF26" w14:textId="77777777" w:rsidR="000844DC" w:rsidRDefault="000844DC" w:rsidP="00482036">
      <w:pPr>
        <w:jc w:val="both"/>
        <w:rPr>
          <w:rFonts w:ascii="Arial" w:hAnsi="Arial" w:cs="Arial"/>
          <w:sz w:val="24"/>
          <w:szCs w:val="24"/>
        </w:rPr>
      </w:pPr>
    </w:p>
    <w:p w14:paraId="76B3804D" w14:textId="77777777" w:rsidR="000844DC" w:rsidRDefault="000844DC" w:rsidP="00482036">
      <w:pPr>
        <w:jc w:val="both"/>
        <w:rPr>
          <w:rFonts w:ascii="Arial" w:hAnsi="Arial" w:cs="Arial"/>
          <w:sz w:val="24"/>
          <w:szCs w:val="24"/>
        </w:rPr>
      </w:pP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lastRenderedPageBreak/>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4741C9D9" w14:textId="77777777" w:rsidR="00482036" w:rsidRDefault="00482036" w:rsidP="00482036">
      <w:pPr>
        <w:pStyle w:val="Heading2"/>
        <w:jc w:val="both"/>
        <w:rPr>
          <w:rFonts w:ascii="Arial" w:hAnsi="Arial" w:cs="Arial"/>
          <w:b/>
          <w:color w:val="auto"/>
          <w:sz w:val="28"/>
          <w:szCs w:val="28"/>
        </w:rPr>
      </w:pPr>
    </w:p>
    <w:p w14:paraId="41E957AF" w14:textId="74848661" w:rsidR="00482036" w:rsidRDefault="00482036" w:rsidP="00482036">
      <w:pPr>
        <w:pStyle w:val="Heading2"/>
        <w:jc w:val="both"/>
        <w:rPr>
          <w:rFonts w:ascii="Arial" w:hAnsi="Arial" w:cs="Arial"/>
          <w:b/>
          <w:color w:val="auto"/>
          <w:sz w:val="28"/>
          <w:szCs w:val="28"/>
        </w:rPr>
      </w:pPr>
    </w:p>
    <w:p w14:paraId="1B241E91" w14:textId="3D931A05" w:rsidR="00E0733B" w:rsidRDefault="00E0733B" w:rsidP="00E0733B"/>
    <w:p w14:paraId="4F59F481" w14:textId="122B910E" w:rsidR="00E0733B" w:rsidRDefault="00E0733B" w:rsidP="00E0733B"/>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lastRenderedPageBreak/>
        <w:t>El respaldo de información realizado, se mantendrá en un lugar seguro y fácilmente accesible.</w:t>
      </w:r>
    </w:p>
    <w:p w14:paraId="400B5AE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77777777"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703A87A5" w14:textId="3F48B222" w:rsidR="002F573D" w:rsidRDefault="002F573D">
      <w:pPr>
        <w:spacing w:after="160" w:line="259" w:lineRule="auto"/>
        <w:rPr>
          <w:rFonts w:ascii="Arial" w:hAnsi="Arial" w:cs="Arial"/>
          <w:b/>
          <w:sz w:val="28"/>
          <w:lang w:val="es-MX"/>
        </w:rPr>
      </w:pPr>
    </w:p>
    <w:p w14:paraId="62E692E6" w14:textId="24E55B28" w:rsidR="00622824" w:rsidRDefault="00622824">
      <w:pPr>
        <w:spacing w:after="160" w:line="259" w:lineRule="auto"/>
        <w:rPr>
          <w:rFonts w:ascii="Arial" w:hAnsi="Arial" w:cs="Arial"/>
          <w:b/>
          <w:sz w:val="28"/>
          <w:lang w:val="es-MX"/>
        </w:rPr>
      </w:pPr>
    </w:p>
    <w:p w14:paraId="0DE6E26E" w14:textId="78CA4698" w:rsidR="00622824" w:rsidRDefault="00622824">
      <w:pPr>
        <w:spacing w:after="160" w:line="259" w:lineRule="auto"/>
        <w:rPr>
          <w:rFonts w:ascii="Arial" w:hAnsi="Arial" w:cs="Arial"/>
          <w:b/>
          <w:sz w:val="28"/>
          <w:lang w:val="es-MX"/>
        </w:rPr>
      </w:pPr>
    </w:p>
    <w:p w14:paraId="03032517" w14:textId="46A2E696" w:rsidR="00622824" w:rsidRDefault="00622824">
      <w:pPr>
        <w:spacing w:after="160" w:line="259" w:lineRule="auto"/>
        <w:rPr>
          <w:rFonts w:ascii="Arial" w:hAnsi="Arial" w:cs="Arial"/>
          <w:b/>
          <w:sz w:val="28"/>
          <w:lang w:val="es-MX"/>
        </w:rPr>
      </w:pPr>
    </w:p>
    <w:p w14:paraId="7274E540" w14:textId="75B09D54" w:rsidR="00622824" w:rsidRDefault="00622824">
      <w:pPr>
        <w:spacing w:after="160" w:line="259" w:lineRule="auto"/>
        <w:rPr>
          <w:rFonts w:ascii="Arial" w:hAnsi="Arial" w:cs="Arial"/>
          <w:b/>
          <w:sz w:val="28"/>
          <w:lang w:val="es-MX"/>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46393483" w14:textId="77777777" w:rsidR="001A6772" w:rsidRDefault="001A6772" w:rsidP="001A6772">
      <w:pPr>
        <w:pStyle w:val="ListParagraph"/>
        <w:numPr>
          <w:ilvl w:val="0"/>
          <w:numId w:val="63"/>
        </w:numPr>
        <w:tabs>
          <w:tab w:val="left" w:pos="5430"/>
        </w:tabs>
        <w:rPr>
          <w:rFonts w:ascii="Arial" w:hAnsi="Arial" w:cs="Arial"/>
          <w:b/>
          <w:sz w:val="28"/>
          <w:lang w:val="es-MX"/>
        </w:rPr>
      </w:pPr>
      <w:r>
        <w:rPr>
          <w:rFonts w:ascii="Arial" w:hAnsi="Arial" w:cs="Arial"/>
          <w:b/>
          <w:sz w:val="28"/>
          <w:lang w:val="es-MX"/>
        </w:rPr>
        <w:t>Plan de Seguridad En La Plataforma</w:t>
      </w:r>
    </w:p>
    <w:p w14:paraId="1BA06A85" w14:textId="77777777" w:rsidR="001A6772" w:rsidRPr="00FB1519" w:rsidRDefault="001A6772" w:rsidP="001A6772">
      <w:pPr>
        <w:pStyle w:val="Reporteactividadestexto"/>
        <w:rPr>
          <w:b/>
          <w:sz w:val="28"/>
          <w:szCs w:val="28"/>
          <w:lang w:val="es-MX"/>
        </w:rPr>
      </w:pPr>
      <w:r w:rsidRPr="00FB1519">
        <w:rPr>
          <w:b/>
          <w:sz w:val="28"/>
          <w:szCs w:val="28"/>
        </w:rPr>
        <w:t>Introducción</w:t>
      </w:r>
    </w:p>
    <w:p w14:paraId="74233D7D" w14:textId="77777777" w:rsidR="001A6772" w:rsidRPr="001C37A2" w:rsidRDefault="001A6772" w:rsidP="001A6772">
      <w:pPr>
        <w:spacing w:line="360" w:lineRule="auto"/>
        <w:jc w:val="both"/>
        <w:rPr>
          <w:rFonts w:ascii="Arial" w:hAnsi="Arial" w:cs="Arial"/>
          <w:sz w:val="24"/>
          <w:szCs w:val="24"/>
        </w:rPr>
      </w:pPr>
      <w:r w:rsidRPr="001C37A2">
        <w:rPr>
          <w:rFonts w:ascii="Arial" w:hAnsi="Arial" w:cs="Arial"/>
          <w:sz w:val="24"/>
          <w:szCs w:val="24"/>
        </w:rPr>
        <w:t xml:space="preserve">Con el objetivo de fortalecer la integridad, confidencialidad y disponibilidad de la información que gestionan las aplicaciones desarrolladas y administradas para la Secretaría de Finanzas y Tesorería General del Estado de Nuevo León, a través de la Coordinación de Gestión de Información  desarrolla un plan de </w:t>
      </w:r>
      <w:r>
        <w:rPr>
          <w:rFonts w:ascii="Arial" w:hAnsi="Arial" w:cs="Arial"/>
          <w:sz w:val="24"/>
          <w:szCs w:val="24"/>
        </w:rPr>
        <w:t>seguridad para las plataformas de “Tesorería Virtual”,</w:t>
      </w:r>
      <w:r w:rsidRPr="001C37A2">
        <w:rPr>
          <w:rFonts w:ascii="Arial" w:hAnsi="Arial" w:cs="Arial"/>
          <w:sz w:val="24"/>
          <w:szCs w:val="24"/>
        </w:rPr>
        <w:t xml:space="preserve"> </w:t>
      </w:r>
      <w:r w:rsidRPr="001C37A2">
        <w:rPr>
          <w:rFonts w:ascii="Arial" w:hAnsi="Arial" w:cs="Arial"/>
          <w:iCs/>
          <w:sz w:val="24"/>
          <w:szCs w:val="24"/>
          <w:lang w:val="es-MX"/>
        </w:rPr>
        <w:t xml:space="preserve">proceso en el cual </w:t>
      </w:r>
      <w:r w:rsidRPr="001C37A2">
        <w:rPr>
          <w:rFonts w:ascii="Arial" w:hAnsi="Arial" w:cs="Arial"/>
          <w:sz w:val="24"/>
          <w:szCs w:val="24"/>
        </w:rPr>
        <w:t xml:space="preserve">hoy en día se requiere tener mayor eficiencia </w:t>
      </w:r>
      <w:r>
        <w:rPr>
          <w:rFonts w:ascii="Arial" w:hAnsi="Arial" w:cs="Arial"/>
          <w:sz w:val="24"/>
          <w:szCs w:val="24"/>
        </w:rPr>
        <w:t xml:space="preserve">para proteger los sistemas </w:t>
      </w:r>
      <w:r w:rsidRPr="001C37A2">
        <w:rPr>
          <w:rFonts w:ascii="Arial" w:hAnsi="Arial" w:cs="Arial"/>
          <w:sz w:val="24"/>
          <w:szCs w:val="24"/>
        </w:rPr>
        <w:t xml:space="preserve">y datos contra amenazas internas y </w:t>
      </w:r>
      <w:r w:rsidRPr="001C37A2">
        <w:rPr>
          <w:rFonts w:ascii="Arial" w:hAnsi="Arial" w:cs="Arial"/>
          <w:sz w:val="24"/>
          <w:szCs w:val="24"/>
        </w:rPr>
        <w:lastRenderedPageBreak/>
        <w:t xml:space="preserve">externas </w:t>
      </w:r>
      <w:r>
        <w:rPr>
          <w:rFonts w:ascii="Arial" w:hAnsi="Arial" w:cs="Arial"/>
          <w:sz w:val="24"/>
          <w:szCs w:val="24"/>
        </w:rPr>
        <w:t xml:space="preserve">para las plataformas desarrolladas dentro de la “Tesorería Virtual”, </w:t>
      </w:r>
      <w:r w:rsidRPr="001C37A2">
        <w:rPr>
          <w:rFonts w:ascii="Arial" w:hAnsi="Arial" w:cs="Arial"/>
          <w:sz w:val="24"/>
          <w:szCs w:val="24"/>
        </w:rPr>
        <w:t>asegurando la confidencialidad, integridad y disponibilidad de la información..</w:t>
      </w:r>
    </w:p>
    <w:p w14:paraId="06FAE810" w14:textId="77777777" w:rsidR="001A6772" w:rsidRDefault="001A6772" w:rsidP="001A6772">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Por lo que, </w:t>
      </w:r>
      <w:r w:rsidRPr="001C37A2">
        <w:rPr>
          <w:rFonts w:ascii="Arial" w:hAnsi="Arial" w:cs="Arial"/>
          <w:sz w:val="24"/>
          <w:szCs w:val="24"/>
        </w:rPr>
        <w:t xml:space="preserve">se han iniciado acciones para establecer un marco sólido de </w:t>
      </w:r>
      <w:r w:rsidRPr="001C37A2">
        <w:rPr>
          <w:rStyle w:val="Strong"/>
          <w:rFonts w:ascii="Arial" w:hAnsi="Arial" w:cs="Arial"/>
        </w:rPr>
        <w:t>seguridad en aplicaciones</w:t>
      </w:r>
      <w:r w:rsidRPr="001C37A2">
        <w:rPr>
          <w:rFonts w:ascii="Arial" w:hAnsi="Arial" w:cs="Arial"/>
          <w:sz w:val="24"/>
          <w:szCs w:val="24"/>
        </w:rPr>
        <w:t xml:space="preserve">, alineado a las buenas prácticas internacionales como el estándar </w:t>
      </w:r>
      <w:r w:rsidRPr="001C37A2">
        <w:rPr>
          <w:rStyle w:val="Strong"/>
          <w:rFonts w:ascii="Arial" w:hAnsi="Arial" w:cs="Arial"/>
        </w:rPr>
        <w:t>OWASP</w:t>
      </w:r>
      <w:r>
        <w:rPr>
          <w:rStyle w:val="Strong"/>
          <w:rFonts w:ascii="Arial" w:hAnsi="Arial" w:cs="Arial"/>
        </w:rPr>
        <w:t xml:space="preserve"> (</w:t>
      </w:r>
      <w:r w:rsidRPr="001C37A2">
        <w:rPr>
          <w:rStyle w:val="Strong"/>
          <w:rFonts w:ascii="Arial" w:hAnsi="Arial" w:cs="Arial"/>
        </w:rPr>
        <w:t xml:space="preserve">Open Web </w:t>
      </w:r>
      <w:proofErr w:type="spellStart"/>
      <w:r w:rsidRPr="001C37A2">
        <w:rPr>
          <w:rStyle w:val="Strong"/>
          <w:rFonts w:ascii="Arial" w:hAnsi="Arial" w:cs="Arial"/>
        </w:rPr>
        <w:t>Application</w:t>
      </w:r>
      <w:proofErr w:type="spellEnd"/>
      <w:r w:rsidRPr="001C37A2">
        <w:rPr>
          <w:rStyle w:val="Strong"/>
          <w:rFonts w:ascii="Arial" w:hAnsi="Arial" w:cs="Arial"/>
        </w:rPr>
        <w:t xml:space="preserve"> Security Project</w:t>
      </w:r>
      <w:r>
        <w:rPr>
          <w:rStyle w:val="Strong"/>
          <w:rFonts w:ascii="Arial" w:hAnsi="Arial" w:cs="Arial"/>
        </w:rPr>
        <w:t>)</w:t>
      </w:r>
      <w:r w:rsidRPr="001C37A2">
        <w:rPr>
          <w:rFonts w:ascii="Arial" w:hAnsi="Arial" w:cs="Arial"/>
          <w:sz w:val="24"/>
          <w:szCs w:val="24"/>
        </w:rPr>
        <w:t>.</w:t>
      </w:r>
    </w:p>
    <w:p w14:paraId="62A566D5" w14:textId="77777777" w:rsidR="001A6772" w:rsidRPr="001C37A2" w:rsidRDefault="001A6772" w:rsidP="001A6772">
      <w:pPr>
        <w:pStyle w:val="Reporteactividadestexto"/>
      </w:pPr>
      <w:r w:rsidRPr="001C37A2">
        <w:t>Estas acciones son estratégicas para proteger los activos digitales de la institución y garantizar la continuidad operativa en un entorno cada vez más expuesto a amenazas cibernéticas.</w:t>
      </w:r>
    </w:p>
    <w:p w14:paraId="7E66DBFB" w14:textId="77777777" w:rsidR="001A6772" w:rsidRDefault="001A6772" w:rsidP="001A6772">
      <w:pPr>
        <w:spacing w:line="360" w:lineRule="auto"/>
        <w:jc w:val="both"/>
        <w:rPr>
          <w:rFonts w:ascii="Arial" w:hAnsi="Arial" w:cs="Arial"/>
          <w:sz w:val="24"/>
          <w:szCs w:val="24"/>
        </w:rPr>
      </w:pPr>
    </w:p>
    <w:p w14:paraId="4B122DE2" w14:textId="77777777" w:rsidR="001A6772" w:rsidRDefault="001A6772" w:rsidP="001A6772">
      <w:pPr>
        <w:spacing w:line="360" w:lineRule="auto"/>
        <w:jc w:val="both"/>
        <w:rPr>
          <w:rFonts w:ascii="Arial" w:hAnsi="Arial" w:cs="Arial"/>
          <w:sz w:val="24"/>
          <w:szCs w:val="24"/>
        </w:rPr>
      </w:pPr>
    </w:p>
    <w:p w14:paraId="13772121" w14:textId="77777777" w:rsidR="001A6772" w:rsidRDefault="001A6772" w:rsidP="001A6772">
      <w:pPr>
        <w:spacing w:line="360" w:lineRule="auto"/>
        <w:jc w:val="both"/>
        <w:rPr>
          <w:rFonts w:ascii="Arial" w:hAnsi="Arial" w:cs="Arial"/>
          <w:sz w:val="24"/>
          <w:szCs w:val="24"/>
        </w:rPr>
      </w:pPr>
    </w:p>
    <w:p w14:paraId="5C3EA349" w14:textId="77777777" w:rsidR="001A6772" w:rsidRPr="00FB1519" w:rsidRDefault="001A6772" w:rsidP="001A6772">
      <w:pPr>
        <w:pStyle w:val="Reporteactividadestexto"/>
        <w:rPr>
          <w:b/>
          <w:sz w:val="28"/>
          <w:szCs w:val="28"/>
          <w:lang w:val="es-MX"/>
        </w:rPr>
      </w:pPr>
      <w:r w:rsidRPr="00FB1519">
        <w:rPr>
          <w:b/>
          <w:sz w:val="28"/>
          <w:szCs w:val="28"/>
        </w:rPr>
        <w:t>Alcance</w:t>
      </w:r>
    </w:p>
    <w:p w14:paraId="6A0B1F7A" w14:textId="77777777" w:rsidR="001A6772" w:rsidRDefault="001A6772" w:rsidP="001A6772">
      <w:pPr>
        <w:pStyle w:val="NormalWeb"/>
        <w:spacing w:line="360" w:lineRule="auto"/>
        <w:jc w:val="both"/>
        <w:rPr>
          <w:rFonts w:ascii="Arial" w:hAnsi="Arial" w:cs="Arial"/>
        </w:rPr>
      </w:pPr>
      <w:r w:rsidRPr="0039234D">
        <w:rPr>
          <w:rFonts w:ascii="Arial" w:hAnsi="Arial" w:cs="Arial"/>
        </w:rPr>
        <w:t xml:space="preserve">Como primera etapa, se </w:t>
      </w:r>
      <w:r>
        <w:rPr>
          <w:rFonts w:ascii="Arial" w:hAnsi="Arial" w:cs="Arial"/>
        </w:rPr>
        <w:t>deberá realizar</w:t>
      </w:r>
      <w:r w:rsidRPr="0039234D">
        <w:rPr>
          <w:rFonts w:ascii="Arial" w:hAnsi="Arial" w:cs="Arial"/>
        </w:rPr>
        <w:t xml:space="preserve"> el análisis y monitoreo de seguridad en un entor</w:t>
      </w:r>
      <w:r>
        <w:rPr>
          <w:rFonts w:ascii="Arial" w:hAnsi="Arial" w:cs="Arial"/>
        </w:rPr>
        <w:t xml:space="preserve">no controlado, utilizaremos </w:t>
      </w:r>
      <w:r w:rsidRPr="0039234D">
        <w:rPr>
          <w:rFonts w:ascii="Arial" w:hAnsi="Arial" w:cs="Arial"/>
        </w:rPr>
        <w:t xml:space="preserve">herramientas como </w:t>
      </w:r>
      <w:r w:rsidRPr="0039234D">
        <w:rPr>
          <w:rStyle w:val="Strong"/>
          <w:rFonts w:ascii="Arial" w:eastAsiaTheme="majorEastAsia" w:hAnsi="Arial" w:cs="Arial"/>
        </w:rPr>
        <w:t>SonarQube</w:t>
      </w:r>
      <w:r w:rsidRPr="0039234D">
        <w:rPr>
          <w:rFonts w:ascii="Arial" w:hAnsi="Arial" w:cs="Arial"/>
        </w:rPr>
        <w:t xml:space="preserve"> para identificar vulnerab</w:t>
      </w:r>
      <w:r>
        <w:rPr>
          <w:rFonts w:ascii="Arial" w:hAnsi="Arial" w:cs="Arial"/>
        </w:rPr>
        <w:t>ilidades y áreas de mejora en</w:t>
      </w:r>
      <w:r w:rsidRPr="0039234D">
        <w:rPr>
          <w:rFonts w:ascii="Arial" w:hAnsi="Arial" w:cs="Arial"/>
        </w:rPr>
        <w:t xml:space="preserve"> código fuente</w:t>
      </w:r>
      <w:r>
        <w:rPr>
          <w:rFonts w:ascii="Arial" w:hAnsi="Arial" w:cs="Arial"/>
        </w:rPr>
        <w:t xml:space="preserve"> y diversos puntos clave que permitirán un e</w:t>
      </w:r>
      <w:r w:rsidRPr="0039234D">
        <w:rPr>
          <w:rFonts w:ascii="Arial" w:hAnsi="Arial" w:cs="Arial"/>
        </w:rPr>
        <w:t xml:space="preserve">sfuerzo </w:t>
      </w:r>
      <w:r>
        <w:rPr>
          <w:rFonts w:ascii="Arial" w:hAnsi="Arial" w:cs="Arial"/>
        </w:rPr>
        <w:t xml:space="preserve">y </w:t>
      </w:r>
      <w:r w:rsidRPr="0039234D">
        <w:rPr>
          <w:rFonts w:ascii="Arial" w:hAnsi="Arial" w:cs="Arial"/>
        </w:rPr>
        <w:t xml:space="preserve">punto de partida </w:t>
      </w:r>
      <w:r>
        <w:rPr>
          <w:rFonts w:ascii="Arial" w:hAnsi="Arial" w:cs="Arial"/>
        </w:rPr>
        <w:t xml:space="preserve">para </w:t>
      </w:r>
      <w:r w:rsidRPr="0039234D">
        <w:rPr>
          <w:rFonts w:ascii="Arial" w:hAnsi="Arial" w:cs="Arial"/>
        </w:rPr>
        <w:t xml:space="preserve">un </w:t>
      </w:r>
      <w:r w:rsidRPr="0039234D">
        <w:rPr>
          <w:rStyle w:val="Strong"/>
          <w:rFonts w:ascii="Arial" w:eastAsiaTheme="majorEastAsia" w:hAnsi="Arial" w:cs="Arial"/>
        </w:rPr>
        <w:t>plan estratégico de fortalecimiento de la ciberseguridad</w:t>
      </w:r>
      <w:r w:rsidRPr="0039234D">
        <w:rPr>
          <w:rFonts w:ascii="Arial" w:hAnsi="Arial" w:cs="Arial"/>
        </w:rPr>
        <w:t>, cuyo objetivo es escalar progre</w:t>
      </w:r>
      <w:r>
        <w:rPr>
          <w:rFonts w:ascii="Arial" w:hAnsi="Arial" w:cs="Arial"/>
        </w:rPr>
        <w:t>sivamente estas prácticas a todas la</w:t>
      </w:r>
      <w:r w:rsidRPr="0039234D">
        <w:rPr>
          <w:rFonts w:ascii="Arial" w:hAnsi="Arial" w:cs="Arial"/>
        </w:rPr>
        <w:t xml:space="preserve">s </w:t>
      </w:r>
      <w:r>
        <w:rPr>
          <w:rFonts w:ascii="Arial" w:hAnsi="Arial" w:cs="Arial"/>
        </w:rPr>
        <w:t>plataformas en</w:t>
      </w:r>
      <w:r w:rsidRPr="0039234D">
        <w:rPr>
          <w:rFonts w:ascii="Arial" w:hAnsi="Arial" w:cs="Arial"/>
        </w:rPr>
        <w:t xml:space="preserve"> op</w:t>
      </w:r>
      <w:r>
        <w:rPr>
          <w:rFonts w:ascii="Arial" w:hAnsi="Arial" w:cs="Arial"/>
        </w:rPr>
        <w:t>eración dentro de la Secretaría de Finanzas y Tesorería General del Estado de Nuevo León, con e</w:t>
      </w:r>
      <w:r w:rsidRPr="0039234D">
        <w:rPr>
          <w:rFonts w:ascii="Arial" w:hAnsi="Arial" w:cs="Arial"/>
        </w:rPr>
        <w:t xml:space="preserve">l propósito principal de garantizar </w:t>
      </w:r>
      <w:r>
        <w:rPr>
          <w:rFonts w:ascii="Arial" w:hAnsi="Arial" w:cs="Arial"/>
        </w:rPr>
        <w:t>que se cum</w:t>
      </w:r>
      <w:r w:rsidRPr="0039234D">
        <w:rPr>
          <w:rFonts w:ascii="Arial" w:hAnsi="Arial" w:cs="Arial"/>
        </w:rPr>
        <w:t xml:space="preserve">plan </w:t>
      </w:r>
      <w:r>
        <w:rPr>
          <w:rFonts w:ascii="Arial" w:hAnsi="Arial" w:cs="Arial"/>
        </w:rPr>
        <w:t>los</w:t>
      </w:r>
      <w:r w:rsidRPr="0039234D">
        <w:rPr>
          <w:rFonts w:ascii="Arial" w:hAnsi="Arial" w:cs="Arial"/>
        </w:rPr>
        <w:t xml:space="preserve"> estándar</w:t>
      </w:r>
      <w:r>
        <w:rPr>
          <w:rFonts w:ascii="Arial" w:hAnsi="Arial" w:cs="Arial"/>
        </w:rPr>
        <w:t>es de seguridad.</w:t>
      </w:r>
    </w:p>
    <w:p w14:paraId="47C3841B" w14:textId="77777777" w:rsidR="001A6772" w:rsidRDefault="001A6772" w:rsidP="001A6772">
      <w:pPr>
        <w:pStyle w:val="NormalWeb"/>
        <w:spacing w:line="360" w:lineRule="auto"/>
        <w:jc w:val="both"/>
        <w:rPr>
          <w:rFonts w:ascii="Arial" w:hAnsi="Arial" w:cs="Arial"/>
        </w:rPr>
      </w:pPr>
      <w:r>
        <w:rPr>
          <w:rFonts w:ascii="Arial" w:hAnsi="Arial" w:cs="Arial"/>
        </w:rPr>
        <w:lastRenderedPageBreak/>
        <w:t xml:space="preserve">Como segunda etapa </w:t>
      </w:r>
      <w:r w:rsidRPr="00946E4D">
        <w:rPr>
          <w:rFonts w:ascii="Arial" w:hAnsi="Arial" w:cs="Arial"/>
        </w:rPr>
        <w:t>implementa</w:t>
      </w:r>
      <w:r>
        <w:rPr>
          <w:rFonts w:ascii="Arial" w:hAnsi="Arial" w:cs="Arial"/>
        </w:rPr>
        <w:t>r</w:t>
      </w:r>
      <w:r w:rsidRPr="00946E4D">
        <w:rPr>
          <w:rFonts w:ascii="Arial" w:hAnsi="Arial" w:cs="Arial"/>
        </w:rPr>
        <w:t xml:space="preserve"> medidas </w:t>
      </w:r>
      <w:r>
        <w:rPr>
          <w:rFonts w:ascii="Arial" w:hAnsi="Arial" w:cs="Arial"/>
        </w:rPr>
        <w:t>de control para</w:t>
      </w:r>
      <w:r w:rsidRPr="00946E4D">
        <w:rPr>
          <w:rFonts w:ascii="Arial" w:hAnsi="Arial" w:cs="Arial"/>
        </w:rPr>
        <w:t xml:space="preserve"> proteger </w:t>
      </w:r>
      <w:r>
        <w:rPr>
          <w:rFonts w:ascii="Arial" w:hAnsi="Arial" w:cs="Arial"/>
        </w:rPr>
        <w:t xml:space="preserve">las diferentes plataformas de desarrolladas para “Tesorería Virtual”, </w:t>
      </w:r>
      <w:r w:rsidRPr="00D241CA">
        <w:rPr>
          <w:rFonts w:ascii="Arial" w:hAnsi="Arial" w:cs="Arial"/>
        </w:rPr>
        <w:t>establecie</w:t>
      </w:r>
      <w:r>
        <w:rPr>
          <w:rFonts w:ascii="Arial" w:hAnsi="Arial" w:cs="Arial"/>
        </w:rPr>
        <w:t xml:space="preserve">ndo un marco sólido que permita mitigar </w:t>
      </w:r>
      <w:r w:rsidRPr="00D241CA">
        <w:rPr>
          <w:rFonts w:ascii="Arial" w:hAnsi="Arial" w:cs="Arial"/>
        </w:rPr>
        <w:t>riesgos</w:t>
      </w:r>
      <w:r>
        <w:rPr>
          <w:rFonts w:ascii="Arial" w:hAnsi="Arial" w:cs="Arial"/>
        </w:rPr>
        <w:t>, que incluya</w:t>
      </w:r>
      <w:r w:rsidRPr="00946E4D">
        <w:rPr>
          <w:rFonts w:ascii="Arial" w:hAnsi="Arial" w:cs="Arial"/>
        </w:rPr>
        <w:t xml:space="preserve"> medidas preventivas y reactivas para proteger </w:t>
      </w:r>
      <w:r>
        <w:rPr>
          <w:rFonts w:ascii="Arial" w:hAnsi="Arial" w:cs="Arial"/>
        </w:rPr>
        <w:t xml:space="preserve">la </w:t>
      </w:r>
      <w:r w:rsidRPr="00946E4D">
        <w:rPr>
          <w:rFonts w:ascii="Arial" w:hAnsi="Arial" w:cs="Arial"/>
        </w:rPr>
        <w:t>información</w:t>
      </w:r>
      <w:r>
        <w:rPr>
          <w:rFonts w:ascii="Arial" w:hAnsi="Arial" w:cs="Arial"/>
        </w:rPr>
        <w:t xml:space="preserve"> de las diversas plataformas; lo que incluirá un proceso continuo </w:t>
      </w:r>
      <w:r w:rsidRPr="00946E4D">
        <w:rPr>
          <w:rFonts w:ascii="Arial" w:hAnsi="Arial" w:cs="Arial"/>
        </w:rPr>
        <w:t>e</w:t>
      </w:r>
      <w:r>
        <w:rPr>
          <w:rFonts w:ascii="Arial" w:hAnsi="Arial" w:cs="Arial"/>
        </w:rPr>
        <w:t>n</w:t>
      </w:r>
      <w:r w:rsidRPr="00946E4D">
        <w:rPr>
          <w:rFonts w:ascii="Arial" w:hAnsi="Arial" w:cs="Arial"/>
        </w:rPr>
        <w:t xml:space="preserve"> busca </w:t>
      </w:r>
      <w:r>
        <w:rPr>
          <w:rFonts w:ascii="Arial" w:hAnsi="Arial" w:cs="Arial"/>
        </w:rPr>
        <w:t xml:space="preserve">de </w:t>
      </w:r>
      <w:r w:rsidRPr="00946E4D">
        <w:rPr>
          <w:rFonts w:ascii="Arial" w:hAnsi="Arial" w:cs="Arial"/>
        </w:rPr>
        <w:t xml:space="preserve">minimizar riesgos y mantener un nivel de seguridad aceptable. </w:t>
      </w:r>
      <w:r w:rsidRPr="00D241CA">
        <w:rPr>
          <w:rFonts w:ascii="Arial" w:hAnsi="Arial" w:cs="Arial"/>
        </w:rPr>
        <w:t xml:space="preserve"> </w:t>
      </w:r>
    </w:p>
    <w:p w14:paraId="32AFD228" w14:textId="77777777" w:rsidR="001A6772" w:rsidRDefault="001A6772" w:rsidP="001A6772">
      <w:pPr>
        <w:pStyle w:val="NormalWeb"/>
        <w:spacing w:line="360" w:lineRule="auto"/>
        <w:jc w:val="both"/>
      </w:pPr>
    </w:p>
    <w:p w14:paraId="1E1E13E9" w14:textId="77777777" w:rsidR="001A6772" w:rsidRDefault="001A6772" w:rsidP="001A6772">
      <w:pPr>
        <w:pStyle w:val="NormalWeb"/>
        <w:spacing w:line="360" w:lineRule="auto"/>
        <w:jc w:val="both"/>
      </w:pPr>
    </w:p>
    <w:p w14:paraId="02EEA126" w14:textId="77777777" w:rsidR="001A6772" w:rsidRDefault="001A6772" w:rsidP="001A6772">
      <w:pPr>
        <w:pStyle w:val="NormalWeb"/>
        <w:spacing w:line="360" w:lineRule="auto"/>
        <w:jc w:val="both"/>
      </w:pPr>
    </w:p>
    <w:p w14:paraId="17A8D792" w14:textId="77777777" w:rsidR="001A6772" w:rsidRDefault="001A6772" w:rsidP="001A6772">
      <w:pPr>
        <w:pStyle w:val="NormalWeb"/>
        <w:spacing w:line="360" w:lineRule="auto"/>
        <w:jc w:val="both"/>
      </w:pPr>
    </w:p>
    <w:p w14:paraId="4362A853" w14:textId="77777777" w:rsidR="001A6772" w:rsidRDefault="001A6772" w:rsidP="001A6772">
      <w:pPr>
        <w:pStyle w:val="NormalWeb"/>
        <w:spacing w:line="360" w:lineRule="auto"/>
        <w:jc w:val="both"/>
      </w:pPr>
    </w:p>
    <w:p w14:paraId="3AE0500B" w14:textId="77777777" w:rsidR="001A6772" w:rsidRDefault="001A6772" w:rsidP="001A6772">
      <w:pPr>
        <w:pStyle w:val="NormalWeb"/>
        <w:spacing w:line="360" w:lineRule="auto"/>
        <w:jc w:val="both"/>
      </w:pPr>
    </w:p>
    <w:p w14:paraId="4A6B924F" w14:textId="77777777" w:rsidR="001A6772" w:rsidRDefault="001A6772" w:rsidP="001A6772">
      <w:pPr>
        <w:pStyle w:val="NormalWeb"/>
        <w:spacing w:line="360" w:lineRule="auto"/>
        <w:jc w:val="both"/>
      </w:pPr>
    </w:p>
    <w:p w14:paraId="1BD8B226" w14:textId="77777777" w:rsidR="001A6772" w:rsidRPr="00FB1519" w:rsidRDefault="001A6772" w:rsidP="001A6772">
      <w:pPr>
        <w:pStyle w:val="reportetexto"/>
      </w:pPr>
      <w:r w:rsidRPr="00FB1519">
        <w:t>Actividades en Proceso</w:t>
      </w:r>
    </w:p>
    <w:p w14:paraId="6337204A"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 xml:space="preserve">Como parte del fortalecimiento de la seguridad en las </w:t>
      </w:r>
      <w:r>
        <w:rPr>
          <w:rFonts w:ascii="Arial" w:hAnsi="Arial" w:cs="Arial"/>
        </w:rPr>
        <w:t>plataformas</w:t>
      </w:r>
      <w:r w:rsidRPr="00A261CA">
        <w:rPr>
          <w:rFonts w:ascii="Arial" w:hAnsi="Arial" w:cs="Arial"/>
        </w:rPr>
        <w:t xml:space="preserve"> </w:t>
      </w:r>
      <w:r>
        <w:rPr>
          <w:rFonts w:ascii="Arial" w:hAnsi="Arial" w:cs="Arial"/>
        </w:rPr>
        <w:t>de “Tesorería Virtual”</w:t>
      </w:r>
      <w:r w:rsidRPr="00A261CA">
        <w:rPr>
          <w:rFonts w:ascii="Arial" w:hAnsi="Arial" w:cs="Arial"/>
        </w:rPr>
        <w:t>, se ha diseñado un plan de trabajo que abarca actividades técnicas especializadas orientadas a identificar y mitigar riesgos de seguridad en el ciclo de vida de las aplicaciones. Estas acciones se alinean con estándares internacionales y buscan establecer un entorno robusto que permita prevenir incidentes, asegurar la confidencialidad de los datos, y garantizar la continuidad operativa.</w:t>
      </w:r>
    </w:p>
    <w:p w14:paraId="54DE9178"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 xml:space="preserve">En esta primera fase, se están ejecutando y planificando pruebas y controles en distintas capas de las aplicaciones, incluyendo el análisis de código fuente, </w:t>
      </w:r>
      <w:r w:rsidRPr="00A261CA">
        <w:rPr>
          <w:rFonts w:ascii="Arial" w:hAnsi="Arial" w:cs="Arial"/>
        </w:rPr>
        <w:lastRenderedPageBreak/>
        <w:t>comportamiento en tiempo de ejecución, mecanismos de autenticación y autorización, así como la capacidad de resistencia ante ataques internos y externos. Estas medidas permiten identificar vulnerabilidades críticas, validar la efectividad de los controles actuales y generar evidencia para la toma de decisiones informadas en materia de seguridad.</w:t>
      </w:r>
    </w:p>
    <w:p w14:paraId="797F9995"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Exploración de vulnerabilidades</w:t>
      </w:r>
    </w:p>
    <w:p w14:paraId="2F33E609" w14:textId="77777777" w:rsidR="001A6772" w:rsidRPr="001325A5" w:rsidRDefault="001A6772" w:rsidP="001A6772">
      <w:pPr>
        <w:pStyle w:val="ListParagraph"/>
        <w:numPr>
          <w:ilvl w:val="0"/>
          <w:numId w:val="64"/>
        </w:numPr>
        <w:jc w:val="both"/>
        <w:rPr>
          <w:rFonts w:ascii="Arial" w:hAnsi="Arial" w:cs="Arial"/>
          <w:sz w:val="24"/>
          <w:szCs w:val="24"/>
        </w:rPr>
      </w:pPr>
      <w:r w:rsidRPr="001325A5">
        <w:rPr>
          <w:rStyle w:val="Strong"/>
          <w:rFonts w:ascii="Arial" w:hAnsi="Arial" w:cs="Arial"/>
        </w:rPr>
        <w:t>Hacking ético / Pruebas de penetración / Escenarios de denegación de servicio (DoS)</w:t>
      </w:r>
    </w:p>
    <w:p w14:paraId="750CB950"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Pruebas de autenticación</w:t>
      </w:r>
    </w:p>
    <w:p w14:paraId="042E2E4C"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Pruebas de autorización</w:t>
      </w:r>
    </w:p>
    <w:p w14:paraId="7AB2D360" w14:textId="77777777" w:rsidR="001A6772" w:rsidRPr="001325A5" w:rsidRDefault="001A6772" w:rsidP="001A6772">
      <w:pPr>
        <w:pStyle w:val="ListParagraph"/>
        <w:numPr>
          <w:ilvl w:val="0"/>
          <w:numId w:val="64"/>
        </w:numPr>
        <w:jc w:val="both"/>
        <w:rPr>
          <w:rFonts w:ascii="Arial" w:hAnsi="Arial" w:cs="Arial"/>
          <w:bCs/>
          <w:sz w:val="24"/>
          <w:szCs w:val="24"/>
        </w:rPr>
      </w:pPr>
      <w:r w:rsidRPr="001325A5">
        <w:rPr>
          <w:rFonts w:ascii="Arial" w:hAnsi="Arial" w:cs="Arial"/>
          <w:sz w:val="24"/>
          <w:szCs w:val="24"/>
        </w:rPr>
        <w:t xml:space="preserve">Pruebas estáticas de seguridad de las aplicaciones (SAST) </w:t>
      </w:r>
    </w:p>
    <w:p w14:paraId="39640BCD" w14:textId="77777777" w:rsidR="001A6772" w:rsidRPr="001325A5" w:rsidRDefault="001A6772" w:rsidP="001A6772">
      <w:pPr>
        <w:pStyle w:val="ListParagraph"/>
        <w:numPr>
          <w:ilvl w:val="0"/>
          <w:numId w:val="64"/>
        </w:numPr>
        <w:jc w:val="both"/>
        <w:rPr>
          <w:rFonts w:ascii="Arial" w:hAnsi="Arial" w:cs="Arial"/>
          <w:bCs/>
          <w:sz w:val="24"/>
          <w:szCs w:val="24"/>
        </w:rPr>
      </w:pPr>
      <w:r w:rsidRPr="001325A5">
        <w:rPr>
          <w:rFonts w:ascii="Arial" w:hAnsi="Arial" w:cs="Arial"/>
          <w:sz w:val="24"/>
          <w:szCs w:val="24"/>
        </w:rPr>
        <w:t>Pruebas dinámicas de seguridad de las aplicaciones (DAST)</w:t>
      </w:r>
    </w:p>
    <w:p w14:paraId="4E25901D"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Ingeniería social (planeada)</w:t>
      </w:r>
    </w:p>
    <w:p w14:paraId="12167DCF" w14:textId="77777777" w:rsidR="001A6772" w:rsidRDefault="001A6772" w:rsidP="001A6772">
      <w:pPr>
        <w:pStyle w:val="Heading4"/>
        <w:spacing w:line="360" w:lineRule="auto"/>
        <w:jc w:val="both"/>
        <w:rPr>
          <w:rFonts w:ascii="Arial" w:hAnsi="Arial" w:cs="Arial"/>
          <w:b/>
          <w:i w:val="0"/>
          <w:color w:val="auto"/>
          <w:sz w:val="28"/>
          <w:szCs w:val="28"/>
        </w:rPr>
      </w:pPr>
    </w:p>
    <w:p w14:paraId="03E51671" w14:textId="77777777" w:rsidR="001A6772" w:rsidRDefault="001A6772" w:rsidP="001A6772"/>
    <w:p w14:paraId="069A8EEC" w14:textId="77777777" w:rsidR="001A6772" w:rsidRDefault="001A6772" w:rsidP="001A6772"/>
    <w:p w14:paraId="7269AB1B" w14:textId="77777777" w:rsidR="001A6772" w:rsidRDefault="001A6772" w:rsidP="001A6772"/>
    <w:p w14:paraId="5AD60D90" w14:textId="77777777" w:rsidR="001A6772" w:rsidRPr="00A261CA" w:rsidRDefault="001A6772" w:rsidP="001A6772">
      <w:pPr>
        <w:rPr>
          <w:rFonts w:ascii="Arial" w:hAnsi="Arial" w:cs="Arial"/>
          <w:b/>
          <w:sz w:val="28"/>
          <w:szCs w:val="28"/>
        </w:rPr>
      </w:pPr>
      <w:r w:rsidRPr="00A261CA">
        <w:rPr>
          <w:rFonts w:ascii="Arial" w:hAnsi="Arial" w:cs="Arial"/>
          <w:b/>
          <w:sz w:val="28"/>
          <w:szCs w:val="28"/>
        </w:rPr>
        <w:t>Valor Estratégico de las Iniciativas de Seguridad</w:t>
      </w:r>
    </w:p>
    <w:p w14:paraId="60D336BC"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Reducción de riesgos operativos y financieros</w:t>
      </w:r>
      <w:r w:rsidRPr="00A261CA">
        <w:rPr>
          <w:rFonts w:ascii="Arial" w:hAnsi="Arial" w:cs="Arial"/>
        </w:rPr>
        <w:t>: Al identificar vulnerabilidades en etapas tempranas, se evitan incidentes que podrían comprometer la operación, derivar en pérdidas económicas o sanciones regulatorias.</w:t>
      </w:r>
    </w:p>
    <w:p w14:paraId="21E7B9F1"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Cumplimiento normativo y preparación para auditorías</w:t>
      </w:r>
      <w:r w:rsidRPr="00A261CA">
        <w:rPr>
          <w:rFonts w:ascii="Arial" w:hAnsi="Arial" w:cs="Arial"/>
        </w:rPr>
        <w:t xml:space="preserve">: Las </w:t>
      </w:r>
      <w:r>
        <w:rPr>
          <w:rFonts w:ascii="Arial" w:hAnsi="Arial" w:cs="Arial"/>
        </w:rPr>
        <w:t>acciones alineadas al OWASP</w:t>
      </w:r>
      <w:r w:rsidRPr="00A261CA">
        <w:rPr>
          <w:rFonts w:ascii="Arial" w:hAnsi="Arial" w:cs="Arial"/>
        </w:rPr>
        <w:t xml:space="preserve"> y el análisis con herramientas como SonarQube fortalecen el cumplimiento de estándares nacionales e internacionales en seguridad informática.</w:t>
      </w:r>
    </w:p>
    <w:p w14:paraId="51D51EC1"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lastRenderedPageBreak/>
        <w:t>Protección de la imagen institucional</w:t>
      </w:r>
      <w:r w:rsidRPr="00A261CA">
        <w:rPr>
          <w:rFonts w:ascii="Arial" w:hAnsi="Arial" w:cs="Arial"/>
        </w:rPr>
        <w:t xml:space="preserve">: Minimizar incidentes de seguridad contribuye a preservar la confianza de los ciudadanos, usuarios internos y externos en la capacidad técnica y organizativa de la </w:t>
      </w:r>
      <w:r>
        <w:rPr>
          <w:rFonts w:ascii="Arial" w:hAnsi="Arial" w:cs="Arial"/>
        </w:rPr>
        <w:t>Secretaría de Finanzas y Tesorería General del Estado de Nuevo León,</w:t>
      </w:r>
    </w:p>
    <w:p w14:paraId="7809A189"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Continuidad operativa ante incidentes</w:t>
      </w:r>
      <w:r w:rsidRPr="00A261CA">
        <w:rPr>
          <w:rFonts w:ascii="Arial" w:hAnsi="Arial" w:cs="Arial"/>
        </w:rPr>
        <w:t>: La implementación de pruebas y planes de acción ante riesgos permite mantener la operación de servicios críticos aún frente a eventos disruptivos.</w:t>
      </w:r>
    </w:p>
    <w:p w14:paraId="2486F34A"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Mejor toma de decisiones estratégicas</w:t>
      </w:r>
      <w:r w:rsidRPr="00A261CA">
        <w:rPr>
          <w:rFonts w:ascii="Arial" w:hAnsi="Arial" w:cs="Arial"/>
        </w:rPr>
        <w:t>: Contar con información precisa sobre el estado de seguridad de las aplicaciones permite a los directivos priorizar inversiones, asignar recursos y definir políticas de control más efectivas.</w:t>
      </w:r>
    </w:p>
    <w:p w14:paraId="683034B9"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Cultura de seguridad proactiva</w:t>
      </w:r>
      <w:r w:rsidRPr="00A261CA">
        <w:rPr>
          <w:rFonts w:ascii="Arial" w:hAnsi="Arial" w:cs="Arial"/>
        </w:rPr>
        <w:t>: Este enfoque promueve prácticas seguras desde las fases de desarrollo, operación y mantenimiento de sistemas, lo cual reduce los costos a largo plazo y mejora la eficiencia de los equipos técnicos.</w:t>
      </w:r>
    </w:p>
    <w:p w14:paraId="1C638B0E" w14:textId="77777777" w:rsidR="001A6772" w:rsidRDefault="001A6772" w:rsidP="001A6772">
      <w:pPr>
        <w:pStyle w:val="NormalWeb"/>
        <w:spacing w:line="360" w:lineRule="auto"/>
        <w:jc w:val="both"/>
        <w:rPr>
          <w:rFonts w:ascii="Arial" w:hAnsi="Arial" w:cs="Arial"/>
        </w:rPr>
      </w:pPr>
    </w:p>
    <w:p w14:paraId="31DA5681" w14:textId="77777777" w:rsidR="001A6772" w:rsidRDefault="001A6772" w:rsidP="001A6772">
      <w:pPr>
        <w:pStyle w:val="NormalWeb"/>
        <w:spacing w:line="360" w:lineRule="auto"/>
        <w:jc w:val="both"/>
        <w:rPr>
          <w:rFonts w:ascii="Arial" w:hAnsi="Arial" w:cs="Arial"/>
        </w:rPr>
      </w:pPr>
    </w:p>
    <w:p w14:paraId="2035521B" w14:textId="77777777" w:rsidR="001A6772" w:rsidRDefault="001A6772" w:rsidP="001A6772">
      <w:pPr>
        <w:rPr>
          <w:rFonts w:ascii="Arial" w:hAnsi="Arial" w:cs="Arial"/>
          <w:b/>
          <w:sz w:val="28"/>
          <w:szCs w:val="28"/>
        </w:rPr>
      </w:pPr>
      <w:r w:rsidRPr="00885B7C">
        <w:rPr>
          <w:rFonts w:ascii="Arial" w:hAnsi="Arial" w:cs="Arial"/>
          <w:b/>
          <w:sz w:val="28"/>
          <w:szCs w:val="28"/>
        </w:rPr>
        <w:t>Plan de Acción Estratégico en Seguridad Aplicativa</w:t>
      </w:r>
    </w:p>
    <w:p w14:paraId="389B94F9" w14:textId="77777777" w:rsidR="001A6772" w:rsidRPr="00804632" w:rsidRDefault="001A6772" w:rsidP="001A6772">
      <w:pPr>
        <w:pStyle w:val="ListParagraph"/>
        <w:numPr>
          <w:ilvl w:val="0"/>
          <w:numId w:val="70"/>
        </w:numPr>
        <w:rPr>
          <w:rFonts w:ascii="Arial" w:hAnsi="Arial" w:cs="Arial"/>
          <w:sz w:val="24"/>
          <w:szCs w:val="24"/>
        </w:rPr>
      </w:pPr>
      <w:r w:rsidRPr="00804632">
        <w:rPr>
          <w:rFonts w:ascii="Arial" w:hAnsi="Arial" w:cs="Arial"/>
          <w:sz w:val="24"/>
          <w:szCs w:val="24"/>
        </w:rPr>
        <w:t>Ejecución de análisis del código estático</w:t>
      </w:r>
    </w:p>
    <w:p w14:paraId="43AEF304" w14:textId="77777777" w:rsidR="001A6772" w:rsidRDefault="001A6772" w:rsidP="001A6772">
      <w:pPr>
        <w:pStyle w:val="ListParagraph"/>
        <w:numPr>
          <w:ilvl w:val="0"/>
          <w:numId w:val="70"/>
        </w:numPr>
        <w:rPr>
          <w:rFonts w:ascii="Arial" w:hAnsi="Arial" w:cs="Arial"/>
          <w:sz w:val="24"/>
          <w:szCs w:val="24"/>
        </w:rPr>
      </w:pPr>
      <w:r w:rsidRPr="00804632">
        <w:rPr>
          <w:rFonts w:ascii="Arial" w:hAnsi="Arial" w:cs="Arial"/>
          <w:sz w:val="24"/>
          <w:szCs w:val="24"/>
        </w:rPr>
        <w:t>Documentación de los hallazgos encontrados</w:t>
      </w:r>
    </w:p>
    <w:p w14:paraId="29ADC323" w14:textId="77777777" w:rsidR="001A6772" w:rsidRPr="00804632" w:rsidRDefault="001A6772" w:rsidP="001A6772">
      <w:pPr>
        <w:pStyle w:val="ListParagraph"/>
        <w:numPr>
          <w:ilvl w:val="0"/>
          <w:numId w:val="70"/>
        </w:numPr>
        <w:rPr>
          <w:rFonts w:ascii="Arial" w:hAnsi="Arial" w:cs="Arial"/>
          <w:sz w:val="24"/>
          <w:szCs w:val="24"/>
        </w:rPr>
      </w:pPr>
      <w:r>
        <w:rPr>
          <w:rFonts w:ascii="Arial" w:hAnsi="Arial" w:cs="Arial"/>
          <w:sz w:val="24"/>
          <w:szCs w:val="24"/>
        </w:rPr>
        <w:t>Corrección de los problemas y sugerencias detectadas.</w:t>
      </w:r>
    </w:p>
    <w:p w14:paraId="0A23D1A9" w14:textId="77777777" w:rsidR="001A6772" w:rsidRPr="00804632" w:rsidRDefault="001A6772" w:rsidP="001A6772">
      <w:pPr>
        <w:pStyle w:val="ListParagraph"/>
        <w:numPr>
          <w:ilvl w:val="0"/>
          <w:numId w:val="70"/>
        </w:numPr>
        <w:rPr>
          <w:rFonts w:ascii="Arial" w:hAnsi="Arial" w:cs="Arial"/>
          <w:sz w:val="24"/>
          <w:szCs w:val="24"/>
        </w:rPr>
      </w:pPr>
      <w:proofErr w:type="spellStart"/>
      <w:r w:rsidRPr="00804632">
        <w:rPr>
          <w:rFonts w:ascii="Arial" w:hAnsi="Arial" w:cs="Arial"/>
          <w:sz w:val="24"/>
          <w:szCs w:val="24"/>
        </w:rPr>
        <w:t>Checklist</w:t>
      </w:r>
      <w:proofErr w:type="spellEnd"/>
      <w:r w:rsidRPr="00804632">
        <w:rPr>
          <w:rFonts w:ascii="Arial" w:hAnsi="Arial" w:cs="Arial"/>
          <w:sz w:val="24"/>
          <w:szCs w:val="24"/>
        </w:rPr>
        <w:t xml:space="preserve"> del OWASP Top Ten</w:t>
      </w:r>
    </w:p>
    <w:p w14:paraId="1B2EFFDD" w14:textId="77777777" w:rsidR="001A6772" w:rsidRDefault="001A6772" w:rsidP="001A6772">
      <w:pPr>
        <w:rPr>
          <w:rFonts w:ascii="Arial" w:hAnsi="Arial" w:cs="Arial"/>
          <w:b/>
          <w:sz w:val="28"/>
          <w:szCs w:val="28"/>
        </w:rPr>
      </w:pPr>
    </w:p>
    <w:p w14:paraId="751A6EFD" w14:textId="77777777" w:rsidR="001A6772" w:rsidRDefault="001A6772" w:rsidP="001A6772">
      <w:pPr>
        <w:spacing w:line="360" w:lineRule="auto"/>
        <w:jc w:val="both"/>
        <w:rPr>
          <w:rFonts w:ascii="Arial" w:hAnsi="Arial" w:cs="Arial"/>
          <w:sz w:val="24"/>
          <w:szCs w:val="24"/>
        </w:rPr>
      </w:pPr>
      <w:r w:rsidRPr="00B00A9E">
        <w:rPr>
          <w:rFonts w:ascii="Arial" w:hAnsi="Arial" w:cs="Arial"/>
          <w:sz w:val="24"/>
          <w:szCs w:val="24"/>
        </w:rPr>
        <w:t xml:space="preserve">Para lograr una implementación efectiva y sostenible de medidas de seguridad en las aplicaciones institucionales, se ha definido un plan de acción estratégico que </w:t>
      </w:r>
      <w:r w:rsidRPr="00B00A9E">
        <w:rPr>
          <w:rFonts w:ascii="Arial" w:hAnsi="Arial" w:cs="Arial"/>
          <w:sz w:val="24"/>
          <w:szCs w:val="24"/>
        </w:rPr>
        <w:lastRenderedPageBreak/>
        <w:t>contempla tanto la ejecución técnica como la gestión operativa, regulatoria y organizacional. Este plan está estructurado en cinco ejes fundamentales:</w:t>
      </w:r>
    </w:p>
    <w:p w14:paraId="1220D879" w14:textId="77777777" w:rsidR="001A6772" w:rsidRDefault="001A6772" w:rsidP="001A6772">
      <w:pPr>
        <w:spacing w:line="360" w:lineRule="auto"/>
        <w:jc w:val="both"/>
        <w:rPr>
          <w:rFonts w:ascii="Arial" w:hAnsi="Arial" w:cs="Arial"/>
          <w:sz w:val="24"/>
          <w:szCs w:val="24"/>
        </w:rPr>
      </w:pPr>
    </w:p>
    <w:p w14:paraId="111D577A" w14:textId="77777777" w:rsidR="001A6772" w:rsidRDefault="001A6772" w:rsidP="001A6772">
      <w:pPr>
        <w:spacing w:line="360" w:lineRule="auto"/>
        <w:jc w:val="both"/>
        <w:rPr>
          <w:rFonts w:ascii="Arial" w:hAnsi="Arial" w:cs="Arial"/>
          <w:sz w:val="24"/>
          <w:szCs w:val="24"/>
        </w:rPr>
      </w:pPr>
    </w:p>
    <w:p w14:paraId="2DB19BAB" w14:textId="77777777" w:rsidR="001A6772" w:rsidRDefault="001A6772" w:rsidP="001A6772">
      <w:pPr>
        <w:spacing w:line="360" w:lineRule="auto"/>
        <w:jc w:val="both"/>
        <w:rPr>
          <w:rFonts w:ascii="Arial" w:hAnsi="Arial" w:cs="Arial"/>
          <w:sz w:val="24"/>
          <w:szCs w:val="24"/>
        </w:rPr>
      </w:pPr>
    </w:p>
    <w:p w14:paraId="11ADB961" w14:textId="77777777" w:rsidR="001A6772" w:rsidRDefault="001A6772" w:rsidP="001A6772">
      <w:pPr>
        <w:spacing w:line="360" w:lineRule="auto"/>
        <w:jc w:val="both"/>
        <w:rPr>
          <w:rFonts w:ascii="Arial" w:hAnsi="Arial" w:cs="Arial"/>
          <w:sz w:val="24"/>
          <w:szCs w:val="24"/>
        </w:rPr>
      </w:pPr>
    </w:p>
    <w:p w14:paraId="50AD71F0" w14:textId="77777777" w:rsidR="001A6772" w:rsidRDefault="001A6772" w:rsidP="001A6772">
      <w:pPr>
        <w:spacing w:line="360" w:lineRule="auto"/>
        <w:jc w:val="both"/>
        <w:rPr>
          <w:rFonts w:ascii="Arial" w:hAnsi="Arial" w:cs="Arial"/>
          <w:sz w:val="24"/>
          <w:szCs w:val="24"/>
        </w:rPr>
      </w:pPr>
    </w:p>
    <w:p w14:paraId="28F8EAC4" w14:textId="77777777" w:rsidR="001A6772" w:rsidRDefault="001A6772" w:rsidP="001A6772">
      <w:pPr>
        <w:spacing w:line="360" w:lineRule="auto"/>
        <w:jc w:val="both"/>
        <w:rPr>
          <w:rFonts w:ascii="Arial" w:hAnsi="Arial" w:cs="Arial"/>
          <w:sz w:val="24"/>
          <w:szCs w:val="24"/>
        </w:rPr>
      </w:pPr>
    </w:p>
    <w:p w14:paraId="70532E3A" w14:textId="77777777" w:rsidR="001A6772" w:rsidRDefault="001A6772" w:rsidP="001A6772">
      <w:pPr>
        <w:spacing w:line="360" w:lineRule="auto"/>
        <w:jc w:val="both"/>
        <w:rPr>
          <w:rFonts w:ascii="Arial" w:hAnsi="Arial" w:cs="Arial"/>
          <w:sz w:val="24"/>
          <w:szCs w:val="24"/>
        </w:rPr>
      </w:pPr>
    </w:p>
    <w:p w14:paraId="42215CC8" w14:textId="77777777" w:rsidR="001A6772" w:rsidRDefault="001A6772" w:rsidP="001A6772">
      <w:pPr>
        <w:spacing w:line="360" w:lineRule="auto"/>
        <w:jc w:val="both"/>
        <w:rPr>
          <w:rFonts w:ascii="Arial" w:hAnsi="Arial" w:cs="Arial"/>
          <w:sz w:val="24"/>
          <w:szCs w:val="24"/>
        </w:rPr>
      </w:pPr>
    </w:p>
    <w:p w14:paraId="14F14C49" w14:textId="77777777" w:rsidR="001A6772" w:rsidRDefault="001A6772" w:rsidP="001A6772">
      <w:pPr>
        <w:spacing w:line="360" w:lineRule="auto"/>
        <w:jc w:val="both"/>
        <w:rPr>
          <w:rFonts w:ascii="Arial" w:hAnsi="Arial" w:cs="Arial"/>
          <w:sz w:val="24"/>
          <w:szCs w:val="24"/>
        </w:rPr>
      </w:pPr>
    </w:p>
    <w:p w14:paraId="08084804" w14:textId="77777777" w:rsidR="001A6772" w:rsidRDefault="001A6772" w:rsidP="001A6772">
      <w:pPr>
        <w:spacing w:line="360" w:lineRule="auto"/>
        <w:jc w:val="both"/>
        <w:rPr>
          <w:rFonts w:ascii="Arial" w:hAnsi="Arial" w:cs="Arial"/>
          <w:sz w:val="24"/>
          <w:szCs w:val="24"/>
        </w:rPr>
      </w:pPr>
    </w:p>
    <w:p w14:paraId="40BF7D79" w14:textId="77777777" w:rsidR="001A6772" w:rsidRPr="00B00A9E" w:rsidRDefault="001A6772" w:rsidP="001A6772">
      <w:pPr>
        <w:spacing w:line="360" w:lineRule="auto"/>
        <w:jc w:val="both"/>
        <w:rPr>
          <w:rFonts w:ascii="Arial" w:hAnsi="Arial" w:cs="Arial"/>
          <w:sz w:val="24"/>
          <w:szCs w:val="24"/>
        </w:rPr>
      </w:pPr>
    </w:p>
    <w:p w14:paraId="0D3D5165" w14:textId="77777777" w:rsidR="001A6772" w:rsidRPr="001F3D08" w:rsidRDefault="001A6772" w:rsidP="001A6772">
      <w:pPr>
        <w:pStyle w:val="Heading4"/>
        <w:rPr>
          <w:rFonts w:ascii="Arial" w:hAnsi="Arial" w:cs="Arial"/>
          <w:i w:val="0"/>
          <w:color w:val="auto"/>
          <w:sz w:val="24"/>
          <w:szCs w:val="24"/>
          <w:lang w:val="es-MX"/>
        </w:rPr>
      </w:pPr>
      <w:r w:rsidRPr="001F3D08">
        <w:rPr>
          <w:rFonts w:ascii="Arial" w:hAnsi="Arial" w:cs="Arial"/>
          <w:i w:val="0"/>
          <w:color w:val="auto"/>
          <w:sz w:val="24"/>
          <w:szCs w:val="24"/>
        </w:rPr>
        <w:t xml:space="preserve">1. </w:t>
      </w:r>
      <w:r w:rsidRPr="001F3D08">
        <w:rPr>
          <w:rStyle w:val="Strong"/>
          <w:rFonts w:ascii="Arial" w:hAnsi="Arial" w:cs="Arial"/>
          <w:i w:val="0"/>
          <w:color w:val="auto"/>
        </w:rPr>
        <w:t>Formalización y trazabilidad de evidencias técnicas</w:t>
      </w:r>
    </w:p>
    <w:p w14:paraId="04683948" w14:textId="77777777" w:rsidR="001A6772" w:rsidRPr="001F3D08" w:rsidRDefault="001A6772" w:rsidP="001A6772">
      <w:pPr>
        <w:pStyle w:val="NormalWeb"/>
        <w:numPr>
          <w:ilvl w:val="0"/>
          <w:numId w:val="65"/>
        </w:numPr>
        <w:spacing w:line="360" w:lineRule="auto"/>
        <w:rPr>
          <w:rFonts w:ascii="Arial" w:hAnsi="Arial" w:cs="Arial"/>
        </w:rPr>
      </w:pPr>
      <w:r w:rsidRPr="001F3D08">
        <w:rPr>
          <w:rFonts w:ascii="Arial" w:hAnsi="Arial" w:cs="Arial"/>
        </w:rPr>
        <w:t>Establecer mecanismos de documentación estructurada para registrar los resultados de las pruebas de seguridad realizadas (autenticación, autorización, DAST, SAST, entre otras).</w:t>
      </w:r>
    </w:p>
    <w:p w14:paraId="2D6A2B5E" w14:textId="77777777" w:rsidR="001A6772" w:rsidRPr="001F3D08" w:rsidRDefault="001A6772" w:rsidP="001A6772">
      <w:pPr>
        <w:pStyle w:val="NormalWeb"/>
        <w:numPr>
          <w:ilvl w:val="0"/>
          <w:numId w:val="65"/>
        </w:numPr>
        <w:spacing w:line="360" w:lineRule="auto"/>
        <w:rPr>
          <w:rFonts w:ascii="Arial" w:hAnsi="Arial" w:cs="Arial"/>
        </w:rPr>
      </w:pPr>
      <w:r w:rsidRPr="001F3D08">
        <w:rPr>
          <w:rFonts w:ascii="Arial" w:hAnsi="Arial" w:cs="Arial"/>
        </w:rPr>
        <w:t>Consolidar evidencias que respalden los hallazgos detectados, clasificándolos por criticidad y nivel de impacto.</w:t>
      </w:r>
    </w:p>
    <w:p w14:paraId="5D0E6F11" w14:textId="77777777" w:rsidR="001A6772" w:rsidRDefault="001A6772" w:rsidP="001A6772">
      <w:pPr>
        <w:pStyle w:val="NormalWeb"/>
        <w:numPr>
          <w:ilvl w:val="0"/>
          <w:numId w:val="65"/>
        </w:numPr>
        <w:spacing w:line="360" w:lineRule="auto"/>
        <w:rPr>
          <w:rFonts w:ascii="Arial" w:hAnsi="Arial" w:cs="Arial"/>
        </w:rPr>
      </w:pPr>
      <w:r w:rsidRPr="001F3D08">
        <w:rPr>
          <w:rFonts w:ascii="Arial" w:hAnsi="Arial" w:cs="Arial"/>
        </w:rPr>
        <w:t>Crear un repositorio centralizado accesible para el equipo de seguridad, desarrollo y líderes técnicos.</w:t>
      </w:r>
    </w:p>
    <w:p w14:paraId="0DC7C8AE" w14:textId="77777777" w:rsidR="001A6772" w:rsidRPr="0042178F" w:rsidRDefault="001A6772" w:rsidP="001A6772">
      <w:pPr>
        <w:pStyle w:val="NormalWeb"/>
        <w:spacing w:line="360" w:lineRule="auto"/>
        <w:jc w:val="center"/>
        <w:rPr>
          <w:rFonts w:ascii="Arial" w:hAnsi="Arial" w:cs="Arial"/>
        </w:rPr>
      </w:pPr>
      <w:r w:rsidRPr="0042178F">
        <w:rPr>
          <w:rFonts w:ascii="Arial" w:hAnsi="Arial" w:cs="Arial"/>
          <w:noProof/>
        </w:rPr>
        <w:lastRenderedPageBreak/>
        <w:drawing>
          <wp:inline distT="0" distB="0" distL="0" distR="0" wp14:anchorId="295830D0" wp14:editId="37556D16">
            <wp:extent cx="5612130" cy="257429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257429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 xml:space="preserve">Reporte después de la ejecución del </w:t>
      </w:r>
      <w:r w:rsidRPr="0042178F">
        <w:rPr>
          <w:rFonts w:ascii="Arial" w:hAnsi="Arial" w:cs="Arial"/>
          <w:i/>
          <w:sz w:val="20"/>
          <w:szCs w:val="20"/>
        </w:rPr>
        <w:t>análisis de SonarQube</w:t>
      </w:r>
    </w:p>
    <w:p w14:paraId="446A6519" w14:textId="77777777" w:rsidR="001A6772" w:rsidRDefault="001A6772" w:rsidP="001A6772">
      <w:pPr>
        <w:pStyle w:val="Heading4"/>
        <w:jc w:val="both"/>
        <w:rPr>
          <w:rFonts w:ascii="Arial" w:hAnsi="Arial" w:cs="Arial"/>
          <w:i w:val="0"/>
          <w:color w:val="auto"/>
          <w:sz w:val="24"/>
          <w:szCs w:val="24"/>
        </w:rPr>
      </w:pPr>
    </w:p>
    <w:p w14:paraId="40B5382A" w14:textId="77777777" w:rsidR="001A6772" w:rsidRDefault="001A6772" w:rsidP="001A6772"/>
    <w:p w14:paraId="0338730F" w14:textId="77777777" w:rsidR="001A6772" w:rsidRPr="006508DC" w:rsidRDefault="001A6772" w:rsidP="001A6772"/>
    <w:p w14:paraId="27A2CB16" w14:textId="77777777" w:rsidR="001A6772" w:rsidRDefault="001A6772" w:rsidP="001A6772">
      <w:pPr>
        <w:pStyle w:val="Heading4"/>
        <w:jc w:val="both"/>
        <w:rPr>
          <w:rFonts w:ascii="Arial" w:hAnsi="Arial" w:cs="Arial"/>
          <w:i w:val="0"/>
          <w:color w:val="auto"/>
          <w:sz w:val="24"/>
          <w:szCs w:val="24"/>
        </w:rPr>
      </w:pPr>
    </w:p>
    <w:p w14:paraId="2B55CD28" w14:textId="77777777" w:rsidR="001A6772" w:rsidRPr="001F3D08" w:rsidRDefault="001A6772" w:rsidP="001A6772">
      <w:pPr>
        <w:pStyle w:val="Heading4"/>
        <w:jc w:val="both"/>
        <w:rPr>
          <w:rFonts w:ascii="Arial" w:hAnsi="Arial" w:cs="Arial"/>
          <w:i w:val="0"/>
          <w:color w:val="auto"/>
          <w:sz w:val="24"/>
          <w:szCs w:val="24"/>
          <w:lang w:val="es-MX"/>
        </w:rPr>
      </w:pPr>
      <w:r w:rsidRPr="001F3D08">
        <w:rPr>
          <w:rFonts w:ascii="Arial" w:hAnsi="Arial" w:cs="Arial"/>
          <w:i w:val="0"/>
          <w:color w:val="auto"/>
          <w:sz w:val="24"/>
          <w:szCs w:val="24"/>
        </w:rPr>
        <w:t xml:space="preserve">2. </w:t>
      </w:r>
      <w:r w:rsidRPr="001F3D08">
        <w:rPr>
          <w:rStyle w:val="Strong"/>
          <w:rFonts w:ascii="Arial" w:hAnsi="Arial" w:cs="Arial"/>
          <w:i w:val="0"/>
          <w:color w:val="auto"/>
        </w:rPr>
        <w:t>Estandarización mediante marco de referencia OWASP</w:t>
      </w:r>
    </w:p>
    <w:p w14:paraId="15AC50EC" w14:textId="77777777" w:rsidR="001A6772" w:rsidRPr="001F3D08" w:rsidRDefault="001A6772" w:rsidP="001A6772">
      <w:pPr>
        <w:pStyle w:val="NormalWeb"/>
        <w:numPr>
          <w:ilvl w:val="0"/>
          <w:numId w:val="66"/>
        </w:numPr>
        <w:spacing w:line="360" w:lineRule="auto"/>
        <w:jc w:val="both"/>
        <w:rPr>
          <w:rFonts w:ascii="Arial" w:hAnsi="Arial" w:cs="Arial"/>
        </w:rPr>
      </w:pPr>
      <w:r w:rsidRPr="001F3D08">
        <w:rPr>
          <w:rFonts w:ascii="Arial" w:hAnsi="Arial" w:cs="Arial"/>
        </w:rPr>
        <w:t xml:space="preserve">Finalizar la construcción del </w:t>
      </w:r>
      <w:r w:rsidRPr="001F3D08">
        <w:rPr>
          <w:rStyle w:val="Strong"/>
          <w:rFonts w:ascii="Arial" w:eastAsiaTheme="majorEastAsia" w:hAnsi="Arial" w:cs="Arial"/>
        </w:rPr>
        <w:t>checklist inst</w:t>
      </w:r>
      <w:r>
        <w:rPr>
          <w:rStyle w:val="Strong"/>
          <w:rFonts w:ascii="Arial" w:eastAsiaTheme="majorEastAsia" w:hAnsi="Arial" w:cs="Arial"/>
        </w:rPr>
        <w:t>itucional basado en OWASP</w:t>
      </w:r>
      <w:r w:rsidRPr="001F3D08">
        <w:rPr>
          <w:rFonts w:ascii="Arial" w:hAnsi="Arial" w:cs="Arial"/>
        </w:rPr>
        <w:t>, adaptado al conte</w:t>
      </w:r>
      <w:r>
        <w:rPr>
          <w:rFonts w:ascii="Arial" w:hAnsi="Arial" w:cs="Arial"/>
        </w:rPr>
        <w:t>xto tecnológico de la Secretaría de Finanzas y Tesorería General del Estado de Nuevo León</w:t>
      </w:r>
      <w:r w:rsidRPr="001F3D08">
        <w:rPr>
          <w:rFonts w:ascii="Arial" w:hAnsi="Arial" w:cs="Arial"/>
        </w:rPr>
        <w:t>.</w:t>
      </w:r>
    </w:p>
    <w:p w14:paraId="0EA93BF6" w14:textId="77777777" w:rsidR="001A6772" w:rsidRPr="001F3D08" w:rsidRDefault="001A6772" w:rsidP="001A6772">
      <w:pPr>
        <w:pStyle w:val="NormalWeb"/>
        <w:numPr>
          <w:ilvl w:val="0"/>
          <w:numId w:val="66"/>
        </w:numPr>
        <w:spacing w:line="360" w:lineRule="auto"/>
        <w:jc w:val="both"/>
        <w:rPr>
          <w:rFonts w:ascii="Arial" w:hAnsi="Arial" w:cs="Arial"/>
        </w:rPr>
      </w:pPr>
      <w:r w:rsidRPr="001F3D08">
        <w:rPr>
          <w:rFonts w:ascii="Arial" w:hAnsi="Arial" w:cs="Arial"/>
        </w:rPr>
        <w:t>Aplicar este checklist como línea base par</w:t>
      </w:r>
      <w:r>
        <w:rPr>
          <w:rFonts w:ascii="Arial" w:hAnsi="Arial" w:cs="Arial"/>
        </w:rPr>
        <w:t>a evaluar progresivamente las</w:t>
      </w:r>
      <w:r w:rsidRPr="001F3D08">
        <w:rPr>
          <w:rFonts w:ascii="Arial" w:hAnsi="Arial" w:cs="Arial"/>
        </w:rPr>
        <w:t xml:space="preserve"> aplicaciones institucionales.</w:t>
      </w:r>
    </w:p>
    <w:p w14:paraId="0D6E1820" w14:textId="77777777" w:rsidR="001A6772" w:rsidRPr="001F3D08" w:rsidRDefault="001A6772" w:rsidP="001A6772">
      <w:pPr>
        <w:pStyle w:val="NormalWeb"/>
        <w:numPr>
          <w:ilvl w:val="0"/>
          <w:numId w:val="66"/>
        </w:numPr>
        <w:spacing w:line="360" w:lineRule="auto"/>
        <w:jc w:val="both"/>
        <w:rPr>
          <w:rFonts w:ascii="Arial" w:hAnsi="Arial" w:cs="Arial"/>
        </w:rPr>
      </w:pPr>
      <w:r w:rsidRPr="001F3D08">
        <w:rPr>
          <w:rFonts w:ascii="Arial" w:hAnsi="Arial" w:cs="Arial"/>
        </w:rPr>
        <w:t>Establecer una política de cumplimiento de controles OWASP como parte del ciclo de vida del desarrollo de software (SDLC).</w:t>
      </w:r>
    </w:p>
    <w:p w14:paraId="53A0293D" w14:textId="77777777" w:rsidR="001A6772" w:rsidRDefault="001A6772" w:rsidP="001A6772">
      <w:pPr>
        <w:rPr>
          <w:rFonts w:ascii="Arial" w:hAnsi="Arial" w:cs="Arial"/>
          <w:b/>
          <w:sz w:val="28"/>
          <w:szCs w:val="28"/>
        </w:rPr>
      </w:pPr>
      <w:r w:rsidRPr="0060202D">
        <w:rPr>
          <w:rFonts w:ascii="Arial" w:hAnsi="Arial" w:cs="Arial"/>
          <w:b/>
          <w:noProof/>
          <w:sz w:val="28"/>
          <w:szCs w:val="28"/>
          <w:lang w:val="es-MX" w:eastAsia="es-MX"/>
        </w:rPr>
        <w:lastRenderedPageBreak/>
        <w:drawing>
          <wp:inline distT="0" distB="0" distL="0" distR="0" wp14:anchorId="6346B071" wp14:editId="29EBDBE2">
            <wp:extent cx="5612130" cy="32886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3288665"/>
                    </a:xfrm>
                    <a:prstGeom prst="rect">
                      <a:avLst/>
                    </a:prstGeom>
                  </pic:spPr>
                </pic:pic>
              </a:graphicData>
            </a:graphic>
          </wp:inline>
        </w:drawing>
      </w:r>
    </w:p>
    <w:p w14:paraId="425AEA0B" w14:textId="77777777" w:rsidR="001A6772" w:rsidRDefault="001A6772" w:rsidP="001A6772">
      <w:pPr>
        <w:jc w:val="center"/>
        <w:rPr>
          <w:rFonts w:ascii="Arial" w:hAnsi="Arial" w:cs="Arial"/>
          <w:b/>
          <w:sz w:val="28"/>
          <w:szCs w:val="28"/>
        </w:rPr>
      </w:pPr>
      <w:r w:rsidRPr="0042178F">
        <w:rPr>
          <w:rFonts w:ascii="Arial" w:hAnsi="Arial" w:cs="Arial"/>
          <w:i/>
          <w:sz w:val="20"/>
          <w:szCs w:val="20"/>
        </w:rPr>
        <w:t xml:space="preserve">Ilustración: </w:t>
      </w:r>
      <w:proofErr w:type="spellStart"/>
      <w:r>
        <w:rPr>
          <w:rFonts w:ascii="Arial" w:hAnsi="Arial" w:cs="Arial"/>
          <w:i/>
          <w:sz w:val="20"/>
          <w:szCs w:val="20"/>
        </w:rPr>
        <w:t>Checklist</w:t>
      </w:r>
      <w:proofErr w:type="spellEnd"/>
      <w:r>
        <w:rPr>
          <w:rFonts w:ascii="Arial" w:hAnsi="Arial" w:cs="Arial"/>
          <w:i/>
          <w:sz w:val="20"/>
          <w:szCs w:val="20"/>
        </w:rPr>
        <w:t xml:space="preserve"> oficial del OWAS Top Ten</w:t>
      </w:r>
    </w:p>
    <w:p w14:paraId="34D17C84" w14:textId="77777777" w:rsidR="001A6772" w:rsidRDefault="001A6772" w:rsidP="001A6772">
      <w:pPr>
        <w:rPr>
          <w:rFonts w:ascii="Arial" w:hAnsi="Arial" w:cs="Arial"/>
          <w:b/>
          <w:sz w:val="28"/>
          <w:szCs w:val="28"/>
        </w:rPr>
      </w:pPr>
    </w:p>
    <w:p w14:paraId="63A2A998" w14:textId="77777777" w:rsidR="001A6772" w:rsidRDefault="001A6772" w:rsidP="001A6772">
      <w:pPr>
        <w:rPr>
          <w:rFonts w:ascii="Arial" w:hAnsi="Arial" w:cs="Arial"/>
          <w:b/>
          <w:sz w:val="28"/>
          <w:szCs w:val="28"/>
        </w:rPr>
      </w:pPr>
    </w:p>
    <w:p w14:paraId="72511DA8" w14:textId="77777777" w:rsidR="001A6772" w:rsidRDefault="001A6772" w:rsidP="001A6772">
      <w:pPr>
        <w:rPr>
          <w:rFonts w:ascii="Arial" w:hAnsi="Arial" w:cs="Arial"/>
          <w:b/>
          <w:sz w:val="28"/>
          <w:szCs w:val="28"/>
        </w:rPr>
      </w:pPr>
    </w:p>
    <w:p w14:paraId="2CEBB663"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3. </w:t>
      </w:r>
      <w:r w:rsidRPr="001F3D08">
        <w:rPr>
          <w:rStyle w:val="Strong"/>
          <w:rFonts w:ascii="Arial" w:hAnsi="Arial" w:cs="Arial"/>
          <w:i w:val="0"/>
          <w:color w:val="auto"/>
        </w:rPr>
        <w:t>Auditoría técnica y evaluación de riesgos</w:t>
      </w:r>
    </w:p>
    <w:p w14:paraId="69C0AD48" w14:textId="77777777" w:rsidR="001A6772" w:rsidRPr="001F3D08" w:rsidRDefault="001A6772" w:rsidP="001A6772">
      <w:pPr>
        <w:pStyle w:val="NormalWeb"/>
        <w:numPr>
          <w:ilvl w:val="0"/>
          <w:numId w:val="67"/>
        </w:numPr>
        <w:spacing w:line="360" w:lineRule="auto"/>
        <w:jc w:val="both"/>
        <w:rPr>
          <w:rFonts w:ascii="Arial" w:hAnsi="Arial" w:cs="Arial"/>
        </w:rPr>
      </w:pPr>
      <w:r w:rsidRPr="001F3D08">
        <w:rPr>
          <w:rFonts w:ascii="Arial" w:hAnsi="Arial" w:cs="Arial"/>
        </w:rPr>
        <w:t>Coordinar la ejecución de una auditoría interna para validar el cumplimiento de buenas prácticas de seguridad en el desarrollo y operación de aplicaciones.</w:t>
      </w:r>
    </w:p>
    <w:p w14:paraId="1FC4A1A3" w14:textId="77777777" w:rsidR="001A6772" w:rsidRPr="001F3D08" w:rsidRDefault="001A6772" w:rsidP="001A6772">
      <w:pPr>
        <w:pStyle w:val="NormalWeb"/>
        <w:numPr>
          <w:ilvl w:val="0"/>
          <w:numId w:val="67"/>
        </w:numPr>
        <w:spacing w:line="360" w:lineRule="auto"/>
        <w:jc w:val="both"/>
        <w:rPr>
          <w:rFonts w:ascii="Arial" w:hAnsi="Arial" w:cs="Arial"/>
        </w:rPr>
      </w:pPr>
      <w:r w:rsidRPr="001F3D08">
        <w:rPr>
          <w:rFonts w:ascii="Arial" w:hAnsi="Arial" w:cs="Arial"/>
        </w:rPr>
        <w:t>Identificar riesgos tecnológicos y organizativos asociados a las vulnerabilidades detectadas, incluyendo posibles impactos financieros, legales y de reputación.</w:t>
      </w:r>
    </w:p>
    <w:p w14:paraId="5579B511" w14:textId="77777777" w:rsidR="001A6772" w:rsidRDefault="001A6772" w:rsidP="001A6772">
      <w:pPr>
        <w:pStyle w:val="NormalWeb"/>
        <w:numPr>
          <w:ilvl w:val="0"/>
          <w:numId w:val="67"/>
        </w:numPr>
        <w:spacing w:line="360" w:lineRule="auto"/>
        <w:jc w:val="both"/>
        <w:rPr>
          <w:rFonts w:ascii="Arial" w:hAnsi="Arial" w:cs="Arial"/>
        </w:rPr>
      </w:pPr>
      <w:r w:rsidRPr="001F3D08">
        <w:rPr>
          <w:rFonts w:ascii="Arial" w:hAnsi="Arial" w:cs="Arial"/>
        </w:rPr>
        <w:t>Priorizar los riesgos de acuerdo con su nivel de criticidad y su exposición a servicios clave o datos sensibles.</w:t>
      </w:r>
    </w:p>
    <w:p w14:paraId="392438A0" w14:textId="77777777" w:rsidR="001A6772" w:rsidRPr="00067F02" w:rsidRDefault="001A6772" w:rsidP="001A6772">
      <w:pPr>
        <w:pStyle w:val="NormalWeb"/>
        <w:spacing w:line="360" w:lineRule="auto"/>
        <w:jc w:val="center"/>
        <w:rPr>
          <w:rFonts w:ascii="Arial" w:hAnsi="Arial" w:cs="Arial"/>
        </w:rPr>
      </w:pPr>
      <w:r w:rsidRPr="0058426E">
        <w:rPr>
          <w:rFonts w:ascii="Arial" w:hAnsi="Arial" w:cs="Arial"/>
          <w:noProof/>
        </w:rPr>
        <w:lastRenderedPageBreak/>
        <w:drawing>
          <wp:inline distT="0" distB="0" distL="0" distR="0" wp14:anchorId="585F381B" wp14:editId="57F836D4">
            <wp:extent cx="5612130" cy="327025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27025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Auditoría Técnica y Matriz de Riesgos</w:t>
      </w:r>
    </w:p>
    <w:p w14:paraId="3D9D17BC" w14:textId="77777777" w:rsidR="001A6772" w:rsidRPr="001F3D08" w:rsidRDefault="001A6772" w:rsidP="001A6772">
      <w:pPr>
        <w:pStyle w:val="NormalWeb"/>
        <w:spacing w:line="360" w:lineRule="auto"/>
        <w:jc w:val="both"/>
        <w:rPr>
          <w:rFonts w:ascii="Arial" w:hAnsi="Arial" w:cs="Arial"/>
        </w:rPr>
      </w:pPr>
    </w:p>
    <w:p w14:paraId="4EA45752"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4. </w:t>
      </w:r>
      <w:r w:rsidRPr="001F3D08">
        <w:rPr>
          <w:rStyle w:val="Strong"/>
          <w:rFonts w:ascii="Arial" w:hAnsi="Arial" w:cs="Arial"/>
          <w:i w:val="0"/>
          <w:color w:val="auto"/>
        </w:rPr>
        <w:t>Diseño e implementación de un Plan de Remediación</w:t>
      </w:r>
    </w:p>
    <w:p w14:paraId="11B6BE55" w14:textId="77777777" w:rsidR="001A6772" w:rsidRPr="001F3D08" w:rsidRDefault="001A6772" w:rsidP="001A6772">
      <w:pPr>
        <w:pStyle w:val="NormalWeb"/>
        <w:numPr>
          <w:ilvl w:val="0"/>
          <w:numId w:val="68"/>
        </w:numPr>
        <w:spacing w:line="360" w:lineRule="auto"/>
        <w:jc w:val="both"/>
        <w:rPr>
          <w:rFonts w:ascii="Arial" w:hAnsi="Arial" w:cs="Arial"/>
        </w:rPr>
      </w:pPr>
      <w:r w:rsidRPr="001F3D08">
        <w:rPr>
          <w:rFonts w:ascii="Arial" w:hAnsi="Arial" w:cs="Arial"/>
        </w:rPr>
        <w:t xml:space="preserve">Definir un </w:t>
      </w:r>
      <w:r w:rsidRPr="001F3D08">
        <w:rPr>
          <w:rStyle w:val="Strong"/>
          <w:rFonts w:ascii="Arial" w:eastAsiaTheme="majorEastAsia" w:hAnsi="Arial" w:cs="Arial"/>
        </w:rPr>
        <w:t>Plan de Acción detallado</w:t>
      </w:r>
      <w:r w:rsidRPr="001F3D08">
        <w:rPr>
          <w:rFonts w:ascii="Arial" w:hAnsi="Arial" w:cs="Arial"/>
        </w:rPr>
        <w:t>, con actividades concretas, responsables asignados y fechas de cumplimiento por cada vulnerabilidad o brecha detectada.</w:t>
      </w:r>
    </w:p>
    <w:p w14:paraId="2AB078AE" w14:textId="77777777" w:rsidR="001A6772" w:rsidRPr="001F3D08" w:rsidRDefault="001A6772" w:rsidP="001A6772">
      <w:pPr>
        <w:pStyle w:val="NormalWeb"/>
        <w:numPr>
          <w:ilvl w:val="0"/>
          <w:numId w:val="68"/>
        </w:numPr>
        <w:spacing w:line="360" w:lineRule="auto"/>
        <w:jc w:val="both"/>
        <w:rPr>
          <w:rFonts w:ascii="Arial" w:hAnsi="Arial" w:cs="Arial"/>
        </w:rPr>
      </w:pPr>
      <w:r w:rsidRPr="001F3D08">
        <w:rPr>
          <w:rFonts w:ascii="Arial" w:hAnsi="Arial" w:cs="Arial"/>
        </w:rPr>
        <w:t>Incorporar dicho plan en las agendas de seguimiento técnico y de gobernanza de TI.</w:t>
      </w:r>
    </w:p>
    <w:p w14:paraId="4F126EB9" w14:textId="77777777" w:rsidR="001A6772" w:rsidRDefault="001A6772" w:rsidP="001A6772">
      <w:pPr>
        <w:pStyle w:val="NormalWeb"/>
        <w:numPr>
          <w:ilvl w:val="0"/>
          <w:numId w:val="68"/>
        </w:numPr>
        <w:spacing w:line="360" w:lineRule="auto"/>
        <w:jc w:val="both"/>
        <w:rPr>
          <w:rFonts w:ascii="Arial" w:hAnsi="Arial" w:cs="Arial"/>
        </w:rPr>
      </w:pPr>
      <w:r w:rsidRPr="001F3D08">
        <w:rPr>
          <w:rFonts w:ascii="Arial" w:hAnsi="Arial" w:cs="Arial"/>
        </w:rPr>
        <w:t>Establecer indicadores clave de desempeño (KPIs) para medir el avance de la mitigación de riesgos y la mejora continua.</w:t>
      </w:r>
    </w:p>
    <w:p w14:paraId="112E7BF0" w14:textId="77777777" w:rsidR="001A6772" w:rsidRPr="00067F02" w:rsidRDefault="001A6772" w:rsidP="001A6772">
      <w:pPr>
        <w:pStyle w:val="NormalWeb"/>
        <w:spacing w:line="360" w:lineRule="auto"/>
        <w:jc w:val="center"/>
        <w:rPr>
          <w:rFonts w:ascii="Arial" w:hAnsi="Arial" w:cs="Arial"/>
        </w:rPr>
      </w:pPr>
      <w:r w:rsidRPr="000557E7">
        <w:rPr>
          <w:rFonts w:ascii="Arial" w:hAnsi="Arial" w:cs="Arial"/>
          <w:noProof/>
        </w:rPr>
        <w:lastRenderedPageBreak/>
        <w:drawing>
          <wp:inline distT="0" distB="0" distL="0" distR="0" wp14:anchorId="685C46BE" wp14:editId="3712DE29">
            <wp:extent cx="5612130" cy="3081020"/>
            <wp:effectExtent l="0" t="0" r="762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3081020"/>
                    </a:xfrm>
                    <a:prstGeom prst="rect">
                      <a:avLst/>
                    </a:prstGeom>
                  </pic:spPr>
                </pic:pic>
              </a:graphicData>
            </a:graphic>
          </wp:inline>
        </w:drawing>
      </w:r>
      <w:r w:rsidRPr="00067F02">
        <w:rPr>
          <w:rFonts w:ascii="Arial" w:hAnsi="Arial" w:cs="Arial"/>
          <w:i/>
          <w:sz w:val="20"/>
          <w:szCs w:val="20"/>
        </w:rPr>
        <w:t>Ilustración:  Backlog con tareas de mitigación detalladas y asignadas</w:t>
      </w:r>
    </w:p>
    <w:p w14:paraId="3F5559AA" w14:textId="77777777" w:rsidR="001A6772" w:rsidRDefault="001A6772" w:rsidP="001A6772">
      <w:pPr>
        <w:pStyle w:val="NormalWeb"/>
        <w:spacing w:line="360" w:lineRule="auto"/>
        <w:jc w:val="center"/>
        <w:rPr>
          <w:rFonts w:ascii="Arial" w:hAnsi="Arial" w:cs="Arial"/>
          <w:i/>
        </w:rPr>
      </w:pPr>
    </w:p>
    <w:p w14:paraId="485DA06E" w14:textId="77777777" w:rsidR="001A6772" w:rsidRPr="003C3103" w:rsidRDefault="001A6772" w:rsidP="001A6772">
      <w:pPr>
        <w:pStyle w:val="NormalWeb"/>
        <w:spacing w:line="360" w:lineRule="auto"/>
        <w:jc w:val="center"/>
        <w:rPr>
          <w:rFonts w:ascii="Arial" w:hAnsi="Arial" w:cs="Arial"/>
          <w:i/>
        </w:rPr>
      </w:pPr>
    </w:p>
    <w:p w14:paraId="4AE0755A" w14:textId="77777777" w:rsidR="001A6772" w:rsidRPr="001F3D08" w:rsidRDefault="001A6772" w:rsidP="001A6772">
      <w:pPr>
        <w:pStyle w:val="Heading4"/>
        <w:spacing w:line="360" w:lineRule="auto"/>
        <w:jc w:val="both"/>
        <w:rPr>
          <w:rFonts w:ascii="Arial" w:hAnsi="Arial" w:cs="Arial"/>
          <w:i w:val="0"/>
          <w:color w:val="auto"/>
          <w:sz w:val="24"/>
          <w:szCs w:val="24"/>
        </w:rPr>
      </w:pPr>
      <w:r w:rsidRPr="001F3D08">
        <w:rPr>
          <w:rFonts w:ascii="Arial" w:hAnsi="Arial" w:cs="Arial"/>
          <w:i w:val="0"/>
          <w:color w:val="auto"/>
          <w:sz w:val="24"/>
          <w:szCs w:val="24"/>
        </w:rPr>
        <w:t xml:space="preserve">5. </w:t>
      </w:r>
      <w:r w:rsidRPr="001F3D08">
        <w:rPr>
          <w:rStyle w:val="Strong"/>
          <w:rFonts w:ascii="Arial" w:hAnsi="Arial" w:cs="Arial"/>
          <w:i w:val="0"/>
          <w:color w:val="auto"/>
        </w:rPr>
        <w:t>Gobernanza, visibilidad y toma de decisiones estratégicas</w:t>
      </w:r>
    </w:p>
    <w:p w14:paraId="2002CBEC" w14:textId="77777777" w:rsidR="001A6772" w:rsidRPr="001F3D08" w:rsidRDefault="001A6772" w:rsidP="001A6772">
      <w:pPr>
        <w:pStyle w:val="NormalWeb"/>
        <w:numPr>
          <w:ilvl w:val="0"/>
          <w:numId w:val="69"/>
        </w:numPr>
        <w:spacing w:line="360" w:lineRule="auto"/>
        <w:jc w:val="both"/>
        <w:rPr>
          <w:rFonts w:ascii="Arial" w:hAnsi="Arial" w:cs="Arial"/>
        </w:rPr>
      </w:pPr>
      <w:r>
        <w:rPr>
          <w:rFonts w:ascii="Arial" w:hAnsi="Arial" w:cs="Arial"/>
        </w:rPr>
        <w:t xml:space="preserve">Preparar un informe, </w:t>
      </w:r>
      <w:r w:rsidRPr="001F3D08">
        <w:rPr>
          <w:rFonts w:ascii="Arial" w:hAnsi="Arial" w:cs="Arial"/>
        </w:rPr>
        <w:t>incluyendo diagnóstico actual, acciones correctivas y próximos pasos.</w:t>
      </w:r>
    </w:p>
    <w:p w14:paraId="2655E87D" w14:textId="77777777" w:rsidR="001A6772" w:rsidRPr="001F3D08" w:rsidRDefault="001A6772" w:rsidP="001A6772">
      <w:pPr>
        <w:pStyle w:val="NormalWeb"/>
        <w:numPr>
          <w:ilvl w:val="0"/>
          <w:numId w:val="69"/>
        </w:numPr>
        <w:spacing w:line="360" w:lineRule="auto"/>
        <w:jc w:val="both"/>
        <w:rPr>
          <w:rFonts w:ascii="Arial" w:hAnsi="Arial" w:cs="Arial"/>
        </w:rPr>
      </w:pPr>
      <w:r>
        <w:rPr>
          <w:rFonts w:ascii="Arial" w:hAnsi="Arial" w:cs="Arial"/>
        </w:rPr>
        <w:t xml:space="preserve">Proveer </w:t>
      </w:r>
      <w:r w:rsidRPr="001F3D08">
        <w:rPr>
          <w:rFonts w:ascii="Arial" w:hAnsi="Arial" w:cs="Arial"/>
        </w:rPr>
        <w:t xml:space="preserve">información clara y oportuna que facilite la </w:t>
      </w:r>
      <w:r w:rsidRPr="001F3D08">
        <w:rPr>
          <w:rStyle w:val="Strong"/>
          <w:rFonts w:ascii="Arial" w:eastAsiaTheme="majorEastAsia" w:hAnsi="Arial" w:cs="Arial"/>
        </w:rPr>
        <w:t>toma de decisiones informadas sobre inversiones en seguridad</w:t>
      </w:r>
      <w:r w:rsidRPr="001F3D08">
        <w:rPr>
          <w:rFonts w:ascii="Arial" w:hAnsi="Arial" w:cs="Arial"/>
        </w:rPr>
        <w:t xml:space="preserve"> y asignación de recursos.</w:t>
      </w:r>
    </w:p>
    <w:p w14:paraId="48C4CF63" w14:textId="77777777" w:rsidR="001A6772" w:rsidRPr="001F3D08" w:rsidRDefault="001A6772" w:rsidP="001A6772">
      <w:pPr>
        <w:pStyle w:val="NormalWeb"/>
        <w:numPr>
          <w:ilvl w:val="0"/>
          <w:numId w:val="69"/>
        </w:numPr>
        <w:spacing w:line="360" w:lineRule="auto"/>
        <w:jc w:val="both"/>
        <w:rPr>
          <w:rFonts w:ascii="Arial" w:hAnsi="Arial" w:cs="Arial"/>
        </w:rPr>
      </w:pPr>
      <w:r w:rsidRPr="001F3D08">
        <w:rPr>
          <w:rFonts w:ascii="Arial" w:hAnsi="Arial" w:cs="Arial"/>
        </w:rPr>
        <w:t xml:space="preserve">Integrar este plan en el marco institucional de continuidad operativa y gobernanza digital, como parte del modelo de transformación tecnológica de la </w:t>
      </w:r>
      <w:r>
        <w:rPr>
          <w:rFonts w:ascii="Arial" w:hAnsi="Arial" w:cs="Arial"/>
        </w:rPr>
        <w:t>Secretaría de Finanzas y Tesorería General del Estado de Nuevo León</w:t>
      </w:r>
      <w:r w:rsidRPr="001F3D08">
        <w:rPr>
          <w:rFonts w:ascii="Arial" w:hAnsi="Arial" w:cs="Arial"/>
        </w:rPr>
        <w:t>.</w:t>
      </w:r>
    </w:p>
    <w:p w14:paraId="4154E9D9" w14:textId="77777777" w:rsidR="001A6772" w:rsidRDefault="001A6772" w:rsidP="001A6772">
      <w:pPr>
        <w:jc w:val="center"/>
      </w:pPr>
      <w:r w:rsidRPr="00007E97">
        <w:rPr>
          <w:noProof/>
          <w:lang w:val="es-MX" w:eastAsia="es-MX"/>
        </w:rPr>
        <w:lastRenderedPageBreak/>
        <w:drawing>
          <wp:inline distT="0" distB="0" distL="0" distR="0" wp14:anchorId="69E19D63" wp14:editId="0F5FDEA5">
            <wp:extent cx="4789063" cy="358394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97118" cy="3589968"/>
                    </a:xfrm>
                    <a:prstGeom prst="rect">
                      <a:avLst/>
                    </a:prstGeom>
                  </pic:spPr>
                </pic:pic>
              </a:graphicData>
            </a:graphic>
          </wp:inline>
        </w:drawing>
      </w:r>
    </w:p>
    <w:p w14:paraId="719BFE59" w14:textId="77777777" w:rsidR="001A6772" w:rsidRPr="00007E97" w:rsidRDefault="001A6772" w:rsidP="001A6772">
      <w:pPr>
        <w:pStyle w:val="NormalWeb"/>
        <w:spacing w:line="360" w:lineRule="auto"/>
        <w:jc w:val="center"/>
        <w:rPr>
          <w:rFonts w:ascii="Arial" w:hAnsi="Arial" w:cs="Arial"/>
          <w:b/>
          <w:i/>
          <w:sz w:val="20"/>
          <w:szCs w:val="20"/>
        </w:rPr>
      </w:pPr>
      <w:r w:rsidRPr="00007E97">
        <w:rPr>
          <w:rFonts w:ascii="Arial" w:hAnsi="Arial" w:cs="Arial"/>
          <w:i/>
          <w:sz w:val="20"/>
          <w:szCs w:val="20"/>
        </w:rPr>
        <w:t>Ilustración:  Mapa de Integración del Plan de Seguridad con la Estrategia Digital Institucional</w:t>
      </w:r>
    </w:p>
    <w:p w14:paraId="08799858" w14:textId="77777777" w:rsidR="001A6772" w:rsidRDefault="001A6772" w:rsidP="001A6772">
      <w:pPr>
        <w:pStyle w:val="NormalWeb"/>
        <w:spacing w:line="360" w:lineRule="auto"/>
        <w:jc w:val="center"/>
        <w:rPr>
          <w:rFonts w:ascii="Arial" w:hAnsi="Arial" w:cs="Arial"/>
          <w:b/>
        </w:rPr>
      </w:pPr>
    </w:p>
    <w:p w14:paraId="3BD60CC2" w14:textId="284762C1" w:rsidR="001A6772" w:rsidRDefault="001A6772" w:rsidP="001A6772">
      <w:pPr>
        <w:pStyle w:val="NormalWeb"/>
        <w:spacing w:line="360" w:lineRule="auto"/>
        <w:jc w:val="center"/>
        <w:rPr>
          <w:rFonts w:ascii="Arial" w:hAnsi="Arial" w:cs="Arial"/>
          <w:b/>
        </w:rPr>
      </w:pPr>
      <w:r>
        <w:rPr>
          <w:rFonts w:ascii="Arial" w:hAnsi="Arial" w:cs="Arial"/>
          <w:b/>
        </w:rPr>
        <w:t xml:space="preserve"> </w:t>
      </w:r>
    </w:p>
    <w:p w14:paraId="1DB44F70" w14:textId="77777777" w:rsidR="001A6772" w:rsidRDefault="001A6772" w:rsidP="001A6772">
      <w:pPr>
        <w:pStyle w:val="NormalWeb"/>
        <w:spacing w:line="360" w:lineRule="auto"/>
        <w:jc w:val="center"/>
        <w:rPr>
          <w:rFonts w:ascii="Arial" w:hAnsi="Arial" w:cs="Arial"/>
          <w:b/>
        </w:rPr>
      </w:pPr>
    </w:p>
    <w:p w14:paraId="2F9BDD00" w14:textId="77777777" w:rsidR="00622824" w:rsidRDefault="00622824">
      <w:pPr>
        <w:spacing w:after="160" w:line="259" w:lineRule="auto"/>
        <w:rPr>
          <w:rFonts w:ascii="Arial" w:hAnsi="Arial" w:cs="Arial"/>
          <w:b/>
          <w:sz w:val="28"/>
          <w:lang w:val="es-MX"/>
        </w:rPr>
      </w:pPr>
    </w:p>
    <w:p w14:paraId="2C46EC31" w14:textId="1BB49FD4" w:rsidR="007F1751" w:rsidRPr="001A6772" w:rsidRDefault="007F1751" w:rsidP="001A6772">
      <w:pPr>
        <w:pStyle w:val="ListParagraph"/>
        <w:numPr>
          <w:ilvl w:val="0"/>
          <w:numId w:val="63"/>
        </w:numPr>
        <w:tabs>
          <w:tab w:val="left" w:pos="5430"/>
        </w:tabs>
        <w:rPr>
          <w:rFonts w:ascii="Arial" w:hAnsi="Arial" w:cs="Arial"/>
          <w:b/>
          <w:sz w:val="28"/>
          <w:lang w:val="es-MX"/>
        </w:rPr>
      </w:pPr>
      <w:r w:rsidRPr="001A6772">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40"/>
      <w:footerReference w:type="default" r:id="rId4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06667" w14:textId="77777777" w:rsidR="00875539" w:rsidRDefault="00875539" w:rsidP="005A0C2C">
      <w:pPr>
        <w:spacing w:after="0" w:line="240" w:lineRule="auto"/>
      </w:pPr>
      <w:r>
        <w:separator/>
      </w:r>
    </w:p>
  </w:endnote>
  <w:endnote w:type="continuationSeparator" w:id="0">
    <w:p w14:paraId="786B7C19" w14:textId="77777777" w:rsidR="00875539" w:rsidRDefault="00875539"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F815A" w14:textId="77777777" w:rsidR="00875539" w:rsidRDefault="00875539" w:rsidP="005A0C2C">
      <w:pPr>
        <w:spacing w:after="0" w:line="240" w:lineRule="auto"/>
      </w:pPr>
      <w:r>
        <w:separator/>
      </w:r>
    </w:p>
  </w:footnote>
  <w:footnote w:type="continuationSeparator" w:id="0">
    <w:p w14:paraId="3E91B2C0" w14:textId="77777777" w:rsidR="00875539" w:rsidRDefault="00875539"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7B41E412" w:rsidR="000844DC" w:rsidRDefault="00563030" w:rsidP="000844DC">
          <w:pPr>
            <w:pStyle w:val="Header"/>
            <w:rPr>
              <w:rFonts w:ascii="Arial" w:hAnsi="Arial" w:cs="Arial"/>
            </w:rPr>
          </w:pPr>
          <w:r w:rsidRPr="00563030">
            <w:rPr>
              <w:rFonts w:ascii="Arial" w:hAnsi="Arial" w:cs="Arial"/>
            </w:rPr>
            <w:t>Portal Plataforma del Padrón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2ABB94E6" w:rsidR="00F8555B" w:rsidRDefault="0063353C" w:rsidP="005A0C2C">
          <w:pPr>
            <w:pStyle w:val="Header"/>
            <w:rPr>
              <w:rFonts w:ascii="Arial" w:hAnsi="Arial" w:cs="Arial"/>
            </w:rPr>
          </w:pPr>
          <w:r>
            <w:rPr>
              <w:rFonts w:ascii="Arial" w:hAnsi="Arial" w:cs="Arial"/>
            </w:rPr>
            <w:t>Noviembre</w:t>
          </w:r>
          <w:r w:rsidR="0053776E">
            <w:rPr>
              <w:rFonts w:ascii="Arial" w:hAnsi="Arial" w:cs="Arial"/>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095"/>
    <w:multiLevelType w:val="multilevel"/>
    <w:tmpl w:val="701C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67A0"/>
    <w:multiLevelType w:val="multilevel"/>
    <w:tmpl w:val="56C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93A2F"/>
    <w:multiLevelType w:val="multilevel"/>
    <w:tmpl w:val="D2A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E42A0"/>
    <w:multiLevelType w:val="hybridMultilevel"/>
    <w:tmpl w:val="48C89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7823E6A"/>
    <w:multiLevelType w:val="hybridMultilevel"/>
    <w:tmpl w:val="824C2F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B2A004E"/>
    <w:multiLevelType w:val="multilevel"/>
    <w:tmpl w:val="BB846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7F1F90"/>
    <w:multiLevelType w:val="hybridMultilevel"/>
    <w:tmpl w:val="06068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4B2D65"/>
    <w:multiLevelType w:val="multilevel"/>
    <w:tmpl w:val="803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101C0"/>
    <w:multiLevelType w:val="multilevel"/>
    <w:tmpl w:val="A35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B2996"/>
    <w:multiLevelType w:val="multilevel"/>
    <w:tmpl w:val="187C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CA06A0"/>
    <w:multiLevelType w:val="multilevel"/>
    <w:tmpl w:val="D1BC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A57203"/>
    <w:multiLevelType w:val="multilevel"/>
    <w:tmpl w:val="6F7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16109"/>
    <w:multiLevelType w:val="hybridMultilevel"/>
    <w:tmpl w:val="AC3E55A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15190F65"/>
    <w:multiLevelType w:val="multilevel"/>
    <w:tmpl w:val="6AD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72C55"/>
    <w:multiLevelType w:val="multilevel"/>
    <w:tmpl w:val="0C7E8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8630F1"/>
    <w:multiLevelType w:val="multilevel"/>
    <w:tmpl w:val="A398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083090"/>
    <w:multiLevelType w:val="multilevel"/>
    <w:tmpl w:val="8E3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A2413B"/>
    <w:multiLevelType w:val="hybridMultilevel"/>
    <w:tmpl w:val="399458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8B17DE5"/>
    <w:multiLevelType w:val="hybridMultilevel"/>
    <w:tmpl w:val="369ED0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8F8193E"/>
    <w:multiLevelType w:val="multilevel"/>
    <w:tmpl w:val="11A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1E8215D9"/>
    <w:multiLevelType w:val="hybridMultilevel"/>
    <w:tmpl w:val="9D821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0133515"/>
    <w:multiLevelType w:val="hybridMultilevel"/>
    <w:tmpl w:val="C8584C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D5143A"/>
    <w:multiLevelType w:val="hybridMultilevel"/>
    <w:tmpl w:val="54D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285A27"/>
    <w:multiLevelType w:val="multilevel"/>
    <w:tmpl w:val="9FAA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D0F93"/>
    <w:multiLevelType w:val="multilevel"/>
    <w:tmpl w:val="3C8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14D6C"/>
    <w:multiLevelType w:val="hybridMultilevel"/>
    <w:tmpl w:val="F2D0B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2A3A2B83"/>
    <w:multiLevelType w:val="hybridMultilevel"/>
    <w:tmpl w:val="EF844A92"/>
    <w:lvl w:ilvl="0" w:tplc="080A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8959F4"/>
    <w:multiLevelType w:val="multilevel"/>
    <w:tmpl w:val="482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F443A3"/>
    <w:multiLevelType w:val="multilevel"/>
    <w:tmpl w:val="213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F73473"/>
    <w:multiLevelType w:val="hybridMultilevel"/>
    <w:tmpl w:val="A8B0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D4C0884"/>
    <w:multiLevelType w:val="multilevel"/>
    <w:tmpl w:val="A3F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E73397E"/>
    <w:multiLevelType w:val="multilevel"/>
    <w:tmpl w:val="D0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1A22D0"/>
    <w:multiLevelType w:val="multilevel"/>
    <w:tmpl w:val="74649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3870AF"/>
    <w:multiLevelType w:val="hybridMultilevel"/>
    <w:tmpl w:val="0B841F7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18749D6"/>
    <w:multiLevelType w:val="multilevel"/>
    <w:tmpl w:val="98E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BC2390"/>
    <w:multiLevelType w:val="hybridMultilevel"/>
    <w:tmpl w:val="0A9E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E73276"/>
    <w:multiLevelType w:val="multilevel"/>
    <w:tmpl w:val="355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27386C"/>
    <w:multiLevelType w:val="multilevel"/>
    <w:tmpl w:val="906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EF461F"/>
    <w:multiLevelType w:val="hybridMultilevel"/>
    <w:tmpl w:val="162E42F4"/>
    <w:lvl w:ilvl="0" w:tplc="9AF2B2C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33F16EF1"/>
    <w:multiLevelType w:val="multilevel"/>
    <w:tmpl w:val="AA78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35D448A8"/>
    <w:multiLevelType w:val="multilevel"/>
    <w:tmpl w:val="5118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301E36"/>
    <w:multiLevelType w:val="hybridMultilevel"/>
    <w:tmpl w:val="8B3041A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6" w15:restartNumberingAfterBreak="0">
    <w:nsid w:val="365511EA"/>
    <w:multiLevelType w:val="multilevel"/>
    <w:tmpl w:val="EE6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404018"/>
    <w:multiLevelType w:val="multilevel"/>
    <w:tmpl w:val="309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CE0915"/>
    <w:multiLevelType w:val="multilevel"/>
    <w:tmpl w:val="38D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0A7D82"/>
    <w:multiLevelType w:val="hybridMultilevel"/>
    <w:tmpl w:val="6EF88A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39121C68"/>
    <w:multiLevelType w:val="multilevel"/>
    <w:tmpl w:val="D6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5F3ECA"/>
    <w:multiLevelType w:val="multilevel"/>
    <w:tmpl w:val="1B1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720E50"/>
    <w:multiLevelType w:val="multilevel"/>
    <w:tmpl w:val="AC746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8153C5"/>
    <w:multiLevelType w:val="multilevel"/>
    <w:tmpl w:val="E39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5F0431"/>
    <w:multiLevelType w:val="multilevel"/>
    <w:tmpl w:val="0E5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B21125"/>
    <w:multiLevelType w:val="hybridMultilevel"/>
    <w:tmpl w:val="D3A060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3B5D1A9D"/>
    <w:multiLevelType w:val="multilevel"/>
    <w:tmpl w:val="568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094526"/>
    <w:multiLevelType w:val="multilevel"/>
    <w:tmpl w:val="ED0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8F3CAA"/>
    <w:multiLevelType w:val="multilevel"/>
    <w:tmpl w:val="0430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01033D"/>
    <w:multiLevelType w:val="multilevel"/>
    <w:tmpl w:val="B9C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824485"/>
    <w:multiLevelType w:val="multilevel"/>
    <w:tmpl w:val="CD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4960A2"/>
    <w:multiLevelType w:val="hybridMultilevel"/>
    <w:tmpl w:val="6094A4A4"/>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45D53CAF"/>
    <w:multiLevelType w:val="hybridMultilevel"/>
    <w:tmpl w:val="8F4E32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482D3807"/>
    <w:multiLevelType w:val="multilevel"/>
    <w:tmpl w:val="49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8022A4"/>
    <w:multiLevelType w:val="multilevel"/>
    <w:tmpl w:val="41AA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614F55"/>
    <w:multiLevelType w:val="multilevel"/>
    <w:tmpl w:val="69B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1E2153"/>
    <w:multiLevelType w:val="multilevel"/>
    <w:tmpl w:val="58FC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FF94004"/>
    <w:multiLevelType w:val="multilevel"/>
    <w:tmpl w:val="1B7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3E6628"/>
    <w:multiLevelType w:val="hybridMultilevel"/>
    <w:tmpl w:val="42DC5562"/>
    <w:lvl w:ilvl="0" w:tplc="080A000F">
      <w:start w:val="7"/>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9" w15:restartNumberingAfterBreak="0">
    <w:nsid w:val="52833C45"/>
    <w:multiLevelType w:val="multilevel"/>
    <w:tmpl w:val="D7BA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C0520F"/>
    <w:multiLevelType w:val="multilevel"/>
    <w:tmpl w:val="B59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B55282"/>
    <w:multiLevelType w:val="multilevel"/>
    <w:tmpl w:val="11D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B79BA"/>
    <w:multiLevelType w:val="multilevel"/>
    <w:tmpl w:val="4D9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F53A13"/>
    <w:multiLevelType w:val="multilevel"/>
    <w:tmpl w:val="632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F72BF6"/>
    <w:multiLevelType w:val="multilevel"/>
    <w:tmpl w:val="5B181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3745FC"/>
    <w:multiLevelType w:val="multilevel"/>
    <w:tmpl w:val="1F9E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BA2029"/>
    <w:multiLevelType w:val="multilevel"/>
    <w:tmpl w:val="EDA6A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42E7F49"/>
    <w:multiLevelType w:val="hybridMultilevel"/>
    <w:tmpl w:val="E2AC855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8" w15:restartNumberingAfterBreak="0">
    <w:nsid w:val="643B6CF3"/>
    <w:multiLevelType w:val="multilevel"/>
    <w:tmpl w:val="E392F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460764A"/>
    <w:multiLevelType w:val="multilevel"/>
    <w:tmpl w:val="A432B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54E351F"/>
    <w:multiLevelType w:val="multilevel"/>
    <w:tmpl w:val="42A6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42459A"/>
    <w:multiLevelType w:val="multilevel"/>
    <w:tmpl w:val="BC18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89579B0"/>
    <w:multiLevelType w:val="multilevel"/>
    <w:tmpl w:val="75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E15C4C"/>
    <w:multiLevelType w:val="multilevel"/>
    <w:tmpl w:val="165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DE6CF5"/>
    <w:multiLevelType w:val="multilevel"/>
    <w:tmpl w:val="5E2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788A1976"/>
    <w:multiLevelType w:val="hybridMultilevel"/>
    <w:tmpl w:val="A426BE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7BDE4E52"/>
    <w:multiLevelType w:val="hybridMultilevel"/>
    <w:tmpl w:val="AD12016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9" w15:restartNumberingAfterBreak="0">
    <w:nsid w:val="7CC15028"/>
    <w:multiLevelType w:val="multilevel"/>
    <w:tmpl w:val="ACE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353528"/>
    <w:multiLevelType w:val="multilevel"/>
    <w:tmpl w:val="DC54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DE87ED2"/>
    <w:multiLevelType w:val="multilevel"/>
    <w:tmpl w:val="35B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831F7E"/>
    <w:multiLevelType w:val="multilevel"/>
    <w:tmpl w:val="9B2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77555">
    <w:abstractNumId w:val="33"/>
  </w:num>
  <w:num w:numId="2" w16cid:durableId="1530754074">
    <w:abstractNumId w:val="22"/>
  </w:num>
  <w:num w:numId="3" w16cid:durableId="1311592792">
    <w:abstractNumId w:val="7"/>
  </w:num>
  <w:num w:numId="4" w16cid:durableId="999967828">
    <w:abstractNumId w:val="85"/>
  </w:num>
  <w:num w:numId="5" w16cid:durableId="939340572">
    <w:abstractNumId w:val="31"/>
  </w:num>
  <w:num w:numId="6" w16cid:durableId="2132167360">
    <w:abstractNumId w:val="36"/>
  </w:num>
  <w:num w:numId="7" w16cid:durableId="1046876311">
    <w:abstractNumId w:val="38"/>
  </w:num>
  <w:num w:numId="8" w16cid:durableId="118577129">
    <w:abstractNumId w:val="55"/>
  </w:num>
  <w:num w:numId="9" w16cid:durableId="2022005051">
    <w:abstractNumId w:val="87"/>
  </w:num>
  <w:num w:numId="10" w16cid:durableId="570652107">
    <w:abstractNumId w:val="19"/>
  </w:num>
  <w:num w:numId="11" w16cid:durableId="747969317">
    <w:abstractNumId w:val="71"/>
  </w:num>
  <w:num w:numId="12" w16cid:durableId="24211986">
    <w:abstractNumId w:val="25"/>
  </w:num>
  <w:num w:numId="13" w16cid:durableId="613289166">
    <w:abstractNumId w:val="91"/>
  </w:num>
  <w:num w:numId="14" w16cid:durableId="132986106">
    <w:abstractNumId w:val="56"/>
  </w:num>
  <w:num w:numId="15" w16cid:durableId="928581591">
    <w:abstractNumId w:val="45"/>
  </w:num>
  <w:num w:numId="16" w16cid:durableId="1089041141">
    <w:abstractNumId w:val="41"/>
  </w:num>
  <w:num w:numId="17" w16cid:durableId="882401253">
    <w:abstractNumId w:val="61"/>
  </w:num>
  <w:num w:numId="18" w16cid:durableId="2008753012">
    <w:abstractNumId w:val="28"/>
  </w:num>
  <w:num w:numId="19" w16cid:durableId="1082140297">
    <w:abstractNumId w:val="62"/>
  </w:num>
  <w:num w:numId="20" w16cid:durableId="745883195">
    <w:abstractNumId w:val="5"/>
  </w:num>
  <w:num w:numId="21" w16cid:durableId="1380784583">
    <w:abstractNumId w:val="27"/>
  </w:num>
  <w:num w:numId="22" w16cid:durableId="1899977604">
    <w:abstractNumId w:val="88"/>
  </w:num>
  <w:num w:numId="23" w16cid:durableId="971667353">
    <w:abstractNumId w:val="18"/>
  </w:num>
  <w:num w:numId="24" w16cid:durableId="593591740">
    <w:abstractNumId w:val="77"/>
  </w:num>
  <w:num w:numId="25" w16cid:durableId="2025742357">
    <w:abstractNumId w:val="13"/>
  </w:num>
  <w:num w:numId="26" w16cid:durableId="1752123929">
    <w:abstractNumId w:val="23"/>
  </w:num>
  <w:num w:numId="27" w16cid:durableId="249851056">
    <w:abstractNumId w:val="43"/>
  </w:num>
  <w:num w:numId="28" w16cid:durableId="1381437078">
    <w:abstractNumId w:val="4"/>
  </w:num>
  <w:num w:numId="29" w16cid:durableId="347996864">
    <w:abstractNumId w:val="21"/>
  </w:num>
  <w:num w:numId="30" w16cid:durableId="684214679">
    <w:abstractNumId w:val="86"/>
  </w:num>
  <w:num w:numId="31" w16cid:durableId="1761830581">
    <w:abstractNumId w:val="34"/>
  </w:num>
  <w:num w:numId="32" w16cid:durableId="1964848068">
    <w:abstractNumId w:val="70"/>
  </w:num>
  <w:num w:numId="33" w16cid:durableId="1835684140">
    <w:abstractNumId w:val="39"/>
  </w:num>
  <w:num w:numId="34" w16cid:durableId="5642134">
    <w:abstractNumId w:val="48"/>
  </w:num>
  <w:num w:numId="35" w16cid:durableId="1207567294">
    <w:abstractNumId w:val="29"/>
  </w:num>
  <w:num w:numId="36" w16cid:durableId="1413817922">
    <w:abstractNumId w:val="26"/>
  </w:num>
  <w:num w:numId="37" w16cid:durableId="508253458">
    <w:abstractNumId w:val="17"/>
  </w:num>
  <w:num w:numId="38" w16cid:durableId="716201810">
    <w:abstractNumId w:val="54"/>
  </w:num>
  <w:num w:numId="39" w16cid:durableId="1446462805">
    <w:abstractNumId w:val="50"/>
  </w:num>
  <w:num w:numId="40" w16cid:durableId="376315552">
    <w:abstractNumId w:val="14"/>
  </w:num>
  <w:num w:numId="41" w16cid:durableId="724985590">
    <w:abstractNumId w:val="82"/>
  </w:num>
  <w:num w:numId="42" w16cid:durableId="1526941195">
    <w:abstractNumId w:val="30"/>
  </w:num>
  <w:num w:numId="43" w16cid:durableId="171452032">
    <w:abstractNumId w:val="83"/>
  </w:num>
  <w:num w:numId="44" w16cid:durableId="948702123">
    <w:abstractNumId w:val="63"/>
  </w:num>
  <w:num w:numId="45" w16cid:durableId="1714696603">
    <w:abstractNumId w:val="89"/>
  </w:num>
  <w:num w:numId="46" w16cid:durableId="531383546">
    <w:abstractNumId w:val="67"/>
  </w:num>
  <w:num w:numId="47" w16cid:durableId="528491484">
    <w:abstractNumId w:val="53"/>
  </w:num>
  <w:num w:numId="48" w16cid:durableId="1326740372">
    <w:abstractNumId w:val="84"/>
  </w:num>
  <w:num w:numId="49" w16cid:durableId="1774007871">
    <w:abstractNumId w:val="47"/>
  </w:num>
  <w:num w:numId="50" w16cid:durableId="53049283">
    <w:abstractNumId w:val="8"/>
  </w:num>
  <w:num w:numId="51" w16cid:durableId="726031042">
    <w:abstractNumId w:val="42"/>
  </w:num>
  <w:num w:numId="52" w16cid:durableId="1932548210">
    <w:abstractNumId w:val="37"/>
  </w:num>
  <w:num w:numId="53" w16cid:durableId="1430076855">
    <w:abstractNumId w:val="72"/>
  </w:num>
  <w:num w:numId="54" w16cid:durableId="486242155">
    <w:abstractNumId w:val="10"/>
  </w:num>
  <w:num w:numId="55" w16cid:durableId="397745631">
    <w:abstractNumId w:val="40"/>
  </w:num>
  <w:num w:numId="56" w16cid:durableId="373585404">
    <w:abstractNumId w:val="24"/>
  </w:num>
  <w:num w:numId="57" w16cid:durableId="1091269478">
    <w:abstractNumId w:val="92"/>
  </w:num>
  <w:num w:numId="58" w16cid:durableId="160581364">
    <w:abstractNumId w:val="57"/>
  </w:num>
  <w:num w:numId="59" w16cid:durableId="216357301">
    <w:abstractNumId w:val="75"/>
  </w:num>
  <w:num w:numId="60" w16cid:durableId="630091452">
    <w:abstractNumId w:val="2"/>
  </w:num>
  <w:num w:numId="61" w16cid:durableId="1258096574">
    <w:abstractNumId w:val="12"/>
  </w:num>
  <w:num w:numId="62" w16cid:durableId="1241645699">
    <w:abstractNumId w:val="51"/>
  </w:num>
  <w:num w:numId="63" w16cid:durableId="266813044">
    <w:abstractNumId w:val="68"/>
  </w:num>
  <w:num w:numId="64" w16cid:durableId="831217512">
    <w:abstractNumId w:val="49"/>
  </w:num>
  <w:num w:numId="65" w16cid:durableId="2034844150">
    <w:abstractNumId w:val="59"/>
  </w:num>
  <w:num w:numId="66" w16cid:durableId="361715079">
    <w:abstractNumId w:val="60"/>
  </w:num>
  <w:num w:numId="67" w16cid:durableId="838233047">
    <w:abstractNumId w:val="9"/>
  </w:num>
  <w:num w:numId="68" w16cid:durableId="704447629">
    <w:abstractNumId w:val="46"/>
  </w:num>
  <w:num w:numId="69" w16cid:durableId="304629564">
    <w:abstractNumId w:val="32"/>
  </w:num>
  <w:num w:numId="70" w16cid:durableId="1826701367">
    <w:abstractNumId w:val="3"/>
  </w:num>
  <w:num w:numId="71" w16cid:durableId="1761948073">
    <w:abstractNumId w:val="1"/>
  </w:num>
  <w:num w:numId="72" w16cid:durableId="375933686">
    <w:abstractNumId w:val="58"/>
  </w:num>
  <w:num w:numId="73" w16cid:durableId="1623346650">
    <w:abstractNumId w:val="65"/>
  </w:num>
  <w:num w:numId="74" w16cid:durableId="786705691">
    <w:abstractNumId w:val="73"/>
  </w:num>
  <w:num w:numId="75" w16cid:durableId="1238979880">
    <w:abstractNumId w:val="44"/>
  </w:num>
  <w:num w:numId="76" w16cid:durableId="282537805">
    <w:abstractNumId w:val="81"/>
  </w:num>
  <w:num w:numId="77" w16cid:durableId="1471703395">
    <w:abstractNumId w:val="0"/>
  </w:num>
  <w:num w:numId="78" w16cid:durableId="757943156">
    <w:abstractNumId w:val="66"/>
  </w:num>
  <w:num w:numId="79" w16cid:durableId="209391539">
    <w:abstractNumId w:val="80"/>
  </w:num>
  <w:num w:numId="80" w16cid:durableId="458914967">
    <w:abstractNumId w:val="90"/>
  </w:num>
  <w:num w:numId="81" w16cid:durableId="1331636201">
    <w:abstractNumId w:val="35"/>
  </w:num>
  <w:num w:numId="82" w16cid:durableId="1001933194">
    <w:abstractNumId w:val="16"/>
  </w:num>
  <w:num w:numId="83" w16cid:durableId="48578139">
    <w:abstractNumId w:val="20"/>
  </w:num>
  <w:num w:numId="84" w16cid:durableId="621808185">
    <w:abstractNumId w:val="74"/>
  </w:num>
  <w:num w:numId="85" w16cid:durableId="523052680">
    <w:abstractNumId w:val="64"/>
  </w:num>
  <w:num w:numId="86" w16cid:durableId="198785223">
    <w:abstractNumId w:val="76"/>
  </w:num>
  <w:num w:numId="87" w16cid:durableId="662779115">
    <w:abstractNumId w:val="15"/>
  </w:num>
  <w:num w:numId="88" w16cid:durableId="2068065508">
    <w:abstractNumId w:val="69"/>
  </w:num>
  <w:num w:numId="89" w16cid:durableId="1803887529">
    <w:abstractNumId w:val="79"/>
  </w:num>
  <w:num w:numId="90" w16cid:durableId="1642267680">
    <w:abstractNumId w:val="6"/>
  </w:num>
  <w:num w:numId="91" w16cid:durableId="450587412">
    <w:abstractNumId w:val="78"/>
  </w:num>
  <w:num w:numId="92" w16cid:durableId="791094313">
    <w:abstractNumId w:val="52"/>
  </w:num>
  <w:num w:numId="93" w16cid:durableId="3424414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70B6"/>
    <w:rsid w:val="000118B1"/>
    <w:rsid w:val="000135B8"/>
    <w:rsid w:val="00034B27"/>
    <w:rsid w:val="00040A6D"/>
    <w:rsid w:val="00052F72"/>
    <w:rsid w:val="00053E89"/>
    <w:rsid w:val="0005425C"/>
    <w:rsid w:val="00055CDF"/>
    <w:rsid w:val="00057456"/>
    <w:rsid w:val="0007133D"/>
    <w:rsid w:val="0008020B"/>
    <w:rsid w:val="00081646"/>
    <w:rsid w:val="00082BA4"/>
    <w:rsid w:val="000844DC"/>
    <w:rsid w:val="00091A57"/>
    <w:rsid w:val="0009677C"/>
    <w:rsid w:val="000A0A70"/>
    <w:rsid w:val="000A732E"/>
    <w:rsid w:val="000B5B46"/>
    <w:rsid w:val="000C2E53"/>
    <w:rsid w:val="000C384F"/>
    <w:rsid w:val="000C6C46"/>
    <w:rsid w:val="000D43E1"/>
    <w:rsid w:val="000D630C"/>
    <w:rsid w:val="000F666F"/>
    <w:rsid w:val="000F78D1"/>
    <w:rsid w:val="00110179"/>
    <w:rsid w:val="001107EA"/>
    <w:rsid w:val="00110E4D"/>
    <w:rsid w:val="00120E83"/>
    <w:rsid w:val="00124015"/>
    <w:rsid w:val="00130FA4"/>
    <w:rsid w:val="001335BF"/>
    <w:rsid w:val="00133C50"/>
    <w:rsid w:val="00136169"/>
    <w:rsid w:val="001420AC"/>
    <w:rsid w:val="001439AF"/>
    <w:rsid w:val="001446CA"/>
    <w:rsid w:val="001507F2"/>
    <w:rsid w:val="00157A6B"/>
    <w:rsid w:val="00166EBE"/>
    <w:rsid w:val="00167F0B"/>
    <w:rsid w:val="0018193B"/>
    <w:rsid w:val="00182F9C"/>
    <w:rsid w:val="001856C7"/>
    <w:rsid w:val="00186EBE"/>
    <w:rsid w:val="00194D19"/>
    <w:rsid w:val="00195BCE"/>
    <w:rsid w:val="00197103"/>
    <w:rsid w:val="00197EDE"/>
    <w:rsid w:val="001A03EB"/>
    <w:rsid w:val="001A1BEE"/>
    <w:rsid w:val="001A6772"/>
    <w:rsid w:val="001A6831"/>
    <w:rsid w:val="001B06E0"/>
    <w:rsid w:val="001C0861"/>
    <w:rsid w:val="001C39A8"/>
    <w:rsid w:val="001C4522"/>
    <w:rsid w:val="001D19CA"/>
    <w:rsid w:val="001D212C"/>
    <w:rsid w:val="001D37D0"/>
    <w:rsid w:val="001E6413"/>
    <w:rsid w:val="001E6628"/>
    <w:rsid w:val="001F0A6B"/>
    <w:rsid w:val="001F3E12"/>
    <w:rsid w:val="001F6A14"/>
    <w:rsid w:val="0020330B"/>
    <w:rsid w:val="0020405C"/>
    <w:rsid w:val="00205477"/>
    <w:rsid w:val="00222A8F"/>
    <w:rsid w:val="0022383C"/>
    <w:rsid w:val="0022529A"/>
    <w:rsid w:val="00227CA7"/>
    <w:rsid w:val="00230727"/>
    <w:rsid w:val="0023789F"/>
    <w:rsid w:val="00240C11"/>
    <w:rsid w:val="00247C86"/>
    <w:rsid w:val="00255DA8"/>
    <w:rsid w:val="00256A7C"/>
    <w:rsid w:val="00257486"/>
    <w:rsid w:val="00262F4C"/>
    <w:rsid w:val="00264C26"/>
    <w:rsid w:val="00266473"/>
    <w:rsid w:val="0027090B"/>
    <w:rsid w:val="00271657"/>
    <w:rsid w:val="00272933"/>
    <w:rsid w:val="00273198"/>
    <w:rsid w:val="002866DC"/>
    <w:rsid w:val="00287257"/>
    <w:rsid w:val="00291813"/>
    <w:rsid w:val="00292222"/>
    <w:rsid w:val="00292A09"/>
    <w:rsid w:val="00292FFB"/>
    <w:rsid w:val="002960F2"/>
    <w:rsid w:val="002A08BE"/>
    <w:rsid w:val="002A1FE2"/>
    <w:rsid w:val="002B27B6"/>
    <w:rsid w:val="002B50EB"/>
    <w:rsid w:val="002C2B9F"/>
    <w:rsid w:val="002C425E"/>
    <w:rsid w:val="002C45F5"/>
    <w:rsid w:val="002D0E95"/>
    <w:rsid w:val="002D2110"/>
    <w:rsid w:val="002D3050"/>
    <w:rsid w:val="002E4DD8"/>
    <w:rsid w:val="002E6CD9"/>
    <w:rsid w:val="002F4FEB"/>
    <w:rsid w:val="002F573D"/>
    <w:rsid w:val="00303B2F"/>
    <w:rsid w:val="00307583"/>
    <w:rsid w:val="00307F50"/>
    <w:rsid w:val="00313CA1"/>
    <w:rsid w:val="00314611"/>
    <w:rsid w:val="003153E7"/>
    <w:rsid w:val="003232E4"/>
    <w:rsid w:val="00323C1B"/>
    <w:rsid w:val="00326E59"/>
    <w:rsid w:val="00330EB1"/>
    <w:rsid w:val="003400B3"/>
    <w:rsid w:val="00341AE5"/>
    <w:rsid w:val="00345D7D"/>
    <w:rsid w:val="003469EB"/>
    <w:rsid w:val="00350185"/>
    <w:rsid w:val="00354A7A"/>
    <w:rsid w:val="0035517E"/>
    <w:rsid w:val="00365C3B"/>
    <w:rsid w:val="0037055F"/>
    <w:rsid w:val="00370CB2"/>
    <w:rsid w:val="00373751"/>
    <w:rsid w:val="00380359"/>
    <w:rsid w:val="00381E20"/>
    <w:rsid w:val="003820DF"/>
    <w:rsid w:val="0038723F"/>
    <w:rsid w:val="003927A0"/>
    <w:rsid w:val="003965A7"/>
    <w:rsid w:val="003A2F79"/>
    <w:rsid w:val="003A6B2A"/>
    <w:rsid w:val="003B0C34"/>
    <w:rsid w:val="003B13CE"/>
    <w:rsid w:val="003B3DB4"/>
    <w:rsid w:val="003B67CF"/>
    <w:rsid w:val="003C2533"/>
    <w:rsid w:val="003D0BDD"/>
    <w:rsid w:val="003D5672"/>
    <w:rsid w:val="003E4631"/>
    <w:rsid w:val="003E5DAB"/>
    <w:rsid w:val="003E62CD"/>
    <w:rsid w:val="003E71F9"/>
    <w:rsid w:val="003E723E"/>
    <w:rsid w:val="003E79B5"/>
    <w:rsid w:val="003F49B8"/>
    <w:rsid w:val="003F5041"/>
    <w:rsid w:val="00413754"/>
    <w:rsid w:val="00417043"/>
    <w:rsid w:val="004208D9"/>
    <w:rsid w:val="00424C35"/>
    <w:rsid w:val="00425588"/>
    <w:rsid w:val="004315A9"/>
    <w:rsid w:val="00432974"/>
    <w:rsid w:val="00432BD6"/>
    <w:rsid w:val="00437E59"/>
    <w:rsid w:val="0044076F"/>
    <w:rsid w:val="00446160"/>
    <w:rsid w:val="00446B8E"/>
    <w:rsid w:val="00451B50"/>
    <w:rsid w:val="004535ED"/>
    <w:rsid w:val="004577C4"/>
    <w:rsid w:val="0046264C"/>
    <w:rsid w:val="00470E2C"/>
    <w:rsid w:val="00482036"/>
    <w:rsid w:val="00482523"/>
    <w:rsid w:val="00486497"/>
    <w:rsid w:val="00486542"/>
    <w:rsid w:val="00492081"/>
    <w:rsid w:val="0049335F"/>
    <w:rsid w:val="0049558D"/>
    <w:rsid w:val="004A3C3D"/>
    <w:rsid w:val="004C0122"/>
    <w:rsid w:val="004C08F0"/>
    <w:rsid w:val="004C4FF9"/>
    <w:rsid w:val="004D0886"/>
    <w:rsid w:val="004D126C"/>
    <w:rsid w:val="004D4270"/>
    <w:rsid w:val="004D4C36"/>
    <w:rsid w:val="004E1AF7"/>
    <w:rsid w:val="004E2FE6"/>
    <w:rsid w:val="004E62E1"/>
    <w:rsid w:val="004E6D97"/>
    <w:rsid w:val="004E7193"/>
    <w:rsid w:val="004F6E38"/>
    <w:rsid w:val="00507B8D"/>
    <w:rsid w:val="00510225"/>
    <w:rsid w:val="00515C45"/>
    <w:rsid w:val="0051616A"/>
    <w:rsid w:val="00517D02"/>
    <w:rsid w:val="00530EC1"/>
    <w:rsid w:val="0053776E"/>
    <w:rsid w:val="0054438C"/>
    <w:rsid w:val="00552B6D"/>
    <w:rsid w:val="00554613"/>
    <w:rsid w:val="00554C81"/>
    <w:rsid w:val="005554D6"/>
    <w:rsid w:val="00563030"/>
    <w:rsid w:val="00566174"/>
    <w:rsid w:val="00567E9C"/>
    <w:rsid w:val="005866AB"/>
    <w:rsid w:val="0059329B"/>
    <w:rsid w:val="005A0BC8"/>
    <w:rsid w:val="005A0C2C"/>
    <w:rsid w:val="005A105D"/>
    <w:rsid w:val="005A2761"/>
    <w:rsid w:val="005A3539"/>
    <w:rsid w:val="005A4AA9"/>
    <w:rsid w:val="005B094D"/>
    <w:rsid w:val="005C5348"/>
    <w:rsid w:val="005D3124"/>
    <w:rsid w:val="005D6E97"/>
    <w:rsid w:val="005E06C6"/>
    <w:rsid w:val="005E489B"/>
    <w:rsid w:val="005E5165"/>
    <w:rsid w:val="005E7400"/>
    <w:rsid w:val="005F6596"/>
    <w:rsid w:val="005F7673"/>
    <w:rsid w:val="0060541B"/>
    <w:rsid w:val="00616357"/>
    <w:rsid w:val="0061670A"/>
    <w:rsid w:val="00622824"/>
    <w:rsid w:val="00622C36"/>
    <w:rsid w:val="00626ADE"/>
    <w:rsid w:val="0063214E"/>
    <w:rsid w:val="0063353C"/>
    <w:rsid w:val="00633EDF"/>
    <w:rsid w:val="00637D99"/>
    <w:rsid w:val="00650B87"/>
    <w:rsid w:val="006621D2"/>
    <w:rsid w:val="00665C14"/>
    <w:rsid w:val="00670C87"/>
    <w:rsid w:val="006722DF"/>
    <w:rsid w:val="00675C13"/>
    <w:rsid w:val="00683FD1"/>
    <w:rsid w:val="006866FC"/>
    <w:rsid w:val="00690281"/>
    <w:rsid w:val="00691034"/>
    <w:rsid w:val="006946FA"/>
    <w:rsid w:val="00694A7E"/>
    <w:rsid w:val="006A0448"/>
    <w:rsid w:val="006B0678"/>
    <w:rsid w:val="006B25A7"/>
    <w:rsid w:val="006C34D4"/>
    <w:rsid w:val="006C609C"/>
    <w:rsid w:val="006D0225"/>
    <w:rsid w:val="006F0E2E"/>
    <w:rsid w:val="006F0F65"/>
    <w:rsid w:val="006F3973"/>
    <w:rsid w:val="006F4DB1"/>
    <w:rsid w:val="00700083"/>
    <w:rsid w:val="00706E37"/>
    <w:rsid w:val="00706ECB"/>
    <w:rsid w:val="00713636"/>
    <w:rsid w:val="007236F6"/>
    <w:rsid w:val="007240BA"/>
    <w:rsid w:val="007311B9"/>
    <w:rsid w:val="007355FC"/>
    <w:rsid w:val="00737BBB"/>
    <w:rsid w:val="00740871"/>
    <w:rsid w:val="007431FB"/>
    <w:rsid w:val="00747844"/>
    <w:rsid w:val="00755EE6"/>
    <w:rsid w:val="00757D3E"/>
    <w:rsid w:val="007621A0"/>
    <w:rsid w:val="00763DD2"/>
    <w:rsid w:val="00766D6F"/>
    <w:rsid w:val="00771AD6"/>
    <w:rsid w:val="00772084"/>
    <w:rsid w:val="0078229E"/>
    <w:rsid w:val="0078731B"/>
    <w:rsid w:val="00787520"/>
    <w:rsid w:val="00792637"/>
    <w:rsid w:val="007948F9"/>
    <w:rsid w:val="007A0D3C"/>
    <w:rsid w:val="007A1447"/>
    <w:rsid w:val="007A40B3"/>
    <w:rsid w:val="007A74E2"/>
    <w:rsid w:val="007B1623"/>
    <w:rsid w:val="007B2EC5"/>
    <w:rsid w:val="007B4264"/>
    <w:rsid w:val="007C2BF3"/>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26E29"/>
    <w:rsid w:val="00827CE8"/>
    <w:rsid w:val="00836474"/>
    <w:rsid w:val="008465E1"/>
    <w:rsid w:val="00846630"/>
    <w:rsid w:val="00853C6C"/>
    <w:rsid w:val="00860E64"/>
    <w:rsid w:val="008628FD"/>
    <w:rsid w:val="00866658"/>
    <w:rsid w:val="00875539"/>
    <w:rsid w:val="00880E32"/>
    <w:rsid w:val="008812B7"/>
    <w:rsid w:val="00892A10"/>
    <w:rsid w:val="008A0897"/>
    <w:rsid w:val="008C2425"/>
    <w:rsid w:val="008C504F"/>
    <w:rsid w:val="008D0866"/>
    <w:rsid w:val="008D4866"/>
    <w:rsid w:val="008E4439"/>
    <w:rsid w:val="008F2D27"/>
    <w:rsid w:val="008F5825"/>
    <w:rsid w:val="00900729"/>
    <w:rsid w:val="009009DC"/>
    <w:rsid w:val="009036F3"/>
    <w:rsid w:val="0090548D"/>
    <w:rsid w:val="009060BF"/>
    <w:rsid w:val="00940F85"/>
    <w:rsid w:val="009425E7"/>
    <w:rsid w:val="00942C62"/>
    <w:rsid w:val="009437EC"/>
    <w:rsid w:val="00944C4B"/>
    <w:rsid w:val="009457DD"/>
    <w:rsid w:val="009479F2"/>
    <w:rsid w:val="009501D0"/>
    <w:rsid w:val="00953143"/>
    <w:rsid w:val="00954792"/>
    <w:rsid w:val="00960961"/>
    <w:rsid w:val="00960E44"/>
    <w:rsid w:val="009649DB"/>
    <w:rsid w:val="0096554C"/>
    <w:rsid w:val="009764AE"/>
    <w:rsid w:val="00976C72"/>
    <w:rsid w:val="00981823"/>
    <w:rsid w:val="009822DC"/>
    <w:rsid w:val="00991E44"/>
    <w:rsid w:val="009A1C10"/>
    <w:rsid w:val="009A7D73"/>
    <w:rsid w:val="009B2C2F"/>
    <w:rsid w:val="009B7C84"/>
    <w:rsid w:val="009C2D76"/>
    <w:rsid w:val="009C7D02"/>
    <w:rsid w:val="009D1631"/>
    <w:rsid w:val="009E6F66"/>
    <w:rsid w:val="009F2ED6"/>
    <w:rsid w:val="009F31FE"/>
    <w:rsid w:val="009F4550"/>
    <w:rsid w:val="00A076C9"/>
    <w:rsid w:val="00A16B25"/>
    <w:rsid w:val="00A17A12"/>
    <w:rsid w:val="00A229D2"/>
    <w:rsid w:val="00A23465"/>
    <w:rsid w:val="00A31A04"/>
    <w:rsid w:val="00A343F2"/>
    <w:rsid w:val="00A35B15"/>
    <w:rsid w:val="00A40A28"/>
    <w:rsid w:val="00A54C20"/>
    <w:rsid w:val="00A54EE9"/>
    <w:rsid w:val="00A7116C"/>
    <w:rsid w:val="00A731D6"/>
    <w:rsid w:val="00A807D0"/>
    <w:rsid w:val="00A87047"/>
    <w:rsid w:val="00A87587"/>
    <w:rsid w:val="00A945F2"/>
    <w:rsid w:val="00A95390"/>
    <w:rsid w:val="00AA0609"/>
    <w:rsid w:val="00AA46F2"/>
    <w:rsid w:val="00AA74BC"/>
    <w:rsid w:val="00AB34DD"/>
    <w:rsid w:val="00AB4D46"/>
    <w:rsid w:val="00AB73B1"/>
    <w:rsid w:val="00AC25D5"/>
    <w:rsid w:val="00AD65CA"/>
    <w:rsid w:val="00AD6B75"/>
    <w:rsid w:val="00AE64C9"/>
    <w:rsid w:val="00AF0524"/>
    <w:rsid w:val="00B12ADB"/>
    <w:rsid w:val="00B14A01"/>
    <w:rsid w:val="00B150F4"/>
    <w:rsid w:val="00B162DA"/>
    <w:rsid w:val="00B17C2C"/>
    <w:rsid w:val="00B21996"/>
    <w:rsid w:val="00B26FA0"/>
    <w:rsid w:val="00B271B7"/>
    <w:rsid w:val="00B34427"/>
    <w:rsid w:val="00B447EA"/>
    <w:rsid w:val="00B45E92"/>
    <w:rsid w:val="00B51578"/>
    <w:rsid w:val="00B63453"/>
    <w:rsid w:val="00B65007"/>
    <w:rsid w:val="00B70EC4"/>
    <w:rsid w:val="00B766CE"/>
    <w:rsid w:val="00B818E5"/>
    <w:rsid w:val="00B8194F"/>
    <w:rsid w:val="00B821DD"/>
    <w:rsid w:val="00B8745C"/>
    <w:rsid w:val="00BA53A5"/>
    <w:rsid w:val="00BA687E"/>
    <w:rsid w:val="00BA6DE2"/>
    <w:rsid w:val="00BC191E"/>
    <w:rsid w:val="00BC4DC2"/>
    <w:rsid w:val="00BC7693"/>
    <w:rsid w:val="00BD0ADA"/>
    <w:rsid w:val="00BE1624"/>
    <w:rsid w:val="00BE31A4"/>
    <w:rsid w:val="00BE6274"/>
    <w:rsid w:val="00BF39A8"/>
    <w:rsid w:val="00BF3D28"/>
    <w:rsid w:val="00C123E1"/>
    <w:rsid w:val="00C21EE5"/>
    <w:rsid w:val="00C25B9A"/>
    <w:rsid w:val="00C301A6"/>
    <w:rsid w:val="00C32433"/>
    <w:rsid w:val="00C328DA"/>
    <w:rsid w:val="00C470DD"/>
    <w:rsid w:val="00C50B30"/>
    <w:rsid w:val="00C533E0"/>
    <w:rsid w:val="00C577FB"/>
    <w:rsid w:val="00C57DE9"/>
    <w:rsid w:val="00C63699"/>
    <w:rsid w:val="00C74C20"/>
    <w:rsid w:val="00C858A5"/>
    <w:rsid w:val="00CB035D"/>
    <w:rsid w:val="00CB38BD"/>
    <w:rsid w:val="00CC107C"/>
    <w:rsid w:val="00CC1940"/>
    <w:rsid w:val="00CC4647"/>
    <w:rsid w:val="00CD0D5B"/>
    <w:rsid w:val="00CD4E77"/>
    <w:rsid w:val="00CE165D"/>
    <w:rsid w:val="00CE3FA7"/>
    <w:rsid w:val="00CE5639"/>
    <w:rsid w:val="00CE58CF"/>
    <w:rsid w:val="00CE7DF6"/>
    <w:rsid w:val="00CF6874"/>
    <w:rsid w:val="00D02058"/>
    <w:rsid w:val="00D11738"/>
    <w:rsid w:val="00D11AAA"/>
    <w:rsid w:val="00D210B9"/>
    <w:rsid w:val="00D238EC"/>
    <w:rsid w:val="00D25C3A"/>
    <w:rsid w:val="00D30339"/>
    <w:rsid w:val="00D32C18"/>
    <w:rsid w:val="00D419E3"/>
    <w:rsid w:val="00D42647"/>
    <w:rsid w:val="00D5641C"/>
    <w:rsid w:val="00D6524C"/>
    <w:rsid w:val="00D72982"/>
    <w:rsid w:val="00D74C52"/>
    <w:rsid w:val="00D74DB3"/>
    <w:rsid w:val="00D81A79"/>
    <w:rsid w:val="00D81D4F"/>
    <w:rsid w:val="00D82162"/>
    <w:rsid w:val="00D90026"/>
    <w:rsid w:val="00D90DE7"/>
    <w:rsid w:val="00D91970"/>
    <w:rsid w:val="00D919C2"/>
    <w:rsid w:val="00D933D6"/>
    <w:rsid w:val="00DA1537"/>
    <w:rsid w:val="00DA25DC"/>
    <w:rsid w:val="00DA4F7D"/>
    <w:rsid w:val="00DA74BB"/>
    <w:rsid w:val="00DA775D"/>
    <w:rsid w:val="00DC1717"/>
    <w:rsid w:val="00DC7BEE"/>
    <w:rsid w:val="00DD0C26"/>
    <w:rsid w:val="00DD3029"/>
    <w:rsid w:val="00DD63F4"/>
    <w:rsid w:val="00DD7424"/>
    <w:rsid w:val="00DE1E94"/>
    <w:rsid w:val="00DE4453"/>
    <w:rsid w:val="00DE7ABE"/>
    <w:rsid w:val="00DF1C13"/>
    <w:rsid w:val="00DF261D"/>
    <w:rsid w:val="00E0733B"/>
    <w:rsid w:val="00E11534"/>
    <w:rsid w:val="00E11F82"/>
    <w:rsid w:val="00E15C73"/>
    <w:rsid w:val="00E2186D"/>
    <w:rsid w:val="00E25AD2"/>
    <w:rsid w:val="00E3525F"/>
    <w:rsid w:val="00E35BAB"/>
    <w:rsid w:val="00E35EEB"/>
    <w:rsid w:val="00E35F1F"/>
    <w:rsid w:val="00E36649"/>
    <w:rsid w:val="00E52036"/>
    <w:rsid w:val="00E61254"/>
    <w:rsid w:val="00E61753"/>
    <w:rsid w:val="00E72667"/>
    <w:rsid w:val="00E728B9"/>
    <w:rsid w:val="00E73679"/>
    <w:rsid w:val="00E75346"/>
    <w:rsid w:val="00E76410"/>
    <w:rsid w:val="00E769B6"/>
    <w:rsid w:val="00EC1A0B"/>
    <w:rsid w:val="00EC4C0B"/>
    <w:rsid w:val="00ED282C"/>
    <w:rsid w:val="00ED772E"/>
    <w:rsid w:val="00EF184B"/>
    <w:rsid w:val="00EF5008"/>
    <w:rsid w:val="00EF551E"/>
    <w:rsid w:val="00EF5A3F"/>
    <w:rsid w:val="00EF6CE6"/>
    <w:rsid w:val="00F03F0F"/>
    <w:rsid w:val="00F20399"/>
    <w:rsid w:val="00F270E4"/>
    <w:rsid w:val="00F273F7"/>
    <w:rsid w:val="00F3338C"/>
    <w:rsid w:val="00F3539C"/>
    <w:rsid w:val="00F35B41"/>
    <w:rsid w:val="00F361A4"/>
    <w:rsid w:val="00F40CA7"/>
    <w:rsid w:val="00F42E96"/>
    <w:rsid w:val="00F44F49"/>
    <w:rsid w:val="00F46589"/>
    <w:rsid w:val="00F552A1"/>
    <w:rsid w:val="00F625F1"/>
    <w:rsid w:val="00F72D3C"/>
    <w:rsid w:val="00F73DC2"/>
    <w:rsid w:val="00F826BD"/>
    <w:rsid w:val="00F8555B"/>
    <w:rsid w:val="00F8684B"/>
    <w:rsid w:val="00F876B8"/>
    <w:rsid w:val="00F945BD"/>
    <w:rsid w:val="00F94FD5"/>
    <w:rsid w:val="00F9710F"/>
    <w:rsid w:val="00FA3ECC"/>
    <w:rsid w:val="00FA6E29"/>
    <w:rsid w:val="00FB0424"/>
    <w:rsid w:val="00FB7AF0"/>
    <w:rsid w:val="00FB7D80"/>
    <w:rsid w:val="00FC0987"/>
    <w:rsid w:val="00FC575B"/>
    <w:rsid w:val="00FD100D"/>
    <w:rsid w:val="00FE1E50"/>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 w:type="character" w:customStyle="1" w:styleId="citation-158">
    <w:name w:val="citation-158"/>
    <w:basedOn w:val="DefaultParagraphFont"/>
    <w:rsid w:val="00CB38BD"/>
  </w:style>
  <w:style w:type="character" w:customStyle="1" w:styleId="citation-157">
    <w:name w:val="citation-157"/>
    <w:basedOn w:val="DefaultParagraphFont"/>
    <w:rsid w:val="00CB38BD"/>
  </w:style>
  <w:style w:type="character" w:customStyle="1" w:styleId="citation-156">
    <w:name w:val="citation-156"/>
    <w:basedOn w:val="DefaultParagraphFont"/>
    <w:rsid w:val="00CB38BD"/>
  </w:style>
  <w:style w:type="character" w:customStyle="1" w:styleId="citation-155">
    <w:name w:val="citation-155"/>
    <w:basedOn w:val="DefaultParagraphFont"/>
    <w:rsid w:val="00CB38BD"/>
  </w:style>
  <w:style w:type="paragraph" w:styleId="Title">
    <w:name w:val="Title"/>
    <w:basedOn w:val="Normal"/>
    <w:next w:val="Normal"/>
    <w:link w:val="TitleChar"/>
    <w:uiPriority w:val="10"/>
    <w:qFormat/>
    <w:rsid w:val="00CB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BD"/>
    <w:rPr>
      <w:rFonts w:asciiTheme="majorHAnsi" w:eastAsiaTheme="majorEastAsia" w:hAnsiTheme="majorHAnsi" w:cstheme="majorBidi"/>
      <w:spacing w:val="-10"/>
      <w:kern w:val="28"/>
      <w:sz w:val="56"/>
      <w:szCs w:val="56"/>
      <w:lang w:val="es-ES"/>
    </w:rPr>
  </w:style>
  <w:style w:type="paragraph" w:customStyle="1" w:styleId="Reporteactividadestexto">
    <w:name w:val="Reporte actividades texto"/>
    <w:basedOn w:val="Normal"/>
    <w:link w:val="ReporteactividadestextoCar"/>
    <w:qFormat/>
    <w:rsid w:val="001A6772"/>
    <w:pPr>
      <w:spacing w:before="120" w:after="320" w:line="360" w:lineRule="auto"/>
      <w:jc w:val="both"/>
    </w:pPr>
    <w:rPr>
      <w:rFonts w:ascii="Arial" w:hAnsi="Arial" w:cs="Arial"/>
      <w:sz w:val="24"/>
      <w:szCs w:val="24"/>
    </w:rPr>
  </w:style>
  <w:style w:type="character" w:customStyle="1" w:styleId="ReporteactividadestextoCar">
    <w:name w:val="Reporte actividades texto Car"/>
    <w:basedOn w:val="DefaultParagraphFont"/>
    <w:link w:val="Reporteactividadestexto"/>
    <w:rsid w:val="001A6772"/>
    <w:rPr>
      <w:rFonts w:ascii="Arial" w:hAnsi="Arial" w:cs="Arial"/>
      <w:sz w:val="24"/>
      <w:szCs w:val="24"/>
      <w:lang w:val="es-ES"/>
    </w:rPr>
  </w:style>
  <w:style w:type="paragraph" w:customStyle="1" w:styleId="reportetexto">
    <w:name w:val="reporte texto"/>
    <w:basedOn w:val="Normal"/>
    <w:autoRedefine/>
    <w:qFormat/>
    <w:rsid w:val="001A6772"/>
    <w:pPr>
      <w:spacing w:before="100" w:beforeAutospacing="1" w:after="100" w:afterAutospacing="1" w:line="360" w:lineRule="auto"/>
      <w:jc w:val="both"/>
    </w:pPr>
    <w:rPr>
      <w:rFonts w:ascii="Arial" w:eastAsia="Times New Roman" w:hAnsi="Arial" w:cs="Arial"/>
      <w:b/>
      <w:sz w:val="28"/>
      <w:szCs w:val="28"/>
      <w:lang w:val="es-MX" w:eastAsia="es-MX"/>
    </w:rPr>
  </w:style>
  <w:style w:type="character" w:customStyle="1" w:styleId="citation-71">
    <w:name w:val="citation-71"/>
    <w:basedOn w:val="DefaultParagraphFont"/>
    <w:rsid w:val="00C74C20"/>
  </w:style>
  <w:style w:type="character" w:customStyle="1" w:styleId="citation-70">
    <w:name w:val="citation-70"/>
    <w:basedOn w:val="DefaultParagraphFont"/>
    <w:rsid w:val="00C74C20"/>
  </w:style>
  <w:style w:type="character" w:styleId="HTMLCode">
    <w:name w:val="HTML Code"/>
    <w:basedOn w:val="DefaultParagraphFont"/>
    <w:uiPriority w:val="99"/>
    <w:semiHidden/>
    <w:unhideWhenUsed/>
    <w:rsid w:val="00C74C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11149630">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57362501">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80762543">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53704983">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652370293">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977538595">
      <w:bodyDiv w:val="1"/>
      <w:marLeft w:val="0"/>
      <w:marRight w:val="0"/>
      <w:marTop w:val="0"/>
      <w:marBottom w:val="0"/>
      <w:divBdr>
        <w:top w:val="none" w:sz="0" w:space="0" w:color="auto"/>
        <w:left w:val="none" w:sz="0" w:space="0" w:color="auto"/>
        <w:bottom w:val="none" w:sz="0" w:space="0" w:color="auto"/>
        <w:right w:val="none" w:sz="0" w:space="0" w:color="auto"/>
      </w:divBdr>
    </w:div>
    <w:div w:id="987783170">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4979147">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5700588">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181971354">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4234404">
      <w:bodyDiv w:val="1"/>
      <w:marLeft w:val="0"/>
      <w:marRight w:val="0"/>
      <w:marTop w:val="0"/>
      <w:marBottom w:val="0"/>
      <w:divBdr>
        <w:top w:val="none" w:sz="0" w:space="0" w:color="auto"/>
        <w:left w:val="none" w:sz="0" w:space="0" w:color="auto"/>
        <w:bottom w:val="none" w:sz="0" w:space="0" w:color="auto"/>
        <w:right w:val="none" w:sz="0" w:space="0" w:color="auto"/>
      </w:divBdr>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15731001">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32304269">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36189013">
      <w:bodyDiv w:val="1"/>
      <w:marLeft w:val="0"/>
      <w:marRight w:val="0"/>
      <w:marTop w:val="0"/>
      <w:marBottom w:val="0"/>
      <w:divBdr>
        <w:top w:val="none" w:sz="0" w:space="0" w:color="auto"/>
        <w:left w:val="none" w:sz="0" w:space="0" w:color="auto"/>
        <w:bottom w:val="none" w:sz="0" w:space="0" w:color="auto"/>
        <w:right w:val="none" w:sz="0" w:space="0" w:color="auto"/>
      </w:divBdr>
    </w:div>
    <w:div w:id="1842961381">
      <w:bodyDiv w:val="1"/>
      <w:marLeft w:val="0"/>
      <w:marRight w:val="0"/>
      <w:marTop w:val="0"/>
      <w:marBottom w:val="0"/>
      <w:divBdr>
        <w:top w:val="none" w:sz="0" w:space="0" w:color="auto"/>
        <w:left w:val="none" w:sz="0" w:space="0" w:color="auto"/>
        <w:bottom w:val="none" w:sz="0" w:space="0" w:color="auto"/>
        <w:right w:val="none" w:sz="0" w:space="0" w:color="auto"/>
      </w:divBdr>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2054379383">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s>
</file>

<file path=word/_rels/header1.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1331</TotalTime>
  <Pages>43</Pages>
  <Words>7028</Words>
  <Characters>40065</Characters>
  <Application>Microsoft Office Word</Application>
  <DocSecurity>0</DocSecurity>
  <Lines>333</Lines>
  <Paragraphs>93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32</cp:revision>
  <cp:lastPrinted>2022-12-21T19:41:00Z</cp:lastPrinted>
  <dcterms:created xsi:type="dcterms:W3CDTF">2025-04-29T06:22:00Z</dcterms:created>
  <dcterms:modified xsi:type="dcterms:W3CDTF">2025-11-27T22:54:00Z</dcterms:modified>
</cp:coreProperties>
</file>