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3E3EC" w14:textId="38A3280C" w:rsidR="008F36E3" w:rsidRPr="008F36E3" w:rsidRDefault="008F36E3" w:rsidP="00010083">
      <w:pPr>
        <w:pBdr>
          <w:top w:val="single" w:sz="36" w:space="8" w:color="D4DF38"/>
        </w:pBdr>
        <w:shd w:val="clear" w:color="auto" w:fill="454546"/>
        <w:spacing w:before="300" w:after="300" w:line="330" w:lineRule="atLeast"/>
        <w:ind w:left="-450" w:right="-450"/>
        <w:jc w:val="center"/>
        <w:outlineLvl w:val="0"/>
        <w:rPr>
          <w:rFonts w:ascii="Verdana" w:eastAsia="Times New Roman" w:hAnsi="Verdana" w:cs="Times New Roman"/>
          <w:b/>
          <w:bCs/>
          <w:color w:val="FFFFFF"/>
          <w:kern w:val="36"/>
          <w:sz w:val="36"/>
          <w:szCs w:val="36"/>
          <w14:ligatures w14:val="none"/>
        </w:rPr>
      </w:pPr>
      <w:r w:rsidRPr="008F36E3">
        <w:rPr>
          <w:rFonts w:ascii="Verdana" w:eastAsia="Times New Roman" w:hAnsi="Verdana" w:cs="Times New Roman"/>
          <w:b/>
          <w:bCs/>
          <w:color w:val="FFFFFF"/>
          <w:kern w:val="36"/>
          <w:sz w:val="36"/>
          <w:szCs w:val="36"/>
          <w14:ligatures w14:val="none"/>
        </w:rPr>
        <w:t xml:space="preserve">Assignment </w:t>
      </w:r>
      <w:r w:rsidR="006811F1">
        <w:rPr>
          <w:rFonts w:ascii="Verdana" w:eastAsia="Times New Roman" w:hAnsi="Verdana" w:cs="Times New Roman"/>
          <w:b/>
          <w:bCs/>
          <w:color w:val="FFFFFF"/>
          <w:kern w:val="36"/>
          <w:sz w:val="36"/>
          <w:szCs w:val="36"/>
          <w14:ligatures w14:val="none"/>
        </w:rPr>
        <w:t>6</w:t>
      </w:r>
      <w:r w:rsidRPr="008F36E3">
        <w:rPr>
          <w:rFonts w:ascii="Verdana" w:eastAsia="Times New Roman" w:hAnsi="Verdana" w:cs="Times New Roman"/>
          <w:b/>
          <w:bCs/>
          <w:color w:val="FFFFFF"/>
          <w:kern w:val="36"/>
          <w:sz w:val="36"/>
          <w:szCs w:val="36"/>
          <w14:ligatures w14:val="none"/>
        </w:rPr>
        <w:t xml:space="preserve">: </w:t>
      </w:r>
      <w:r w:rsidR="00D602D2">
        <w:rPr>
          <w:rFonts w:ascii="Verdana" w:eastAsia="Times New Roman" w:hAnsi="Verdana" w:cs="Times New Roman"/>
          <w:b/>
          <w:bCs/>
          <w:color w:val="FFFFFF"/>
          <w:kern w:val="36"/>
          <w:sz w:val="36"/>
          <w:szCs w:val="36"/>
          <w14:ligatures w14:val="none"/>
        </w:rPr>
        <w:t>Reinforcement Learning</w:t>
      </w:r>
    </w:p>
    <w:p w14:paraId="64F2BDE2" w14:textId="77777777" w:rsidR="00C06528" w:rsidRDefault="00D53865" w:rsidP="00D53865">
      <w:pPr>
        <w:jc w:val="center"/>
        <w:rPr>
          <w:b/>
          <w:bCs/>
          <w:sz w:val="40"/>
          <w:szCs w:val="40"/>
        </w:rPr>
      </w:pPr>
      <w:r w:rsidRPr="00D53865">
        <w:rPr>
          <w:b/>
          <w:bCs/>
          <w:sz w:val="40"/>
          <w:szCs w:val="40"/>
        </w:rPr>
        <w:t>Analysis Report</w:t>
      </w:r>
      <w:r w:rsidR="00C06528">
        <w:rPr>
          <w:b/>
          <w:bCs/>
          <w:sz w:val="40"/>
          <w:szCs w:val="40"/>
        </w:rPr>
        <w:t xml:space="preserve">: </w:t>
      </w:r>
    </w:p>
    <w:p w14:paraId="08C254D7" w14:textId="450B7E22" w:rsidR="008F36E3" w:rsidRPr="009B2A3F" w:rsidRDefault="00C06528" w:rsidP="00D53865">
      <w:pPr>
        <w:jc w:val="center"/>
        <w:rPr>
          <w:sz w:val="32"/>
          <w:szCs w:val="32"/>
        </w:rPr>
      </w:pPr>
      <w:r w:rsidRPr="009B2A3F">
        <w:rPr>
          <w:sz w:val="32"/>
          <w:szCs w:val="32"/>
        </w:rPr>
        <w:t>DQN Agent for LunarLander-v2</w:t>
      </w:r>
    </w:p>
    <w:p w14:paraId="2C7DDB51" w14:textId="77777777" w:rsidR="008F36E3" w:rsidRDefault="008F36E3" w:rsidP="008F36E3"/>
    <w:p w14:paraId="179DC794" w14:textId="77777777" w:rsidR="00A44393" w:rsidRDefault="00A44393" w:rsidP="0071346A">
      <w:pPr>
        <w:spacing w:line="276" w:lineRule="auto"/>
        <w:jc w:val="both"/>
        <w:rPr>
          <w:rFonts w:ascii="Arial" w:hAnsi="Arial" w:cs="Arial"/>
        </w:rPr>
      </w:pPr>
      <w:r w:rsidRPr="00A44393">
        <w:rPr>
          <w:rFonts w:ascii="Arial" w:hAnsi="Arial" w:cs="Arial"/>
        </w:rPr>
        <w:t xml:space="preserve">In this assignment, we built a </w:t>
      </w:r>
      <w:r w:rsidRPr="00A44393">
        <w:rPr>
          <w:rFonts w:ascii="Arial" w:hAnsi="Arial" w:cs="Arial"/>
          <w:b/>
          <w:bCs/>
        </w:rPr>
        <w:t>DQN Agent</w:t>
      </w:r>
      <w:r w:rsidRPr="00A44393">
        <w:rPr>
          <w:rFonts w:ascii="Arial" w:hAnsi="Arial" w:cs="Arial"/>
        </w:rPr>
        <w:t xml:space="preserve"> to successfully land the Lunar Lander in OpenAI Gym’s LunarLander-v2 environment. The DQN policy network utilized the </w:t>
      </w:r>
      <w:proofErr w:type="spellStart"/>
      <w:r w:rsidRPr="00A44393">
        <w:rPr>
          <w:rFonts w:ascii="Arial" w:hAnsi="Arial" w:cs="Arial"/>
        </w:rPr>
        <w:t>ReLU</w:t>
      </w:r>
      <w:proofErr w:type="spellEnd"/>
      <w:r w:rsidRPr="00A44393">
        <w:rPr>
          <w:rFonts w:ascii="Arial" w:hAnsi="Arial" w:cs="Arial"/>
        </w:rPr>
        <w:t xml:space="preserve"> (Rectified Linear Unit) activation function in the two hidden layers due to its computational efficiency and ability to mitigate the vanishing gradient problem, making it suitable for deep networks. We employed the MSE (Mean Square Error) loss function during training because it measures the difference between the predicted Q-values and the target Q-values, helping the network learn to approximate the Q-function. Additionally, this loss function penalizes larger errors more heavily, encouraging the network to focus on reducing significant discrepancies and leading to more accurate Q-value approximations.</w:t>
      </w:r>
    </w:p>
    <w:p w14:paraId="0CAD2E64" w14:textId="77777777" w:rsidR="00A44393" w:rsidRPr="00A44393" w:rsidRDefault="00A44393" w:rsidP="0071346A">
      <w:pPr>
        <w:spacing w:line="276" w:lineRule="auto"/>
        <w:jc w:val="both"/>
        <w:rPr>
          <w:rFonts w:ascii="Arial" w:hAnsi="Arial" w:cs="Arial"/>
        </w:rPr>
      </w:pPr>
    </w:p>
    <w:p w14:paraId="6B894751" w14:textId="08279833" w:rsidR="00A44393" w:rsidRDefault="00A44393" w:rsidP="0071346A">
      <w:pPr>
        <w:spacing w:line="276" w:lineRule="auto"/>
        <w:jc w:val="both"/>
        <w:rPr>
          <w:rFonts w:ascii="Arial" w:hAnsi="Arial" w:cs="Arial"/>
        </w:rPr>
      </w:pPr>
      <w:r w:rsidRPr="00A44393">
        <w:rPr>
          <w:rFonts w:ascii="Arial" w:hAnsi="Arial" w:cs="Arial"/>
          <w:b/>
          <w:bCs/>
        </w:rPr>
        <w:t>After training</w:t>
      </w:r>
      <w:r w:rsidRPr="00A44393">
        <w:rPr>
          <w:rFonts w:ascii="Arial" w:hAnsi="Arial" w:cs="Arial"/>
        </w:rPr>
        <w:t xml:space="preserve"> the agent through a process of interacting with the environment, storing experiences, and updating the network, it successfully learned to land the Lunar Lander. In episode </w:t>
      </w:r>
      <w:r w:rsidR="00D17F3C">
        <w:rPr>
          <w:rFonts w:ascii="Arial" w:hAnsi="Arial" w:cs="Arial"/>
        </w:rPr>
        <w:t>970</w:t>
      </w:r>
      <w:r w:rsidRPr="00A44393">
        <w:rPr>
          <w:rFonts w:ascii="Arial" w:hAnsi="Arial" w:cs="Arial"/>
        </w:rPr>
        <w:t xml:space="preserve">, the agent achieved a total reward of </w:t>
      </w:r>
      <w:r w:rsidR="00D17F3C">
        <w:rPr>
          <w:rFonts w:ascii="Arial" w:hAnsi="Arial" w:cs="Arial"/>
        </w:rPr>
        <w:t>282.73</w:t>
      </w:r>
      <w:r w:rsidRPr="00A44393">
        <w:rPr>
          <w:rFonts w:ascii="Arial" w:hAnsi="Arial" w:cs="Arial"/>
        </w:rPr>
        <w:t>, demonstrating a consistent performance with an average reward exceeding 200 in the last 100 episodes. This benchmark signifies a successful landing strategy.</w:t>
      </w:r>
      <w:r>
        <w:rPr>
          <w:rFonts w:ascii="Arial" w:hAnsi="Arial" w:cs="Arial"/>
        </w:rPr>
        <w:t xml:space="preserve"> </w:t>
      </w:r>
      <w:r w:rsidRPr="00A44393">
        <w:rPr>
          <w:rFonts w:ascii="Arial" w:hAnsi="Arial" w:cs="Arial"/>
        </w:rPr>
        <w:t xml:space="preserve">The environment was considered solved in </w:t>
      </w:r>
      <w:r w:rsidR="00D17F3C">
        <w:rPr>
          <w:rFonts w:ascii="Arial" w:hAnsi="Arial" w:cs="Arial"/>
        </w:rPr>
        <w:t>877</w:t>
      </w:r>
      <w:r w:rsidRPr="00A44393">
        <w:rPr>
          <w:rFonts w:ascii="Arial" w:hAnsi="Arial" w:cs="Arial"/>
        </w:rPr>
        <w:t xml:space="preserve"> episodes, as the agent achieved an average score of 200.</w:t>
      </w:r>
      <w:r w:rsidR="00D17F3C">
        <w:rPr>
          <w:rFonts w:ascii="Arial" w:hAnsi="Arial" w:cs="Arial"/>
        </w:rPr>
        <w:t>62</w:t>
      </w:r>
      <w:r w:rsidRPr="00A44393">
        <w:rPr>
          <w:rFonts w:ascii="Arial" w:hAnsi="Arial" w:cs="Arial"/>
        </w:rPr>
        <w:t xml:space="preserve"> over the last 100 episodes at that point. This indicates that by episode </w:t>
      </w:r>
      <w:r w:rsidR="00D17F3C">
        <w:rPr>
          <w:rFonts w:ascii="Arial" w:hAnsi="Arial" w:cs="Arial"/>
        </w:rPr>
        <w:t>877</w:t>
      </w:r>
      <w:r w:rsidRPr="00A44393">
        <w:rPr>
          <w:rFonts w:ascii="Arial" w:hAnsi="Arial" w:cs="Arial"/>
        </w:rPr>
        <w:t xml:space="preserve">, the agent had developed a robust policy for landing the Lunar Lander consistently. The continued training up to episode </w:t>
      </w:r>
      <w:r w:rsidR="00D17F3C">
        <w:rPr>
          <w:rFonts w:ascii="Arial" w:hAnsi="Arial" w:cs="Arial"/>
        </w:rPr>
        <w:t>970</w:t>
      </w:r>
      <w:r w:rsidRPr="00A44393">
        <w:rPr>
          <w:rFonts w:ascii="Arial" w:hAnsi="Arial" w:cs="Arial"/>
        </w:rPr>
        <w:t xml:space="preserve"> further solidified this performance, as evidenced by the high rewards achieved in subsequent episodes.</w:t>
      </w:r>
      <w:r>
        <w:rPr>
          <w:rFonts w:ascii="Arial" w:hAnsi="Arial" w:cs="Arial"/>
        </w:rPr>
        <w:t xml:space="preserve"> </w:t>
      </w:r>
      <w:r w:rsidRPr="00A44393">
        <w:rPr>
          <w:rFonts w:ascii="Arial" w:hAnsi="Arial" w:cs="Arial"/>
        </w:rPr>
        <w:t xml:space="preserve">According to the following training results, the agent's learning curve exhibits a </w:t>
      </w:r>
      <w:r>
        <w:rPr>
          <w:rFonts w:ascii="Arial" w:hAnsi="Arial" w:cs="Arial"/>
        </w:rPr>
        <w:t>constant</w:t>
      </w:r>
      <w:r w:rsidRPr="00A44393">
        <w:rPr>
          <w:rFonts w:ascii="Arial" w:hAnsi="Arial" w:cs="Arial"/>
        </w:rPr>
        <w:t xml:space="preserve"> progression:</w:t>
      </w:r>
    </w:p>
    <w:p w14:paraId="1763B6D9" w14:textId="77777777" w:rsidR="00A44393" w:rsidRPr="00A44393" w:rsidRDefault="00A44393" w:rsidP="0071346A">
      <w:pPr>
        <w:spacing w:line="276" w:lineRule="auto"/>
        <w:jc w:val="both"/>
        <w:rPr>
          <w:rFonts w:ascii="Arial" w:hAnsi="Arial" w:cs="Arial"/>
        </w:rPr>
      </w:pPr>
    </w:p>
    <w:p w14:paraId="0C81D36F" w14:textId="0308822E" w:rsidR="00A44393" w:rsidRPr="00A44393" w:rsidRDefault="00A44393" w:rsidP="0071346A">
      <w:pPr>
        <w:numPr>
          <w:ilvl w:val="0"/>
          <w:numId w:val="4"/>
        </w:numPr>
        <w:spacing w:line="276" w:lineRule="auto"/>
        <w:jc w:val="both"/>
        <w:rPr>
          <w:rFonts w:ascii="Arial" w:hAnsi="Arial" w:cs="Arial"/>
        </w:rPr>
      </w:pPr>
      <w:r w:rsidRPr="00A44393">
        <w:rPr>
          <w:rFonts w:ascii="Arial" w:hAnsi="Arial" w:cs="Arial"/>
          <w:b/>
          <w:bCs/>
        </w:rPr>
        <w:t>Episode 100</w:t>
      </w:r>
      <w:r w:rsidRPr="00A44393">
        <w:rPr>
          <w:rFonts w:ascii="Arial" w:hAnsi="Arial" w:cs="Arial"/>
        </w:rPr>
        <w:t>: Average Score: 1</w:t>
      </w:r>
      <w:r>
        <w:rPr>
          <w:rFonts w:ascii="Arial" w:hAnsi="Arial" w:cs="Arial"/>
        </w:rPr>
        <w:t>20.73</w:t>
      </w:r>
    </w:p>
    <w:p w14:paraId="6B98F71A" w14:textId="1FFF871C" w:rsidR="00A44393" w:rsidRPr="00A44393" w:rsidRDefault="00A44393" w:rsidP="0071346A">
      <w:pPr>
        <w:numPr>
          <w:ilvl w:val="0"/>
          <w:numId w:val="4"/>
        </w:numPr>
        <w:spacing w:line="276" w:lineRule="auto"/>
        <w:jc w:val="both"/>
        <w:rPr>
          <w:rFonts w:ascii="Arial" w:hAnsi="Arial" w:cs="Arial"/>
        </w:rPr>
      </w:pPr>
      <w:r w:rsidRPr="00A44393">
        <w:rPr>
          <w:rFonts w:ascii="Arial" w:hAnsi="Arial" w:cs="Arial"/>
          <w:b/>
          <w:bCs/>
        </w:rPr>
        <w:t>Episode 200</w:t>
      </w:r>
      <w:r w:rsidRPr="00A44393">
        <w:rPr>
          <w:rFonts w:ascii="Arial" w:hAnsi="Arial" w:cs="Arial"/>
        </w:rPr>
        <w:t>: Average Score: 1</w:t>
      </w:r>
      <w:r>
        <w:rPr>
          <w:rFonts w:ascii="Arial" w:hAnsi="Arial" w:cs="Arial"/>
        </w:rPr>
        <w:t>27.54</w:t>
      </w:r>
    </w:p>
    <w:p w14:paraId="664C9FF9" w14:textId="513217B0" w:rsidR="00A44393" w:rsidRPr="00A44393" w:rsidRDefault="00A44393" w:rsidP="0071346A">
      <w:pPr>
        <w:numPr>
          <w:ilvl w:val="0"/>
          <w:numId w:val="4"/>
        </w:numPr>
        <w:spacing w:line="276" w:lineRule="auto"/>
        <w:jc w:val="both"/>
        <w:rPr>
          <w:rFonts w:ascii="Arial" w:hAnsi="Arial" w:cs="Arial"/>
        </w:rPr>
      </w:pPr>
      <w:r w:rsidRPr="00A44393">
        <w:rPr>
          <w:rFonts w:ascii="Arial" w:hAnsi="Arial" w:cs="Arial"/>
          <w:b/>
          <w:bCs/>
        </w:rPr>
        <w:t>Episode 300</w:t>
      </w:r>
      <w:r w:rsidRPr="00A44393">
        <w:rPr>
          <w:rFonts w:ascii="Arial" w:hAnsi="Arial" w:cs="Arial"/>
        </w:rPr>
        <w:t xml:space="preserve">: Average Score: </w:t>
      </w:r>
      <w:r>
        <w:rPr>
          <w:rFonts w:ascii="Arial" w:hAnsi="Arial" w:cs="Arial"/>
        </w:rPr>
        <w:t>123.22</w:t>
      </w:r>
    </w:p>
    <w:p w14:paraId="24A1F324" w14:textId="41A9407B" w:rsidR="00A44393" w:rsidRPr="00A44393" w:rsidRDefault="00A44393" w:rsidP="0071346A">
      <w:pPr>
        <w:numPr>
          <w:ilvl w:val="0"/>
          <w:numId w:val="4"/>
        </w:numPr>
        <w:spacing w:line="276" w:lineRule="auto"/>
        <w:jc w:val="both"/>
        <w:rPr>
          <w:rFonts w:ascii="Arial" w:hAnsi="Arial" w:cs="Arial"/>
        </w:rPr>
      </w:pPr>
      <w:r w:rsidRPr="00A44393">
        <w:rPr>
          <w:rFonts w:ascii="Arial" w:hAnsi="Arial" w:cs="Arial"/>
          <w:b/>
          <w:bCs/>
        </w:rPr>
        <w:t>Episode 400</w:t>
      </w:r>
      <w:r w:rsidRPr="00A44393">
        <w:rPr>
          <w:rFonts w:ascii="Arial" w:hAnsi="Arial" w:cs="Arial"/>
        </w:rPr>
        <w:t xml:space="preserve">: Average Score: </w:t>
      </w:r>
      <w:r>
        <w:rPr>
          <w:rFonts w:ascii="Arial" w:hAnsi="Arial" w:cs="Arial"/>
        </w:rPr>
        <w:t>117.45</w:t>
      </w:r>
    </w:p>
    <w:p w14:paraId="73F98431" w14:textId="43161AC0" w:rsidR="00A44393" w:rsidRPr="00A44393" w:rsidRDefault="00A44393" w:rsidP="0071346A">
      <w:pPr>
        <w:numPr>
          <w:ilvl w:val="0"/>
          <w:numId w:val="4"/>
        </w:numPr>
        <w:spacing w:line="276" w:lineRule="auto"/>
        <w:jc w:val="both"/>
        <w:rPr>
          <w:rFonts w:ascii="Arial" w:hAnsi="Arial" w:cs="Arial"/>
        </w:rPr>
      </w:pPr>
      <w:r w:rsidRPr="00A44393">
        <w:rPr>
          <w:rFonts w:ascii="Arial" w:hAnsi="Arial" w:cs="Arial"/>
          <w:b/>
          <w:bCs/>
        </w:rPr>
        <w:t>Episode 500</w:t>
      </w:r>
      <w:r w:rsidRPr="00A44393">
        <w:rPr>
          <w:rFonts w:ascii="Arial" w:hAnsi="Arial" w:cs="Arial"/>
        </w:rPr>
        <w:t xml:space="preserve">: Average Score: </w:t>
      </w:r>
      <w:r>
        <w:rPr>
          <w:rFonts w:ascii="Arial" w:hAnsi="Arial" w:cs="Arial"/>
        </w:rPr>
        <w:t>125.79</w:t>
      </w:r>
    </w:p>
    <w:p w14:paraId="46513D04" w14:textId="5BA60543" w:rsidR="00A44393" w:rsidRDefault="00A44393" w:rsidP="0071346A">
      <w:pPr>
        <w:numPr>
          <w:ilvl w:val="0"/>
          <w:numId w:val="4"/>
        </w:numPr>
        <w:spacing w:line="276" w:lineRule="auto"/>
        <w:jc w:val="both"/>
        <w:rPr>
          <w:rFonts w:ascii="Arial" w:hAnsi="Arial" w:cs="Arial"/>
        </w:rPr>
      </w:pPr>
      <w:r w:rsidRPr="00A44393">
        <w:rPr>
          <w:rFonts w:ascii="Arial" w:hAnsi="Arial" w:cs="Arial"/>
          <w:b/>
          <w:bCs/>
        </w:rPr>
        <w:t xml:space="preserve">Episode </w:t>
      </w:r>
      <w:r>
        <w:rPr>
          <w:rFonts w:ascii="Arial" w:hAnsi="Arial" w:cs="Arial"/>
          <w:b/>
          <w:bCs/>
        </w:rPr>
        <w:t>600</w:t>
      </w:r>
      <w:r w:rsidRPr="00A44393">
        <w:rPr>
          <w:rFonts w:ascii="Arial" w:hAnsi="Arial" w:cs="Arial"/>
        </w:rPr>
        <w:t xml:space="preserve">: Average Score: </w:t>
      </w:r>
      <w:r>
        <w:rPr>
          <w:rFonts w:ascii="Arial" w:hAnsi="Arial" w:cs="Arial"/>
        </w:rPr>
        <w:t>140.39</w:t>
      </w:r>
    </w:p>
    <w:p w14:paraId="4D650688" w14:textId="43442D6C" w:rsidR="00A44393" w:rsidRDefault="00A44393" w:rsidP="0071346A">
      <w:pPr>
        <w:numPr>
          <w:ilvl w:val="0"/>
          <w:numId w:val="4"/>
        </w:numPr>
        <w:spacing w:line="276" w:lineRule="auto"/>
        <w:jc w:val="both"/>
        <w:rPr>
          <w:rFonts w:ascii="Arial" w:hAnsi="Arial" w:cs="Arial"/>
        </w:rPr>
      </w:pPr>
      <w:r w:rsidRPr="00A44393">
        <w:rPr>
          <w:rFonts w:ascii="Arial" w:hAnsi="Arial" w:cs="Arial"/>
          <w:b/>
          <w:bCs/>
        </w:rPr>
        <w:t xml:space="preserve">Episode </w:t>
      </w:r>
      <w:r>
        <w:rPr>
          <w:rFonts w:ascii="Arial" w:hAnsi="Arial" w:cs="Arial"/>
          <w:b/>
          <w:bCs/>
        </w:rPr>
        <w:t>700</w:t>
      </w:r>
      <w:r w:rsidRPr="00A44393">
        <w:rPr>
          <w:rFonts w:ascii="Arial" w:hAnsi="Arial" w:cs="Arial"/>
        </w:rPr>
        <w:t xml:space="preserve">: Average Score: </w:t>
      </w:r>
      <w:r>
        <w:rPr>
          <w:rFonts w:ascii="Arial" w:hAnsi="Arial" w:cs="Arial"/>
        </w:rPr>
        <w:t>141.35</w:t>
      </w:r>
    </w:p>
    <w:p w14:paraId="6DEF63F1" w14:textId="44152707" w:rsidR="00A44393" w:rsidRPr="00A44393" w:rsidRDefault="00A44393" w:rsidP="0071346A">
      <w:pPr>
        <w:numPr>
          <w:ilvl w:val="0"/>
          <w:numId w:val="4"/>
        </w:numPr>
        <w:spacing w:line="276" w:lineRule="auto"/>
        <w:jc w:val="both"/>
        <w:rPr>
          <w:rFonts w:ascii="Arial" w:hAnsi="Arial" w:cs="Arial"/>
        </w:rPr>
      </w:pPr>
      <w:r w:rsidRPr="00A44393">
        <w:rPr>
          <w:rFonts w:ascii="Arial" w:hAnsi="Arial" w:cs="Arial"/>
          <w:b/>
          <w:bCs/>
        </w:rPr>
        <w:t xml:space="preserve">Episode </w:t>
      </w:r>
      <w:r>
        <w:rPr>
          <w:rFonts w:ascii="Arial" w:hAnsi="Arial" w:cs="Arial"/>
          <w:b/>
          <w:bCs/>
        </w:rPr>
        <w:t>800</w:t>
      </w:r>
      <w:r w:rsidRPr="00A44393">
        <w:rPr>
          <w:rFonts w:ascii="Arial" w:hAnsi="Arial" w:cs="Arial"/>
        </w:rPr>
        <w:t xml:space="preserve">: Average Score: </w:t>
      </w:r>
      <w:r>
        <w:rPr>
          <w:rFonts w:ascii="Arial" w:hAnsi="Arial" w:cs="Arial"/>
        </w:rPr>
        <w:t>156.37</w:t>
      </w:r>
    </w:p>
    <w:p w14:paraId="71D682CE" w14:textId="3EC84D1D" w:rsidR="00A44393" w:rsidRDefault="00A44393" w:rsidP="0071346A">
      <w:pPr>
        <w:numPr>
          <w:ilvl w:val="0"/>
          <w:numId w:val="4"/>
        </w:numPr>
        <w:spacing w:line="276" w:lineRule="auto"/>
        <w:jc w:val="both"/>
        <w:rPr>
          <w:rFonts w:ascii="Arial" w:hAnsi="Arial" w:cs="Arial"/>
        </w:rPr>
      </w:pPr>
      <w:r w:rsidRPr="00A44393">
        <w:rPr>
          <w:rFonts w:ascii="Arial" w:hAnsi="Arial" w:cs="Arial"/>
          <w:b/>
          <w:bCs/>
        </w:rPr>
        <w:t xml:space="preserve">Episode </w:t>
      </w:r>
      <w:r>
        <w:rPr>
          <w:rFonts w:ascii="Arial" w:hAnsi="Arial" w:cs="Arial"/>
          <w:b/>
          <w:bCs/>
        </w:rPr>
        <w:t>900</w:t>
      </w:r>
      <w:r w:rsidRPr="00A44393">
        <w:rPr>
          <w:rFonts w:ascii="Arial" w:hAnsi="Arial" w:cs="Arial"/>
        </w:rPr>
        <w:t xml:space="preserve">: Average Score: </w:t>
      </w:r>
      <w:r>
        <w:rPr>
          <w:rFonts w:ascii="Arial" w:hAnsi="Arial" w:cs="Arial"/>
        </w:rPr>
        <w:t>188.03</w:t>
      </w:r>
    </w:p>
    <w:p w14:paraId="0E010CC6" w14:textId="5AD69025" w:rsidR="00A44393" w:rsidRDefault="00A44393" w:rsidP="0071346A">
      <w:pPr>
        <w:numPr>
          <w:ilvl w:val="0"/>
          <w:numId w:val="4"/>
        </w:numPr>
        <w:spacing w:line="276" w:lineRule="auto"/>
        <w:jc w:val="both"/>
        <w:rPr>
          <w:rFonts w:ascii="Arial" w:hAnsi="Arial" w:cs="Arial"/>
        </w:rPr>
      </w:pPr>
      <w:r w:rsidRPr="00A44393">
        <w:rPr>
          <w:rFonts w:ascii="Arial" w:hAnsi="Arial" w:cs="Arial"/>
        </w:rPr>
        <w:t>Episode 970, Total Reward: 282.73</w:t>
      </w:r>
    </w:p>
    <w:p w14:paraId="2B065164" w14:textId="01F82CB1" w:rsidR="00A44393" w:rsidRPr="005C30B4" w:rsidRDefault="00A44393" w:rsidP="0071346A">
      <w:pPr>
        <w:numPr>
          <w:ilvl w:val="0"/>
          <w:numId w:val="4"/>
        </w:numPr>
        <w:spacing w:line="276" w:lineRule="auto"/>
        <w:jc w:val="both"/>
        <w:rPr>
          <w:rFonts w:ascii="Arial" w:hAnsi="Arial" w:cs="Arial"/>
        </w:rPr>
      </w:pPr>
      <w:r w:rsidRPr="00A44393">
        <w:rPr>
          <w:rFonts w:ascii="Arial" w:hAnsi="Arial" w:cs="Arial"/>
        </w:rPr>
        <w:t>Environment solved in 877 episodes!</w:t>
      </w:r>
      <w:r w:rsidRPr="00A44393">
        <w:rPr>
          <w:rFonts w:ascii="Arial" w:hAnsi="Arial" w:cs="Arial"/>
        </w:rPr>
        <w:tab/>
        <w:t>Average Score: 200.62</w:t>
      </w:r>
    </w:p>
    <w:p w14:paraId="359EADFA" w14:textId="413C6418" w:rsidR="00A44393" w:rsidRPr="00A44393" w:rsidRDefault="00A44393" w:rsidP="0071346A">
      <w:pPr>
        <w:spacing w:line="276" w:lineRule="auto"/>
        <w:jc w:val="both"/>
        <w:rPr>
          <w:rFonts w:ascii="Arial" w:hAnsi="Arial" w:cs="Arial"/>
        </w:rPr>
      </w:pPr>
      <w:r w:rsidRPr="00A44393">
        <w:rPr>
          <w:rFonts w:ascii="Arial" w:hAnsi="Arial" w:cs="Arial"/>
        </w:rPr>
        <w:lastRenderedPageBreak/>
        <w:t xml:space="preserve">This progression indicates a </w:t>
      </w:r>
      <w:r>
        <w:rPr>
          <w:rFonts w:ascii="Arial" w:hAnsi="Arial" w:cs="Arial"/>
        </w:rPr>
        <w:t>constant</w:t>
      </w:r>
      <w:r w:rsidRPr="00A44393">
        <w:rPr>
          <w:rFonts w:ascii="Arial" w:hAnsi="Arial" w:cs="Arial"/>
        </w:rPr>
        <w:t xml:space="preserve"> improvement in the agent's performance. The cumulative rewards per 50 episodes remain relatively stable, indicating a consistent application of the optimal policy. Before the final training run, the agent struggled with landings, resulting in numerous negative rewards and a prolonged learning phase. However, by manually adjusting the hyperparameters, we were able to achieve the desired outcome. The agent's ability to consistently achieve high rewards demonstrates its successful learning and application of an effective landing strategy.</w:t>
      </w:r>
    </w:p>
    <w:p w14:paraId="4BEFC5FE" w14:textId="77777777" w:rsidR="00A44393" w:rsidRDefault="00A44393" w:rsidP="0071346A">
      <w:pPr>
        <w:spacing w:line="276" w:lineRule="auto"/>
        <w:jc w:val="both"/>
        <w:rPr>
          <w:rFonts w:ascii="Arial" w:hAnsi="Arial" w:cs="Arial"/>
        </w:rPr>
      </w:pPr>
    </w:p>
    <w:p w14:paraId="27FC505C" w14:textId="77777777" w:rsidR="00A44393" w:rsidRDefault="00A44393" w:rsidP="0071346A">
      <w:pPr>
        <w:spacing w:line="276" w:lineRule="auto"/>
        <w:jc w:val="both"/>
        <w:rPr>
          <w:rFonts w:ascii="Arial" w:hAnsi="Arial" w:cs="Arial"/>
        </w:rPr>
      </w:pPr>
    </w:p>
    <w:p w14:paraId="648FD572" w14:textId="77777777" w:rsidR="005C30B4" w:rsidRDefault="00A44393" w:rsidP="0071346A">
      <w:pPr>
        <w:spacing w:line="276" w:lineRule="auto"/>
        <w:jc w:val="both"/>
        <w:rPr>
          <w:rFonts w:ascii="Arial" w:hAnsi="Arial" w:cs="Arial"/>
        </w:rPr>
      </w:pPr>
      <w:r w:rsidRPr="00A44393">
        <w:rPr>
          <w:rFonts w:ascii="Arial" w:hAnsi="Arial" w:cs="Arial"/>
          <w:b/>
          <w:bCs/>
        </w:rPr>
        <w:t>The challenges</w:t>
      </w:r>
      <w:r w:rsidRPr="00A44393">
        <w:rPr>
          <w:rFonts w:ascii="Arial" w:hAnsi="Arial" w:cs="Arial"/>
        </w:rPr>
        <w:t xml:space="preserve"> faced in this experiment were mostly related to finding the best hyperparameters to allow the agent to land successfully and some technical issues related to the installation of the ‘gym[box2d]’ dependency. We made several adjustments, and training runs until we achieved the best results. In terms of training duration, it was considered relatively </w:t>
      </w:r>
      <w:r>
        <w:rPr>
          <w:rFonts w:ascii="Arial" w:hAnsi="Arial" w:cs="Arial"/>
        </w:rPr>
        <w:t>long</w:t>
      </w:r>
      <w:r w:rsidRPr="00A44393">
        <w:rPr>
          <w:rFonts w:ascii="Arial" w:hAnsi="Arial" w:cs="Arial"/>
        </w:rPr>
        <w:t xml:space="preserve"> with a regular GPU in Google </w:t>
      </w:r>
      <w:proofErr w:type="spellStart"/>
      <w:r w:rsidRPr="00A44393">
        <w:rPr>
          <w:rFonts w:ascii="Arial" w:hAnsi="Arial" w:cs="Arial"/>
        </w:rPr>
        <w:t>Colab</w:t>
      </w:r>
      <w:proofErr w:type="spellEnd"/>
      <w:r w:rsidRPr="00A44393">
        <w:rPr>
          <w:rFonts w:ascii="Arial" w:hAnsi="Arial" w:cs="Arial"/>
        </w:rPr>
        <w:t xml:space="preserve">. </w:t>
      </w:r>
    </w:p>
    <w:p w14:paraId="7AA1D11D" w14:textId="77777777" w:rsidR="005C30B4" w:rsidRDefault="005C30B4" w:rsidP="0071346A">
      <w:pPr>
        <w:spacing w:line="276" w:lineRule="auto"/>
        <w:jc w:val="both"/>
        <w:rPr>
          <w:rFonts w:ascii="Arial" w:hAnsi="Arial" w:cs="Arial"/>
        </w:rPr>
      </w:pPr>
    </w:p>
    <w:p w14:paraId="23851C66" w14:textId="7CFC6B00" w:rsidR="00A44393" w:rsidRPr="00A44393" w:rsidRDefault="00A44393" w:rsidP="0071346A">
      <w:pPr>
        <w:spacing w:line="276" w:lineRule="auto"/>
        <w:jc w:val="both"/>
        <w:rPr>
          <w:rFonts w:ascii="Arial" w:hAnsi="Arial" w:cs="Arial"/>
        </w:rPr>
      </w:pPr>
      <w:r w:rsidRPr="00A44393">
        <w:rPr>
          <w:rFonts w:ascii="Arial" w:hAnsi="Arial" w:cs="Arial"/>
        </w:rPr>
        <w:t xml:space="preserve">As a </w:t>
      </w:r>
      <w:r w:rsidRPr="005C30B4">
        <w:rPr>
          <w:rFonts w:ascii="Arial" w:hAnsi="Arial" w:cs="Arial"/>
          <w:b/>
          <w:bCs/>
        </w:rPr>
        <w:t>recommendation</w:t>
      </w:r>
      <w:r w:rsidRPr="00A44393">
        <w:rPr>
          <w:rFonts w:ascii="Arial" w:hAnsi="Arial" w:cs="Arial"/>
        </w:rPr>
        <w:t>, we could perform hyperparameter tuning to experiment with different learning rates, batch sizes, and epsilon decay rates to optimize performance and allow the agent to learn quickly without requiring many cycles that consume computational resources and do not yield more rewards.</w:t>
      </w:r>
    </w:p>
    <w:p w14:paraId="06D0310B" w14:textId="77777777" w:rsidR="0092114A" w:rsidRDefault="0092114A" w:rsidP="00A954B9">
      <w:pPr>
        <w:rPr>
          <w:rFonts w:ascii="Arial" w:hAnsi="Arial" w:cs="Arial"/>
        </w:rPr>
      </w:pPr>
    </w:p>
    <w:p w14:paraId="4AD36B12" w14:textId="1A1E86A8" w:rsidR="0092114A" w:rsidRPr="00F04FF6" w:rsidRDefault="00F04FF6" w:rsidP="00F04FF6">
      <w:pPr>
        <w:jc w:val="center"/>
        <w:rPr>
          <w:rFonts w:ascii="Arial" w:hAnsi="Arial" w:cs="Arial"/>
        </w:rPr>
      </w:pPr>
      <w:r>
        <w:rPr>
          <w:noProof/>
        </w:rPr>
        <w:drawing>
          <wp:inline distT="0" distB="0" distL="0" distR="0" wp14:anchorId="6D603918" wp14:editId="6F3AE1A8">
            <wp:extent cx="3736975" cy="2886075"/>
            <wp:effectExtent l="0" t="0" r="0" b="0"/>
            <wp:docPr id="1108042475" name="Picture 3" descr="A graph with blue lines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42475" name="Picture 3" descr="A graph with blue lines and orange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6975" cy="2886075"/>
                    </a:xfrm>
                    <a:prstGeom prst="rect">
                      <a:avLst/>
                    </a:prstGeom>
                    <a:noFill/>
                    <a:ln>
                      <a:noFill/>
                    </a:ln>
                  </pic:spPr>
                </pic:pic>
              </a:graphicData>
            </a:graphic>
          </wp:inline>
        </w:drawing>
      </w:r>
    </w:p>
    <w:p w14:paraId="6D79BF71" w14:textId="792043A4" w:rsidR="0092114A" w:rsidRDefault="0092114A" w:rsidP="0092114A">
      <w:pPr>
        <w:pStyle w:val="Caption"/>
        <w:jc w:val="center"/>
      </w:pPr>
      <w:r>
        <w:t xml:space="preserve">Figure </w:t>
      </w:r>
      <w:fldSimple w:instr=" SEQ Figure \* ARABIC ">
        <w:r>
          <w:rPr>
            <w:noProof/>
          </w:rPr>
          <w:t>1</w:t>
        </w:r>
      </w:fldSimple>
      <w:r>
        <w:t xml:space="preserve"> Performance Metrics</w:t>
      </w:r>
    </w:p>
    <w:p w14:paraId="4978FE16" w14:textId="77777777" w:rsidR="0092114A" w:rsidRPr="0092114A" w:rsidRDefault="0092114A" w:rsidP="0092114A"/>
    <w:sectPr w:rsidR="0092114A" w:rsidRPr="0092114A" w:rsidSect="0018243C">
      <w:head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8FFC71" w14:textId="77777777" w:rsidR="006265C1" w:rsidRDefault="006265C1" w:rsidP="00A24B84">
      <w:r>
        <w:separator/>
      </w:r>
    </w:p>
  </w:endnote>
  <w:endnote w:type="continuationSeparator" w:id="0">
    <w:p w14:paraId="02EE30C8" w14:textId="77777777" w:rsidR="006265C1" w:rsidRDefault="006265C1" w:rsidP="00A24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E0548" w14:textId="77777777" w:rsidR="006265C1" w:rsidRDefault="006265C1" w:rsidP="00A24B84">
      <w:r>
        <w:separator/>
      </w:r>
    </w:p>
  </w:footnote>
  <w:footnote w:type="continuationSeparator" w:id="0">
    <w:p w14:paraId="10F0F58D" w14:textId="77777777" w:rsidR="006265C1" w:rsidRDefault="006265C1" w:rsidP="00A24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AE3EC" w14:textId="65892504" w:rsidR="00A24B84" w:rsidRDefault="00A24B84">
    <w:pPr>
      <w:pStyle w:val="Header"/>
    </w:pPr>
    <w:r w:rsidRPr="00A24B84">
      <w:t>Unsupervised &amp; Reinf</w:t>
    </w:r>
    <w:r>
      <w:t>orcement</w:t>
    </w:r>
    <w:r w:rsidRPr="00A24B84">
      <w:t xml:space="preserve"> L</w:t>
    </w:r>
    <w:r>
      <w:t>ea</w:t>
    </w:r>
    <w:r w:rsidRPr="00A24B84">
      <w:t>rn</w:t>
    </w:r>
    <w:r>
      <w:t>in</w:t>
    </w:r>
    <w:r w:rsidRPr="00A24B84">
      <w:t xml:space="preserve">g </w:t>
    </w:r>
    <w:r>
      <w:t xml:space="preserve">     |      Rodolfo Cota Borbon       |       </w:t>
    </w:r>
    <w:r w:rsidR="006811F1" w:rsidRPr="006811F1">
      <w:t>Eman Abubakr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5FA2"/>
    <w:multiLevelType w:val="multilevel"/>
    <w:tmpl w:val="2CD0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2416D"/>
    <w:multiLevelType w:val="multilevel"/>
    <w:tmpl w:val="4644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B6BD0"/>
    <w:multiLevelType w:val="multilevel"/>
    <w:tmpl w:val="D208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257524"/>
    <w:multiLevelType w:val="multilevel"/>
    <w:tmpl w:val="676E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747988">
    <w:abstractNumId w:val="2"/>
  </w:num>
  <w:num w:numId="2" w16cid:durableId="526911867">
    <w:abstractNumId w:val="1"/>
  </w:num>
  <w:num w:numId="3" w16cid:durableId="1883595169">
    <w:abstractNumId w:val="0"/>
  </w:num>
  <w:num w:numId="4" w16cid:durableId="1046874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6E3"/>
    <w:rsid w:val="00010083"/>
    <w:rsid w:val="000A1927"/>
    <w:rsid w:val="00156204"/>
    <w:rsid w:val="001722E5"/>
    <w:rsid w:val="0018243C"/>
    <w:rsid w:val="001911D5"/>
    <w:rsid w:val="001925BD"/>
    <w:rsid w:val="00196E17"/>
    <w:rsid w:val="001C07DC"/>
    <w:rsid w:val="0021365F"/>
    <w:rsid w:val="00233990"/>
    <w:rsid w:val="00290129"/>
    <w:rsid w:val="0030691F"/>
    <w:rsid w:val="003A6E7F"/>
    <w:rsid w:val="0042037B"/>
    <w:rsid w:val="004329D0"/>
    <w:rsid w:val="004E1AA8"/>
    <w:rsid w:val="005C30B4"/>
    <w:rsid w:val="006265C1"/>
    <w:rsid w:val="00631B3C"/>
    <w:rsid w:val="006431F0"/>
    <w:rsid w:val="006811F1"/>
    <w:rsid w:val="0068535D"/>
    <w:rsid w:val="006C075B"/>
    <w:rsid w:val="0071346A"/>
    <w:rsid w:val="00784D02"/>
    <w:rsid w:val="007977D8"/>
    <w:rsid w:val="007F2529"/>
    <w:rsid w:val="0081507E"/>
    <w:rsid w:val="00835090"/>
    <w:rsid w:val="00850A81"/>
    <w:rsid w:val="0086695B"/>
    <w:rsid w:val="008872F5"/>
    <w:rsid w:val="008E4BEC"/>
    <w:rsid w:val="008F072B"/>
    <w:rsid w:val="008F36E3"/>
    <w:rsid w:val="0092114A"/>
    <w:rsid w:val="00947410"/>
    <w:rsid w:val="009A7139"/>
    <w:rsid w:val="009B0D54"/>
    <w:rsid w:val="009B237F"/>
    <w:rsid w:val="009B2A3F"/>
    <w:rsid w:val="009E48CD"/>
    <w:rsid w:val="00A03862"/>
    <w:rsid w:val="00A24B84"/>
    <w:rsid w:val="00A44393"/>
    <w:rsid w:val="00A6578F"/>
    <w:rsid w:val="00A954B9"/>
    <w:rsid w:val="00AB130D"/>
    <w:rsid w:val="00AE5405"/>
    <w:rsid w:val="00B7695C"/>
    <w:rsid w:val="00B81387"/>
    <w:rsid w:val="00B868D0"/>
    <w:rsid w:val="00BB7B2A"/>
    <w:rsid w:val="00BE4434"/>
    <w:rsid w:val="00C06528"/>
    <w:rsid w:val="00C96D67"/>
    <w:rsid w:val="00D17F3C"/>
    <w:rsid w:val="00D53865"/>
    <w:rsid w:val="00D602D2"/>
    <w:rsid w:val="00DA51C2"/>
    <w:rsid w:val="00E047B9"/>
    <w:rsid w:val="00E21EAF"/>
    <w:rsid w:val="00E44B50"/>
    <w:rsid w:val="00E958FE"/>
    <w:rsid w:val="00F04FF6"/>
    <w:rsid w:val="00F4466B"/>
    <w:rsid w:val="00F70E2A"/>
    <w:rsid w:val="00FA0133"/>
    <w:rsid w:val="00FB1C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7E697"/>
  <w15:chartTrackingRefBased/>
  <w15:docId w15:val="{F7C32081-0BBA-E04D-9F73-5B503956E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6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6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6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6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6E3"/>
    <w:rPr>
      <w:rFonts w:eastAsiaTheme="majorEastAsia" w:cstheme="majorBidi"/>
      <w:color w:val="272727" w:themeColor="text1" w:themeTint="D8"/>
    </w:rPr>
  </w:style>
  <w:style w:type="paragraph" w:styleId="Title">
    <w:name w:val="Title"/>
    <w:basedOn w:val="Normal"/>
    <w:next w:val="Normal"/>
    <w:link w:val="TitleChar"/>
    <w:uiPriority w:val="10"/>
    <w:qFormat/>
    <w:rsid w:val="008F36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6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6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36E3"/>
    <w:rPr>
      <w:i/>
      <w:iCs/>
      <w:color w:val="404040" w:themeColor="text1" w:themeTint="BF"/>
    </w:rPr>
  </w:style>
  <w:style w:type="paragraph" w:styleId="ListParagraph">
    <w:name w:val="List Paragraph"/>
    <w:basedOn w:val="Normal"/>
    <w:uiPriority w:val="34"/>
    <w:qFormat/>
    <w:rsid w:val="008F36E3"/>
    <w:pPr>
      <w:ind w:left="720"/>
      <w:contextualSpacing/>
    </w:pPr>
  </w:style>
  <w:style w:type="character" w:styleId="IntenseEmphasis">
    <w:name w:val="Intense Emphasis"/>
    <w:basedOn w:val="DefaultParagraphFont"/>
    <w:uiPriority w:val="21"/>
    <w:qFormat/>
    <w:rsid w:val="008F36E3"/>
    <w:rPr>
      <w:i/>
      <w:iCs/>
      <w:color w:val="0F4761" w:themeColor="accent1" w:themeShade="BF"/>
    </w:rPr>
  </w:style>
  <w:style w:type="paragraph" w:styleId="IntenseQuote">
    <w:name w:val="Intense Quote"/>
    <w:basedOn w:val="Normal"/>
    <w:next w:val="Normal"/>
    <w:link w:val="IntenseQuoteChar"/>
    <w:uiPriority w:val="30"/>
    <w:qFormat/>
    <w:rsid w:val="008F3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6E3"/>
    <w:rPr>
      <w:i/>
      <w:iCs/>
      <w:color w:val="0F4761" w:themeColor="accent1" w:themeShade="BF"/>
    </w:rPr>
  </w:style>
  <w:style w:type="character" w:styleId="IntenseReference">
    <w:name w:val="Intense Reference"/>
    <w:basedOn w:val="DefaultParagraphFont"/>
    <w:uiPriority w:val="32"/>
    <w:qFormat/>
    <w:rsid w:val="008F36E3"/>
    <w:rPr>
      <w:b/>
      <w:bCs/>
      <w:smallCaps/>
      <w:color w:val="0F4761" w:themeColor="accent1" w:themeShade="BF"/>
      <w:spacing w:val="5"/>
    </w:rPr>
  </w:style>
  <w:style w:type="paragraph" w:styleId="Header">
    <w:name w:val="header"/>
    <w:basedOn w:val="Normal"/>
    <w:link w:val="HeaderChar"/>
    <w:uiPriority w:val="99"/>
    <w:unhideWhenUsed/>
    <w:rsid w:val="00A24B84"/>
    <w:pPr>
      <w:tabs>
        <w:tab w:val="center" w:pos="4680"/>
        <w:tab w:val="right" w:pos="9360"/>
      </w:tabs>
    </w:pPr>
  </w:style>
  <w:style w:type="character" w:customStyle="1" w:styleId="HeaderChar">
    <w:name w:val="Header Char"/>
    <w:basedOn w:val="DefaultParagraphFont"/>
    <w:link w:val="Header"/>
    <w:uiPriority w:val="99"/>
    <w:rsid w:val="00A24B84"/>
  </w:style>
  <w:style w:type="paragraph" w:styleId="Footer">
    <w:name w:val="footer"/>
    <w:basedOn w:val="Normal"/>
    <w:link w:val="FooterChar"/>
    <w:uiPriority w:val="99"/>
    <w:unhideWhenUsed/>
    <w:rsid w:val="00A24B84"/>
    <w:pPr>
      <w:tabs>
        <w:tab w:val="center" w:pos="4680"/>
        <w:tab w:val="right" w:pos="9360"/>
      </w:tabs>
    </w:pPr>
  </w:style>
  <w:style w:type="character" w:customStyle="1" w:styleId="FooterChar">
    <w:name w:val="Footer Char"/>
    <w:basedOn w:val="DefaultParagraphFont"/>
    <w:link w:val="Footer"/>
    <w:uiPriority w:val="99"/>
    <w:rsid w:val="00A24B84"/>
  </w:style>
  <w:style w:type="paragraph" w:styleId="Caption">
    <w:name w:val="caption"/>
    <w:basedOn w:val="Normal"/>
    <w:next w:val="Normal"/>
    <w:uiPriority w:val="35"/>
    <w:unhideWhenUsed/>
    <w:qFormat/>
    <w:rsid w:val="0018243C"/>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1681">
      <w:bodyDiv w:val="1"/>
      <w:marLeft w:val="0"/>
      <w:marRight w:val="0"/>
      <w:marTop w:val="0"/>
      <w:marBottom w:val="0"/>
      <w:divBdr>
        <w:top w:val="none" w:sz="0" w:space="0" w:color="auto"/>
        <w:left w:val="none" w:sz="0" w:space="0" w:color="auto"/>
        <w:bottom w:val="none" w:sz="0" w:space="0" w:color="auto"/>
        <w:right w:val="none" w:sz="0" w:space="0" w:color="auto"/>
      </w:divBdr>
    </w:div>
    <w:div w:id="90131410">
      <w:bodyDiv w:val="1"/>
      <w:marLeft w:val="0"/>
      <w:marRight w:val="0"/>
      <w:marTop w:val="0"/>
      <w:marBottom w:val="0"/>
      <w:divBdr>
        <w:top w:val="none" w:sz="0" w:space="0" w:color="auto"/>
        <w:left w:val="none" w:sz="0" w:space="0" w:color="auto"/>
        <w:bottom w:val="none" w:sz="0" w:space="0" w:color="auto"/>
        <w:right w:val="none" w:sz="0" w:space="0" w:color="auto"/>
      </w:divBdr>
    </w:div>
    <w:div w:id="153299579">
      <w:bodyDiv w:val="1"/>
      <w:marLeft w:val="0"/>
      <w:marRight w:val="0"/>
      <w:marTop w:val="0"/>
      <w:marBottom w:val="0"/>
      <w:divBdr>
        <w:top w:val="none" w:sz="0" w:space="0" w:color="auto"/>
        <w:left w:val="none" w:sz="0" w:space="0" w:color="auto"/>
        <w:bottom w:val="none" w:sz="0" w:space="0" w:color="auto"/>
        <w:right w:val="none" w:sz="0" w:space="0" w:color="auto"/>
      </w:divBdr>
    </w:div>
    <w:div w:id="167838602">
      <w:bodyDiv w:val="1"/>
      <w:marLeft w:val="0"/>
      <w:marRight w:val="0"/>
      <w:marTop w:val="0"/>
      <w:marBottom w:val="0"/>
      <w:divBdr>
        <w:top w:val="none" w:sz="0" w:space="0" w:color="auto"/>
        <w:left w:val="none" w:sz="0" w:space="0" w:color="auto"/>
        <w:bottom w:val="none" w:sz="0" w:space="0" w:color="auto"/>
        <w:right w:val="none" w:sz="0" w:space="0" w:color="auto"/>
      </w:divBdr>
    </w:div>
    <w:div w:id="256981796">
      <w:bodyDiv w:val="1"/>
      <w:marLeft w:val="0"/>
      <w:marRight w:val="0"/>
      <w:marTop w:val="0"/>
      <w:marBottom w:val="0"/>
      <w:divBdr>
        <w:top w:val="none" w:sz="0" w:space="0" w:color="auto"/>
        <w:left w:val="none" w:sz="0" w:space="0" w:color="auto"/>
        <w:bottom w:val="none" w:sz="0" w:space="0" w:color="auto"/>
        <w:right w:val="none" w:sz="0" w:space="0" w:color="auto"/>
      </w:divBdr>
    </w:div>
    <w:div w:id="257520949">
      <w:bodyDiv w:val="1"/>
      <w:marLeft w:val="0"/>
      <w:marRight w:val="0"/>
      <w:marTop w:val="0"/>
      <w:marBottom w:val="0"/>
      <w:divBdr>
        <w:top w:val="none" w:sz="0" w:space="0" w:color="auto"/>
        <w:left w:val="none" w:sz="0" w:space="0" w:color="auto"/>
        <w:bottom w:val="none" w:sz="0" w:space="0" w:color="auto"/>
        <w:right w:val="none" w:sz="0" w:space="0" w:color="auto"/>
      </w:divBdr>
    </w:div>
    <w:div w:id="264003362">
      <w:bodyDiv w:val="1"/>
      <w:marLeft w:val="0"/>
      <w:marRight w:val="0"/>
      <w:marTop w:val="0"/>
      <w:marBottom w:val="0"/>
      <w:divBdr>
        <w:top w:val="none" w:sz="0" w:space="0" w:color="auto"/>
        <w:left w:val="none" w:sz="0" w:space="0" w:color="auto"/>
        <w:bottom w:val="none" w:sz="0" w:space="0" w:color="auto"/>
        <w:right w:val="none" w:sz="0" w:space="0" w:color="auto"/>
      </w:divBdr>
    </w:div>
    <w:div w:id="406148449">
      <w:bodyDiv w:val="1"/>
      <w:marLeft w:val="0"/>
      <w:marRight w:val="0"/>
      <w:marTop w:val="0"/>
      <w:marBottom w:val="0"/>
      <w:divBdr>
        <w:top w:val="none" w:sz="0" w:space="0" w:color="auto"/>
        <w:left w:val="none" w:sz="0" w:space="0" w:color="auto"/>
        <w:bottom w:val="none" w:sz="0" w:space="0" w:color="auto"/>
        <w:right w:val="none" w:sz="0" w:space="0" w:color="auto"/>
      </w:divBdr>
    </w:div>
    <w:div w:id="408817212">
      <w:bodyDiv w:val="1"/>
      <w:marLeft w:val="0"/>
      <w:marRight w:val="0"/>
      <w:marTop w:val="0"/>
      <w:marBottom w:val="0"/>
      <w:divBdr>
        <w:top w:val="none" w:sz="0" w:space="0" w:color="auto"/>
        <w:left w:val="none" w:sz="0" w:space="0" w:color="auto"/>
        <w:bottom w:val="none" w:sz="0" w:space="0" w:color="auto"/>
        <w:right w:val="none" w:sz="0" w:space="0" w:color="auto"/>
      </w:divBdr>
    </w:div>
    <w:div w:id="494033174">
      <w:bodyDiv w:val="1"/>
      <w:marLeft w:val="0"/>
      <w:marRight w:val="0"/>
      <w:marTop w:val="0"/>
      <w:marBottom w:val="0"/>
      <w:divBdr>
        <w:top w:val="none" w:sz="0" w:space="0" w:color="auto"/>
        <w:left w:val="none" w:sz="0" w:space="0" w:color="auto"/>
        <w:bottom w:val="none" w:sz="0" w:space="0" w:color="auto"/>
        <w:right w:val="none" w:sz="0" w:space="0" w:color="auto"/>
      </w:divBdr>
    </w:div>
    <w:div w:id="508452516">
      <w:bodyDiv w:val="1"/>
      <w:marLeft w:val="0"/>
      <w:marRight w:val="0"/>
      <w:marTop w:val="0"/>
      <w:marBottom w:val="0"/>
      <w:divBdr>
        <w:top w:val="none" w:sz="0" w:space="0" w:color="auto"/>
        <w:left w:val="none" w:sz="0" w:space="0" w:color="auto"/>
        <w:bottom w:val="none" w:sz="0" w:space="0" w:color="auto"/>
        <w:right w:val="none" w:sz="0" w:space="0" w:color="auto"/>
      </w:divBdr>
    </w:div>
    <w:div w:id="640766896">
      <w:bodyDiv w:val="1"/>
      <w:marLeft w:val="0"/>
      <w:marRight w:val="0"/>
      <w:marTop w:val="0"/>
      <w:marBottom w:val="0"/>
      <w:divBdr>
        <w:top w:val="none" w:sz="0" w:space="0" w:color="auto"/>
        <w:left w:val="none" w:sz="0" w:space="0" w:color="auto"/>
        <w:bottom w:val="none" w:sz="0" w:space="0" w:color="auto"/>
        <w:right w:val="none" w:sz="0" w:space="0" w:color="auto"/>
      </w:divBdr>
    </w:div>
    <w:div w:id="680817187">
      <w:bodyDiv w:val="1"/>
      <w:marLeft w:val="0"/>
      <w:marRight w:val="0"/>
      <w:marTop w:val="0"/>
      <w:marBottom w:val="0"/>
      <w:divBdr>
        <w:top w:val="none" w:sz="0" w:space="0" w:color="auto"/>
        <w:left w:val="none" w:sz="0" w:space="0" w:color="auto"/>
        <w:bottom w:val="none" w:sz="0" w:space="0" w:color="auto"/>
        <w:right w:val="none" w:sz="0" w:space="0" w:color="auto"/>
      </w:divBdr>
    </w:div>
    <w:div w:id="731737283">
      <w:bodyDiv w:val="1"/>
      <w:marLeft w:val="0"/>
      <w:marRight w:val="0"/>
      <w:marTop w:val="0"/>
      <w:marBottom w:val="0"/>
      <w:divBdr>
        <w:top w:val="none" w:sz="0" w:space="0" w:color="auto"/>
        <w:left w:val="none" w:sz="0" w:space="0" w:color="auto"/>
        <w:bottom w:val="none" w:sz="0" w:space="0" w:color="auto"/>
        <w:right w:val="none" w:sz="0" w:space="0" w:color="auto"/>
      </w:divBdr>
    </w:div>
    <w:div w:id="846361815">
      <w:bodyDiv w:val="1"/>
      <w:marLeft w:val="0"/>
      <w:marRight w:val="0"/>
      <w:marTop w:val="0"/>
      <w:marBottom w:val="0"/>
      <w:divBdr>
        <w:top w:val="none" w:sz="0" w:space="0" w:color="auto"/>
        <w:left w:val="none" w:sz="0" w:space="0" w:color="auto"/>
        <w:bottom w:val="none" w:sz="0" w:space="0" w:color="auto"/>
        <w:right w:val="none" w:sz="0" w:space="0" w:color="auto"/>
      </w:divBdr>
    </w:div>
    <w:div w:id="867447260">
      <w:bodyDiv w:val="1"/>
      <w:marLeft w:val="0"/>
      <w:marRight w:val="0"/>
      <w:marTop w:val="0"/>
      <w:marBottom w:val="0"/>
      <w:divBdr>
        <w:top w:val="none" w:sz="0" w:space="0" w:color="auto"/>
        <w:left w:val="none" w:sz="0" w:space="0" w:color="auto"/>
        <w:bottom w:val="none" w:sz="0" w:space="0" w:color="auto"/>
        <w:right w:val="none" w:sz="0" w:space="0" w:color="auto"/>
      </w:divBdr>
    </w:div>
    <w:div w:id="891814599">
      <w:bodyDiv w:val="1"/>
      <w:marLeft w:val="0"/>
      <w:marRight w:val="0"/>
      <w:marTop w:val="0"/>
      <w:marBottom w:val="0"/>
      <w:divBdr>
        <w:top w:val="none" w:sz="0" w:space="0" w:color="auto"/>
        <w:left w:val="none" w:sz="0" w:space="0" w:color="auto"/>
        <w:bottom w:val="none" w:sz="0" w:space="0" w:color="auto"/>
        <w:right w:val="none" w:sz="0" w:space="0" w:color="auto"/>
      </w:divBdr>
    </w:div>
    <w:div w:id="917056916">
      <w:bodyDiv w:val="1"/>
      <w:marLeft w:val="0"/>
      <w:marRight w:val="0"/>
      <w:marTop w:val="0"/>
      <w:marBottom w:val="0"/>
      <w:divBdr>
        <w:top w:val="none" w:sz="0" w:space="0" w:color="auto"/>
        <w:left w:val="none" w:sz="0" w:space="0" w:color="auto"/>
        <w:bottom w:val="none" w:sz="0" w:space="0" w:color="auto"/>
        <w:right w:val="none" w:sz="0" w:space="0" w:color="auto"/>
      </w:divBdr>
    </w:div>
    <w:div w:id="946620441">
      <w:bodyDiv w:val="1"/>
      <w:marLeft w:val="0"/>
      <w:marRight w:val="0"/>
      <w:marTop w:val="0"/>
      <w:marBottom w:val="0"/>
      <w:divBdr>
        <w:top w:val="none" w:sz="0" w:space="0" w:color="auto"/>
        <w:left w:val="none" w:sz="0" w:space="0" w:color="auto"/>
        <w:bottom w:val="none" w:sz="0" w:space="0" w:color="auto"/>
        <w:right w:val="none" w:sz="0" w:space="0" w:color="auto"/>
      </w:divBdr>
      <w:divsChild>
        <w:div w:id="360668535">
          <w:marLeft w:val="0"/>
          <w:marRight w:val="0"/>
          <w:marTop w:val="0"/>
          <w:marBottom w:val="0"/>
          <w:divBdr>
            <w:top w:val="none" w:sz="0" w:space="0" w:color="auto"/>
            <w:left w:val="none" w:sz="0" w:space="0" w:color="auto"/>
            <w:bottom w:val="none" w:sz="0" w:space="0" w:color="auto"/>
            <w:right w:val="none" w:sz="0" w:space="0" w:color="auto"/>
          </w:divBdr>
          <w:divsChild>
            <w:div w:id="9717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8116">
      <w:bodyDiv w:val="1"/>
      <w:marLeft w:val="0"/>
      <w:marRight w:val="0"/>
      <w:marTop w:val="0"/>
      <w:marBottom w:val="0"/>
      <w:divBdr>
        <w:top w:val="none" w:sz="0" w:space="0" w:color="auto"/>
        <w:left w:val="none" w:sz="0" w:space="0" w:color="auto"/>
        <w:bottom w:val="none" w:sz="0" w:space="0" w:color="auto"/>
        <w:right w:val="none" w:sz="0" w:space="0" w:color="auto"/>
      </w:divBdr>
      <w:divsChild>
        <w:div w:id="544803098">
          <w:marLeft w:val="0"/>
          <w:marRight w:val="0"/>
          <w:marTop w:val="0"/>
          <w:marBottom w:val="0"/>
          <w:divBdr>
            <w:top w:val="none" w:sz="0" w:space="0" w:color="auto"/>
            <w:left w:val="none" w:sz="0" w:space="0" w:color="auto"/>
            <w:bottom w:val="none" w:sz="0" w:space="0" w:color="auto"/>
            <w:right w:val="none" w:sz="0" w:space="0" w:color="auto"/>
          </w:divBdr>
        </w:div>
      </w:divsChild>
    </w:div>
    <w:div w:id="1089740245">
      <w:bodyDiv w:val="1"/>
      <w:marLeft w:val="0"/>
      <w:marRight w:val="0"/>
      <w:marTop w:val="0"/>
      <w:marBottom w:val="0"/>
      <w:divBdr>
        <w:top w:val="none" w:sz="0" w:space="0" w:color="auto"/>
        <w:left w:val="none" w:sz="0" w:space="0" w:color="auto"/>
        <w:bottom w:val="none" w:sz="0" w:space="0" w:color="auto"/>
        <w:right w:val="none" w:sz="0" w:space="0" w:color="auto"/>
      </w:divBdr>
    </w:div>
    <w:div w:id="1269240308">
      <w:bodyDiv w:val="1"/>
      <w:marLeft w:val="0"/>
      <w:marRight w:val="0"/>
      <w:marTop w:val="0"/>
      <w:marBottom w:val="0"/>
      <w:divBdr>
        <w:top w:val="none" w:sz="0" w:space="0" w:color="auto"/>
        <w:left w:val="none" w:sz="0" w:space="0" w:color="auto"/>
        <w:bottom w:val="none" w:sz="0" w:space="0" w:color="auto"/>
        <w:right w:val="none" w:sz="0" w:space="0" w:color="auto"/>
      </w:divBdr>
    </w:div>
    <w:div w:id="1300645418">
      <w:bodyDiv w:val="1"/>
      <w:marLeft w:val="0"/>
      <w:marRight w:val="0"/>
      <w:marTop w:val="0"/>
      <w:marBottom w:val="0"/>
      <w:divBdr>
        <w:top w:val="none" w:sz="0" w:space="0" w:color="auto"/>
        <w:left w:val="none" w:sz="0" w:space="0" w:color="auto"/>
        <w:bottom w:val="none" w:sz="0" w:space="0" w:color="auto"/>
        <w:right w:val="none" w:sz="0" w:space="0" w:color="auto"/>
      </w:divBdr>
    </w:div>
    <w:div w:id="1333028601">
      <w:bodyDiv w:val="1"/>
      <w:marLeft w:val="0"/>
      <w:marRight w:val="0"/>
      <w:marTop w:val="0"/>
      <w:marBottom w:val="0"/>
      <w:divBdr>
        <w:top w:val="none" w:sz="0" w:space="0" w:color="auto"/>
        <w:left w:val="none" w:sz="0" w:space="0" w:color="auto"/>
        <w:bottom w:val="none" w:sz="0" w:space="0" w:color="auto"/>
        <w:right w:val="none" w:sz="0" w:space="0" w:color="auto"/>
      </w:divBdr>
    </w:div>
    <w:div w:id="1371615454">
      <w:bodyDiv w:val="1"/>
      <w:marLeft w:val="0"/>
      <w:marRight w:val="0"/>
      <w:marTop w:val="0"/>
      <w:marBottom w:val="0"/>
      <w:divBdr>
        <w:top w:val="none" w:sz="0" w:space="0" w:color="auto"/>
        <w:left w:val="none" w:sz="0" w:space="0" w:color="auto"/>
        <w:bottom w:val="none" w:sz="0" w:space="0" w:color="auto"/>
        <w:right w:val="none" w:sz="0" w:space="0" w:color="auto"/>
      </w:divBdr>
    </w:div>
    <w:div w:id="1539511660">
      <w:bodyDiv w:val="1"/>
      <w:marLeft w:val="0"/>
      <w:marRight w:val="0"/>
      <w:marTop w:val="0"/>
      <w:marBottom w:val="0"/>
      <w:divBdr>
        <w:top w:val="none" w:sz="0" w:space="0" w:color="auto"/>
        <w:left w:val="none" w:sz="0" w:space="0" w:color="auto"/>
        <w:bottom w:val="none" w:sz="0" w:space="0" w:color="auto"/>
        <w:right w:val="none" w:sz="0" w:space="0" w:color="auto"/>
      </w:divBdr>
    </w:div>
    <w:div w:id="1720932776">
      <w:bodyDiv w:val="1"/>
      <w:marLeft w:val="0"/>
      <w:marRight w:val="0"/>
      <w:marTop w:val="0"/>
      <w:marBottom w:val="0"/>
      <w:divBdr>
        <w:top w:val="none" w:sz="0" w:space="0" w:color="auto"/>
        <w:left w:val="none" w:sz="0" w:space="0" w:color="auto"/>
        <w:bottom w:val="none" w:sz="0" w:space="0" w:color="auto"/>
        <w:right w:val="none" w:sz="0" w:space="0" w:color="auto"/>
      </w:divBdr>
    </w:div>
    <w:div w:id="1757435271">
      <w:bodyDiv w:val="1"/>
      <w:marLeft w:val="0"/>
      <w:marRight w:val="0"/>
      <w:marTop w:val="0"/>
      <w:marBottom w:val="0"/>
      <w:divBdr>
        <w:top w:val="none" w:sz="0" w:space="0" w:color="auto"/>
        <w:left w:val="none" w:sz="0" w:space="0" w:color="auto"/>
        <w:bottom w:val="none" w:sz="0" w:space="0" w:color="auto"/>
        <w:right w:val="none" w:sz="0" w:space="0" w:color="auto"/>
      </w:divBdr>
    </w:div>
    <w:div w:id="1817184647">
      <w:bodyDiv w:val="1"/>
      <w:marLeft w:val="0"/>
      <w:marRight w:val="0"/>
      <w:marTop w:val="0"/>
      <w:marBottom w:val="0"/>
      <w:divBdr>
        <w:top w:val="none" w:sz="0" w:space="0" w:color="auto"/>
        <w:left w:val="none" w:sz="0" w:space="0" w:color="auto"/>
        <w:bottom w:val="none" w:sz="0" w:space="0" w:color="auto"/>
        <w:right w:val="none" w:sz="0" w:space="0" w:color="auto"/>
      </w:divBdr>
      <w:divsChild>
        <w:div w:id="1964529743">
          <w:marLeft w:val="0"/>
          <w:marRight w:val="0"/>
          <w:marTop w:val="0"/>
          <w:marBottom w:val="0"/>
          <w:divBdr>
            <w:top w:val="none" w:sz="0" w:space="0" w:color="auto"/>
            <w:left w:val="none" w:sz="0" w:space="0" w:color="auto"/>
            <w:bottom w:val="none" w:sz="0" w:space="0" w:color="auto"/>
            <w:right w:val="none" w:sz="0" w:space="0" w:color="auto"/>
          </w:divBdr>
          <w:divsChild>
            <w:div w:id="9487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9090">
      <w:bodyDiv w:val="1"/>
      <w:marLeft w:val="0"/>
      <w:marRight w:val="0"/>
      <w:marTop w:val="0"/>
      <w:marBottom w:val="0"/>
      <w:divBdr>
        <w:top w:val="none" w:sz="0" w:space="0" w:color="auto"/>
        <w:left w:val="none" w:sz="0" w:space="0" w:color="auto"/>
        <w:bottom w:val="none" w:sz="0" w:space="0" w:color="auto"/>
        <w:right w:val="none" w:sz="0" w:space="0" w:color="auto"/>
      </w:divBdr>
      <w:divsChild>
        <w:div w:id="69664831">
          <w:marLeft w:val="0"/>
          <w:marRight w:val="0"/>
          <w:marTop w:val="0"/>
          <w:marBottom w:val="0"/>
          <w:divBdr>
            <w:top w:val="none" w:sz="0" w:space="0" w:color="auto"/>
            <w:left w:val="none" w:sz="0" w:space="0" w:color="auto"/>
            <w:bottom w:val="none" w:sz="0" w:space="0" w:color="auto"/>
            <w:right w:val="none" w:sz="0" w:space="0" w:color="auto"/>
          </w:divBdr>
          <w:divsChild>
            <w:div w:id="6395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7159">
      <w:bodyDiv w:val="1"/>
      <w:marLeft w:val="0"/>
      <w:marRight w:val="0"/>
      <w:marTop w:val="0"/>
      <w:marBottom w:val="0"/>
      <w:divBdr>
        <w:top w:val="none" w:sz="0" w:space="0" w:color="auto"/>
        <w:left w:val="none" w:sz="0" w:space="0" w:color="auto"/>
        <w:bottom w:val="none" w:sz="0" w:space="0" w:color="auto"/>
        <w:right w:val="none" w:sz="0" w:space="0" w:color="auto"/>
      </w:divBdr>
      <w:divsChild>
        <w:div w:id="1117522454">
          <w:marLeft w:val="0"/>
          <w:marRight w:val="0"/>
          <w:marTop w:val="0"/>
          <w:marBottom w:val="0"/>
          <w:divBdr>
            <w:top w:val="none" w:sz="0" w:space="0" w:color="auto"/>
            <w:left w:val="none" w:sz="0" w:space="0" w:color="auto"/>
            <w:bottom w:val="none" w:sz="0" w:space="0" w:color="auto"/>
            <w:right w:val="none" w:sz="0" w:space="0" w:color="auto"/>
          </w:divBdr>
          <w:divsChild>
            <w:div w:id="77872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081">
      <w:bodyDiv w:val="1"/>
      <w:marLeft w:val="0"/>
      <w:marRight w:val="0"/>
      <w:marTop w:val="0"/>
      <w:marBottom w:val="0"/>
      <w:divBdr>
        <w:top w:val="none" w:sz="0" w:space="0" w:color="auto"/>
        <w:left w:val="none" w:sz="0" w:space="0" w:color="auto"/>
        <w:bottom w:val="none" w:sz="0" w:space="0" w:color="auto"/>
        <w:right w:val="none" w:sz="0" w:space="0" w:color="auto"/>
      </w:divBdr>
    </w:div>
    <w:div w:id="1889603156">
      <w:bodyDiv w:val="1"/>
      <w:marLeft w:val="0"/>
      <w:marRight w:val="0"/>
      <w:marTop w:val="0"/>
      <w:marBottom w:val="0"/>
      <w:divBdr>
        <w:top w:val="none" w:sz="0" w:space="0" w:color="auto"/>
        <w:left w:val="none" w:sz="0" w:space="0" w:color="auto"/>
        <w:bottom w:val="none" w:sz="0" w:space="0" w:color="auto"/>
        <w:right w:val="none" w:sz="0" w:space="0" w:color="auto"/>
      </w:divBdr>
    </w:div>
    <w:div w:id="1940328301">
      <w:bodyDiv w:val="1"/>
      <w:marLeft w:val="0"/>
      <w:marRight w:val="0"/>
      <w:marTop w:val="0"/>
      <w:marBottom w:val="0"/>
      <w:divBdr>
        <w:top w:val="none" w:sz="0" w:space="0" w:color="auto"/>
        <w:left w:val="none" w:sz="0" w:space="0" w:color="auto"/>
        <w:bottom w:val="none" w:sz="0" w:space="0" w:color="auto"/>
        <w:right w:val="none" w:sz="0" w:space="0" w:color="auto"/>
      </w:divBdr>
    </w:div>
    <w:div w:id="1943950461">
      <w:bodyDiv w:val="1"/>
      <w:marLeft w:val="0"/>
      <w:marRight w:val="0"/>
      <w:marTop w:val="0"/>
      <w:marBottom w:val="0"/>
      <w:divBdr>
        <w:top w:val="none" w:sz="0" w:space="0" w:color="auto"/>
        <w:left w:val="none" w:sz="0" w:space="0" w:color="auto"/>
        <w:bottom w:val="none" w:sz="0" w:space="0" w:color="auto"/>
        <w:right w:val="none" w:sz="0" w:space="0" w:color="auto"/>
      </w:divBdr>
      <w:divsChild>
        <w:div w:id="1773083326">
          <w:marLeft w:val="0"/>
          <w:marRight w:val="0"/>
          <w:marTop w:val="0"/>
          <w:marBottom w:val="0"/>
          <w:divBdr>
            <w:top w:val="none" w:sz="0" w:space="0" w:color="auto"/>
            <w:left w:val="none" w:sz="0" w:space="0" w:color="auto"/>
            <w:bottom w:val="none" w:sz="0" w:space="0" w:color="auto"/>
            <w:right w:val="none" w:sz="0" w:space="0" w:color="auto"/>
          </w:divBdr>
        </w:div>
      </w:divsChild>
    </w:div>
    <w:div w:id="2030720641">
      <w:bodyDiv w:val="1"/>
      <w:marLeft w:val="0"/>
      <w:marRight w:val="0"/>
      <w:marTop w:val="0"/>
      <w:marBottom w:val="0"/>
      <w:divBdr>
        <w:top w:val="none" w:sz="0" w:space="0" w:color="auto"/>
        <w:left w:val="none" w:sz="0" w:space="0" w:color="auto"/>
        <w:bottom w:val="none" w:sz="0" w:space="0" w:color="auto"/>
        <w:right w:val="none" w:sz="0" w:space="0" w:color="auto"/>
      </w:divBdr>
    </w:div>
    <w:div w:id="2092963242">
      <w:bodyDiv w:val="1"/>
      <w:marLeft w:val="0"/>
      <w:marRight w:val="0"/>
      <w:marTop w:val="0"/>
      <w:marBottom w:val="0"/>
      <w:divBdr>
        <w:top w:val="none" w:sz="0" w:space="0" w:color="auto"/>
        <w:left w:val="none" w:sz="0" w:space="0" w:color="auto"/>
        <w:bottom w:val="none" w:sz="0" w:space="0" w:color="auto"/>
        <w:right w:val="none" w:sz="0" w:space="0" w:color="auto"/>
      </w:divBdr>
    </w:div>
    <w:div w:id="212954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Cota Borbon</dc:creator>
  <cp:keywords/>
  <dc:description/>
  <cp:lastModifiedBy>Rodolfo Cota Borbon</cp:lastModifiedBy>
  <cp:revision>35</cp:revision>
  <dcterms:created xsi:type="dcterms:W3CDTF">2024-10-13T19:20:00Z</dcterms:created>
  <dcterms:modified xsi:type="dcterms:W3CDTF">2024-11-30T06:21:00Z</dcterms:modified>
</cp:coreProperties>
</file>