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9E418" w14:textId="718649B0" w:rsidR="00712D58" w:rsidRDefault="00987CC9" w:rsidP="00987CC9">
      <w:pPr>
        <w:jc w:val="center"/>
        <w:rPr>
          <w:b/>
          <w:bCs/>
          <w:sz w:val="28"/>
          <w:szCs w:val="28"/>
          <w:lang w:val="es-ES"/>
        </w:rPr>
      </w:pPr>
      <w:r w:rsidRPr="00987CC9">
        <w:rPr>
          <w:b/>
          <w:bCs/>
          <w:sz w:val="28"/>
          <w:szCs w:val="28"/>
          <w:lang w:val="es-ES"/>
        </w:rPr>
        <w:t xml:space="preserve">Analizador </w:t>
      </w:r>
      <w:r w:rsidR="00383337">
        <w:rPr>
          <w:b/>
          <w:bCs/>
          <w:sz w:val="28"/>
          <w:szCs w:val="28"/>
          <w:lang w:val="es-ES"/>
        </w:rPr>
        <w:t>Sintáctico</w:t>
      </w:r>
      <w:r w:rsidRPr="00987CC9">
        <w:rPr>
          <w:b/>
          <w:bCs/>
          <w:sz w:val="28"/>
          <w:szCs w:val="28"/>
          <w:lang w:val="es-ES"/>
        </w:rPr>
        <w:t xml:space="preserve"> Documentación</w:t>
      </w:r>
    </w:p>
    <w:p w14:paraId="7E4E12DA" w14:textId="7B0FFD54" w:rsidR="008C5DCA" w:rsidRPr="00383337" w:rsidRDefault="00383337" w:rsidP="008C5DCA">
      <w:pPr>
        <w:rPr>
          <w:sz w:val="28"/>
          <w:szCs w:val="28"/>
          <w:lang w:val="es-ES"/>
        </w:rPr>
      </w:pPr>
      <w:r w:rsidRPr="00383337">
        <w:rPr>
          <w:sz w:val="28"/>
          <w:szCs w:val="28"/>
          <w:lang w:val="es-ES"/>
        </w:rPr>
        <w:t>El analizador sintáctico es capaz de leer el código fuente y determinar si hay errores de sintaxis en el código.</w:t>
      </w:r>
    </w:p>
    <w:p w14:paraId="7D7589DA" w14:textId="0A5B9322" w:rsidR="00383337" w:rsidRDefault="00383337" w:rsidP="008C5DCA">
      <w:pPr>
        <w:rPr>
          <w:sz w:val="28"/>
          <w:szCs w:val="28"/>
          <w:lang w:val="es-ES"/>
        </w:rPr>
      </w:pPr>
      <w:r w:rsidRPr="00383337">
        <w:rPr>
          <w:sz w:val="28"/>
          <w:szCs w:val="28"/>
          <w:lang w:val="es-ES"/>
        </w:rPr>
        <w:t>La sintaxis utilizada es muy similar a la del lenguaje java.</w:t>
      </w:r>
    </w:p>
    <w:p w14:paraId="76B70610" w14:textId="11E7AD5B" w:rsidR="00921EE9" w:rsidRDefault="00921EE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Primero se debe declarar el inicio del código como una clase normal:</w:t>
      </w:r>
    </w:p>
    <w:p w14:paraId="087AE8BD" w14:textId="7FF23633" w:rsidR="00921EE9" w:rsidRDefault="00921EE9" w:rsidP="008C5DCA">
      <w:pPr>
        <w:rPr>
          <w:sz w:val="28"/>
          <w:szCs w:val="28"/>
          <w:lang w:val="es-ES"/>
        </w:rPr>
      </w:pPr>
      <w:r w:rsidRPr="00921EE9">
        <w:rPr>
          <w:sz w:val="28"/>
          <w:szCs w:val="28"/>
          <w:lang w:val="es-ES"/>
        </w:rPr>
        <w:drawing>
          <wp:inline distT="0" distB="0" distL="0" distR="0" wp14:anchorId="2FD6131B" wp14:editId="3997DC35">
            <wp:extent cx="5400040" cy="4517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40EF" w14:textId="38D62827" w:rsidR="00921EE9" w:rsidRDefault="00921EE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Vemos que si colocamos algo mar cerca de la clase en analizador sintáctico detectara un error:</w:t>
      </w:r>
    </w:p>
    <w:p w14:paraId="0ACF43F0" w14:textId="34E9832E" w:rsidR="00921EE9" w:rsidRDefault="00921EE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Por ejemplo, aquí quitamos la llave abierta:</w:t>
      </w:r>
    </w:p>
    <w:p w14:paraId="05BCA067" w14:textId="502F8FEA" w:rsidR="00921EE9" w:rsidRDefault="00921EE9" w:rsidP="008C5DCA">
      <w:pPr>
        <w:rPr>
          <w:sz w:val="28"/>
          <w:szCs w:val="28"/>
          <w:lang w:val="es-ES"/>
        </w:rPr>
      </w:pPr>
      <w:r>
        <w:rPr>
          <w:noProof/>
          <w:sz w:val="28"/>
          <w:szCs w:val="28"/>
          <w:lang w:val="es-ES"/>
        </w:rPr>
        <w:lastRenderedPageBreak/>
        <w:drawing>
          <wp:inline distT="0" distB="0" distL="0" distR="0" wp14:anchorId="4B093E36" wp14:editId="78488F01">
            <wp:extent cx="5124450" cy="431084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33" cy="4345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D49A" w14:textId="7266E00E" w:rsidR="00921EE9" w:rsidRDefault="00921EE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 igual manera podemos declarar varios tipos de datos:</w:t>
      </w:r>
    </w:p>
    <w:p w14:paraId="6FAE78B0" w14:textId="3A8FACBA" w:rsidR="00921EE9" w:rsidRDefault="00921EE9" w:rsidP="008C5DCA">
      <w:pPr>
        <w:rPr>
          <w:sz w:val="28"/>
          <w:szCs w:val="28"/>
          <w:lang w:val="es-ES"/>
        </w:rPr>
      </w:pPr>
      <w:r w:rsidRPr="00921EE9">
        <w:rPr>
          <w:sz w:val="28"/>
          <w:szCs w:val="28"/>
          <w:lang w:val="es-ES"/>
        </w:rPr>
        <w:drawing>
          <wp:inline distT="0" distB="0" distL="0" distR="0" wp14:anchorId="34E2326A" wp14:editId="21526E2D">
            <wp:extent cx="4796163" cy="4019550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7465" cy="40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D4B7" w14:textId="6EED2AD6" w:rsidR="00921EE9" w:rsidRDefault="0024448D" w:rsidP="00423F99">
      <w:p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Podemos ver que si intentamos asignar un tipo incorrecto nos dará error.</w:t>
      </w:r>
    </w:p>
    <w:p w14:paraId="3DE7D87D" w14:textId="77777777" w:rsidR="0024448D" w:rsidRDefault="0024448D" w:rsidP="00423F99">
      <w:p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Aquí intentamos asignar un booleano a un tipo entero: </w:t>
      </w:r>
    </w:p>
    <w:p w14:paraId="1B913633" w14:textId="4E917950" w:rsidR="0024448D" w:rsidRDefault="0024448D" w:rsidP="00423F99">
      <w:pPr>
        <w:spacing w:after="0" w:line="240" w:lineRule="auto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Cómo se puede ver se da un error en la línea 2 que es la que contiene el error la palabra “false’’.</w:t>
      </w:r>
    </w:p>
    <w:p w14:paraId="5C1DFE77" w14:textId="094F65DE" w:rsidR="0024448D" w:rsidRDefault="0024448D" w:rsidP="008C5DCA">
      <w:pPr>
        <w:rPr>
          <w:sz w:val="28"/>
          <w:szCs w:val="28"/>
          <w:lang w:val="es-ES"/>
        </w:rPr>
      </w:pPr>
      <w:r w:rsidRPr="0024448D">
        <w:rPr>
          <w:sz w:val="28"/>
          <w:szCs w:val="28"/>
          <w:lang w:val="es-ES"/>
        </w:rPr>
        <w:drawing>
          <wp:inline distT="0" distB="0" distL="0" distR="0" wp14:anchorId="4603AF7E" wp14:editId="35ACACED">
            <wp:extent cx="4542790" cy="381201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284" cy="38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4EA6" w14:textId="6F57E0B9" w:rsidR="00921EE9" w:rsidRDefault="0024448D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De igual forma también podemos declarar funciones:</w:t>
      </w:r>
    </w:p>
    <w:p w14:paraId="19551E6F" w14:textId="7DC8C4BA" w:rsidR="0024448D" w:rsidRDefault="00423F99" w:rsidP="008C5DCA">
      <w:pPr>
        <w:rPr>
          <w:sz w:val="28"/>
          <w:szCs w:val="28"/>
          <w:lang w:val="es-ES"/>
        </w:rPr>
      </w:pPr>
      <w:r w:rsidRPr="00423F99">
        <w:rPr>
          <w:sz w:val="28"/>
          <w:szCs w:val="28"/>
          <w:lang w:val="es-ES"/>
        </w:rPr>
        <w:drawing>
          <wp:inline distT="0" distB="0" distL="0" distR="0" wp14:anchorId="359D5005" wp14:editId="665FA1A3">
            <wp:extent cx="4733290" cy="358670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1333" cy="35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BFC" w14:textId="47B8C2DB" w:rsidR="00423F99" w:rsidRDefault="00423F9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También podemos tener los If y los else:</w:t>
      </w:r>
      <w:r>
        <w:rPr>
          <w:sz w:val="28"/>
          <w:szCs w:val="28"/>
          <w:lang w:val="es-ES"/>
        </w:rPr>
        <w:br/>
      </w:r>
    </w:p>
    <w:p w14:paraId="16182494" w14:textId="3FD235CF" w:rsidR="00423F99" w:rsidRDefault="00423F99" w:rsidP="008C5DCA">
      <w:pPr>
        <w:rPr>
          <w:sz w:val="28"/>
          <w:szCs w:val="28"/>
          <w:lang w:val="es-ES"/>
        </w:rPr>
      </w:pPr>
      <w:r w:rsidRPr="00423F99">
        <w:rPr>
          <w:sz w:val="28"/>
          <w:szCs w:val="28"/>
          <w:lang w:val="es-ES"/>
        </w:rPr>
        <w:drawing>
          <wp:inline distT="0" distB="0" distL="0" distR="0" wp14:anchorId="4765A09B" wp14:editId="1B9F0D69">
            <wp:extent cx="5400040" cy="409067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16AB" w14:textId="7866BDA0" w:rsidR="00423F99" w:rsidRDefault="00423F99" w:rsidP="008C5DCA">
      <w:pPr>
        <w:rPr>
          <w:sz w:val="28"/>
          <w:szCs w:val="28"/>
          <w:lang w:val="es-ES"/>
        </w:rPr>
      </w:pPr>
    </w:p>
    <w:p w14:paraId="18859B2A" w14:textId="078949B1" w:rsidR="00423F99" w:rsidRDefault="00423F99" w:rsidP="008C5DCA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También tenemos los while y Do While:</w:t>
      </w:r>
    </w:p>
    <w:p w14:paraId="38DCBC01" w14:textId="4B6C8AF6" w:rsidR="00423F99" w:rsidRDefault="00423F99" w:rsidP="008C5DCA">
      <w:pPr>
        <w:rPr>
          <w:sz w:val="28"/>
          <w:szCs w:val="28"/>
          <w:lang w:val="es-ES"/>
        </w:rPr>
      </w:pPr>
      <w:r w:rsidRPr="00423F99">
        <w:rPr>
          <w:sz w:val="28"/>
          <w:szCs w:val="28"/>
          <w:lang w:val="es-ES"/>
        </w:rPr>
        <w:lastRenderedPageBreak/>
        <w:drawing>
          <wp:inline distT="0" distB="0" distL="0" distR="0" wp14:anchorId="1E1BD0BE" wp14:editId="3595E559">
            <wp:extent cx="5400040" cy="40887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F42A" w14:textId="77777777" w:rsidR="00423F99" w:rsidRPr="00383337" w:rsidRDefault="00423F99" w:rsidP="008C5DCA">
      <w:pPr>
        <w:rPr>
          <w:sz w:val="28"/>
          <w:szCs w:val="28"/>
          <w:lang w:val="es-ES"/>
        </w:rPr>
      </w:pPr>
    </w:p>
    <w:sectPr w:rsidR="00423F99" w:rsidRPr="003833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54"/>
    <w:rsid w:val="0024448D"/>
    <w:rsid w:val="00300654"/>
    <w:rsid w:val="00383337"/>
    <w:rsid w:val="00423F99"/>
    <w:rsid w:val="00712D58"/>
    <w:rsid w:val="008C5DCA"/>
    <w:rsid w:val="00921EE9"/>
    <w:rsid w:val="00987CC9"/>
    <w:rsid w:val="009D26AB"/>
    <w:rsid w:val="00A113C4"/>
    <w:rsid w:val="00B83387"/>
    <w:rsid w:val="00C60716"/>
    <w:rsid w:val="00FA7353"/>
    <w:rsid w:val="00FC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9E8A5"/>
  <w15:chartTrackingRefBased/>
  <w15:docId w15:val="{A3687237-835B-4309-A15B-1CF84975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7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7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Morel</dc:creator>
  <cp:keywords/>
  <dc:description/>
  <cp:lastModifiedBy>rodolfo Morel</cp:lastModifiedBy>
  <cp:revision>3</cp:revision>
  <dcterms:created xsi:type="dcterms:W3CDTF">2021-02-14T01:36:00Z</dcterms:created>
  <dcterms:modified xsi:type="dcterms:W3CDTF">2021-03-02T00:06:00Z</dcterms:modified>
</cp:coreProperties>
</file>