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711CD" w14:textId="378A20E6" w:rsidR="00800D73" w:rsidRDefault="00B50720">
      <w:r>
        <w:t>Colocação dos pronomes pessoais oblíquos átonos:</w:t>
      </w:r>
    </w:p>
    <w:p w14:paraId="7773B534" w14:textId="7C38A17E" w:rsidR="00B50720" w:rsidRDefault="00B50720">
      <w:r>
        <w:t xml:space="preserve"> Me - Te - Se - Nos - Vos - O - A - Lhe</w:t>
      </w:r>
    </w:p>
    <w:p w14:paraId="278BEE0D" w14:textId="0F6A82D7" w:rsidR="00B50720" w:rsidRDefault="00B50720"/>
    <w:p w14:paraId="61BC821B" w14:textId="08DED17F" w:rsidR="00B50720" w:rsidRDefault="00B50720">
      <w:r>
        <w:t>A colocação dos pronomes de forma normal ocorre após o verbo.</w:t>
      </w:r>
    </w:p>
    <w:p w14:paraId="10E8E981" w14:textId="77777777" w:rsidR="00B50720" w:rsidRDefault="00B50720"/>
    <w:p w14:paraId="4A7FE0E1" w14:textId="24C5CC04" w:rsidR="00B50720" w:rsidRDefault="00B50720">
      <w:r>
        <w:t>3 Regras de proibição gerais.</w:t>
      </w:r>
    </w:p>
    <w:p w14:paraId="08636884" w14:textId="7F234B1B" w:rsidR="00B50720" w:rsidRDefault="00B50720" w:rsidP="00B50720">
      <w:pPr>
        <w:pStyle w:val="PargrafodaLista"/>
        <w:numPr>
          <w:ilvl w:val="0"/>
          <w:numId w:val="1"/>
        </w:numPr>
      </w:pPr>
      <w:r>
        <w:t>Não pode começar uma estrutura com pronome oblíquo</w:t>
      </w:r>
    </w:p>
    <w:p w14:paraId="4DAE48C0" w14:textId="24716EFF" w:rsidR="00B50720" w:rsidRDefault="00B50720" w:rsidP="00B50720">
      <w:pPr>
        <w:pStyle w:val="PargrafodaLista"/>
        <w:numPr>
          <w:ilvl w:val="0"/>
          <w:numId w:val="1"/>
        </w:numPr>
      </w:pPr>
      <w:r>
        <w:t>Não pode por pronome depois do verbo nos tempos do futuro</w:t>
      </w:r>
    </w:p>
    <w:p w14:paraId="7CE4386A" w14:textId="274EDE87" w:rsidR="00B50720" w:rsidRDefault="00B50720" w:rsidP="00B50720">
      <w:pPr>
        <w:pStyle w:val="PargrafodaLista"/>
        <w:numPr>
          <w:ilvl w:val="0"/>
          <w:numId w:val="1"/>
        </w:numPr>
      </w:pPr>
      <w:r>
        <w:t>Não pode ênclise com verbos no particípio (Ado, Ido)</w:t>
      </w:r>
    </w:p>
    <w:p w14:paraId="1743BBA8" w14:textId="60A1C86F" w:rsidR="00B50720" w:rsidRDefault="00B50720" w:rsidP="00B50720"/>
    <w:p w14:paraId="32A1E005" w14:textId="78B81425" w:rsidR="00B50720" w:rsidRDefault="00956637" w:rsidP="00B50720">
      <w:r>
        <w:t>Formas</w:t>
      </w:r>
      <w:r w:rsidR="00B50720">
        <w:t xml:space="preserve"> verbais (Infinitivo, gerúndio, particípio)</w:t>
      </w:r>
    </w:p>
    <w:p w14:paraId="5D522BC1" w14:textId="165C3902" w:rsidR="00B50720" w:rsidRDefault="00B50720" w:rsidP="00B50720">
      <w:r>
        <w:t>Gerúndio</w:t>
      </w:r>
    </w:p>
    <w:p w14:paraId="297BF1A6" w14:textId="3A9C1510" w:rsidR="00B50720" w:rsidRDefault="00B50720" w:rsidP="00B50720">
      <w:r>
        <w:t xml:space="preserve">  Pode haver próclise caso o verbo seja precedido de preposição “em”</w:t>
      </w:r>
    </w:p>
    <w:p w14:paraId="1F7BA84E" w14:textId="4583FC9F" w:rsidR="00B50720" w:rsidRPr="00B50720" w:rsidRDefault="00B50720" w:rsidP="00B50720">
      <w:r>
        <w:t xml:space="preserve">  “Em </w:t>
      </w:r>
      <w:r>
        <w:rPr>
          <w:u w:val="single"/>
        </w:rPr>
        <w:t>se</w:t>
      </w:r>
      <w:r>
        <w:t xml:space="preserve"> tratando de ...”</w:t>
      </w:r>
    </w:p>
    <w:p w14:paraId="08C6F801" w14:textId="755ED4FB" w:rsidR="00B50720" w:rsidRDefault="00B50720" w:rsidP="00B50720">
      <w:r>
        <w:t>Infinitivo</w:t>
      </w:r>
    </w:p>
    <w:p w14:paraId="5237D311" w14:textId="42A915EE" w:rsidR="00B50720" w:rsidRDefault="00B50720" w:rsidP="00B50720">
      <w:r>
        <w:t xml:space="preserve">  Próclise é facultativa em caso de infinitivo impessoal</w:t>
      </w:r>
    </w:p>
    <w:p w14:paraId="559726C8" w14:textId="714C299D" w:rsidR="00B50720" w:rsidRDefault="00B50720" w:rsidP="00B50720">
      <w:r>
        <w:t>Particípio</w:t>
      </w:r>
    </w:p>
    <w:p w14:paraId="07E2F202" w14:textId="77777777" w:rsidR="00B50720" w:rsidRDefault="00B50720" w:rsidP="00B50720"/>
    <w:p w14:paraId="27D8A7E0" w14:textId="1240C0FB" w:rsidR="00B50720" w:rsidRDefault="00956637" w:rsidP="00B50720">
      <w:r>
        <w:t>Ênclise nos pronomes o, a, lhe (Substituição de um substantivo ou oração substantivada:</w:t>
      </w:r>
    </w:p>
    <w:p w14:paraId="027BCBF0" w14:textId="789106CC" w:rsidR="00956637" w:rsidRDefault="00956637" w:rsidP="00B50720">
      <w:r>
        <w:t xml:space="preserve">  </w:t>
      </w:r>
      <w:r w:rsidRPr="00956637">
        <w:drawing>
          <wp:inline distT="0" distB="0" distL="0" distR="0" wp14:anchorId="01C8C0B4" wp14:editId="1EC7E18A">
            <wp:extent cx="2095500" cy="739140"/>
            <wp:effectExtent l="0" t="0" r="0" b="3810"/>
            <wp:docPr id="1595370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1436" w14:textId="59382989" w:rsidR="00956637" w:rsidRDefault="00956637" w:rsidP="00B50720">
      <w:r w:rsidRPr="00956637">
        <w:rPr>
          <w:i/>
          <w:iCs/>
          <w:color w:val="FF0000"/>
        </w:rPr>
        <w:t xml:space="preserve">  Obs: Para as terminações R, S, Z corta a ultima letra e adiciona o pronome.</w:t>
      </w:r>
    </w:p>
    <w:p w14:paraId="628C2C07" w14:textId="77777777" w:rsidR="00956637" w:rsidRPr="00956637" w:rsidRDefault="00956637" w:rsidP="00B50720"/>
    <w:sectPr w:rsidR="00956637" w:rsidRPr="00956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C509A"/>
    <w:multiLevelType w:val="hybridMultilevel"/>
    <w:tmpl w:val="6F5A3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95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D1"/>
    <w:rsid w:val="000D44B5"/>
    <w:rsid w:val="002A6B3B"/>
    <w:rsid w:val="004A37CC"/>
    <w:rsid w:val="004B7918"/>
    <w:rsid w:val="00800D73"/>
    <w:rsid w:val="00956637"/>
    <w:rsid w:val="009F238C"/>
    <w:rsid w:val="00B50720"/>
    <w:rsid w:val="00C65FCE"/>
    <w:rsid w:val="00E20BD1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A4F2"/>
  <w15:chartTrackingRefBased/>
  <w15:docId w15:val="{6C8AC92A-64CF-450F-B648-3760E564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3</cp:revision>
  <dcterms:created xsi:type="dcterms:W3CDTF">2024-09-27T20:20:00Z</dcterms:created>
  <dcterms:modified xsi:type="dcterms:W3CDTF">2024-09-27T20:36:00Z</dcterms:modified>
</cp:coreProperties>
</file>