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99B4" w14:textId="77777777" w:rsidR="006D533E" w:rsidRDefault="006D533E" w:rsidP="006D533E">
      <w:pPr>
        <w:rPr>
          <w:b/>
          <w:bCs/>
        </w:rPr>
      </w:pPr>
      <w:r>
        <w:rPr>
          <w:b/>
          <w:bCs/>
        </w:rPr>
        <w:t>Efeito renda e substituição</w:t>
      </w:r>
    </w:p>
    <w:p w14:paraId="534D5EF0" w14:textId="77777777" w:rsidR="006D533E" w:rsidRDefault="006D533E" w:rsidP="006D533E">
      <w:r>
        <w:rPr>
          <w:b/>
          <w:bCs/>
        </w:rPr>
        <w:t xml:space="preserve">  </w:t>
      </w:r>
      <w:r w:rsidRPr="006D533E">
        <w:rPr>
          <w:u w:val="single"/>
        </w:rPr>
        <w:t>Efeito substituição</w:t>
      </w:r>
      <w:r>
        <w:t>:</w:t>
      </w:r>
    </w:p>
    <w:p w14:paraId="5A400124" w14:textId="77777777" w:rsidR="006D533E" w:rsidRDefault="006D533E" w:rsidP="006D533E">
      <w:r>
        <w:t xml:space="preserve">   Sempre oposto a direção da mudança de preço</w:t>
      </w:r>
    </w:p>
    <w:p w14:paraId="6478A7C1" w14:textId="77777777" w:rsidR="006D533E" w:rsidRPr="006D533E" w:rsidRDefault="006D533E" w:rsidP="006D533E">
      <w:pPr>
        <w:rPr>
          <w:u w:val="single"/>
        </w:rPr>
      </w:pPr>
      <w:r>
        <w:t xml:space="preserve">  </w:t>
      </w:r>
      <w:r w:rsidRPr="006D533E">
        <w:rPr>
          <w:u w:val="single"/>
        </w:rPr>
        <w:t>Efeito renda</w:t>
      </w:r>
    </w:p>
    <w:p w14:paraId="03C8839D" w14:textId="77777777" w:rsidR="006D533E" w:rsidRDefault="006D533E" w:rsidP="006D533E">
      <w:r>
        <w:t xml:space="preserve">    Depende do tipo de bem (Normal ou inferior)</w:t>
      </w:r>
    </w:p>
    <w:p w14:paraId="3E6DD21C" w14:textId="77777777" w:rsidR="006D533E" w:rsidRDefault="006D533E" w:rsidP="006D533E">
      <w:r>
        <w:t xml:space="preserve">    Para um bem normal, efeito renda é oposto ao movimento de variação de preço (Mesmo sentido do efeito substituição)</w:t>
      </w:r>
    </w:p>
    <w:p w14:paraId="16225F3B" w14:textId="77777777" w:rsidR="006D533E" w:rsidRDefault="006D533E" w:rsidP="006D533E">
      <w:r>
        <w:t xml:space="preserve">    Para um bem inferior, o efeito renda é na direção do movimento de variação de preço (Sentido oposto ao efeito substituição)</w:t>
      </w:r>
    </w:p>
    <w:p w14:paraId="4D78F5C2" w14:textId="77777777" w:rsidR="00F36FE1" w:rsidRDefault="00F36FE1"/>
    <w:sectPr w:rsidR="00F3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6"/>
    <w:rsid w:val="006D533E"/>
    <w:rsid w:val="007820E6"/>
    <w:rsid w:val="00F3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2863E-3F14-4B58-845F-3418A06C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3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3</cp:revision>
  <dcterms:created xsi:type="dcterms:W3CDTF">2024-08-23T20:45:00Z</dcterms:created>
  <dcterms:modified xsi:type="dcterms:W3CDTF">2024-08-23T20:45:00Z</dcterms:modified>
</cp:coreProperties>
</file>