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E38" w:rsidRPr="00184E38" w:rsidRDefault="00184E38" w:rsidP="00184E38">
      <w:pPr>
        <w:jc w:val="center"/>
        <w:rPr>
          <w:rFonts w:ascii="Arial" w:eastAsia="Calibri" w:hAnsi="Arial" w:cs="Calibri"/>
          <w:b/>
          <w:bCs/>
          <w:color w:val="000000"/>
          <w:u w:color="000000"/>
          <w:lang w:val="es-ES_tradnl"/>
        </w:rPr>
      </w:pPr>
      <w:r w:rsidRPr="00184E38">
        <w:rPr>
          <w:rFonts w:ascii="Arial" w:eastAsia="Calibri" w:hAnsi="Arial" w:cs="Calibri"/>
          <w:b/>
          <w:bCs/>
          <w:color w:val="000000"/>
          <w:u w:color="000000"/>
          <w:lang w:val="es-ES_tradnl"/>
        </w:rPr>
        <w:t>ACTA DE CONSTITUCIÓN</w:t>
      </w:r>
    </w:p>
    <w:p w:rsidR="00184E38" w:rsidRPr="00184E38" w:rsidRDefault="00184E38" w:rsidP="00184E38">
      <w:pPr>
        <w:jc w:val="center"/>
        <w:rPr>
          <w:rFonts w:ascii="Arial" w:eastAsia="Calibri" w:hAnsi="Arial" w:cs="Calibri"/>
          <w:b/>
          <w:bCs/>
          <w:color w:val="000000"/>
          <w:u w:color="000000"/>
          <w:lang w:val="es-ES_tradnl"/>
        </w:rPr>
      </w:pPr>
      <w:r w:rsidRPr="00184E38">
        <w:rPr>
          <w:rFonts w:ascii="Arial" w:eastAsia="Calibri" w:hAnsi="Arial" w:cs="Calibri"/>
          <w:b/>
          <w:bCs/>
          <w:color w:val="000000"/>
          <w:u w:color="000000"/>
          <w:lang w:val="es-ES_tradnl"/>
        </w:rPr>
        <w:t>SEÑOR NOTARIO DE FE PÚBLICA</w:t>
      </w:r>
    </w:p>
    <w:p w:rsidR="00184E38" w:rsidRPr="00184E38" w:rsidRDefault="00184E38" w:rsidP="00184E38">
      <w:pPr>
        <w:jc w:val="center"/>
        <w:rPr>
          <w:rFonts w:ascii="Arial" w:eastAsia="Calibri" w:hAnsi="Arial" w:cs="Calibri"/>
          <w:b/>
          <w:bCs/>
          <w:color w:val="000000"/>
          <w:u w:color="000000"/>
          <w:lang w:val="es-ES_tradnl"/>
        </w:rPr>
      </w:pPr>
    </w:p>
    <w:p w:rsidR="00184E38" w:rsidRPr="00184E38" w:rsidRDefault="00184E38" w:rsidP="00184E38">
      <w:pPr>
        <w:spacing w:after="200"/>
        <w:jc w:val="both"/>
        <w:rPr>
          <w:rFonts w:ascii="Arial" w:eastAsia="Calibri" w:hAnsi="Arial" w:cs="Calibri"/>
          <w:color w:val="000000"/>
          <w:u w:color="000000"/>
          <w:lang w:val="es-ES_tradnl"/>
        </w:rPr>
      </w:pPr>
      <w:r w:rsidRPr="00184E38">
        <w:rPr>
          <w:rFonts w:ascii="Arial" w:eastAsia="Calibri" w:hAnsi="Arial" w:cs="Calibri"/>
          <w:color w:val="000000"/>
          <w:u w:color="000000"/>
          <w:lang w:val="es-ES_tradnl"/>
        </w:rPr>
        <w:t xml:space="preserve">En los registros de escrituras públicas que corren a su cargo, dígnese usted insertar una constitución de sociedad de responsabilidad limitada con la razón social </w:t>
      </w:r>
      <w:r>
        <w:rPr>
          <w:rFonts w:ascii="Arial" w:eastAsia="Calibri" w:hAnsi="Arial" w:cs="Calibri"/>
          <w:color w:val="000000"/>
          <w:u w:color="000000"/>
          <w:lang w:val="es-ES_tradnl"/>
        </w:rPr>
        <w:t xml:space="preserve"> </w:t>
      </w:r>
      <w:r w:rsidRPr="00184E38">
        <w:rPr>
          <w:rFonts w:ascii="Arial" w:eastAsia="Calibri" w:hAnsi="Arial" w:cs="Calibri"/>
          <w:color w:val="000000"/>
          <w:u w:val="single"/>
          <w:lang w:val="es-ES_tradnl"/>
        </w:rPr>
        <w:t xml:space="preserve">                </w:t>
      </w:r>
      <w:r w:rsidRPr="00184E38">
        <w:rPr>
          <w:rFonts w:ascii="Arial" w:eastAsia="Calibri" w:hAnsi="Arial" w:cs="Calibri"/>
          <w:color w:val="000000"/>
          <w:u w:color="000000"/>
          <w:lang w:val="es-ES_tradnl"/>
        </w:rPr>
        <w:t>S.R.L., al tenor de las cláusulas y condiciones siguientes:</w:t>
      </w:r>
    </w:p>
    <w:p w:rsidR="00184E38" w:rsidRPr="00184E38" w:rsidRDefault="00184E38" w:rsidP="00184E38">
      <w:pPr>
        <w:pBdr>
          <w:top w:val="nil"/>
          <w:left w:val="nil"/>
          <w:bottom w:val="nil"/>
          <w:right w:val="nil"/>
          <w:between w:val="nil"/>
          <w:bar w:val="nil"/>
        </w:pBdr>
        <w:spacing w:line="360" w:lineRule="auto"/>
        <w:rPr>
          <w:rFonts w:ascii="Arial" w:eastAsia="Arial" w:hAnsi="Arial" w:cs="Arial"/>
          <w:color w:val="000000"/>
          <w:u w:color="000000"/>
          <w:bdr w:val="nil"/>
          <w:lang w:val="es-ES_tradnl"/>
        </w:rPr>
      </w:pPr>
      <w:r w:rsidRPr="00184E38">
        <w:rPr>
          <w:rFonts w:ascii="Arial" w:eastAsia="Calibri" w:hAnsi="Arial" w:cs="Calibri"/>
          <w:b/>
          <w:bCs/>
          <w:color w:val="000000"/>
          <w:sz w:val="24"/>
          <w:szCs w:val="24"/>
          <w:u w:color="000000"/>
          <w:bdr w:val="nil"/>
          <w:lang w:val="es-ES_tradnl"/>
        </w:rPr>
        <w:t>PRIMERA. (SOCIOS Y CONSTITUCIÓN):</w:t>
      </w:r>
      <w:r w:rsidRPr="00184E38">
        <w:rPr>
          <w:rFonts w:ascii="Arial Unicode MS" w:eastAsia="Arial Unicode MS" w:hAnsi="Arial Unicode MS" w:cs="Arial Unicode MS"/>
          <w:color w:val="000000"/>
          <w:u w:color="000000"/>
          <w:bdr w:val="nil"/>
          <w:lang w:val="es-ES_tradnl"/>
        </w:rPr>
        <w:br/>
      </w:r>
      <w:r w:rsidRPr="00184E38">
        <w:rPr>
          <w:rFonts w:ascii="Arial" w:eastAsia="Calibri" w:hAnsi="Arial" w:cs="Calibri"/>
          <w:color w:val="000000"/>
          <w:u w:color="000000"/>
          <w:bdr w:val="nil"/>
          <w:lang w:val="es-ES_tradnl"/>
        </w:rPr>
        <w:t>A los</w:t>
      </w:r>
      <w:r>
        <w:rPr>
          <w:rFonts w:ascii="Arial" w:eastAsia="Calibri" w:hAnsi="Arial" w:cs="Calibri"/>
          <w:color w:val="000000"/>
          <w:u w:color="000000"/>
          <w:bdr w:val="nil"/>
          <w:lang w:val="es-ES_tradnl"/>
        </w:rPr>
        <w:t xml:space="preserve"> </w:t>
      </w:r>
      <w:r>
        <w:rPr>
          <w:rFonts w:ascii="Arial" w:eastAsia="Calibri" w:hAnsi="Arial" w:cs="Calibri"/>
          <w:color w:val="000000"/>
          <w:u w:val="single"/>
          <w:bdr w:val="nil"/>
          <w:lang w:val="es-ES_tradnl"/>
        </w:rPr>
        <w:t xml:space="preserve">    </w:t>
      </w:r>
      <w:r w:rsidRPr="00184E38">
        <w:rPr>
          <w:rFonts w:ascii="Arial" w:eastAsia="Calibri" w:hAnsi="Arial" w:cs="Calibri"/>
          <w:color w:val="000000"/>
          <w:u w:color="000000"/>
          <w:bdr w:val="nil"/>
          <w:lang w:val="es-ES_tradnl"/>
        </w:rPr>
        <w:t xml:space="preserve"> </w:t>
      </w:r>
      <w:r w:rsidRPr="00184E38">
        <w:rPr>
          <w:rFonts w:ascii="Arial" w:eastAsia="Calibri" w:hAnsi="Arial" w:cs="Calibri"/>
          <w:color w:val="000000"/>
          <w:u w:color="000000"/>
          <w:bdr w:val="nil"/>
          <w:lang w:val="es-ES_tradnl"/>
        </w:rPr>
        <w:t>Días</w:t>
      </w:r>
      <w:r w:rsidRPr="00184E38">
        <w:rPr>
          <w:rFonts w:ascii="Arial" w:eastAsia="Calibri" w:hAnsi="Arial" w:cs="Calibri"/>
          <w:color w:val="000000"/>
          <w:u w:color="000000"/>
          <w:bdr w:val="nil"/>
          <w:lang w:val="es-ES_tradnl"/>
        </w:rPr>
        <w:t xml:space="preserve"> del mes de septiembre del 201</w:t>
      </w:r>
      <w:r>
        <w:rPr>
          <w:rFonts w:ascii="Arial" w:eastAsia="Calibri" w:hAnsi="Arial" w:cs="Calibri"/>
          <w:color w:val="000000"/>
          <w:u w:color="000000"/>
          <w:bdr w:val="nil"/>
          <w:lang w:val="es-ES_tradnl"/>
        </w:rPr>
        <w:t>8</w:t>
      </w:r>
      <w:r w:rsidRPr="00184E38">
        <w:rPr>
          <w:rFonts w:ascii="Arial" w:eastAsia="Calibri" w:hAnsi="Arial" w:cs="Calibri"/>
          <w:color w:val="000000"/>
          <w:u w:color="000000"/>
          <w:bdr w:val="nil"/>
          <w:lang w:val="es-ES_tradnl"/>
        </w:rPr>
        <w:t xml:space="preserve"> nos reunimos:</w:t>
      </w:r>
    </w:p>
    <w:p w:rsidR="00184E38" w:rsidRPr="00184E38" w:rsidRDefault="00184E38" w:rsidP="00184E38">
      <w:pPr>
        <w:numPr>
          <w:ilvl w:val="2"/>
          <w:numId w:val="2"/>
        </w:numPr>
        <w:pBdr>
          <w:top w:val="nil"/>
          <w:left w:val="nil"/>
          <w:bottom w:val="nil"/>
          <w:right w:val="nil"/>
          <w:between w:val="nil"/>
          <w:bar w:val="nil"/>
        </w:pBdr>
        <w:spacing w:line="276" w:lineRule="auto"/>
        <w:jc w:val="both"/>
        <w:rPr>
          <w:rFonts w:ascii="Arial" w:eastAsia="Arial" w:hAnsi="Arial" w:cs="Arial"/>
        </w:rPr>
      </w:pPr>
      <w:r>
        <w:rPr>
          <w:rFonts w:ascii="Arial" w:eastAsia="Calibri" w:hAnsi="Arial" w:cs="Times New Roman"/>
          <w:u w:val="single"/>
        </w:rPr>
        <w:t xml:space="preserve">                               </w:t>
      </w:r>
      <w:r w:rsidRPr="00184E38">
        <w:rPr>
          <w:rFonts w:ascii="Arial" w:eastAsia="Calibri" w:hAnsi="Arial" w:cs="Times New Roman"/>
        </w:rPr>
        <w:t xml:space="preserve">, mayor de edad hábil por ley, de nacionalidad Boliviana identificado con la cédula de identidad Nro. </w:t>
      </w:r>
      <w:r>
        <w:rPr>
          <w:rFonts w:ascii="Arial" w:eastAsia="Calibri" w:hAnsi="Arial" w:cs="Times New Roman"/>
          <w:u w:val="single"/>
        </w:rPr>
        <w:t xml:space="preserve">               </w:t>
      </w:r>
      <w:r w:rsidRPr="00184E38">
        <w:rPr>
          <w:rFonts w:ascii="Arial" w:eastAsia="Calibri" w:hAnsi="Arial" w:cs="Times New Roman"/>
        </w:rPr>
        <w:t xml:space="preserve">expedido en CBA de estado </w:t>
      </w:r>
      <w:r w:rsidRPr="00184E38">
        <w:rPr>
          <w:rFonts w:ascii="Arial" w:eastAsia="Calibri" w:hAnsi="Arial" w:cs="Times New Roman"/>
        </w:rPr>
        <w:t>civil soltero</w:t>
      </w:r>
      <w:r w:rsidRPr="00184E38">
        <w:rPr>
          <w:rFonts w:ascii="Arial" w:eastAsia="Calibri" w:hAnsi="Arial" w:cs="Times New Roman"/>
        </w:rPr>
        <w:t xml:space="preserve"> y domicilio en zona Chimba.</w:t>
      </w:r>
    </w:p>
    <w:p w:rsidR="00184E38" w:rsidRPr="00184E38" w:rsidRDefault="00184E38" w:rsidP="00184E38">
      <w:pPr>
        <w:pStyle w:val="Prrafodelista"/>
        <w:numPr>
          <w:ilvl w:val="2"/>
          <w:numId w:val="2"/>
        </w:numPr>
        <w:rPr>
          <w:rFonts w:ascii="Arial" w:eastAsia="Calibri" w:hAnsi="Arial" w:cs="Times New Roman"/>
        </w:rPr>
      </w:pPr>
      <w:r w:rsidRPr="00184E38">
        <w:rPr>
          <w:rFonts w:ascii="Arial" w:eastAsia="Calibri" w:hAnsi="Arial" w:cs="Times New Roman"/>
        </w:rPr>
        <w:t xml:space="preserve"> </w:t>
      </w:r>
      <w:r w:rsidRPr="00184E38">
        <w:rPr>
          <w:rFonts w:ascii="Arial" w:eastAsia="Calibri" w:hAnsi="Arial" w:cs="Times New Roman"/>
          <w:u w:val="single"/>
        </w:rPr>
        <w:t xml:space="preserve">                             </w:t>
      </w:r>
      <w:r w:rsidRPr="00184E38">
        <w:rPr>
          <w:rFonts w:ascii="Arial" w:eastAsia="Calibri" w:hAnsi="Arial" w:cs="Times New Roman"/>
        </w:rPr>
        <w:t>, mayor de edad hábil por ley, de nacionalidad Boliviana identificado con la cédula de identidad Nro.                expedido en CBA de estado civil soltero y domicilio en zona Chimba.</w:t>
      </w:r>
    </w:p>
    <w:p w:rsidR="00184E38" w:rsidRPr="00184E38" w:rsidRDefault="00184E38" w:rsidP="00184E38">
      <w:pPr>
        <w:numPr>
          <w:ilvl w:val="2"/>
          <w:numId w:val="2"/>
        </w:numPr>
        <w:pBdr>
          <w:top w:val="nil"/>
          <w:left w:val="nil"/>
          <w:bottom w:val="nil"/>
          <w:right w:val="nil"/>
          <w:between w:val="nil"/>
          <w:bar w:val="nil"/>
        </w:pBdr>
        <w:spacing w:line="276" w:lineRule="auto"/>
        <w:jc w:val="both"/>
        <w:rPr>
          <w:rFonts w:ascii="Arial" w:eastAsia="Arial" w:hAnsi="Arial" w:cs="Arial"/>
        </w:rPr>
      </w:pPr>
      <w:r w:rsidRPr="00184E38">
        <w:rPr>
          <w:rFonts w:ascii="Arial" w:eastAsia="Calibri" w:hAnsi="Arial" w:cs="Times New Roman"/>
        </w:rPr>
        <w:t xml:space="preserve">Rodrigo David Fuentes Contreras, mayor de edad hábil por ley, de nacionalidad Boliviana </w:t>
      </w:r>
      <w:proofErr w:type="gramStart"/>
      <w:r w:rsidRPr="00184E38">
        <w:rPr>
          <w:rFonts w:ascii="Arial" w:eastAsia="Calibri" w:hAnsi="Arial" w:cs="Times New Roman"/>
        </w:rPr>
        <w:t>identificado</w:t>
      </w:r>
      <w:proofErr w:type="gramEnd"/>
      <w:r w:rsidRPr="00184E38">
        <w:rPr>
          <w:rFonts w:ascii="Arial" w:eastAsia="Calibri" w:hAnsi="Arial" w:cs="Times New Roman"/>
        </w:rPr>
        <w:t xml:space="preserve"> con la cédula de identidad Nro. 9332363 expedido en CBA de estado civil soltero y domicilio en villa candelaria</w:t>
      </w:r>
    </w:p>
    <w:p w:rsidR="00184E38" w:rsidRPr="00184E38" w:rsidRDefault="00184E38" w:rsidP="00184E38">
      <w:pPr>
        <w:pStyle w:val="Prrafodelista"/>
        <w:numPr>
          <w:ilvl w:val="2"/>
          <w:numId w:val="2"/>
        </w:numPr>
        <w:rPr>
          <w:rFonts w:ascii="Arial" w:eastAsia="Calibri" w:hAnsi="Arial" w:cs="Times New Roman"/>
        </w:rPr>
      </w:pPr>
      <w:r w:rsidRPr="00184E38">
        <w:rPr>
          <w:rFonts w:ascii="Arial" w:eastAsia="Calibri" w:hAnsi="Arial" w:cs="Times New Roman"/>
          <w:u w:val="single"/>
        </w:rPr>
        <w:t xml:space="preserve">                              </w:t>
      </w:r>
      <w:r w:rsidRPr="00184E38">
        <w:rPr>
          <w:rFonts w:ascii="Arial" w:eastAsia="Calibri" w:hAnsi="Arial" w:cs="Times New Roman"/>
        </w:rPr>
        <w:t>, mayor de edad hábil por ley, de nacionalidad Boliviana identificado con la cédula de identidad Nro.</w:t>
      </w:r>
      <w:r w:rsidRPr="00184E38">
        <w:rPr>
          <w:rFonts w:ascii="Arial" w:eastAsia="Calibri" w:hAnsi="Arial" w:cs="Times New Roman"/>
          <w:u w:val="single"/>
        </w:rPr>
        <w:t xml:space="preserve">               </w:t>
      </w:r>
      <w:r w:rsidRPr="00184E38">
        <w:rPr>
          <w:rFonts w:ascii="Arial" w:eastAsia="Calibri" w:hAnsi="Arial" w:cs="Times New Roman"/>
        </w:rPr>
        <w:t xml:space="preserve"> expedido en CBA de estado civil soltero y domicilio en zona Chimba.</w:t>
      </w:r>
    </w:p>
    <w:p w:rsidR="00184E38" w:rsidRPr="00184E38" w:rsidRDefault="00184E38" w:rsidP="00184E38">
      <w:pPr>
        <w:numPr>
          <w:ilvl w:val="2"/>
          <w:numId w:val="2"/>
        </w:numPr>
        <w:pBdr>
          <w:top w:val="nil"/>
          <w:left w:val="nil"/>
          <w:bottom w:val="nil"/>
          <w:right w:val="nil"/>
          <w:between w:val="nil"/>
          <w:bar w:val="nil"/>
        </w:pBdr>
        <w:spacing w:line="276" w:lineRule="auto"/>
        <w:jc w:val="both"/>
        <w:rPr>
          <w:rFonts w:ascii="Arial" w:eastAsia="Arial" w:hAnsi="Arial" w:cs="Arial"/>
        </w:rPr>
      </w:pPr>
      <w:r w:rsidRPr="00184E38">
        <w:rPr>
          <w:rFonts w:ascii="Arial" w:eastAsia="Calibri" w:hAnsi="Arial" w:cs="Times New Roman"/>
        </w:rPr>
        <w:t>Las partes de mutuo acuerdo deciden constituir la Sociedad de Responsabilidad Limitada que girará bajo la razón social de “</w:t>
      </w:r>
      <w:r w:rsidRPr="00184E38">
        <w:rPr>
          <w:rFonts w:ascii="Arial" w:eastAsia="Calibri" w:hAnsi="Arial" w:cs="Times New Roman"/>
          <w:u w:val="single"/>
        </w:rPr>
        <w:t xml:space="preserve">              </w:t>
      </w:r>
      <w:r w:rsidRPr="00184E38">
        <w:rPr>
          <w:rFonts w:ascii="Arial" w:eastAsia="Calibri" w:hAnsi="Arial" w:cs="Times New Roman"/>
        </w:rPr>
        <w:t>SRL</w:t>
      </w:r>
      <w:r w:rsidRPr="00184E38">
        <w:rPr>
          <w:rFonts w:ascii="Arial" w:eastAsia="Calibri" w:hAnsi="Arial" w:cs="Times New Roman"/>
          <w:b/>
          <w:bCs/>
        </w:rPr>
        <w:t>.”</w:t>
      </w:r>
      <w:r w:rsidRPr="00184E38">
        <w:rPr>
          <w:rFonts w:ascii="Arial" w:eastAsia="Calibri" w:hAnsi="Arial" w:cs="Times New Roman"/>
        </w:rPr>
        <w:t>, con domicilio principal en</w:t>
      </w:r>
      <w:r>
        <w:rPr>
          <w:rFonts w:ascii="Arial" w:eastAsia="Calibri" w:hAnsi="Arial" w:cs="Times New Roman"/>
        </w:rPr>
        <w:t>__________</w:t>
      </w:r>
      <w:r w:rsidRPr="00184E38">
        <w:rPr>
          <w:rFonts w:ascii="Arial" w:eastAsia="Calibri" w:hAnsi="Arial" w:cs="Times New Roman"/>
        </w:rPr>
        <w:t>, de la ciudad de Cochabamba, pudiendo establecer sucursales en cualquier ciudad o lugar del interior o el exterior de la República.</w:t>
      </w:r>
    </w:p>
    <w:p w:rsidR="00184E38" w:rsidRPr="00184E38" w:rsidRDefault="00184E38" w:rsidP="00184E38">
      <w:pPr>
        <w:pBdr>
          <w:top w:val="nil"/>
          <w:left w:val="nil"/>
          <w:bottom w:val="nil"/>
          <w:right w:val="nil"/>
          <w:between w:val="nil"/>
          <w:bar w:val="nil"/>
        </w:pBdr>
        <w:spacing w:line="276" w:lineRule="auto"/>
        <w:jc w:val="both"/>
        <w:rPr>
          <w:rFonts w:ascii="Arial" w:eastAsia="Arial" w:hAnsi="Arial" w:cs="Arial"/>
          <w:b/>
          <w:bCs/>
          <w:color w:val="000000"/>
          <w:sz w:val="24"/>
          <w:szCs w:val="24"/>
          <w:u w:color="000000"/>
          <w:bdr w:val="nil"/>
          <w:lang w:val="es-ES_tradnl"/>
        </w:rPr>
      </w:pPr>
      <w:r w:rsidRPr="00184E38">
        <w:rPr>
          <w:rFonts w:ascii="Arial" w:eastAsia="Calibri" w:hAnsi="Arial" w:cs="Calibri"/>
          <w:b/>
          <w:bCs/>
          <w:color w:val="000000"/>
          <w:sz w:val="24"/>
          <w:szCs w:val="24"/>
          <w:u w:color="000000"/>
          <w:bdr w:val="nil"/>
          <w:lang w:val="es-ES_tradnl"/>
        </w:rPr>
        <w:t>SEGUNDA. (Duración):</w:t>
      </w:r>
    </w:p>
    <w:p w:rsidR="00184E38" w:rsidRPr="00184E38" w:rsidRDefault="00184E38" w:rsidP="00184E38">
      <w:pPr>
        <w:pBdr>
          <w:top w:val="nil"/>
          <w:left w:val="nil"/>
          <w:bottom w:val="nil"/>
          <w:right w:val="nil"/>
          <w:between w:val="nil"/>
          <w:bar w:val="nil"/>
        </w:pBdr>
        <w:spacing w:line="276" w:lineRule="auto"/>
        <w:jc w:val="both"/>
        <w:rPr>
          <w:rFonts w:ascii="Arial" w:eastAsia="Arial" w:hAnsi="Arial" w:cs="Arial"/>
          <w:color w:val="000000"/>
          <w:u w:color="000000"/>
          <w:bdr w:val="nil"/>
          <w:lang w:val="es-ES_tradnl"/>
        </w:rPr>
      </w:pPr>
      <w:r w:rsidRPr="00184E38">
        <w:rPr>
          <w:rFonts w:ascii="Arial" w:eastAsia="Calibri" w:hAnsi="Arial" w:cs="Calibri"/>
          <w:color w:val="000000"/>
          <w:u w:color="000000"/>
          <w:bdr w:val="nil"/>
          <w:lang w:val="es-ES_tradnl"/>
        </w:rPr>
        <w:t>La duración de la sociedad se fija en 6 meses contados desde la fecha de su elevación a escritura pública del presente contrato de constitución. La junta de socios puede, mediante reforma, prolongar dicho término o disolver extraordinariamente la sociedad, antes de que dicho termine expire.</w:t>
      </w:r>
    </w:p>
    <w:p w:rsidR="00184E38" w:rsidRPr="00184E38" w:rsidRDefault="00184E38" w:rsidP="00184E38">
      <w:pPr>
        <w:pBdr>
          <w:top w:val="nil"/>
          <w:left w:val="nil"/>
          <w:bottom w:val="nil"/>
          <w:right w:val="nil"/>
          <w:between w:val="nil"/>
          <w:bar w:val="nil"/>
        </w:pBdr>
        <w:spacing w:line="276" w:lineRule="auto"/>
        <w:jc w:val="both"/>
        <w:rPr>
          <w:rFonts w:ascii="Arial" w:eastAsia="Arial" w:hAnsi="Arial" w:cs="Arial"/>
          <w:b/>
          <w:bCs/>
          <w:color w:val="000000"/>
          <w:sz w:val="24"/>
          <w:szCs w:val="24"/>
          <w:u w:color="000000"/>
          <w:bdr w:val="nil"/>
          <w:lang w:val="es-ES_tradnl"/>
        </w:rPr>
      </w:pPr>
      <w:r w:rsidRPr="00184E38">
        <w:rPr>
          <w:rFonts w:ascii="Arial" w:eastAsia="Calibri" w:hAnsi="Arial" w:cs="Calibri"/>
          <w:b/>
          <w:bCs/>
          <w:color w:val="000000"/>
          <w:sz w:val="24"/>
          <w:szCs w:val="24"/>
          <w:u w:color="000000"/>
          <w:bdr w:val="nil"/>
          <w:lang w:val="es-ES_tradnl"/>
        </w:rPr>
        <w:t>TERCERA. (Objeto):</w:t>
      </w:r>
    </w:p>
    <w:p w:rsidR="00184E38" w:rsidRPr="00184E38" w:rsidRDefault="00184E38" w:rsidP="00184E38">
      <w:pPr>
        <w:widowControl w:val="0"/>
        <w:numPr>
          <w:ilvl w:val="0"/>
          <w:numId w:val="3"/>
        </w:numPr>
        <w:spacing w:after="0" w:line="276" w:lineRule="auto"/>
        <w:ind w:hanging="360"/>
        <w:contextualSpacing/>
        <w:jc w:val="both"/>
        <w:rPr>
          <w:rFonts w:ascii="Arial" w:eastAsia="Calibri" w:hAnsi="Arial" w:cs="Times New Roman"/>
          <w:lang w:val="es-ES_tradnl"/>
        </w:rPr>
      </w:pPr>
      <w:r w:rsidRPr="00184E38">
        <w:rPr>
          <w:rFonts w:ascii="Arial" w:eastAsia="Calibri" w:hAnsi="Arial" w:cs="Times New Roman"/>
          <w:lang w:val="es-ES_tradnl"/>
        </w:rPr>
        <w:t>El objeto de la Sociedad, será Desarrollo e implementación de proyectos y trabajos en las áreas de tecnología informática, sistemas de información, redes, sistemas web.</w:t>
      </w: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p>
    <w:p w:rsidR="00184E38" w:rsidRPr="00184E38" w:rsidRDefault="00184E38" w:rsidP="00184E38">
      <w:pPr>
        <w:pBdr>
          <w:top w:val="nil"/>
          <w:left w:val="nil"/>
          <w:bottom w:val="nil"/>
          <w:right w:val="nil"/>
          <w:between w:val="nil"/>
          <w:bar w:val="nil"/>
        </w:pBdr>
        <w:jc w:val="both"/>
        <w:rPr>
          <w:rFonts w:ascii="Arial" w:eastAsia="Arial" w:hAnsi="Arial" w:cs="Arial"/>
          <w:b/>
          <w:bCs/>
          <w:color w:val="000000"/>
          <w:sz w:val="24"/>
          <w:szCs w:val="24"/>
          <w:u w:color="000000"/>
          <w:bdr w:val="nil"/>
          <w:lang w:val="pt-PT"/>
        </w:rPr>
      </w:pPr>
      <w:r w:rsidRPr="00184E38">
        <w:rPr>
          <w:rFonts w:ascii="Arial" w:eastAsia="Calibri" w:hAnsi="Arial" w:cs="Calibri"/>
          <w:b/>
          <w:bCs/>
          <w:color w:val="000000"/>
          <w:sz w:val="24"/>
          <w:szCs w:val="24"/>
          <w:u w:color="000000"/>
          <w:bdr w:val="nil"/>
          <w:lang w:val="pt-PT"/>
        </w:rPr>
        <w:t>CUARTA. (Capital social):</w:t>
      </w: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r w:rsidRPr="00184E38">
        <w:rPr>
          <w:rFonts w:ascii="Arial" w:eastAsia="Calibri" w:hAnsi="Arial" w:cs="Calibri"/>
          <w:color w:val="000000"/>
          <w:u w:color="000000"/>
          <w:bdr w:val="nil"/>
          <w:lang w:val="es-ES_tradnl"/>
        </w:rPr>
        <w:lastRenderedPageBreak/>
        <w:t>El capital social constituido es por Bs. 100.000 (00/100 BOLIVIANOS),</w:t>
      </w:r>
      <w:r w:rsidRPr="00184E38">
        <w:rPr>
          <w:rFonts w:ascii="Arial" w:eastAsia="Calibri" w:hAnsi="Arial" w:cs="Calibri"/>
          <w:color w:val="000000"/>
          <w:sz w:val="20"/>
          <w:szCs w:val="20"/>
          <w:u w:color="000000"/>
          <w:bdr w:val="nil"/>
          <w:shd w:val="clear" w:color="auto" w:fill="F0F9F5"/>
          <w:lang w:val="es-ES_tradnl"/>
        </w:rPr>
        <w:t xml:space="preserve"> </w:t>
      </w:r>
      <w:r w:rsidRPr="00184E38">
        <w:rPr>
          <w:rFonts w:ascii="Arial" w:eastAsia="Calibri" w:hAnsi="Arial" w:cs="Calibri"/>
          <w:color w:val="000000"/>
          <w:u w:color="000000"/>
          <w:bdr w:val="nil"/>
          <w:lang w:val="es-ES_tradnl"/>
        </w:rPr>
        <w:t>dividido en 4 cuotas de capital de 25.000 Bolivianos cada una, íntegramente aportados y pagados en moneda de curso legal y que corresponden a los socios de la siguiente manera:</w:t>
      </w:r>
    </w:p>
    <w:tbl>
      <w:tblPr>
        <w:tblStyle w:val="TableNormal"/>
        <w:tblW w:w="9395"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81"/>
        <w:gridCol w:w="2183"/>
        <w:gridCol w:w="2335"/>
        <w:gridCol w:w="2496"/>
      </w:tblGrid>
      <w:tr w:rsidR="00184E38" w:rsidRPr="00184E38" w:rsidTr="00FE6010">
        <w:trPr>
          <w:trHeight w:val="263"/>
        </w:trPr>
        <w:tc>
          <w:tcPr>
            <w:tcW w:w="2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ascii="Calibri" w:eastAsia="Calibri" w:hAnsi="Calibri" w:cs="Calibri"/>
                <w:color w:val="000000"/>
                <w:u w:color="000000"/>
                <w:lang w:val="es-ES_tradnl"/>
              </w:rPr>
            </w:pPr>
            <w:r w:rsidRPr="00184E38">
              <w:rPr>
                <w:rFonts w:ascii="Arial" w:eastAsia="Calibri" w:hAnsi="Arial" w:cs="Calibri"/>
                <w:color w:val="000000"/>
                <w:u w:color="000000"/>
                <w:lang w:val="es-ES_tradnl"/>
              </w:rPr>
              <w:t>Socio</w:t>
            </w:r>
          </w:p>
        </w:tc>
        <w:tc>
          <w:tcPr>
            <w:tcW w:w="21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ascii="Calibri" w:eastAsia="Calibri" w:hAnsi="Calibri" w:cs="Calibri"/>
                <w:color w:val="000000"/>
                <w:u w:color="000000"/>
                <w:lang w:val="es-ES_tradnl"/>
              </w:rPr>
            </w:pPr>
            <w:r w:rsidRPr="00184E38">
              <w:rPr>
                <w:rFonts w:ascii="Arial" w:eastAsia="Calibri" w:hAnsi="Arial" w:cs="Calibri"/>
                <w:color w:val="000000"/>
                <w:u w:color="000000"/>
                <w:lang w:val="es-ES_tradnl"/>
              </w:rPr>
              <w:t xml:space="preserve">Numero de </w:t>
            </w:r>
            <w:proofErr w:type="spellStart"/>
            <w:r w:rsidRPr="00184E38">
              <w:rPr>
                <w:rFonts w:ascii="Arial" w:eastAsia="Calibri" w:hAnsi="Arial" w:cs="Calibri"/>
                <w:color w:val="000000"/>
                <w:u w:color="000000"/>
                <w:lang w:val="es-ES_tradnl"/>
              </w:rPr>
              <w:t>cu</w:t>
            </w:r>
            <w:proofErr w:type="spellEnd"/>
            <w:r w:rsidRPr="00184E38">
              <w:rPr>
                <w:rFonts w:ascii="Arial" w:eastAsia="Calibri" w:hAnsi="Arial" w:cs="Calibri"/>
                <w:color w:val="000000"/>
                <w:u w:color="000000"/>
              </w:rPr>
              <w:t>o</w:t>
            </w:r>
            <w:r w:rsidRPr="00184E38">
              <w:rPr>
                <w:rFonts w:ascii="Arial" w:eastAsia="Calibri" w:hAnsi="Arial" w:cs="Calibri"/>
                <w:color w:val="000000"/>
                <w:u w:color="000000"/>
                <w:lang w:val="es-ES_tradnl"/>
              </w:rPr>
              <w:t>tas</w:t>
            </w: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ascii="Calibri" w:eastAsia="Calibri" w:hAnsi="Calibri" w:cs="Calibri"/>
                <w:color w:val="000000"/>
                <w:u w:color="000000"/>
                <w:lang w:val="es-ES_tradnl"/>
              </w:rPr>
            </w:pPr>
            <w:r w:rsidRPr="00184E38">
              <w:rPr>
                <w:rFonts w:ascii="Arial" w:eastAsia="Calibri" w:hAnsi="Arial" w:cs="Calibri"/>
                <w:color w:val="000000"/>
                <w:u w:color="000000"/>
                <w:lang w:val="es-ES_tradnl"/>
              </w:rPr>
              <w:t>Valor en bs</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ascii="Calibri" w:eastAsia="Calibri" w:hAnsi="Calibri" w:cs="Calibri"/>
                <w:color w:val="000000"/>
                <w:u w:color="000000"/>
                <w:lang w:val="es-ES_tradnl"/>
              </w:rPr>
            </w:pPr>
            <w:r w:rsidRPr="00184E38">
              <w:rPr>
                <w:rFonts w:ascii="Arial" w:eastAsia="Calibri" w:hAnsi="Arial" w:cs="Calibri"/>
                <w:color w:val="000000"/>
                <w:u w:color="000000"/>
                <w:lang w:val="es-ES_tradnl"/>
              </w:rPr>
              <w:t>porcentaje</w:t>
            </w:r>
          </w:p>
        </w:tc>
      </w:tr>
      <w:tr w:rsidR="00184E38" w:rsidRPr="00184E38" w:rsidTr="00FE6010">
        <w:trPr>
          <w:trHeight w:val="263"/>
        </w:trPr>
        <w:tc>
          <w:tcPr>
            <w:tcW w:w="2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cs="Arial Unicode MS"/>
                <w:color w:val="000000"/>
                <w:sz w:val="24"/>
                <w:szCs w:val="24"/>
                <w:u w:color="000000"/>
              </w:rPr>
            </w:pPr>
          </w:p>
        </w:tc>
        <w:tc>
          <w:tcPr>
            <w:tcW w:w="21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cs="Arial Unicode MS"/>
                <w:color w:val="000000"/>
                <w:sz w:val="24"/>
                <w:szCs w:val="24"/>
                <w:u w:color="000000"/>
              </w:rPr>
            </w:pPr>
            <w:r w:rsidRPr="00184E38">
              <w:rPr>
                <w:rFonts w:ascii="Arial" w:hAnsi="Arial" w:cs="Arial Unicode MS"/>
                <w:color w:val="000000"/>
                <w:u w:color="000000"/>
              </w:rPr>
              <w:t>1</w:t>
            </w: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cs="Arial Unicode MS"/>
                <w:color w:val="000000"/>
                <w:sz w:val="24"/>
                <w:szCs w:val="24"/>
                <w:u w:color="000000"/>
              </w:rPr>
            </w:pPr>
            <w:r w:rsidRPr="00184E38">
              <w:rPr>
                <w:rFonts w:ascii="Arial" w:hAnsi="Arial" w:cs="Arial Unicode MS"/>
                <w:color w:val="000000"/>
                <w:u w:color="000000"/>
              </w:rPr>
              <w:t>25000</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cs="Arial Unicode MS"/>
                <w:color w:val="000000"/>
                <w:sz w:val="24"/>
                <w:szCs w:val="24"/>
                <w:u w:color="000000"/>
              </w:rPr>
            </w:pPr>
            <w:r w:rsidRPr="00184E38">
              <w:rPr>
                <w:rFonts w:ascii="Arial" w:hAnsi="Arial" w:cs="Arial Unicode MS"/>
                <w:color w:val="000000"/>
                <w:u w:color="000000"/>
              </w:rPr>
              <w:t>25%</w:t>
            </w:r>
          </w:p>
        </w:tc>
      </w:tr>
      <w:tr w:rsidR="00184E38" w:rsidRPr="00184E38" w:rsidTr="00FE6010">
        <w:trPr>
          <w:trHeight w:val="263"/>
        </w:trPr>
        <w:tc>
          <w:tcPr>
            <w:tcW w:w="2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cs="Arial Unicode MS"/>
                <w:color w:val="000000"/>
                <w:sz w:val="24"/>
                <w:szCs w:val="24"/>
                <w:u w:color="000000"/>
              </w:rPr>
            </w:pPr>
          </w:p>
        </w:tc>
        <w:tc>
          <w:tcPr>
            <w:tcW w:w="21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cs="Arial Unicode MS"/>
                <w:color w:val="000000"/>
                <w:sz w:val="24"/>
                <w:szCs w:val="24"/>
                <w:u w:color="000000"/>
              </w:rPr>
            </w:pPr>
            <w:r w:rsidRPr="00184E38">
              <w:rPr>
                <w:rFonts w:ascii="Arial" w:hAnsi="Arial" w:cs="Arial Unicode MS"/>
                <w:color w:val="000000"/>
                <w:u w:color="000000"/>
              </w:rPr>
              <w:t>1</w:t>
            </w: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cs="Arial Unicode MS"/>
                <w:color w:val="000000"/>
                <w:sz w:val="24"/>
                <w:szCs w:val="24"/>
                <w:u w:color="000000"/>
              </w:rPr>
            </w:pPr>
            <w:r w:rsidRPr="00184E38">
              <w:rPr>
                <w:rFonts w:ascii="Arial" w:hAnsi="Arial" w:cs="Arial Unicode MS"/>
                <w:color w:val="000000"/>
                <w:u w:color="000000"/>
              </w:rPr>
              <w:t>25000</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cs="Arial Unicode MS"/>
                <w:color w:val="000000"/>
                <w:sz w:val="24"/>
                <w:szCs w:val="24"/>
                <w:u w:color="000000"/>
              </w:rPr>
            </w:pPr>
            <w:r w:rsidRPr="00184E38">
              <w:rPr>
                <w:rFonts w:ascii="Arial" w:hAnsi="Arial" w:cs="Arial Unicode MS"/>
                <w:color w:val="000000"/>
                <w:u w:color="000000"/>
              </w:rPr>
              <w:t>25%</w:t>
            </w:r>
          </w:p>
        </w:tc>
      </w:tr>
      <w:tr w:rsidR="00184E38" w:rsidRPr="00184E38" w:rsidTr="00FE6010">
        <w:trPr>
          <w:trHeight w:val="263"/>
        </w:trPr>
        <w:tc>
          <w:tcPr>
            <w:tcW w:w="2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cs="Arial Unicode MS"/>
                <w:color w:val="000000"/>
                <w:sz w:val="24"/>
                <w:szCs w:val="24"/>
                <w:u w:color="000000"/>
              </w:rPr>
            </w:pPr>
            <w:r w:rsidRPr="00184E38">
              <w:rPr>
                <w:rFonts w:ascii="Arial" w:hAnsi="Arial" w:cs="Arial Unicode MS"/>
                <w:color w:val="000000"/>
                <w:u w:color="000000"/>
              </w:rPr>
              <w:t>Rodrigo Fuentes</w:t>
            </w:r>
          </w:p>
        </w:tc>
        <w:tc>
          <w:tcPr>
            <w:tcW w:w="21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cs="Arial Unicode MS"/>
                <w:color w:val="000000"/>
                <w:sz w:val="24"/>
                <w:szCs w:val="24"/>
                <w:u w:color="000000"/>
              </w:rPr>
            </w:pPr>
            <w:r w:rsidRPr="00184E38">
              <w:rPr>
                <w:rFonts w:ascii="Arial" w:hAnsi="Arial" w:cs="Arial Unicode MS"/>
                <w:color w:val="000000"/>
                <w:u w:color="000000"/>
              </w:rPr>
              <w:t>1</w:t>
            </w: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cs="Arial Unicode MS"/>
                <w:color w:val="000000"/>
                <w:sz w:val="24"/>
                <w:szCs w:val="24"/>
                <w:u w:color="000000"/>
              </w:rPr>
            </w:pPr>
            <w:r w:rsidRPr="00184E38">
              <w:rPr>
                <w:rFonts w:ascii="Arial" w:hAnsi="Arial" w:cs="Arial Unicode MS"/>
                <w:color w:val="000000"/>
                <w:u w:color="000000"/>
              </w:rPr>
              <w:t>25000</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cs="Arial Unicode MS"/>
                <w:color w:val="000000"/>
                <w:sz w:val="24"/>
                <w:szCs w:val="24"/>
                <w:u w:color="000000"/>
              </w:rPr>
            </w:pPr>
            <w:r w:rsidRPr="00184E38">
              <w:rPr>
                <w:rFonts w:ascii="Arial" w:hAnsi="Arial" w:cs="Arial Unicode MS"/>
                <w:color w:val="000000"/>
                <w:u w:color="000000"/>
              </w:rPr>
              <w:t>25%</w:t>
            </w:r>
          </w:p>
        </w:tc>
      </w:tr>
      <w:tr w:rsidR="00184E38" w:rsidRPr="00184E38" w:rsidTr="00FE6010">
        <w:trPr>
          <w:trHeight w:val="263"/>
        </w:trPr>
        <w:tc>
          <w:tcPr>
            <w:tcW w:w="2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cs="Arial Unicode MS"/>
                <w:color w:val="000000"/>
                <w:sz w:val="24"/>
                <w:szCs w:val="24"/>
                <w:u w:color="000000"/>
              </w:rPr>
            </w:pPr>
          </w:p>
        </w:tc>
        <w:tc>
          <w:tcPr>
            <w:tcW w:w="21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cs="Arial Unicode MS"/>
                <w:color w:val="000000"/>
                <w:sz w:val="24"/>
                <w:szCs w:val="24"/>
                <w:u w:color="000000"/>
              </w:rPr>
            </w:pPr>
            <w:r w:rsidRPr="00184E38">
              <w:rPr>
                <w:rFonts w:ascii="Arial" w:hAnsi="Arial" w:cs="Arial Unicode MS"/>
                <w:color w:val="000000"/>
                <w:u w:color="000000"/>
              </w:rPr>
              <w:t>1</w:t>
            </w: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cs="Arial Unicode MS"/>
                <w:color w:val="000000"/>
                <w:sz w:val="24"/>
                <w:szCs w:val="24"/>
                <w:u w:color="000000"/>
              </w:rPr>
            </w:pPr>
            <w:r w:rsidRPr="00184E38">
              <w:rPr>
                <w:rFonts w:ascii="Arial" w:hAnsi="Arial" w:cs="Arial Unicode MS"/>
                <w:color w:val="000000"/>
                <w:u w:color="000000"/>
              </w:rPr>
              <w:t>25000</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cs="Arial Unicode MS"/>
                <w:color w:val="000000"/>
                <w:sz w:val="24"/>
                <w:szCs w:val="24"/>
                <w:u w:color="000000"/>
              </w:rPr>
            </w:pPr>
            <w:r w:rsidRPr="00184E38">
              <w:rPr>
                <w:rFonts w:ascii="Arial" w:hAnsi="Arial" w:cs="Arial Unicode MS"/>
                <w:color w:val="000000"/>
                <w:u w:color="000000"/>
              </w:rPr>
              <w:t>25%</w:t>
            </w:r>
          </w:p>
        </w:tc>
      </w:tr>
      <w:tr w:rsidR="00184E38" w:rsidRPr="00184E38" w:rsidTr="00FE6010">
        <w:trPr>
          <w:trHeight w:val="263"/>
        </w:trPr>
        <w:tc>
          <w:tcPr>
            <w:tcW w:w="2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ascii="Calibri" w:eastAsia="Calibri" w:hAnsi="Calibri" w:cs="Calibri"/>
                <w:color w:val="000000"/>
                <w:u w:color="000000"/>
                <w:lang w:val="es-ES_tradnl"/>
              </w:rPr>
            </w:pPr>
            <w:r w:rsidRPr="00184E38">
              <w:rPr>
                <w:rFonts w:ascii="Arial" w:eastAsia="Calibri" w:hAnsi="Arial" w:cs="Calibri"/>
                <w:color w:val="000000"/>
                <w:u w:color="000000"/>
                <w:lang w:val="es-ES_tradnl"/>
              </w:rPr>
              <w:t>totales</w:t>
            </w:r>
          </w:p>
        </w:tc>
        <w:tc>
          <w:tcPr>
            <w:tcW w:w="21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cs="Arial Unicode MS"/>
                <w:color w:val="000000"/>
                <w:sz w:val="24"/>
                <w:szCs w:val="24"/>
                <w:u w:color="000000"/>
              </w:rPr>
            </w:pPr>
            <w:r w:rsidRPr="00184E38">
              <w:rPr>
                <w:rFonts w:ascii="Arial" w:hAnsi="Arial" w:cs="Arial Unicode MS"/>
                <w:color w:val="000000"/>
                <w:u w:color="000000"/>
              </w:rPr>
              <w:t>4</w:t>
            </w: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cs="Arial Unicode MS"/>
                <w:color w:val="000000"/>
                <w:sz w:val="24"/>
                <w:szCs w:val="24"/>
                <w:u w:color="000000"/>
              </w:rPr>
            </w:pPr>
            <w:r w:rsidRPr="00184E38">
              <w:rPr>
                <w:rFonts w:ascii="Arial" w:hAnsi="Arial" w:cs="Arial Unicode MS"/>
                <w:color w:val="000000"/>
                <w:u w:color="000000"/>
              </w:rPr>
              <w:t>100000</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4E38" w:rsidRPr="00184E38" w:rsidRDefault="00184E38" w:rsidP="00184E38">
            <w:pPr>
              <w:jc w:val="both"/>
              <w:rPr>
                <w:rFonts w:cs="Arial Unicode MS"/>
                <w:color w:val="000000"/>
                <w:sz w:val="24"/>
                <w:szCs w:val="24"/>
                <w:u w:color="000000"/>
              </w:rPr>
            </w:pPr>
            <w:r w:rsidRPr="00184E38">
              <w:rPr>
                <w:rFonts w:ascii="Arial" w:hAnsi="Arial" w:cs="Arial Unicode MS"/>
                <w:color w:val="000000"/>
                <w:u w:color="000000"/>
              </w:rPr>
              <w:t>100%</w:t>
            </w:r>
          </w:p>
        </w:tc>
      </w:tr>
    </w:tbl>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p>
    <w:p w:rsidR="00184E38" w:rsidRPr="00184E38" w:rsidRDefault="00184E38" w:rsidP="00184E38">
      <w:pPr>
        <w:pBdr>
          <w:top w:val="nil"/>
          <w:left w:val="nil"/>
          <w:bottom w:val="nil"/>
          <w:right w:val="nil"/>
          <w:between w:val="nil"/>
          <w:bar w:val="nil"/>
        </w:pBdr>
        <w:jc w:val="both"/>
        <w:rPr>
          <w:rFonts w:ascii="Arial" w:eastAsia="Arial" w:hAnsi="Arial" w:cs="Arial"/>
          <w:b/>
          <w:bCs/>
          <w:color w:val="000000"/>
          <w:sz w:val="24"/>
          <w:szCs w:val="24"/>
          <w:u w:color="000000"/>
          <w:bdr w:val="nil"/>
          <w:lang w:val="es-ES_tradnl"/>
        </w:rPr>
      </w:pPr>
      <w:r w:rsidRPr="00184E38">
        <w:rPr>
          <w:rFonts w:ascii="Arial" w:eastAsia="Calibri" w:hAnsi="Arial" w:cs="Calibri"/>
          <w:b/>
          <w:bCs/>
          <w:color w:val="000000"/>
          <w:sz w:val="24"/>
          <w:szCs w:val="24"/>
          <w:u w:color="000000"/>
          <w:bdr w:val="nil"/>
          <w:lang w:val="es-ES_tradnl"/>
        </w:rPr>
        <w:t>QUINTA. (Aumento o disminución del capital social):</w:t>
      </w: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r w:rsidRPr="00184E38">
        <w:rPr>
          <w:rFonts w:ascii="Arial" w:eastAsia="Calibri" w:hAnsi="Arial" w:cs="Calibri"/>
          <w:color w:val="000000"/>
          <w:u w:color="000000"/>
          <w:bdr w:val="nil"/>
          <w:lang w:val="es-ES_tradnl"/>
        </w:rPr>
        <w:t>El aumento o disminución del capital social requerirá de la aprobación de los socios que representen más del 50 % del capital social</w:t>
      </w:r>
    </w:p>
    <w:p w:rsidR="00184E38" w:rsidRPr="00184E38" w:rsidRDefault="00184E38" w:rsidP="00184E38">
      <w:pPr>
        <w:pBdr>
          <w:top w:val="nil"/>
          <w:left w:val="nil"/>
          <w:bottom w:val="nil"/>
          <w:right w:val="nil"/>
          <w:between w:val="nil"/>
          <w:bar w:val="nil"/>
        </w:pBdr>
        <w:jc w:val="both"/>
        <w:rPr>
          <w:rFonts w:ascii="Arial" w:eastAsia="Arial" w:hAnsi="Arial" w:cs="Arial"/>
          <w:b/>
          <w:bCs/>
          <w:color w:val="000000"/>
          <w:sz w:val="24"/>
          <w:szCs w:val="24"/>
          <w:u w:color="000000"/>
          <w:bdr w:val="nil"/>
          <w:lang w:val="es-ES_tradnl"/>
        </w:rPr>
      </w:pPr>
      <w:r w:rsidRPr="00184E38">
        <w:rPr>
          <w:rFonts w:ascii="Arial" w:eastAsia="Calibri" w:hAnsi="Arial" w:cs="Calibri"/>
          <w:b/>
          <w:bCs/>
          <w:color w:val="000000"/>
          <w:sz w:val="24"/>
          <w:szCs w:val="24"/>
          <w:u w:color="000000"/>
          <w:bdr w:val="nil"/>
          <w:lang w:val="es-ES_tradnl"/>
        </w:rPr>
        <w:t>SEXTA. (Derechos y responsabilidades de los socios):</w:t>
      </w: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r w:rsidRPr="00184E38">
        <w:rPr>
          <w:rFonts w:ascii="Arial" w:eastAsia="Calibri" w:hAnsi="Arial" w:cs="Calibri"/>
          <w:color w:val="000000"/>
          <w:u w:color="000000"/>
          <w:bdr w:val="nil"/>
          <w:lang w:val="es-ES_tradnl"/>
        </w:rPr>
        <w:t>Los derechos y beneficios que se obtengan por los socios serán proporcionales a las cuotas de capital que hayan aportado a la Sociedad, de la misma forma su responsabilidad está determinada en proporción a sus cuotas de capital.</w:t>
      </w:r>
    </w:p>
    <w:p w:rsidR="00184E38" w:rsidRPr="00184E38" w:rsidRDefault="00184E38" w:rsidP="00184E38">
      <w:pPr>
        <w:pBdr>
          <w:top w:val="nil"/>
          <w:left w:val="nil"/>
          <w:bottom w:val="nil"/>
          <w:right w:val="nil"/>
          <w:between w:val="nil"/>
          <w:bar w:val="nil"/>
        </w:pBdr>
        <w:jc w:val="both"/>
        <w:rPr>
          <w:rFonts w:ascii="Arial" w:eastAsia="Arial" w:hAnsi="Arial" w:cs="Arial"/>
          <w:b/>
          <w:bCs/>
          <w:color w:val="000000"/>
          <w:sz w:val="24"/>
          <w:szCs w:val="24"/>
          <w:u w:color="000000"/>
          <w:bdr w:val="nil"/>
          <w:lang w:val="es-ES_tradnl"/>
        </w:rPr>
      </w:pPr>
      <w:r w:rsidRPr="00184E38">
        <w:rPr>
          <w:rFonts w:ascii="Arial" w:eastAsia="Calibri" w:hAnsi="Arial" w:cs="Calibri"/>
          <w:b/>
          <w:bCs/>
          <w:color w:val="000000"/>
          <w:sz w:val="24"/>
          <w:szCs w:val="24"/>
          <w:u w:color="000000"/>
          <w:bdr w:val="nil"/>
          <w:lang w:val="es-ES_tradnl"/>
        </w:rPr>
        <w:t>SÉPTIMA. (Del registro de socios)</w:t>
      </w:r>
      <w:r w:rsidR="00F91245">
        <w:rPr>
          <w:rFonts w:ascii="Arial" w:eastAsia="Calibri" w:hAnsi="Arial" w:cs="Calibri"/>
          <w:b/>
          <w:bCs/>
          <w:color w:val="000000"/>
          <w:sz w:val="24"/>
          <w:szCs w:val="24"/>
          <w:u w:color="000000"/>
          <w:bdr w:val="nil"/>
          <w:lang w:val="es-ES_tradnl"/>
        </w:rPr>
        <w:t xml:space="preserve">  //// </w:t>
      </w:r>
      <w:proofErr w:type="gramStart"/>
      <w:r w:rsidR="00F91245">
        <w:rPr>
          <w:rFonts w:ascii="Arial" w:eastAsia="Calibri" w:hAnsi="Arial" w:cs="Calibri"/>
          <w:b/>
          <w:bCs/>
          <w:color w:val="000000"/>
          <w:sz w:val="24"/>
          <w:szCs w:val="24"/>
          <w:u w:color="000000"/>
          <w:bdr w:val="nil"/>
          <w:lang w:val="es-ES_tradnl"/>
        </w:rPr>
        <w:t>revisar</w:t>
      </w:r>
      <w:proofErr w:type="gramEnd"/>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r w:rsidRPr="00184E38">
        <w:rPr>
          <w:rFonts w:ascii="Arial" w:eastAsia="Calibri" w:hAnsi="Arial" w:cs="Calibri"/>
          <w:color w:val="000000"/>
          <w:u w:color="000000"/>
          <w:bdr w:val="nil"/>
          <w:lang w:val="es-ES_tradnl"/>
        </w:rPr>
        <w:t>A cargo del gerente general, que será responsable de su existencia y de la exactitud de sus datos, se llevará un libro de registro de socios, en el que se consignarán los nombres y domicilios, el monto de aportes, la transferencia de cuotas de capital que se produzcan, así como los embargos, gravámenes y otros aspectos que les afecte.</w:t>
      </w:r>
    </w:p>
    <w:p w:rsidR="00184E38" w:rsidRPr="00184E38" w:rsidRDefault="00184E38" w:rsidP="00184E38">
      <w:pPr>
        <w:pBdr>
          <w:top w:val="nil"/>
          <w:left w:val="nil"/>
          <w:bottom w:val="nil"/>
          <w:right w:val="nil"/>
          <w:between w:val="nil"/>
          <w:bar w:val="nil"/>
        </w:pBdr>
        <w:spacing w:after="0" w:line="240" w:lineRule="auto"/>
        <w:jc w:val="both"/>
        <w:rPr>
          <w:rFonts w:ascii="Arial" w:eastAsia="Arial" w:hAnsi="Arial" w:cs="Arial"/>
          <w:b/>
          <w:bCs/>
          <w:color w:val="000000"/>
          <w:sz w:val="24"/>
          <w:szCs w:val="24"/>
          <w:u w:color="000000"/>
          <w:bdr w:val="nil"/>
          <w:lang w:val="es-ES_tradnl"/>
        </w:rPr>
      </w:pPr>
      <w:r w:rsidRPr="00184E38">
        <w:rPr>
          <w:rFonts w:ascii="Arial" w:eastAsia="Calibri" w:hAnsi="Arial" w:cs="Calibri"/>
          <w:b/>
          <w:bCs/>
          <w:color w:val="000000"/>
          <w:sz w:val="24"/>
          <w:szCs w:val="24"/>
          <w:u w:color="000000"/>
          <w:bdr w:val="nil"/>
          <w:lang w:val="es-ES_tradnl"/>
        </w:rPr>
        <w:t>OCTAVA. (Representación y administración de la sociedad):</w:t>
      </w:r>
    </w:p>
    <w:p w:rsidR="00184E38" w:rsidRPr="00184E38" w:rsidRDefault="00184E38" w:rsidP="00184E38">
      <w:pPr>
        <w:pBdr>
          <w:top w:val="nil"/>
          <w:left w:val="nil"/>
          <w:bottom w:val="nil"/>
          <w:right w:val="nil"/>
          <w:between w:val="nil"/>
          <w:bar w:val="nil"/>
        </w:pBdr>
        <w:spacing w:after="0" w:line="240" w:lineRule="auto"/>
        <w:jc w:val="both"/>
        <w:rPr>
          <w:rFonts w:ascii="Arial" w:eastAsia="Arial" w:hAnsi="Arial" w:cs="Arial"/>
          <w:color w:val="000000"/>
          <w:u w:color="000000"/>
          <w:bdr w:val="nil"/>
          <w:lang w:val="es-ES_tradnl"/>
        </w:rPr>
      </w:pPr>
      <w:r w:rsidRPr="00184E38">
        <w:rPr>
          <w:rFonts w:ascii="Arial Unicode MS" w:eastAsia="Arial Unicode MS" w:hAnsi="Arial Unicode MS" w:cs="Arial Unicode MS"/>
          <w:color w:val="000000"/>
          <w:u w:color="000000"/>
          <w:bdr w:val="nil"/>
          <w:lang w:val="es-ES_tradnl"/>
        </w:rPr>
        <w:br/>
      </w:r>
      <w:r w:rsidRPr="00184E38">
        <w:rPr>
          <w:rFonts w:ascii="Arial" w:eastAsia="Calibri" w:hAnsi="Arial" w:cs="Calibri"/>
          <w:color w:val="000000"/>
          <w:u w:color="000000"/>
          <w:bdr w:val="nil"/>
          <w:lang w:val="es-ES_tradnl"/>
        </w:rPr>
        <w:t>La sociedad estará representada por un GERENTE GENERAL y un SUB GERENTE.</w:t>
      </w:r>
    </w:p>
    <w:p w:rsidR="00F91245" w:rsidRDefault="00184E38" w:rsidP="00184E38">
      <w:pPr>
        <w:pBdr>
          <w:top w:val="nil"/>
          <w:left w:val="nil"/>
          <w:bottom w:val="nil"/>
          <w:right w:val="nil"/>
          <w:between w:val="nil"/>
          <w:bar w:val="nil"/>
        </w:pBdr>
        <w:jc w:val="both"/>
        <w:rPr>
          <w:rFonts w:ascii="Arial" w:eastAsia="Calibri" w:hAnsi="Arial" w:cs="Calibri"/>
          <w:color w:val="000000"/>
          <w:u w:color="000000"/>
          <w:bdr w:val="nil"/>
          <w:lang w:val="es-ES_tradnl"/>
        </w:rPr>
      </w:pPr>
      <w:r w:rsidRPr="00184E38">
        <w:rPr>
          <w:rFonts w:ascii="Arial" w:eastAsia="Calibri" w:hAnsi="Arial" w:cs="Calibri"/>
          <w:color w:val="000000"/>
          <w:u w:color="000000"/>
          <w:bdr w:val="nil"/>
          <w:lang w:val="es-ES_tradnl"/>
        </w:rPr>
        <w:t xml:space="preserve">La Gerencia General estará a cargo del socio </w:t>
      </w:r>
      <w:r w:rsidR="001E0F40">
        <w:rPr>
          <w:rFonts w:ascii="Arial" w:eastAsia="Calibri" w:hAnsi="Arial" w:cs="Calibri"/>
          <w:color w:val="000000"/>
          <w:u w:color="000000"/>
          <w:bdr w:val="nil"/>
          <w:lang w:val="es-ES_tradnl"/>
        </w:rPr>
        <w:t>_____________</w:t>
      </w:r>
      <w:r w:rsidRPr="00184E38">
        <w:rPr>
          <w:rFonts w:ascii="Arial" w:eastAsia="Calibri" w:hAnsi="Arial" w:cs="Calibri"/>
          <w:b/>
          <w:bCs/>
          <w:color w:val="000000"/>
          <w:u w:color="000000"/>
          <w:bdr w:val="nil"/>
          <w:lang w:val="es-ES_tradnl"/>
        </w:rPr>
        <w:t>.-</w:t>
      </w:r>
      <w:r w:rsidRPr="00184E38">
        <w:rPr>
          <w:rFonts w:ascii="Arial" w:eastAsia="Calibri" w:hAnsi="Arial" w:cs="Calibri"/>
          <w:color w:val="000000"/>
          <w:u w:color="000000"/>
          <w:bdr w:val="nil"/>
          <w:lang w:val="es-ES_tradnl"/>
        </w:rPr>
        <w:t> El Gerente General tendrá la representación de la Sociedad, Judicial, extrajudicialmente, contractual y administrativamente, ante toda clase de personas naturales y jurídicas, individuales o colectivas Públicas o privadas, autónomas, nacionales, departamentales, provinciales del país y del exterior, recibir y cursar correspondencia a nombre de la Sociedad, abrir y cerrar cuentas Bancarias en Bancos Nacionales y/o extranjeros, girar sobre ellos</w:t>
      </w:r>
      <w:r w:rsidR="00F91245">
        <w:rPr>
          <w:rFonts w:ascii="Arial" w:eastAsia="Calibri" w:hAnsi="Arial" w:cs="Calibri"/>
          <w:color w:val="000000"/>
          <w:u w:color="000000"/>
          <w:bdr w:val="nil"/>
          <w:lang w:val="es-ES_tradnl"/>
        </w:rPr>
        <w:t>, retirar y hacer imposiciones</w:t>
      </w:r>
      <w:r w:rsidRPr="00184E38">
        <w:rPr>
          <w:rFonts w:ascii="Arial" w:eastAsia="Calibri" w:hAnsi="Arial" w:cs="Calibri"/>
          <w:color w:val="000000"/>
          <w:u w:color="000000"/>
          <w:bdr w:val="nil"/>
          <w:lang w:val="es-ES_tradnl"/>
        </w:rPr>
        <w:t>, suscr</w:t>
      </w:r>
      <w:r w:rsidR="00F91245">
        <w:rPr>
          <w:rFonts w:ascii="Arial" w:eastAsia="Calibri" w:hAnsi="Arial" w:cs="Calibri"/>
          <w:color w:val="000000"/>
          <w:u w:color="000000"/>
          <w:bdr w:val="nil"/>
          <w:lang w:val="es-ES_tradnl"/>
        </w:rPr>
        <w:t>ibir todo género de contratos at</w:t>
      </w:r>
      <w:r w:rsidRPr="00184E38">
        <w:rPr>
          <w:rFonts w:ascii="Arial" w:eastAsia="Calibri" w:hAnsi="Arial" w:cs="Calibri"/>
          <w:color w:val="000000"/>
          <w:u w:color="000000"/>
          <w:bdr w:val="nil"/>
          <w:lang w:val="es-ES_tradnl"/>
        </w:rPr>
        <w:t xml:space="preserve">inentes al giro social, firmando minutas, escrituras, pólizas y </w:t>
      </w:r>
      <w:r w:rsidR="00F91245">
        <w:rPr>
          <w:rFonts w:ascii="Arial" w:eastAsia="Calibri" w:hAnsi="Arial" w:cs="Calibri"/>
          <w:color w:val="000000"/>
          <w:u w:color="000000"/>
          <w:bdr w:val="nil"/>
          <w:lang w:val="es-ES_tradnl"/>
        </w:rPr>
        <w:t>documentos públicos y privados</w:t>
      </w:r>
      <w:r w:rsidRPr="00184E38">
        <w:rPr>
          <w:rFonts w:ascii="Arial" w:eastAsia="Calibri" w:hAnsi="Arial" w:cs="Calibri"/>
          <w:color w:val="000000"/>
          <w:u w:color="000000"/>
          <w:bdr w:val="nil"/>
          <w:lang w:val="es-ES_tradnl"/>
        </w:rPr>
        <w:t>, de</w:t>
      </w:r>
      <w:r w:rsidR="00F91245">
        <w:rPr>
          <w:rFonts w:ascii="Arial" w:eastAsia="Calibri" w:hAnsi="Arial" w:cs="Calibri"/>
          <w:color w:val="000000"/>
          <w:u w:color="000000"/>
          <w:bdr w:val="nil"/>
          <w:lang w:val="es-ES_tradnl"/>
        </w:rPr>
        <w:t>mandar a nombre de la Sociedad,</w:t>
      </w:r>
      <w:r w:rsidRPr="00184E38">
        <w:rPr>
          <w:rFonts w:ascii="Arial" w:eastAsia="Calibri" w:hAnsi="Arial" w:cs="Calibri"/>
          <w:color w:val="000000"/>
          <w:u w:color="000000"/>
          <w:bdr w:val="nil"/>
          <w:lang w:val="es-ES_tradnl"/>
        </w:rPr>
        <w:t xml:space="preserve"> En suma se le otorgan facultades plenas para realizar toda actuación que se encuentre autorizada por el Código Civil y el Código de Comercio sin restricción ni limitación alguna, </w:t>
      </w:r>
      <w:r w:rsidRPr="00184E38">
        <w:rPr>
          <w:rFonts w:ascii="Arial" w:eastAsia="Calibri" w:hAnsi="Arial" w:cs="Calibri"/>
          <w:color w:val="000000"/>
          <w:u w:color="000000"/>
          <w:bdr w:val="nil"/>
          <w:lang w:val="es-ES_tradnl"/>
        </w:rPr>
        <w:lastRenderedPageBreak/>
        <w:t xml:space="preserve">a cuyo efecto los socios otorgarán un poder Notariado, Bastante y Suficiente a su favor con las facultades plenas para su labor o gestión de Gerente General, debiendo necesariamente para toda actuación el mismo contar con más del 50 % de votos o autorización escrita o que conste en el libro de actas </w:t>
      </w:r>
      <w:r w:rsidR="00F91245">
        <w:rPr>
          <w:rFonts w:ascii="Arial" w:eastAsia="Calibri" w:hAnsi="Arial" w:cs="Calibri"/>
          <w:color w:val="000000"/>
          <w:u w:color="000000"/>
          <w:bdr w:val="nil"/>
          <w:lang w:val="es-ES_tradnl"/>
        </w:rPr>
        <w:t>de los socios y de la sociedad.</w:t>
      </w: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r w:rsidRPr="00184E38">
        <w:rPr>
          <w:rFonts w:ascii="Arial" w:eastAsia="Calibri" w:hAnsi="Arial" w:cs="Calibri"/>
          <w:color w:val="000000"/>
          <w:u w:color="000000"/>
          <w:bdr w:val="nil"/>
          <w:lang w:val="es-ES_tradnl"/>
        </w:rPr>
        <w:t xml:space="preserve"> La SUB-GERENCIA, estará encargada al socio </w:t>
      </w:r>
      <w:r w:rsidR="001E0F40">
        <w:rPr>
          <w:rFonts w:ascii="Arial" w:eastAsia="Calibri" w:hAnsi="Arial" w:cs="Calibri"/>
          <w:color w:val="000000"/>
          <w:u w:color="000000"/>
          <w:bdr w:val="nil"/>
          <w:lang w:val="es-ES_tradnl"/>
        </w:rPr>
        <w:t>______________</w:t>
      </w:r>
      <w:r w:rsidRPr="00184E38">
        <w:rPr>
          <w:rFonts w:ascii="Arial" w:eastAsia="Calibri" w:hAnsi="Arial" w:cs="Calibri"/>
          <w:color w:val="000000"/>
          <w:u w:color="000000"/>
          <w:bdr w:val="nil"/>
          <w:lang w:val="es-ES_tradnl"/>
        </w:rPr>
        <w:t>, y ante la ausencia del GERENTE GENERAL, asumirá las funciones de este con todas sus facultades inherentes.</w:t>
      </w:r>
    </w:p>
    <w:p w:rsidR="00184E38" w:rsidRPr="00184E38" w:rsidRDefault="00184E38" w:rsidP="00184E38">
      <w:pPr>
        <w:pBdr>
          <w:top w:val="nil"/>
          <w:left w:val="nil"/>
          <w:bottom w:val="nil"/>
          <w:right w:val="nil"/>
          <w:between w:val="nil"/>
          <w:bar w:val="nil"/>
        </w:pBdr>
        <w:jc w:val="both"/>
        <w:rPr>
          <w:rFonts w:ascii="Arial" w:eastAsia="Arial" w:hAnsi="Arial" w:cs="Arial"/>
          <w:b/>
          <w:bCs/>
          <w:color w:val="000000"/>
          <w:sz w:val="24"/>
          <w:szCs w:val="24"/>
          <w:u w:color="000000"/>
          <w:bdr w:val="nil"/>
          <w:lang w:val="es-ES_tradnl"/>
        </w:rPr>
      </w:pPr>
      <w:r w:rsidRPr="00184E38">
        <w:rPr>
          <w:rFonts w:ascii="Arial" w:eastAsia="Calibri" w:hAnsi="Arial" w:cs="Calibri"/>
          <w:b/>
          <w:bCs/>
          <w:color w:val="000000"/>
          <w:sz w:val="24"/>
          <w:szCs w:val="24"/>
          <w:u w:color="000000"/>
          <w:bdr w:val="nil"/>
          <w:lang w:val="es-ES_tradnl"/>
        </w:rPr>
        <w:t>NOVENA. (Asamblea de socios).</w:t>
      </w: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r w:rsidRPr="00184E38">
        <w:rPr>
          <w:rFonts w:ascii="Arial" w:eastAsia="Calibri" w:hAnsi="Arial" w:cs="Calibri"/>
          <w:color w:val="000000"/>
          <w:u w:color="000000"/>
          <w:bdr w:val="nil"/>
          <w:lang w:val="es-ES_tradnl"/>
        </w:rPr>
        <w:t>La asamblea de socios constituye el máximo organismo de decisión de la sociedad y sus decisiones deberán ser acatadas estrictamente por todas y cada una de las Gerencias y Reparticiones de la Sociedad sin objeción alguna.</w:t>
      </w:r>
    </w:p>
    <w:p w:rsidR="00184E38" w:rsidRPr="00184E38" w:rsidRDefault="00184E38" w:rsidP="00184E38">
      <w:pPr>
        <w:pBdr>
          <w:top w:val="nil"/>
          <w:left w:val="nil"/>
          <w:bottom w:val="nil"/>
          <w:right w:val="nil"/>
          <w:between w:val="nil"/>
          <w:bar w:val="nil"/>
        </w:pBdr>
        <w:jc w:val="both"/>
        <w:rPr>
          <w:rFonts w:ascii="Arial" w:eastAsia="Arial" w:hAnsi="Arial" w:cs="Arial"/>
          <w:b/>
          <w:bCs/>
          <w:color w:val="000000"/>
          <w:sz w:val="24"/>
          <w:szCs w:val="24"/>
          <w:u w:color="000000"/>
          <w:bdr w:val="nil"/>
          <w:lang w:val="es-ES_tradnl"/>
        </w:rPr>
      </w:pPr>
      <w:r w:rsidRPr="00184E38">
        <w:rPr>
          <w:rFonts w:ascii="Arial" w:eastAsia="Calibri" w:hAnsi="Arial" w:cs="Calibri"/>
          <w:b/>
          <w:bCs/>
          <w:color w:val="000000"/>
          <w:sz w:val="24"/>
          <w:szCs w:val="24"/>
          <w:u w:color="000000"/>
          <w:bdr w:val="nil"/>
          <w:lang w:val="es-ES_tradnl"/>
        </w:rPr>
        <w:t>DECIMA. (Reuniones):</w:t>
      </w: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r w:rsidRPr="00184E38">
        <w:rPr>
          <w:rFonts w:ascii="Arial" w:eastAsia="Calibri" w:hAnsi="Arial" w:cs="Calibri"/>
          <w:color w:val="000000"/>
          <w:u w:color="000000"/>
          <w:bdr w:val="nil"/>
          <w:lang w:val="es-ES_tradnl"/>
        </w:rPr>
        <w:t>L</w:t>
      </w:r>
      <w:r w:rsidR="001E0F40">
        <w:rPr>
          <w:rFonts w:ascii="Arial" w:eastAsia="Calibri" w:hAnsi="Arial" w:cs="Calibri"/>
          <w:color w:val="000000"/>
          <w:u w:color="000000"/>
          <w:bdr w:val="nil"/>
          <w:lang w:val="es-ES_tradnl"/>
        </w:rPr>
        <w:t>a junta de socios se reunirá ___</w:t>
      </w:r>
      <w:r w:rsidRPr="00184E38">
        <w:rPr>
          <w:rFonts w:ascii="Arial" w:eastAsia="Calibri" w:hAnsi="Arial" w:cs="Calibri"/>
          <w:color w:val="000000"/>
          <w:u w:color="000000"/>
          <w:bdr w:val="nil"/>
          <w:lang w:val="es-ES_tradnl"/>
        </w:rPr>
        <w:t xml:space="preserve"> </w:t>
      </w:r>
      <w:r w:rsidR="001E0F40">
        <w:rPr>
          <w:rFonts w:ascii="Arial" w:eastAsia="Calibri" w:hAnsi="Arial" w:cs="Calibri"/>
          <w:color w:val="000000"/>
          <w:u w:color="000000"/>
          <w:bdr w:val="nil"/>
          <w:lang w:val="es-ES_tradnl"/>
        </w:rPr>
        <w:t>vez por semana, los días _____ a las ____ de la ____</w:t>
      </w:r>
      <w:r w:rsidRPr="00184E38">
        <w:rPr>
          <w:rFonts w:ascii="Arial" w:eastAsia="Calibri" w:hAnsi="Arial" w:cs="Calibri"/>
          <w:color w:val="000000"/>
          <w:u w:color="000000"/>
          <w:bdr w:val="nil"/>
          <w:lang w:val="es-ES_tradnl"/>
        </w:rPr>
        <w:t>, en el aula donde se cursa la materia.</w:t>
      </w:r>
    </w:p>
    <w:p w:rsidR="00184E38" w:rsidRPr="00184E38" w:rsidRDefault="00184E38" w:rsidP="00184E38">
      <w:pPr>
        <w:pBdr>
          <w:top w:val="nil"/>
          <w:left w:val="nil"/>
          <w:bottom w:val="nil"/>
          <w:right w:val="nil"/>
          <w:between w:val="nil"/>
          <w:bar w:val="nil"/>
        </w:pBdr>
        <w:jc w:val="both"/>
        <w:rPr>
          <w:rFonts w:ascii="Arial" w:eastAsia="Arial" w:hAnsi="Arial" w:cs="Arial"/>
          <w:b/>
          <w:bCs/>
          <w:color w:val="000000"/>
          <w:sz w:val="24"/>
          <w:szCs w:val="24"/>
          <w:u w:color="000000"/>
          <w:bdr w:val="nil"/>
          <w:lang w:val="es-ES_tradnl"/>
        </w:rPr>
      </w:pPr>
      <w:r w:rsidRPr="00184E38">
        <w:rPr>
          <w:rFonts w:ascii="Arial" w:eastAsia="Calibri" w:hAnsi="Arial" w:cs="Calibri"/>
          <w:b/>
          <w:bCs/>
          <w:color w:val="000000"/>
          <w:sz w:val="24"/>
          <w:szCs w:val="24"/>
          <w:u w:color="000000"/>
          <w:bdr w:val="nil"/>
          <w:lang w:val="es-ES_tradnl"/>
        </w:rPr>
        <w:t>DECIMA PRIMERA. (Votos de socios)</w:t>
      </w: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r w:rsidRPr="00184E38">
        <w:rPr>
          <w:rFonts w:ascii="Arial" w:eastAsia="Calibri" w:hAnsi="Arial" w:cs="Calibri"/>
          <w:color w:val="000000"/>
          <w:u w:color="000000"/>
          <w:bdr w:val="nil"/>
          <w:lang w:val="es-ES_tradnl"/>
        </w:rPr>
        <w:t> Todo socio tendrá derecho de participar en las decisiones de la sociedad gozando de un voto por cada cuota de capital que posea. Para cualquier resolución de disposición y de administración</w:t>
      </w:r>
      <w:r w:rsidRPr="00184E38">
        <w:rPr>
          <w:rFonts w:ascii="Arial" w:eastAsia="Calibri" w:hAnsi="Arial" w:cs="Calibri"/>
          <w:b/>
          <w:bCs/>
          <w:color w:val="000000"/>
          <w:u w:color="000000"/>
          <w:bdr w:val="nil"/>
          <w:lang w:val="es-ES_tradnl"/>
        </w:rPr>
        <w:t> </w:t>
      </w:r>
      <w:r w:rsidRPr="00184E38">
        <w:rPr>
          <w:rFonts w:ascii="Arial" w:eastAsia="Calibri" w:hAnsi="Arial" w:cs="Calibri"/>
          <w:color w:val="000000"/>
          <w:u w:color="000000"/>
          <w:bdr w:val="nil"/>
          <w:lang w:val="es-ES_tradnl"/>
        </w:rPr>
        <w:t>en la Sociedad se requerirá de votos que representen más del 50 % de las cuotas de Capital.</w:t>
      </w:r>
    </w:p>
    <w:p w:rsidR="00184E38" w:rsidRPr="00184E38" w:rsidRDefault="00184E38" w:rsidP="00184E38">
      <w:pPr>
        <w:pBdr>
          <w:top w:val="nil"/>
          <w:left w:val="nil"/>
          <w:bottom w:val="nil"/>
          <w:right w:val="nil"/>
          <w:between w:val="nil"/>
          <w:bar w:val="nil"/>
        </w:pBdr>
        <w:jc w:val="both"/>
        <w:rPr>
          <w:rFonts w:ascii="Arial" w:eastAsia="Arial" w:hAnsi="Arial" w:cs="Arial"/>
          <w:b/>
          <w:bCs/>
          <w:color w:val="000000"/>
          <w:sz w:val="24"/>
          <w:szCs w:val="24"/>
          <w:u w:color="000000"/>
          <w:bdr w:val="nil"/>
          <w:lang w:val="es-ES_tradnl"/>
        </w:rPr>
      </w:pPr>
      <w:r w:rsidRPr="00184E38">
        <w:rPr>
          <w:rFonts w:ascii="Arial" w:eastAsia="Calibri" w:hAnsi="Arial" w:cs="Calibri"/>
          <w:b/>
          <w:bCs/>
          <w:color w:val="000000"/>
          <w:sz w:val="24"/>
          <w:szCs w:val="24"/>
          <w:u w:color="000000"/>
          <w:bdr w:val="nil"/>
          <w:lang w:val="es-ES_tradnl"/>
        </w:rPr>
        <w:t>DECIMA SEGUNDA. (Actas):</w:t>
      </w: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r w:rsidRPr="00184E38">
        <w:rPr>
          <w:rFonts w:ascii="Arial" w:eastAsia="Calibri" w:hAnsi="Arial" w:cs="Calibri"/>
          <w:color w:val="000000"/>
          <w:u w:color="000000"/>
          <w:bdr w:val="nil"/>
          <w:lang w:val="es-ES_tradnl"/>
        </w:rPr>
        <w:t>Las actas estarán a cargo del Gerente General, que será responsable de su existencia y de la exactitud de sus datos.</w:t>
      </w: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r w:rsidRPr="00184E38">
        <w:rPr>
          <w:rFonts w:ascii="Arial" w:eastAsia="Calibri" w:hAnsi="Arial" w:cs="Calibri"/>
          <w:color w:val="000000"/>
          <w:u w:color="000000"/>
          <w:bdr w:val="nil"/>
          <w:lang w:val="es-ES_tradnl"/>
        </w:rPr>
        <w:t>Se llevará un libro de actas donde constará un extracto de las deliberaciones y se consignarán las resoluciones adoptadas tanto en Asamblea Ordinaria y Extraordinaria de Socios. Las actas serán firmadas por todos los socios.</w:t>
      </w:r>
    </w:p>
    <w:p w:rsidR="00184E38" w:rsidRPr="00184E38" w:rsidRDefault="00184E38" w:rsidP="00184E38">
      <w:pPr>
        <w:pBdr>
          <w:top w:val="nil"/>
          <w:left w:val="nil"/>
          <w:bottom w:val="nil"/>
          <w:right w:val="nil"/>
          <w:between w:val="nil"/>
          <w:bar w:val="nil"/>
        </w:pBdr>
        <w:jc w:val="both"/>
        <w:rPr>
          <w:rFonts w:ascii="Arial" w:eastAsia="Arial" w:hAnsi="Arial" w:cs="Arial"/>
          <w:b/>
          <w:bCs/>
          <w:color w:val="000000"/>
          <w:sz w:val="24"/>
          <w:szCs w:val="24"/>
          <w:u w:color="000000"/>
          <w:bdr w:val="nil"/>
          <w:lang w:val="es-ES_tradnl"/>
        </w:rPr>
      </w:pPr>
      <w:r w:rsidRPr="00184E38">
        <w:rPr>
          <w:rFonts w:ascii="Arial" w:eastAsia="Calibri" w:hAnsi="Arial" w:cs="Calibri"/>
          <w:b/>
          <w:bCs/>
          <w:color w:val="000000"/>
          <w:sz w:val="24"/>
          <w:szCs w:val="24"/>
          <w:u w:color="000000"/>
          <w:bdr w:val="nil"/>
          <w:lang w:val="es-ES_tradnl"/>
        </w:rPr>
        <w:t>DECIMA TERCERA. (Control): </w:t>
      </w:r>
    </w:p>
    <w:p w:rsidR="00184E38" w:rsidRPr="00184E38" w:rsidRDefault="00184E38" w:rsidP="00184E38">
      <w:pPr>
        <w:pBdr>
          <w:top w:val="nil"/>
          <w:left w:val="nil"/>
          <w:bottom w:val="nil"/>
          <w:right w:val="nil"/>
          <w:between w:val="nil"/>
          <w:bar w:val="nil"/>
        </w:pBdr>
        <w:jc w:val="both"/>
        <w:rPr>
          <w:rFonts w:ascii="Arial" w:eastAsia="Calibri" w:hAnsi="Arial" w:cs="Calibri"/>
          <w:color w:val="000000"/>
          <w:u w:color="000000"/>
          <w:bdr w:val="nil"/>
          <w:lang w:val="es-ES_tradnl"/>
        </w:rPr>
      </w:pPr>
      <w:r w:rsidRPr="00184E38">
        <w:rPr>
          <w:rFonts w:ascii="Arial" w:eastAsia="Calibri" w:hAnsi="Arial" w:cs="Calibri"/>
          <w:color w:val="000000"/>
          <w:u w:color="000000"/>
          <w:bdr w:val="nil"/>
          <w:lang w:val="es-ES_tradnl"/>
        </w:rPr>
        <w:t>Los socios tienen la facultad de supervisar, supervigilar y controlar el movimiento general de la Sociedad, sin perjudicar el normal desenvolvimiento de la Sociedad, esta facultad no se extinguirá por el establecimiento de Control Externo si se designa por la Asamblea de socios. </w:t>
      </w: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p>
    <w:p w:rsidR="00184E38" w:rsidRPr="00184E38" w:rsidRDefault="00184E38" w:rsidP="00184E38">
      <w:pPr>
        <w:pBdr>
          <w:top w:val="nil"/>
          <w:left w:val="nil"/>
          <w:bottom w:val="nil"/>
          <w:right w:val="nil"/>
          <w:between w:val="nil"/>
          <w:bar w:val="nil"/>
        </w:pBdr>
        <w:jc w:val="both"/>
        <w:rPr>
          <w:rFonts w:ascii="Arial" w:eastAsia="Arial" w:hAnsi="Arial" w:cs="Arial"/>
          <w:b/>
          <w:bCs/>
          <w:color w:val="000000"/>
          <w:sz w:val="24"/>
          <w:szCs w:val="24"/>
          <w:u w:color="000000"/>
          <w:bdr w:val="nil"/>
          <w:lang w:val="es-ES_tradnl"/>
        </w:rPr>
      </w:pPr>
      <w:r w:rsidRPr="00184E38">
        <w:rPr>
          <w:rFonts w:ascii="Arial" w:eastAsia="Calibri" w:hAnsi="Arial" w:cs="Calibri"/>
          <w:b/>
          <w:bCs/>
          <w:color w:val="000000"/>
          <w:sz w:val="24"/>
          <w:szCs w:val="24"/>
          <w:u w:color="000000"/>
          <w:bdr w:val="nil"/>
          <w:lang w:val="es-ES_tradnl"/>
        </w:rPr>
        <w:t>DECIMA CUARTA. (Fallecimiento o incapacidad legal de los socios):</w:t>
      </w:r>
    </w:p>
    <w:p w:rsidR="00184E38" w:rsidRPr="00184E38" w:rsidRDefault="00184E38" w:rsidP="00184E38">
      <w:pPr>
        <w:pBdr>
          <w:top w:val="nil"/>
          <w:left w:val="nil"/>
          <w:bottom w:val="nil"/>
          <w:right w:val="nil"/>
          <w:between w:val="nil"/>
          <w:bar w:val="nil"/>
        </w:pBdr>
        <w:jc w:val="both"/>
        <w:rPr>
          <w:rFonts w:ascii="Arial" w:eastAsia="Calibri" w:hAnsi="Arial" w:cs="Calibri"/>
          <w:color w:val="000000"/>
          <w:u w:color="000000"/>
          <w:bdr w:val="nil"/>
          <w:lang w:val="es-ES_tradnl"/>
        </w:rPr>
      </w:pPr>
      <w:r w:rsidRPr="00184E38">
        <w:rPr>
          <w:rFonts w:ascii="Arial" w:eastAsia="Calibri" w:hAnsi="Arial" w:cs="Calibri"/>
          <w:color w:val="000000"/>
          <w:u w:color="000000"/>
          <w:bdr w:val="nil"/>
          <w:lang w:val="es-ES_tradnl"/>
        </w:rPr>
        <w:t>En caso de fallecimiento, impedimento o incapacidad sobreviniente de uno de los socios, los restantes continuaran con el giro social, juntamente con los herederos forzosos o legales o los representantes según el caso hasta la culminación de la gestión.</w:t>
      </w: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p>
    <w:p w:rsidR="00184E38" w:rsidRPr="00184E38" w:rsidRDefault="00184E38" w:rsidP="00184E38">
      <w:pPr>
        <w:pBdr>
          <w:top w:val="nil"/>
          <w:left w:val="nil"/>
          <w:bottom w:val="nil"/>
          <w:right w:val="nil"/>
          <w:between w:val="nil"/>
          <w:bar w:val="nil"/>
        </w:pBdr>
        <w:jc w:val="both"/>
        <w:rPr>
          <w:rFonts w:ascii="Arial" w:eastAsia="Arial" w:hAnsi="Arial" w:cs="Arial"/>
          <w:b/>
          <w:bCs/>
          <w:color w:val="000000"/>
          <w:u w:color="000000"/>
          <w:bdr w:val="nil"/>
          <w:lang w:val="es-ES_tradnl"/>
        </w:rPr>
      </w:pPr>
      <w:r w:rsidRPr="00184E38">
        <w:rPr>
          <w:rFonts w:ascii="Arial" w:eastAsia="Calibri" w:hAnsi="Arial" w:cs="Calibri"/>
          <w:b/>
          <w:bCs/>
          <w:color w:val="000000"/>
          <w:u w:color="000000"/>
          <w:bdr w:val="nil"/>
          <w:lang w:val="es-ES_tradnl"/>
        </w:rPr>
        <w:t>DECIMA QUINTA. (Disolución de la sociedad):</w:t>
      </w: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r w:rsidRPr="00184E38">
        <w:rPr>
          <w:rFonts w:ascii="Arial" w:eastAsia="Calibri" w:hAnsi="Arial" w:cs="Calibri"/>
          <w:color w:val="000000"/>
          <w:u w:color="000000"/>
          <w:bdr w:val="nil"/>
          <w:lang w:val="es-ES_tradnl"/>
        </w:rPr>
        <w:lastRenderedPageBreak/>
        <w:t xml:space="preserve"> La sociedad podrá disolverse por las siguientes causales:</w:t>
      </w: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r w:rsidRPr="00184E38">
        <w:rPr>
          <w:rFonts w:ascii="Arial" w:eastAsia="Calibri" w:hAnsi="Arial" w:cs="Calibri"/>
          <w:b/>
          <w:bCs/>
          <w:color w:val="000000"/>
          <w:u w:color="000000"/>
          <w:bdr w:val="nil"/>
          <w:lang w:val="es-ES_tradnl"/>
        </w:rPr>
        <w:t>1º)</w:t>
      </w:r>
      <w:r w:rsidRPr="00184E38">
        <w:rPr>
          <w:rFonts w:ascii="Arial" w:eastAsia="Calibri" w:hAnsi="Arial" w:cs="Calibri"/>
          <w:color w:val="000000"/>
          <w:u w:color="000000"/>
          <w:bdr w:val="nil"/>
          <w:lang w:val="es-ES_tradnl"/>
        </w:rPr>
        <w:t> En caso de que todas las cuotas de capital se concentren en un solo socio, el que responderá por obligaciones sociales hasta la total liquidación de la Sociedad.</w:t>
      </w: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r w:rsidRPr="00184E38">
        <w:rPr>
          <w:rFonts w:ascii="Arial" w:eastAsia="Calibri" w:hAnsi="Arial" w:cs="Calibri"/>
          <w:b/>
          <w:bCs/>
          <w:color w:val="000000"/>
          <w:u w:color="000000"/>
          <w:bdr w:val="nil"/>
          <w:lang w:val="es-ES_tradnl"/>
        </w:rPr>
        <w:t>2º) </w:t>
      </w:r>
      <w:r w:rsidRPr="00184E38">
        <w:rPr>
          <w:rFonts w:ascii="Arial" w:eastAsia="Calibri" w:hAnsi="Arial" w:cs="Calibri"/>
          <w:color w:val="000000"/>
          <w:u w:color="000000"/>
          <w:bdr w:val="nil"/>
          <w:lang w:val="es-ES_tradnl"/>
        </w:rPr>
        <w:t>Por acuerdo de los socios reunidos en la Asamblea convocada expresamente a dicho efecto</w:t>
      </w:r>
      <w:r w:rsidRPr="00184E38">
        <w:rPr>
          <w:rFonts w:ascii="Arial" w:eastAsia="Calibri" w:hAnsi="Arial" w:cs="Calibri"/>
          <w:b/>
          <w:bCs/>
          <w:color w:val="000000"/>
          <w:u w:color="000000"/>
          <w:bdr w:val="nil"/>
          <w:lang w:val="es-ES_tradnl"/>
        </w:rPr>
        <w:t>.</w:t>
      </w: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r w:rsidRPr="00184E38">
        <w:rPr>
          <w:rFonts w:ascii="Arial" w:eastAsia="Calibri" w:hAnsi="Arial" w:cs="Calibri"/>
          <w:b/>
          <w:bCs/>
          <w:color w:val="000000"/>
          <w:u w:color="000000"/>
          <w:bdr w:val="nil"/>
          <w:lang w:val="es-ES_tradnl"/>
        </w:rPr>
        <w:t>3º) </w:t>
      </w:r>
      <w:r w:rsidRPr="00184E38">
        <w:rPr>
          <w:rFonts w:ascii="Arial" w:eastAsia="Calibri" w:hAnsi="Arial" w:cs="Calibri"/>
          <w:color w:val="000000"/>
          <w:u w:color="000000"/>
          <w:bdr w:val="nil"/>
          <w:lang w:val="es-ES_tradnl"/>
        </w:rPr>
        <w:t xml:space="preserve">Por pérdida del cincuenta por ciento (50 %) del capital social y reservas constituidas, </w:t>
      </w: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r w:rsidRPr="00184E38">
        <w:rPr>
          <w:rFonts w:ascii="Arial" w:eastAsia="Calibri" w:hAnsi="Arial" w:cs="Calibri"/>
          <w:b/>
          <w:bCs/>
          <w:color w:val="000000"/>
          <w:u w:color="000000"/>
          <w:bdr w:val="nil"/>
          <w:lang w:val="es-ES_tradnl"/>
        </w:rPr>
        <w:t>4º)</w:t>
      </w:r>
      <w:r w:rsidRPr="00184E38">
        <w:rPr>
          <w:rFonts w:ascii="Arial" w:eastAsia="Calibri" w:hAnsi="Arial" w:cs="Calibri"/>
          <w:color w:val="000000"/>
          <w:u w:color="000000"/>
          <w:bdr w:val="nil"/>
          <w:lang w:val="es-ES_tradnl"/>
        </w:rPr>
        <w:t xml:space="preserve"> La espiración del plazo señalado para su duración.</w:t>
      </w:r>
    </w:p>
    <w:p w:rsidR="00184E38" w:rsidRPr="00184E38" w:rsidRDefault="00184E38" w:rsidP="00184E38">
      <w:pPr>
        <w:pBdr>
          <w:top w:val="nil"/>
          <w:left w:val="nil"/>
          <w:bottom w:val="nil"/>
          <w:right w:val="nil"/>
          <w:between w:val="nil"/>
          <w:bar w:val="nil"/>
        </w:pBdr>
        <w:jc w:val="both"/>
        <w:rPr>
          <w:rFonts w:ascii="Arial" w:eastAsia="Calibri" w:hAnsi="Arial" w:cs="Calibri"/>
          <w:color w:val="000000"/>
          <w:u w:color="000000"/>
          <w:bdr w:val="nil"/>
          <w:lang w:val="es-ES_tradnl"/>
        </w:rPr>
      </w:pPr>
      <w:r w:rsidRPr="00184E38">
        <w:rPr>
          <w:rFonts w:ascii="Arial" w:eastAsia="Calibri" w:hAnsi="Arial" w:cs="Calibri"/>
          <w:b/>
          <w:bCs/>
          <w:color w:val="000000"/>
          <w:u w:color="000000"/>
          <w:bdr w:val="nil"/>
          <w:lang w:val="es-ES_tradnl"/>
        </w:rPr>
        <w:t>5º)</w:t>
      </w:r>
      <w:r w:rsidRPr="00184E38">
        <w:rPr>
          <w:rFonts w:ascii="Arial" w:eastAsia="Calibri" w:hAnsi="Arial" w:cs="Calibri"/>
          <w:color w:val="000000"/>
          <w:sz w:val="24"/>
          <w:szCs w:val="24"/>
          <w:u w:color="000000"/>
          <w:bdr w:val="nil"/>
          <w:lang w:val="es-ES_tradnl"/>
        </w:rPr>
        <w:t xml:space="preserve"> </w:t>
      </w:r>
      <w:r w:rsidRPr="00184E38">
        <w:rPr>
          <w:rFonts w:ascii="Arial" w:eastAsia="Calibri" w:hAnsi="Arial" w:cs="Calibri"/>
          <w:color w:val="000000"/>
          <w:u w:color="000000"/>
          <w:bdr w:val="nil"/>
          <w:lang w:val="es-ES_tradnl"/>
        </w:rPr>
        <w:t>Cuando el número de socios sea menor a 3.</w:t>
      </w: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p>
    <w:p w:rsidR="00184E38" w:rsidRPr="00184E38" w:rsidRDefault="00184E38" w:rsidP="00184E38">
      <w:pPr>
        <w:pBdr>
          <w:top w:val="nil"/>
          <w:left w:val="nil"/>
          <w:bottom w:val="nil"/>
          <w:right w:val="nil"/>
          <w:between w:val="nil"/>
          <w:bar w:val="nil"/>
        </w:pBdr>
        <w:jc w:val="both"/>
        <w:rPr>
          <w:rFonts w:ascii="Arial" w:eastAsia="Arial" w:hAnsi="Arial" w:cs="Arial"/>
          <w:b/>
          <w:bCs/>
          <w:color w:val="000000"/>
          <w:sz w:val="24"/>
          <w:szCs w:val="24"/>
          <w:u w:color="000000"/>
          <w:bdr w:val="nil"/>
          <w:lang w:val="es-ES_tradnl"/>
        </w:rPr>
      </w:pPr>
      <w:r w:rsidRPr="00184E38">
        <w:rPr>
          <w:rFonts w:ascii="Arial" w:eastAsia="Calibri" w:hAnsi="Arial" w:cs="Calibri"/>
          <w:b/>
          <w:bCs/>
          <w:color w:val="000000"/>
          <w:sz w:val="24"/>
          <w:szCs w:val="24"/>
          <w:u w:color="000000"/>
          <w:bdr w:val="nil"/>
          <w:lang w:val="es-ES_tradnl"/>
        </w:rPr>
        <w:t>DECIMA SEXTA. (Arbitraje)</w:t>
      </w:r>
      <w:proofErr w:type="gramStart"/>
      <w:r w:rsidRPr="00184E38">
        <w:rPr>
          <w:rFonts w:ascii="Arial" w:eastAsia="Calibri" w:hAnsi="Arial" w:cs="Calibri"/>
          <w:b/>
          <w:bCs/>
          <w:color w:val="000000"/>
          <w:sz w:val="24"/>
          <w:szCs w:val="24"/>
          <w:u w:color="000000"/>
          <w:bdr w:val="nil"/>
          <w:lang w:val="es-ES_tradnl"/>
        </w:rPr>
        <w:t>:</w:t>
      </w:r>
      <w:r w:rsidR="00F91245">
        <w:rPr>
          <w:rFonts w:ascii="Arial" w:eastAsia="Calibri" w:hAnsi="Arial" w:cs="Calibri"/>
          <w:b/>
          <w:bCs/>
          <w:color w:val="000000"/>
          <w:sz w:val="24"/>
          <w:szCs w:val="24"/>
          <w:u w:color="000000"/>
          <w:bdr w:val="nil"/>
          <w:lang w:val="es-ES_tradnl"/>
        </w:rPr>
        <w:t xml:space="preserve">  /</w:t>
      </w:r>
      <w:proofErr w:type="gramEnd"/>
      <w:r w:rsidR="00F91245">
        <w:rPr>
          <w:rFonts w:ascii="Arial" w:eastAsia="Calibri" w:hAnsi="Arial" w:cs="Calibri"/>
          <w:b/>
          <w:bCs/>
          <w:color w:val="000000"/>
          <w:sz w:val="24"/>
          <w:szCs w:val="24"/>
          <w:u w:color="000000"/>
          <w:bdr w:val="nil"/>
          <w:lang w:val="es-ES_tradnl"/>
        </w:rPr>
        <w:t>//// revisar</w:t>
      </w:r>
    </w:p>
    <w:p w:rsidR="001F5986" w:rsidRDefault="00184E38" w:rsidP="00184E38">
      <w:pPr>
        <w:pBdr>
          <w:top w:val="nil"/>
          <w:left w:val="nil"/>
          <w:bottom w:val="nil"/>
          <w:right w:val="nil"/>
          <w:between w:val="nil"/>
          <w:bar w:val="nil"/>
        </w:pBdr>
        <w:jc w:val="both"/>
        <w:rPr>
          <w:rFonts w:ascii="Arial" w:eastAsia="Calibri" w:hAnsi="Arial" w:cs="Calibri"/>
          <w:color w:val="000000"/>
          <w:u w:color="000000"/>
          <w:bdr w:val="nil"/>
          <w:lang w:val="es-ES_tradnl"/>
        </w:rPr>
      </w:pPr>
      <w:r w:rsidRPr="00184E38">
        <w:rPr>
          <w:rFonts w:ascii="Arial" w:eastAsia="Calibri" w:hAnsi="Arial" w:cs="Calibri"/>
          <w:color w:val="000000"/>
          <w:u w:color="000000"/>
          <w:bdr w:val="nil"/>
          <w:lang w:val="es-ES_tradnl"/>
        </w:rPr>
        <w:t xml:space="preserve"> En caso de diferencias que surjan entre los socios con respecto a la interpretación o aplicación se establece la presente cláusula compromisoria sujeta a lo estatuido por los Arts. 1478, 1479, 1481 del Código de Comercio, su procedimiento contemplará la previsión del Art. 1483 y complementariamente las normas procesales del título V, Libro III del código de Procedimiento Civil.</w:t>
      </w:r>
    </w:p>
    <w:p w:rsidR="001F5986" w:rsidRPr="00184E38" w:rsidRDefault="001F5986" w:rsidP="00184E38">
      <w:pPr>
        <w:pBdr>
          <w:top w:val="nil"/>
          <w:left w:val="nil"/>
          <w:bottom w:val="nil"/>
          <w:right w:val="nil"/>
          <w:between w:val="nil"/>
          <w:bar w:val="nil"/>
        </w:pBdr>
        <w:jc w:val="both"/>
        <w:rPr>
          <w:rFonts w:ascii="Arial" w:eastAsia="Calibri" w:hAnsi="Arial" w:cs="Calibri"/>
          <w:color w:val="000000"/>
          <w:u w:color="000000"/>
          <w:bdr w:val="nil"/>
          <w:lang w:val="es-ES_tradnl"/>
        </w:rPr>
      </w:pPr>
    </w:p>
    <w:p w:rsidR="00184E38" w:rsidRPr="00184E38" w:rsidRDefault="00184E38" w:rsidP="00184E38">
      <w:pPr>
        <w:pBdr>
          <w:top w:val="nil"/>
          <w:left w:val="nil"/>
          <w:bottom w:val="nil"/>
          <w:right w:val="nil"/>
          <w:between w:val="nil"/>
          <w:bar w:val="nil"/>
        </w:pBdr>
        <w:jc w:val="both"/>
        <w:rPr>
          <w:rFonts w:ascii="Arial" w:eastAsia="Arial" w:hAnsi="Arial" w:cs="Arial"/>
          <w:b/>
          <w:bCs/>
          <w:color w:val="000000"/>
          <w:sz w:val="24"/>
          <w:szCs w:val="24"/>
          <w:u w:color="000000"/>
          <w:bdr w:val="nil"/>
          <w:lang w:val="es-ES_tradnl"/>
        </w:rPr>
      </w:pPr>
      <w:r w:rsidRPr="00184E38">
        <w:rPr>
          <w:rFonts w:ascii="Arial" w:eastAsia="Calibri" w:hAnsi="Arial" w:cs="Calibri"/>
          <w:b/>
          <w:bCs/>
          <w:color w:val="000000"/>
          <w:sz w:val="24"/>
          <w:szCs w:val="24"/>
          <w:u w:color="000000"/>
          <w:bdr w:val="nil"/>
          <w:lang w:val="es-ES_tradnl"/>
        </w:rPr>
        <w:t>DECIMA SEPTIMA</w:t>
      </w:r>
      <w:r w:rsidRPr="00184E38">
        <w:rPr>
          <w:rFonts w:ascii="Arial" w:eastAsia="Calibri" w:hAnsi="Arial" w:cs="Calibri"/>
          <w:b/>
          <w:bCs/>
          <w:color w:val="000000"/>
          <w:sz w:val="24"/>
          <w:szCs w:val="24"/>
          <w:u w:color="000000"/>
          <w:bdr w:val="nil"/>
          <w:lang w:val="en-US"/>
        </w:rPr>
        <w:t>. - (</w:t>
      </w:r>
      <w:proofErr w:type="spellStart"/>
      <w:r w:rsidRPr="00184E38">
        <w:rPr>
          <w:rFonts w:ascii="Arial" w:eastAsia="Calibri" w:hAnsi="Arial" w:cs="Calibri"/>
          <w:b/>
          <w:bCs/>
          <w:color w:val="000000"/>
          <w:sz w:val="24"/>
          <w:szCs w:val="24"/>
          <w:u w:color="000000"/>
          <w:bdr w:val="nil"/>
          <w:lang w:val="en-US"/>
        </w:rPr>
        <w:t>Conformidad</w:t>
      </w:r>
      <w:proofErr w:type="spellEnd"/>
      <w:r w:rsidRPr="00184E38">
        <w:rPr>
          <w:rFonts w:ascii="Arial" w:eastAsia="Calibri" w:hAnsi="Arial" w:cs="Calibri"/>
          <w:b/>
          <w:bCs/>
          <w:color w:val="000000"/>
          <w:sz w:val="24"/>
          <w:szCs w:val="24"/>
          <w:u w:color="000000"/>
          <w:bdr w:val="nil"/>
          <w:lang w:val="en-US"/>
        </w:rPr>
        <w:t>):</w:t>
      </w: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r w:rsidRPr="00184E38">
        <w:rPr>
          <w:rFonts w:ascii="Arial" w:eastAsia="Calibri" w:hAnsi="Arial" w:cs="Calibri"/>
          <w:color w:val="000000"/>
          <w:u w:color="000000"/>
          <w:bdr w:val="nil"/>
          <w:lang w:val="es-ES_tradnl"/>
        </w:rPr>
        <w:t>Las partes aceptan todas y cada una de las cláusulas anteriores de su libre y espontánea voluntad, firmando al pie en constancia.</w:t>
      </w:r>
    </w:p>
    <w:p w:rsidR="00184E38" w:rsidRPr="00184E38" w:rsidRDefault="00941473" w:rsidP="00184E38">
      <w:pPr>
        <w:pBdr>
          <w:top w:val="nil"/>
          <w:left w:val="nil"/>
          <w:bottom w:val="nil"/>
          <w:right w:val="nil"/>
          <w:between w:val="nil"/>
          <w:bar w:val="nil"/>
        </w:pBdr>
        <w:jc w:val="both"/>
        <w:rPr>
          <w:rFonts w:ascii="Arial" w:eastAsia="Arial" w:hAnsi="Arial" w:cs="Arial"/>
          <w:color w:val="000000"/>
          <w:u w:color="000000"/>
          <w:bdr w:val="nil"/>
          <w:lang w:val="es-ES_tradnl"/>
        </w:rPr>
      </w:pPr>
      <w:r>
        <w:rPr>
          <w:rFonts w:ascii="Arial" w:eastAsia="Calibri" w:hAnsi="Arial" w:cs="Calibri"/>
          <w:color w:val="000000"/>
          <w:u w:color="000000"/>
          <w:bdr w:val="nil"/>
          <w:lang w:val="en-US"/>
        </w:rPr>
        <w:t>___</w:t>
      </w:r>
      <w:r w:rsidR="00184E38" w:rsidRPr="00184E38">
        <w:rPr>
          <w:rFonts w:ascii="Arial" w:eastAsia="Calibri" w:hAnsi="Arial" w:cs="Calibri"/>
          <w:color w:val="000000"/>
          <w:u w:color="000000"/>
          <w:bdr w:val="nil"/>
          <w:lang w:val="es-ES_tradnl"/>
        </w:rPr>
        <w:t xml:space="preserve"> </w:t>
      </w:r>
      <w:proofErr w:type="gramStart"/>
      <w:r w:rsidR="00184E38" w:rsidRPr="00184E38">
        <w:rPr>
          <w:rFonts w:ascii="Arial" w:eastAsia="Calibri" w:hAnsi="Arial" w:cs="Calibri"/>
          <w:color w:val="000000"/>
          <w:u w:color="000000"/>
          <w:bdr w:val="nil"/>
          <w:lang w:val="es-ES_tradnl"/>
        </w:rPr>
        <w:t>de</w:t>
      </w:r>
      <w:proofErr w:type="gramEnd"/>
      <w:r w:rsidR="00184E38" w:rsidRPr="00184E38">
        <w:rPr>
          <w:rFonts w:ascii="Arial" w:eastAsia="Calibri" w:hAnsi="Arial" w:cs="Calibri"/>
          <w:color w:val="000000"/>
          <w:u w:color="000000"/>
          <w:bdr w:val="nil"/>
          <w:lang w:val="es-ES_tradnl"/>
        </w:rPr>
        <w:t xml:space="preserve"> </w:t>
      </w:r>
      <w:r>
        <w:rPr>
          <w:rFonts w:ascii="Arial" w:eastAsia="Calibri" w:hAnsi="Arial" w:cs="Calibri"/>
          <w:color w:val="000000"/>
          <w:u w:color="000000"/>
          <w:bdr w:val="nil"/>
          <w:lang w:val="es-ES_tradnl"/>
        </w:rPr>
        <w:t>Agosto del 2018</w:t>
      </w: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p>
    <w:p w:rsid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p>
    <w:p w:rsidR="001F5986" w:rsidRPr="00184E38" w:rsidRDefault="001F5986" w:rsidP="00184E38">
      <w:pPr>
        <w:pBdr>
          <w:top w:val="nil"/>
          <w:left w:val="nil"/>
          <w:bottom w:val="nil"/>
          <w:right w:val="nil"/>
          <w:between w:val="nil"/>
          <w:bar w:val="nil"/>
        </w:pBdr>
        <w:jc w:val="both"/>
        <w:rPr>
          <w:rFonts w:ascii="Arial" w:eastAsia="Arial" w:hAnsi="Arial" w:cs="Arial"/>
          <w:color w:val="000000"/>
          <w:u w:color="000000"/>
          <w:bdr w:val="nil"/>
          <w:lang w:val="es-ES_tradnl"/>
        </w:rPr>
      </w:pPr>
      <w:bookmarkStart w:id="0" w:name="_GoBack"/>
      <w:bookmarkEnd w:id="0"/>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p>
    <w:p w:rsidR="00184E38" w:rsidRPr="00184E38" w:rsidRDefault="00184E38" w:rsidP="00184E38">
      <w:pPr>
        <w:pBdr>
          <w:top w:val="nil"/>
          <w:left w:val="nil"/>
          <w:bottom w:val="nil"/>
          <w:right w:val="nil"/>
          <w:between w:val="nil"/>
          <w:bar w:val="nil"/>
        </w:pBdr>
        <w:jc w:val="both"/>
        <w:rPr>
          <w:rFonts w:ascii="Arial" w:eastAsia="Arial" w:hAnsi="Arial" w:cs="Arial"/>
          <w:color w:val="000000"/>
          <w:u w:color="000000"/>
          <w:bdr w:val="nil"/>
          <w:lang w:val="es-ES_tradnl"/>
        </w:rPr>
      </w:pPr>
      <w:r w:rsidRPr="00184E38">
        <w:rPr>
          <w:rFonts w:ascii="Arial" w:eastAsia="Calibri" w:hAnsi="Arial" w:cs="Calibri"/>
          <w:color w:val="000000"/>
          <w:u w:color="000000"/>
          <w:bdr w:val="nil"/>
          <w:lang w:val="es-ES_tradnl"/>
        </w:rPr>
        <w:t xml:space="preserve"> </w:t>
      </w:r>
    </w:p>
    <w:tbl>
      <w:tblPr>
        <w:tblStyle w:val="TableNormal"/>
        <w:tblW w:w="8840" w:type="dxa"/>
        <w:tblInd w:w="108" w:type="dxa"/>
        <w:tblBorders>
          <w:top w:val="single" w:sz="8" w:space="0" w:color="FFFFFF"/>
          <w:left w:val="single" w:sz="8" w:space="0" w:color="FFFFFF"/>
          <w:bottom w:val="single" w:sz="8" w:space="0" w:color="FFFFFF"/>
          <w:right w:val="single" w:sz="8" w:space="0" w:color="FFFFFF"/>
          <w:insideH w:val="single" w:sz="8" w:space="0" w:color="000000"/>
          <w:insideV w:val="single" w:sz="8" w:space="0" w:color="000000"/>
        </w:tblBorders>
        <w:shd w:val="clear" w:color="auto" w:fill="CED7E7"/>
        <w:tblLayout w:type="fixed"/>
        <w:tblLook w:val="04A0" w:firstRow="1" w:lastRow="0" w:firstColumn="1" w:lastColumn="0" w:noHBand="0" w:noVBand="1"/>
      </w:tblPr>
      <w:tblGrid>
        <w:gridCol w:w="4420"/>
        <w:gridCol w:w="4420"/>
      </w:tblGrid>
      <w:tr w:rsidR="00184E38" w:rsidRPr="00184E38" w:rsidTr="00FE6010">
        <w:trPr>
          <w:trHeight w:val="1510"/>
        </w:trPr>
        <w:tc>
          <w:tcPr>
            <w:tcW w:w="4420" w:type="dxa"/>
            <w:tcBorders>
              <w:top w:val="single" w:sz="4" w:space="0" w:color="000000"/>
              <w:left w:val="nil"/>
              <w:bottom w:val="single" w:sz="4" w:space="0" w:color="000000"/>
              <w:right w:val="single" w:sz="48" w:space="0" w:color="FFFFFF"/>
            </w:tcBorders>
            <w:shd w:val="clear" w:color="auto" w:fill="auto"/>
            <w:tcMar>
              <w:top w:w="80" w:type="dxa"/>
              <w:left w:w="80" w:type="dxa"/>
              <w:bottom w:w="80" w:type="dxa"/>
              <w:right w:w="80" w:type="dxa"/>
            </w:tcMar>
          </w:tcPr>
          <w:p w:rsidR="00941473" w:rsidRDefault="00941473" w:rsidP="00941473">
            <w:pPr>
              <w:widowControl w:val="0"/>
              <w:tabs>
                <w:tab w:val="left" w:pos="720"/>
                <w:tab w:val="left" w:pos="1440"/>
                <w:tab w:val="left" w:pos="2160"/>
                <w:tab w:val="left" w:pos="2880"/>
                <w:tab w:val="left" w:pos="3600"/>
                <w:tab w:val="left" w:pos="4320"/>
              </w:tabs>
              <w:spacing w:line="276" w:lineRule="auto"/>
              <w:jc w:val="center"/>
              <w:rPr>
                <w:rFonts w:ascii="Arial" w:hAnsi="Arial" w:cs="Arial Unicode MS"/>
                <w:b/>
                <w:bCs/>
                <w:color w:val="000000"/>
                <w:u w:color="000000"/>
              </w:rPr>
            </w:pPr>
          </w:p>
          <w:p w:rsidR="00184E38" w:rsidRPr="00184E38" w:rsidRDefault="00184E38" w:rsidP="00941473">
            <w:pPr>
              <w:widowControl w:val="0"/>
              <w:tabs>
                <w:tab w:val="left" w:pos="720"/>
                <w:tab w:val="left" w:pos="1440"/>
                <w:tab w:val="left" w:pos="2160"/>
                <w:tab w:val="left" w:pos="2880"/>
                <w:tab w:val="left" w:pos="3600"/>
                <w:tab w:val="left" w:pos="4320"/>
              </w:tabs>
              <w:spacing w:line="276" w:lineRule="auto"/>
              <w:jc w:val="center"/>
              <w:rPr>
                <w:rFonts w:cs="Arial Unicode MS"/>
                <w:color w:val="000000"/>
                <w:sz w:val="24"/>
                <w:szCs w:val="24"/>
                <w:u w:color="000000"/>
              </w:rPr>
            </w:pPr>
            <w:r w:rsidRPr="00184E38">
              <w:rPr>
                <w:rFonts w:ascii="Arial" w:hAnsi="Arial" w:cs="Arial Unicode MS"/>
                <w:b/>
                <w:bCs/>
                <w:color w:val="000000"/>
                <w:u w:color="000000"/>
              </w:rPr>
              <w:t xml:space="preserve">CI: </w:t>
            </w:r>
          </w:p>
        </w:tc>
        <w:tc>
          <w:tcPr>
            <w:tcW w:w="4420" w:type="dxa"/>
            <w:tcBorders>
              <w:top w:val="single" w:sz="4" w:space="0" w:color="000000"/>
              <w:left w:val="single" w:sz="48" w:space="0" w:color="FFFFFF"/>
              <w:bottom w:val="single" w:sz="4" w:space="0" w:color="000000"/>
              <w:right w:val="nil"/>
            </w:tcBorders>
            <w:shd w:val="clear" w:color="auto" w:fill="auto"/>
            <w:tcMar>
              <w:top w:w="80" w:type="dxa"/>
              <w:left w:w="80" w:type="dxa"/>
              <w:bottom w:w="80" w:type="dxa"/>
              <w:right w:w="80" w:type="dxa"/>
            </w:tcMar>
          </w:tcPr>
          <w:p w:rsidR="00941473" w:rsidRDefault="00941473" w:rsidP="00184E38">
            <w:pPr>
              <w:widowControl w:val="0"/>
              <w:tabs>
                <w:tab w:val="left" w:pos="720"/>
                <w:tab w:val="left" w:pos="1440"/>
                <w:tab w:val="left" w:pos="2160"/>
                <w:tab w:val="left" w:pos="2880"/>
                <w:tab w:val="left" w:pos="3600"/>
                <w:tab w:val="left" w:pos="4320"/>
              </w:tabs>
              <w:jc w:val="center"/>
              <w:rPr>
                <w:rFonts w:ascii="Arial" w:hAnsi="Arial" w:cs="Arial Unicode MS"/>
                <w:color w:val="000000"/>
                <w:u w:color="000000"/>
              </w:rPr>
            </w:pPr>
          </w:p>
          <w:p w:rsidR="00184E38" w:rsidRPr="00184E38" w:rsidRDefault="00184E38" w:rsidP="00941473">
            <w:pPr>
              <w:widowControl w:val="0"/>
              <w:tabs>
                <w:tab w:val="left" w:pos="720"/>
                <w:tab w:val="left" w:pos="1440"/>
                <w:tab w:val="left" w:pos="2160"/>
                <w:tab w:val="left" w:pos="2880"/>
                <w:tab w:val="left" w:pos="3600"/>
                <w:tab w:val="left" w:pos="4320"/>
              </w:tabs>
              <w:jc w:val="center"/>
              <w:rPr>
                <w:rFonts w:cs="Arial Unicode MS"/>
                <w:color w:val="000000"/>
                <w:sz w:val="24"/>
                <w:szCs w:val="24"/>
                <w:u w:color="000000"/>
              </w:rPr>
            </w:pPr>
            <w:r w:rsidRPr="00184E38">
              <w:rPr>
                <w:rFonts w:ascii="Arial" w:hAnsi="Arial" w:cs="Arial Unicode MS"/>
                <w:b/>
                <w:bCs/>
                <w:color w:val="000000"/>
                <w:u w:color="000000"/>
              </w:rPr>
              <w:t xml:space="preserve">CI: </w:t>
            </w:r>
          </w:p>
        </w:tc>
      </w:tr>
      <w:tr w:rsidR="00184E38" w:rsidRPr="00184E38" w:rsidTr="00FE6010">
        <w:trPr>
          <w:trHeight w:val="465"/>
        </w:trPr>
        <w:tc>
          <w:tcPr>
            <w:tcW w:w="4420" w:type="dxa"/>
            <w:tcBorders>
              <w:top w:val="single" w:sz="4" w:space="0" w:color="000000"/>
              <w:left w:val="nil"/>
              <w:bottom w:val="nil"/>
              <w:right w:val="nil"/>
            </w:tcBorders>
            <w:shd w:val="clear" w:color="auto" w:fill="auto"/>
            <w:tcMar>
              <w:top w:w="80" w:type="dxa"/>
              <w:left w:w="80" w:type="dxa"/>
              <w:bottom w:w="80" w:type="dxa"/>
              <w:right w:w="80" w:type="dxa"/>
            </w:tcMar>
          </w:tcPr>
          <w:p w:rsidR="00184E38" w:rsidRPr="00184E38" w:rsidRDefault="00184E38" w:rsidP="00184E38">
            <w:pPr>
              <w:widowControl w:val="0"/>
              <w:tabs>
                <w:tab w:val="left" w:pos="720"/>
                <w:tab w:val="left" w:pos="1440"/>
                <w:tab w:val="left" w:pos="2160"/>
                <w:tab w:val="left" w:pos="2880"/>
                <w:tab w:val="left" w:pos="3600"/>
                <w:tab w:val="left" w:pos="4320"/>
              </w:tabs>
              <w:jc w:val="center"/>
              <w:rPr>
                <w:rFonts w:ascii="Arial" w:eastAsia="Arial" w:hAnsi="Arial" w:cs="Arial"/>
                <w:color w:val="000000"/>
                <w:u w:color="000000"/>
              </w:rPr>
            </w:pPr>
            <w:r w:rsidRPr="00184E38">
              <w:rPr>
                <w:rFonts w:ascii="Arial" w:hAnsi="Arial" w:cs="Arial Unicode MS"/>
                <w:color w:val="000000"/>
                <w:u w:color="000000"/>
              </w:rPr>
              <w:t>Rodrigo David Fuentes Contreras</w:t>
            </w:r>
          </w:p>
          <w:p w:rsidR="00184E38" w:rsidRPr="00184E38" w:rsidRDefault="00184E38" w:rsidP="00184E38">
            <w:pPr>
              <w:widowControl w:val="0"/>
              <w:tabs>
                <w:tab w:val="left" w:pos="720"/>
                <w:tab w:val="left" w:pos="1440"/>
                <w:tab w:val="left" w:pos="2160"/>
                <w:tab w:val="left" w:pos="2880"/>
                <w:tab w:val="left" w:pos="3600"/>
                <w:tab w:val="left" w:pos="4320"/>
              </w:tabs>
              <w:jc w:val="center"/>
              <w:rPr>
                <w:rFonts w:cs="Arial Unicode MS"/>
                <w:color w:val="000000"/>
                <w:sz w:val="24"/>
                <w:szCs w:val="24"/>
                <w:u w:color="000000"/>
              </w:rPr>
            </w:pPr>
            <w:r w:rsidRPr="00184E38">
              <w:rPr>
                <w:rFonts w:ascii="Arial" w:hAnsi="Arial" w:cs="Arial Unicode MS"/>
                <w:color w:val="000000"/>
                <w:u w:color="000000"/>
              </w:rPr>
              <w:t xml:space="preserve"> </w:t>
            </w:r>
            <w:r w:rsidRPr="00184E38">
              <w:rPr>
                <w:rFonts w:ascii="Arial" w:hAnsi="Arial" w:cs="Arial Unicode MS"/>
                <w:b/>
                <w:bCs/>
                <w:color w:val="000000"/>
                <w:u w:color="000000"/>
              </w:rPr>
              <w:t>CI: 9332363</w:t>
            </w:r>
            <w:r w:rsidRPr="00184E38">
              <w:rPr>
                <w:rFonts w:ascii="Calibri" w:eastAsia="Calibri" w:hAnsi="Calibri" w:cs="Calibri"/>
                <w:b/>
                <w:bCs/>
                <w:color w:val="000000"/>
                <w:u w:color="000000"/>
              </w:rPr>
              <w:t xml:space="preserve"> </w:t>
            </w:r>
            <w:proofErr w:type="spellStart"/>
            <w:r w:rsidRPr="00184E38">
              <w:rPr>
                <w:rFonts w:ascii="Calibri" w:eastAsia="Calibri" w:hAnsi="Calibri" w:cs="Calibri"/>
                <w:b/>
                <w:bCs/>
                <w:color w:val="000000"/>
                <w:u w:color="000000"/>
              </w:rPr>
              <w:t>Cbba</w:t>
            </w:r>
            <w:proofErr w:type="spellEnd"/>
          </w:p>
        </w:tc>
        <w:tc>
          <w:tcPr>
            <w:tcW w:w="4420" w:type="dxa"/>
            <w:tcBorders>
              <w:top w:val="single" w:sz="4" w:space="0" w:color="000000"/>
              <w:left w:val="nil"/>
              <w:bottom w:val="nil"/>
              <w:right w:val="nil"/>
            </w:tcBorders>
            <w:shd w:val="clear" w:color="auto" w:fill="auto"/>
            <w:tcMar>
              <w:top w:w="80" w:type="dxa"/>
              <w:left w:w="80" w:type="dxa"/>
              <w:bottom w:w="80" w:type="dxa"/>
              <w:right w:w="80" w:type="dxa"/>
            </w:tcMar>
          </w:tcPr>
          <w:p w:rsidR="00184E38" w:rsidRPr="00184E38" w:rsidRDefault="00941473" w:rsidP="00184E38">
            <w:pPr>
              <w:widowControl w:val="0"/>
              <w:tabs>
                <w:tab w:val="left" w:pos="720"/>
                <w:tab w:val="left" w:pos="1440"/>
                <w:tab w:val="left" w:pos="2160"/>
                <w:tab w:val="left" w:pos="2880"/>
                <w:tab w:val="left" w:pos="3600"/>
                <w:tab w:val="left" w:pos="4320"/>
              </w:tabs>
              <w:jc w:val="center"/>
              <w:rPr>
                <w:rFonts w:ascii="Arial" w:eastAsia="Arial" w:hAnsi="Arial" w:cs="Arial"/>
                <w:color w:val="000000"/>
                <w:u w:color="000000"/>
              </w:rPr>
            </w:pPr>
            <w:r>
              <w:rPr>
                <w:rFonts w:ascii="Arial" w:hAnsi="Arial" w:cs="Arial Unicode MS"/>
                <w:color w:val="000000"/>
                <w:u w:color="000000"/>
              </w:rPr>
              <w:t xml:space="preserve"> </w:t>
            </w:r>
          </w:p>
          <w:p w:rsidR="00184E38" w:rsidRPr="00184E38" w:rsidRDefault="00184E38" w:rsidP="00184E38">
            <w:pPr>
              <w:widowControl w:val="0"/>
              <w:tabs>
                <w:tab w:val="left" w:pos="720"/>
                <w:tab w:val="left" w:pos="1440"/>
                <w:tab w:val="left" w:pos="2160"/>
                <w:tab w:val="left" w:pos="2880"/>
                <w:tab w:val="left" w:pos="3600"/>
                <w:tab w:val="left" w:pos="4320"/>
              </w:tabs>
              <w:jc w:val="center"/>
              <w:rPr>
                <w:rFonts w:cs="Arial Unicode MS"/>
                <w:color w:val="000000"/>
                <w:sz w:val="24"/>
                <w:szCs w:val="24"/>
                <w:u w:color="000000"/>
              </w:rPr>
            </w:pPr>
            <w:r w:rsidRPr="00184E38">
              <w:rPr>
                <w:rFonts w:ascii="Arial" w:hAnsi="Arial" w:cs="Arial Unicode MS"/>
                <w:color w:val="000000"/>
                <w:u w:color="000000"/>
              </w:rPr>
              <w:t xml:space="preserve"> </w:t>
            </w:r>
            <w:r w:rsidR="00941473">
              <w:rPr>
                <w:rFonts w:ascii="Arial" w:hAnsi="Arial" w:cs="Arial Unicode MS"/>
                <w:b/>
                <w:bCs/>
                <w:color w:val="000000"/>
                <w:u w:color="000000"/>
              </w:rPr>
              <w:t xml:space="preserve">CI: </w:t>
            </w:r>
          </w:p>
        </w:tc>
      </w:tr>
    </w:tbl>
    <w:p w:rsidR="00B1194E" w:rsidRDefault="00B1194E"/>
    <w:sectPr w:rsidR="00B119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A93EA7"/>
    <w:multiLevelType w:val="multilevel"/>
    <w:tmpl w:val="7966D15A"/>
    <w:styleLink w:val="ImportedStyle1"/>
    <w:lvl w:ilvl="0">
      <w:start w:val="1"/>
      <w:numFmt w:val="decimal"/>
      <w:lvlText w:val="%1."/>
      <w:lvlJc w:val="left"/>
      <w:pPr>
        <w:ind w:left="416" w:hanging="4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38" w:hanging="4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764"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786"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1168"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119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15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1594"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1616"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6B56238E"/>
    <w:multiLevelType w:val="multilevel"/>
    <w:tmpl w:val="7966D15A"/>
    <w:numStyleLink w:val="ImportedStyle1"/>
  </w:abstractNum>
  <w:abstractNum w:abstractNumId="2">
    <w:nsid w:val="7F0F3153"/>
    <w:multiLevelType w:val="multilevel"/>
    <w:tmpl w:val="F184073A"/>
    <w:lvl w:ilvl="0">
      <w:start w:val="1"/>
      <w:numFmt w:val="decimal"/>
      <w:lvlText w:val="3.%1."/>
      <w:lvlJc w:val="right"/>
      <w:pPr>
        <w:ind w:left="720" w:firstLine="360"/>
      </w:pPr>
      <w:rPr>
        <w:strike w:val="0"/>
        <w:dstrike w:val="0"/>
        <w:u w:val="none"/>
        <w:effect w:val="none"/>
      </w:rPr>
    </w:lvl>
    <w:lvl w:ilvl="1">
      <w:start w:val="1"/>
      <w:numFmt w:val="decimal"/>
      <w:lvlText w:val="%1.%2."/>
      <w:lvlJc w:val="right"/>
      <w:pPr>
        <w:ind w:left="1440" w:firstLine="1080"/>
      </w:pPr>
      <w:rPr>
        <w:strike w:val="0"/>
        <w:dstrike w:val="0"/>
        <w:u w:val="none"/>
        <w:effect w:val="none"/>
      </w:rPr>
    </w:lvl>
    <w:lvl w:ilvl="2">
      <w:start w:val="1"/>
      <w:numFmt w:val="decimal"/>
      <w:lvlText w:val="%1.%2.%3."/>
      <w:lvlJc w:val="right"/>
      <w:pPr>
        <w:ind w:left="2160" w:firstLine="1800"/>
      </w:pPr>
      <w:rPr>
        <w:strike w:val="0"/>
        <w:dstrike w:val="0"/>
        <w:u w:val="none"/>
        <w:effect w:val="none"/>
      </w:rPr>
    </w:lvl>
    <w:lvl w:ilvl="3">
      <w:start w:val="1"/>
      <w:numFmt w:val="decimal"/>
      <w:lvlText w:val="%1.%2.%3.%4."/>
      <w:lvlJc w:val="right"/>
      <w:pPr>
        <w:ind w:left="2880" w:firstLine="2520"/>
      </w:pPr>
      <w:rPr>
        <w:strike w:val="0"/>
        <w:dstrike w:val="0"/>
        <w:u w:val="none"/>
        <w:effect w:val="none"/>
      </w:rPr>
    </w:lvl>
    <w:lvl w:ilvl="4">
      <w:start w:val="1"/>
      <w:numFmt w:val="decimal"/>
      <w:lvlText w:val="%1.%2.%3.%4.%5."/>
      <w:lvlJc w:val="right"/>
      <w:pPr>
        <w:ind w:left="3600" w:firstLine="3240"/>
      </w:pPr>
      <w:rPr>
        <w:strike w:val="0"/>
        <w:dstrike w:val="0"/>
        <w:u w:val="none"/>
        <w:effect w:val="none"/>
      </w:rPr>
    </w:lvl>
    <w:lvl w:ilvl="5">
      <w:start w:val="1"/>
      <w:numFmt w:val="decimal"/>
      <w:lvlText w:val="%1.%2.%3.%4.%5.%6."/>
      <w:lvlJc w:val="right"/>
      <w:pPr>
        <w:ind w:left="4320" w:firstLine="3960"/>
      </w:pPr>
      <w:rPr>
        <w:strike w:val="0"/>
        <w:dstrike w:val="0"/>
        <w:u w:val="none"/>
        <w:effect w:val="none"/>
      </w:rPr>
    </w:lvl>
    <w:lvl w:ilvl="6">
      <w:start w:val="1"/>
      <w:numFmt w:val="decimal"/>
      <w:lvlText w:val="%1.%2.%3.%4.%5.%6.%7."/>
      <w:lvlJc w:val="right"/>
      <w:pPr>
        <w:ind w:left="5040" w:firstLine="4680"/>
      </w:pPr>
      <w:rPr>
        <w:strike w:val="0"/>
        <w:dstrike w:val="0"/>
        <w:u w:val="none"/>
        <w:effect w:val="none"/>
      </w:rPr>
    </w:lvl>
    <w:lvl w:ilvl="7">
      <w:start w:val="1"/>
      <w:numFmt w:val="decimal"/>
      <w:lvlText w:val="%1.%2.%3.%4.%5.%6.%7.%8."/>
      <w:lvlJc w:val="right"/>
      <w:pPr>
        <w:ind w:left="5760" w:firstLine="5400"/>
      </w:pPr>
      <w:rPr>
        <w:strike w:val="0"/>
        <w:dstrike w:val="0"/>
        <w:u w:val="none"/>
        <w:effect w:val="none"/>
      </w:rPr>
    </w:lvl>
    <w:lvl w:ilvl="8">
      <w:start w:val="1"/>
      <w:numFmt w:val="decimal"/>
      <w:lvlText w:val="%1.%2.%3.%4.%5.%6.%7.%8.%9."/>
      <w:lvlJc w:val="right"/>
      <w:pPr>
        <w:ind w:left="6480" w:firstLine="6120"/>
      </w:pPr>
      <w:rPr>
        <w:strike w:val="0"/>
        <w:dstrike w:val="0"/>
        <w:u w:val="none"/>
        <w:effect w:val="none"/>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E38"/>
    <w:rsid w:val="00184E38"/>
    <w:rsid w:val="001E0F40"/>
    <w:rsid w:val="001F5986"/>
    <w:rsid w:val="00941473"/>
    <w:rsid w:val="00B1194E"/>
    <w:rsid w:val="00F9124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53E44-CFDD-4E58-815B-B075C2AC7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184E3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US"/>
    </w:rPr>
    <w:tblPr>
      <w:tblInd w:w="0" w:type="dxa"/>
      <w:tblCellMar>
        <w:top w:w="0" w:type="dxa"/>
        <w:left w:w="0" w:type="dxa"/>
        <w:bottom w:w="0" w:type="dxa"/>
        <w:right w:w="0" w:type="dxa"/>
      </w:tblCellMar>
    </w:tblPr>
  </w:style>
  <w:style w:type="numbering" w:customStyle="1" w:styleId="ImportedStyle1">
    <w:name w:val="Imported Style 1"/>
    <w:rsid w:val="00184E38"/>
    <w:pPr>
      <w:numPr>
        <w:numId w:val="1"/>
      </w:numPr>
    </w:pPr>
  </w:style>
  <w:style w:type="paragraph" w:styleId="Prrafodelista">
    <w:name w:val="List Paragraph"/>
    <w:basedOn w:val="Normal"/>
    <w:uiPriority w:val="34"/>
    <w:qFormat/>
    <w:rsid w:val="00184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1201</Words>
  <Characters>6606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fuentes</dc:creator>
  <cp:keywords/>
  <dc:description/>
  <cp:lastModifiedBy>fuentes</cp:lastModifiedBy>
  <cp:revision>2</cp:revision>
  <dcterms:created xsi:type="dcterms:W3CDTF">2018-08-14T19:15:00Z</dcterms:created>
  <dcterms:modified xsi:type="dcterms:W3CDTF">2018-08-14T20:21:00Z</dcterms:modified>
</cp:coreProperties>
</file>