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AC62F" w14:textId="20AD4908" w:rsidR="001075C9" w:rsidRDefault="000A7A77">
      <w:r>
        <w:rPr>
          <w:noProof/>
        </w:rPr>
        <w:drawing>
          <wp:anchor distT="0" distB="0" distL="114300" distR="114300" simplePos="0" relativeHeight="251658240" behindDoc="1" locked="0" layoutInCell="1" allowOverlap="1" wp14:anchorId="3BBD4DDB" wp14:editId="698F5A88">
            <wp:simplePos x="0" y="0"/>
            <wp:positionH relativeFrom="margin">
              <wp:align>center</wp:align>
            </wp:positionH>
            <wp:positionV relativeFrom="paragraph">
              <wp:posOffset>1295400</wp:posOffset>
            </wp:positionV>
            <wp:extent cx="2143125" cy="2143125"/>
            <wp:effectExtent l="0" t="0" r="9525" b="9525"/>
            <wp:wrapTight wrapText="bothSides">
              <wp:wrapPolygon edited="0">
                <wp:start x="0" y="0"/>
                <wp:lineTo x="0" y="21504"/>
                <wp:lineTo x="21504" y="21504"/>
                <wp:lineTo x="21504" y="0"/>
                <wp:lineTo x="0" y="0"/>
              </wp:wrapPolygon>
            </wp:wrapTight>
            <wp:docPr id="1"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 nombre de la empres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p>
    <w:p w14:paraId="32D78C5A" w14:textId="12302760" w:rsidR="000A7A77" w:rsidRPr="000A7A77" w:rsidRDefault="000A7A77" w:rsidP="000A7A77"/>
    <w:p w14:paraId="5C6336B6" w14:textId="6536BDBB" w:rsidR="000A7A77" w:rsidRPr="000A7A77" w:rsidRDefault="000A7A77" w:rsidP="000A7A77"/>
    <w:p w14:paraId="00199211" w14:textId="70055590" w:rsidR="000A7A77" w:rsidRPr="000A7A77" w:rsidRDefault="000A7A77" w:rsidP="000A7A77"/>
    <w:p w14:paraId="17B068C8" w14:textId="65B07E52" w:rsidR="000A7A77" w:rsidRPr="000A7A77" w:rsidRDefault="000A7A77" w:rsidP="000A7A77"/>
    <w:p w14:paraId="3EEAFC6F" w14:textId="57E316B3" w:rsidR="000A7A77" w:rsidRPr="000A7A77" w:rsidRDefault="000A7A77" w:rsidP="000A7A77"/>
    <w:p w14:paraId="3DEAABD7" w14:textId="6ECF36A3" w:rsidR="000A7A77" w:rsidRPr="000A7A77" w:rsidRDefault="000A7A77" w:rsidP="000A7A77"/>
    <w:p w14:paraId="1E6FFBC2" w14:textId="491A14B9" w:rsidR="000A7A77" w:rsidRPr="000A7A77" w:rsidRDefault="000A7A77" w:rsidP="000A7A77"/>
    <w:p w14:paraId="0899CF7B" w14:textId="0FB96619" w:rsidR="000A7A77" w:rsidRPr="000A7A77" w:rsidRDefault="000A7A77" w:rsidP="000A7A77"/>
    <w:p w14:paraId="568E7A56" w14:textId="32F82A5B" w:rsidR="000A7A77" w:rsidRPr="000A7A77" w:rsidRDefault="000A7A77" w:rsidP="000A7A77"/>
    <w:p w14:paraId="757DBB39" w14:textId="73847590" w:rsidR="000A7A77" w:rsidRPr="000A7A77" w:rsidRDefault="000A7A77" w:rsidP="000A7A77"/>
    <w:p w14:paraId="3B9EF8E5" w14:textId="5CBF2C1A" w:rsidR="000A7A77" w:rsidRDefault="000A7A77" w:rsidP="000A7A77"/>
    <w:p w14:paraId="2D0BC327" w14:textId="374A839D" w:rsidR="000A7A77" w:rsidRDefault="000A7A77" w:rsidP="000A7A77"/>
    <w:p w14:paraId="40A7ECB6" w14:textId="0530D152" w:rsidR="000A7A77" w:rsidRDefault="000A7A77" w:rsidP="000A7A77"/>
    <w:p w14:paraId="0E937299" w14:textId="0185D605" w:rsidR="000A7A77" w:rsidRPr="00AD4D8E" w:rsidRDefault="000A7A77" w:rsidP="000A7A77">
      <w:pPr>
        <w:jc w:val="center"/>
        <w:rPr>
          <w:b/>
          <w:bCs/>
        </w:rPr>
      </w:pPr>
      <w:r w:rsidRPr="00AD4D8E">
        <w:rPr>
          <w:b/>
          <w:bCs/>
        </w:rPr>
        <w:t>Nombre: Rodrigo Mena Serna</w:t>
      </w:r>
    </w:p>
    <w:p w14:paraId="663076C2" w14:textId="108E0D9D" w:rsidR="000A7A77" w:rsidRPr="00AD4D8E" w:rsidRDefault="000A7A77" w:rsidP="000A7A77">
      <w:pPr>
        <w:jc w:val="center"/>
        <w:rPr>
          <w:b/>
          <w:bCs/>
        </w:rPr>
      </w:pPr>
      <w:r w:rsidRPr="00AD4D8E">
        <w:rPr>
          <w:b/>
          <w:bCs/>
        </w:rPr>
        <w:t xml:space="preserve">Asignatura: </w:t>
      </w:r>
      <w:r w:rsidR="007D20E8">
        <w:rPr>
          <w:b/>
          <w:bCs/>
        </w:rPr>
        <w:t>Diseño de Interfaces</w:t>
      </w:r>
      <w:r w:rsidR="00C872C7">
        <w:rPr>
          <w:b/>
          <w:bCs/>
        </w:rPr>
        <w:t xml:space="preserve"> Web</w:t>
      </w:r>
    </w:p>
    <w:p w14:paraId="7DCA1B0F" w14:textId="6F8256AE" w:rsidR="000A7A77" w:rsidRDefault="000A7A77" w:rsidP="000A7A77">
      <w:pPr>
        <w:jc w:val="center"/>
        <w:rPr>
          <w:b/>
          <w:bCs/>
        </w:rPr>
      </w:pPr>
      <w:r w:rsidRPr="00AD4D8E">
        <w:rPr>
          <w:b/>
          <w:bCs/>
        </w:rPr>
        <w:t>Segundo curso de Desarrollo de Aplicaciones Web</w:t>
      </w:r>
    </w:p>
    <w:p w14:paraId="764441AD" w14:textId="7F68B385" w:rsidR="00EF3A23" w:rsidRDefault="00EF3A23" w:rsidP="000A7A77">
      <w:pPr>
        <w:jc w:val="center"/>
        <w:rPr>
          <w:b/>
          <w:bCs/>
        </w:rPr>
      </w:pPr>
      <w:r>
        <w:rPr>
          <w:b/>
          <w:bCs/>
        </w:rPr>
        <w:t xml:space="preserve">Nombre de la práctica: </w:t>
      </w:r>
      <w:r w:rsidR="006B059E">
        <w:rPr>
          <w:b/>
          <w:bCs/>
        </w:rPr>
        <w:t xml:space="preserve">Documentación </w:t>
      </w:r>
      <w:r w:rsidR="002E230D">
        <w:rPr>
          <w:b/>
          <w:bCs/>
        </w:rPr>
        <w:t>Inspeccionar rendimiento imágenes</w:t>
      </w:r>
    </w:p>
    <w:p w14:paraId="2B6D4F30" w14:textId="77777777" w:rsidR="00ED6625" w:rsidRPr="00AD4D8E" w:rsidRDefault="00ED6625" w:rsidP="000A7A77">
      <w:pPr>
        <w:jc w:val="center"/>
        <w:rPr>
          <w:b/>
          <w:bCs/>
        </w:rPr>
      </w:pPr>
    </w:p>
    <w:p w14:paraId="31893563" w14:textId="77D1ECE8" w:rsidR="000A7A77" w:rsidRDefault="000A7A77" w:rsidP="000A7A77">
      <w:pPr>
        <w:jc w:val="center"/>
      </w:pPr>
    </w:p>
    <w:p w14:paraId="4B7A673B" w14:textId="31D73274" w:rsidR="000A7A77" w:rsidRDefault="000A7A77" w:rsidP="000A7A77">
      <w:pPr>
        <w:jc w:val="center"/>
      </w:pPr>
    </w:p>
    <w:p w14:paraId="27B754D3" w14:textId="3F3DDD79" w:rsidR="000A7A77" w:rsidRDefault="000A7A77" w:rsidP="000A7A77">
      <w:pPr>
        <w:jc w:val="center"/>
      </w:pPr>
    </w:p>
    <w:p w14:paraId="436634FC" w14:textId="430B9312" w:rsidR="000A7A77" w:rsidRDefault="000A7A77" w:rsidP="000A7A77">
      <w:pPr>
        <w:jc w:val="center"/>
      </w:pPr>
    </w:p>
    <w:p w14:paraId="2E15E61E" w14:textId="1929D8CE" w:rsidR="000A7A77" w:rsidRDefault="000A7A77" w:rsidP="000A7A77">
      <w:pPr>
        <w:jc w:val="center"/>
      </w:pPr>
    </w:p>
    <w:p w14:paraId="756F0A62" w14:textId="3FEE509B" w:rsidR="000A7A77" w:rsidRDefault="000A7A77" w:rsidP="000A7A77">
      <w:pPr>
        <w:jc w:val="center"/>
      </w:pPr>
    </w:p>
    <w:p w14:paraId="34971FA7" w14:textId="24A61F3D" w:rsidR="000A7A77" w:rsidRDefault="000A7A77" w:rsidP="000A7A77">
      <w:pPr>
        <w:jc w:val="center"/>
      </w:pPr>
    </w:p>
    <w:p w14:paraId="14092B46" w14:textId="3ECDD42D" w:rsidR="000A7A77" w:rsidRDefault="000A7A77" w:rsidP="000A7A77">
      <w:pPr>
        <w:jc w:val="center"/>
      </w:pPr>
    </w:p>
    <w:p w14:paraId="7951A194" w14:textId="4BB0A5CC" w:rsidR="000A7A77" w:rsidRDefault="000A7A77" w:rsidP="000A7A77">
      <w:pPr>
        <w:jc w:val="center"/>
      </w:pPr>
    </w:p>
    <w:p w14:paraId="52D566D7" w14:textId="5FD716E0" w:rsidR="000A7A77" w:rsidRDefault="000A7A77" w:rsidP="000A7A77">
      <w:pPr>
        <w:jc w:val="center"/>
      </w:pPr>
    </w:p>
    <w:p w14:paraId="5995883C" w14:textId="58983F1C" w:rsidR="000A7A77" w:rsidRDefault="000A7A77" w:rsidP="000A7A77">
      <w:pPr>
        <w:jc w:val="center"/>
      </w:pPr>
    </w:p>
    <w:p w14:paraId="529D6B45" w14:textId="482B30C0" w:rsidR="00117D65" w:rsidRDefault="00117D65" w:rsidP="00C872C7">
      <w:pPr>
        <w:jc w:val="both"/>
        <w:rPr>
          <w:b/>
          <w:bCs/>
        </w:rPr>
      </w:pPr>
    </w:p>
    <w:sdt>
      <w:sdtPr>
        <w:id w:val="67429874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1C93EB2" w14:textId="20E4D0FE" w:rsidR="00EE26D0" w:rsidRDefault="00EE26D0">
          <w:pPr>
            <w:pStyle w:val="TtuloTDC"/>
          </w:pPr>
          <w:r>
            <w:t>Tabla de contenido</w:t>
          </w:r>
        </w:p>
        <w:p w14:paraId="380D3797" w14:textId="64738960" w:rsidR="00EE26D0" w:rsidRDefault="00EE26D0">
          <w:pPr>
            <w:pStyle w:val="TDC1"/>
            <w:tabs>
              <w:tab w:val="right" w:leader="dot" w:pos="8494"/>
            </w:tabs>
            <w:rPr>
              <w:noProof/>
            </w:rPr>
          </w:pPr>
          <w:r>
            <w:fldChar w:fldCharType="begin"/>
          </w:r>
          <w:r>
            <w:instrText xml:space="preserve"> TOC \o "1-3" \h \z \u </w:instrText>
          </w:r>
          <w:r>
            <w:fldChar w:fldCharType="separate"/>
          </w:r>
          <w:hyperlink w:anchor="_Toc125647084" w:history="1">
            <w:r w:rsidRPr="00073FF2">
              <w:rPr>
                <w:rStyle w:val="Hipervnculo"/>
                <w:noProof/>
              </w:rPr>
              <w:t>Imágenes receptivas</w:t>
            </w:r>
            <w:r>
              <w:rPr>
                <w:noProof/>
                <w:webHidden/>
              </w:rPr>
              <w:tab/>
            </w:r>
            <w:r>
              <w:rPr>
                <w:noProof/>
                <w:webHidden/>
              </w:rPr>
              <w:fldChar w:fldCharType="begin"/>
            </w:r>
            <w:r>
              <w:rPr>
                <w:noProof/>
                <w:webHidden/>
              </w:rPr>
              <w:instrText xml:space="preserve"> PAGEREF _Toc125647084 \h </w:instrText>
            </w:r>
            <w:r>
              <w:rPr>
                <w:noProof/>
                <w:webHidden/>
              </w:rPr>
            </w:r>
            <w:r>
              <w:rPr>
                <w:noProof/>
                <w:webHidden/>
              </w:rPr>
              <w:fldChar w:fldCharType="separate"/>
            </w:r>
            <w:r w:rsidR="003C7FBE">
              <w:rPr>
                <w:noProof/>
                <w:webHidden/>
              </w:rPr>
              <w:t>3</w:t>
            </w:r>
            <w:r>
              <w:rPr>
                <w:noProof/>
                <w:webHidden/>
              </w:rPr>
              <w:fldChar w:fldCharType="end"/>
            </w:r>
          </w:hyperlink>
        </w:p>
        <w:p w14:paraId="6E1A6B5A" w14:textId="392EAC9E" w:rsidR="00EE26D0" w:rsidRDefault="00EE26D0">
          <w:pPr>
            <w:pStyle w:val="TDC2"/>
            <w:tabs>
              <w:tab w:val="right" w:leader="dot" w:pos="8494"/>
            </w:tabs>
            <w:rPr>
              <w:noProof/>
            </w:rPr>
          </w:pPr>
          <w:hyperlink w:anchor="_Toc125647085" w:history="1">
            <w:r w:rsidRPr="00073FF2">
              <w:rPr>
                <w:rStyle w:val="Hipervnculo"/>
                <w:noProof/>
              </w:rPr>
              <w:t>Imágenes en marcado</w:t>
            </w:r>
            <w:r>
              <w:rPr>
                <w:noProof/>
                <w:webHidden/>
              </w:rPr>
              <w:tab/>
            </w:r>
            <w:r>
              <w:rPr>
                <w:noProof/>
                <w:webHidden/>
              </w:rPr>
              <w:fldChar w:fldCharType="begin"/>
            </w:r>
            <w:r>
              <w:rPr>
                <w:noProof/>
                <w:webHidden/>
              </w:rPr>
              <w:instrText xml:space="preserve"> PAGEREF _Toc125647085 \h </w:instrText>
            </w:r>
            <w:r>
              <w:rPr>
                <w:noProof/>
                <w:webHidden/>
              </w:rPr>
            </w:r>
            <w:r>
              <w:rPr>
                <w:noProof/>
                <w:webHidden/>
              </w:rPr>
              <w:fldChar w:fldCharType="separate"/>
            </w:r>
            <w:r w:rsidR="003C7FBE">
              <w:rPr>
                <w:noProof/>
                <w:webHidden/>
              </w:rPr>
              <w:t>3</w:t>
            </w:r>
            <w:r>
              <w:rPr>
                <w:noProof/>
                <w:webHidden/>
              </w:rPr>
              <w:fldChar w:fldCharType="end"/>
            </w:r>
          </w:hyperlink>
        </w:p>
        <w:p w14:paraId="06955130" w14:textId="1298A63D" w:rsidR="00EE26D0" w:rsidRDefault="00EE26D0">
          <w:pPr>
            <w:pStyle w:val="TDC3"/>
            <w:tabs>
              <w:tab w:val="right" w:leader="dot" w:pos="8494"/>
            </w:tabs>
            <w:rPr>
              <w:noProof/>
            </w:rPr>
          </w:pPr>
          <w:hyperlink w:anchor="_Toc125647086" w:history="1">
            <w:r w:rsidRPr="00073FF2">
              <w:rPr>
                <w:rStyle w:val="Hipervnculo"/>
                <w:noProof/>
              </w:rPr>
              <w:t>Resumen</w:t>
            </w:r>
            <w:r>
              <w:rPr>
                <w:noProof/>
                <w:webHidden/>
              </w:rPr>
              <w:tab/>
            </w:r>
            <w:r>
              <w:rPr>
                <w:noProof/>
                <w:webHidden/>
              </w:rPr>
              <w:fldChar w:fldCharType="begin"/>
            </w:r>
            <w:r>
              <w:rPr>
                <w:noProof/>
                <w:webHidden/>
              </w:rPr>
              <w:instrText xml:space="preserve"> PAGEREF _Toc125647086 \h </w:instrText>
            </w:r>
            <w:r>
              <w:rPr>
                <w:noProof/>
                <w:webHidden/>
              </w:rPr>
            </w:r>
            <w:r>
              <w:rPr>
                <w:noProof/>
                <w:webHidden/>
              </w:rPr>
              <w:fldChar w:fldCharType="separate"/>
            </w:r>
            <w:r w:rsidR="003C7FBE">
              <w:rPr>
                <w:noProof/>
                <w:webHidden/>
              </w:rPr>
              <w:t>3</w:t>
            </w:r>
            <w:r>
              <w:rPr>
                <w:noProof/>
                <w:webHidden/>
              </w:rPr>
              <w:fldChar w:fldCharType="end"/>
            </w:r>
          </w:hyperlink>
        </w:p>
        <w:p w14:paraId="29584AB9" w14:textId="5954EE22" w:rsidR="00EE26D0" w:rsidRDefault="00EE26D0">
          <w:pPr>
            <w:pStyle w:val="TDC2"/>
            <w:tabs>
              <w:tab w:val="right" w:leader="dot" w:pos="8494"/>
            </w:tabs>
            <w:rPr>
              <w:noProof/>
            </w:rPr>
          </w:pPr>
          <w:hyperlink w:anchor="_Toc125647087" w:history="1">
            <w:r w:rsidRPr="00073FF2">
              <w:rPr>
                <w:rStyle w:val="Hipervnculo"/>
                <w:noProof/>
              </w:rPr>
              <w:t>Utilice tamaños relativos para las imágenes</w:t>
            </w:r>
            <w:r>
              <w:rPr>
                <w:noProof/>
                <w:webHidden/>
              </w:rPr>
              <w:tab/>
            </w:r>
            <w:r>
              <w:rPr>
                <w:noProof/>
                <w:webHidden/>
              </w:rPr>
              <w:fldChar w:fldCharType="begin"/>
            </w:r>
            <w:r>
              <w:rPr>
                <w:noProof/>
                <w:webHidden/>
              </w:rPr>
              <w:instrText xml:space="preserve"> PAGEREF _Toc125647087 \h </w:instrText>
            </w:r>
            <w:r>
              <w:rPr>
                <w:noProof/>
                <w:webHidden/>
              </w:rPr>
            </w:r>
            <w:r>
              <w:rPr>
                <w:noProof/>
                <w:webHidden/>
              </w:rPr>
              <w:fldChar w:fldCharType="separate"/>
            </w:r>
            <w:r w:rsidR="003C7FBE">
              <w:rPr>
                <w:noProof/>
                <w:webHidden/>
              </w:rPr>
              <w:t>3</w:t>
            </w:r>
            <w:r>
              <w:rPr>
                <w:noProof/>
                <w:webHidden/>
              </w:rPr>
              <w:fldChar w:fldCharType="end"/>
            </w:r>
          </w:hyperlink>
        </w:p>
        <w:p w14:paraId="3B375C18" w14:textId="03A214B6" w:rsidR="00EE26D0" w:rsidRDefault="00EE26D0">
          <w:pPr>
            <w:pStyle w:val="TDC2"/>
            <w:tabs>
              <w:tab w:val="right" w:leader="dot" w:pos="8494"/>
            </w:tabs>
            <w:rPr>
              <w:noProof/>
            </w:rPr>
          </w:pPr>
          <w:hyperlink w:anchor="_Toc125647088" w:history="1">
            <w:r w:rsidRPr="00073FF2">
              <w:rPr>
                <w:rStyle w:val="Hipervnculo"/>
                <w:noProof/>
              </w:rPr>
              <w:t>Dirección de arte en imágenes responsive con picture</w:t>
            </w:r>
            <w:r>
              <w:rPr>
                <w:noProof/>
                <w:webHidden/>
              </w:rPr>
              <w:tab/>
            </w:r>
            <w:r>
              <w:rPr>
                <w:noProof/>
                <w:webHidden/>
              </w:rPr>
              <w:fldChar w:fldCharType="begin"/>
            </w:r>
            <w:r>
              <w:rPr>
                <w:noProof/>
                <w:webHidden/>
              </w:rPr>
              <w:instrText xml:space="preserve"> PAGEREF _Toc125647088 \h </w:instrText>
            </w:r>
            <w:r>
              <w:rPr>
                <w:noProof/>
                <w:webHidden/>
              </w:rPr>
            </w:r>
            <w:r>
              <w:rPr>
                <w:noProof/>
                <w:webHidden/>
              </w:rPr>
              <w:fldChar w:fldCharType="separate"/>
            </w:r>
            <w:r w:rsidR="003C7FBE">
              <w:rPr>
                <w:noProof/>
                <w:webHidden/>
              </w:rPr>
              <w:t>4</w:t>
            </w:r>
            <w:r>
              <w:rPr>
                <w:noProof/>
                <w:webHidden/>
              </w:rPr>
              <w:fldChar w:fldCharType="end"/>
            </w:r>
          </w:hyperlink>
        </w:p>
        <w:p w14:paraId="55D4EA19" w14:textId="54C4B77D" w:rsidR="00EE26D0" w:rsidRDefault="00EE26D0">
          <w:pPr>
            <w:pStyle w:val="TDC3"/>
            <w:tabs>
              <w:tab w:val="right" w:leader="dot" w:pos="8494"/>
            </w:tabs>
            <w:rPr>
              <w:noProof/>
            </w:rPr>
          </w:pPr>
          <w:hyperlink w:anchor="_Toc125647089" w:history="1">
            <w:r w:rsidRPr="00073FF2">
              <w:rPr>
                <w:rStyle w:val="Hipervnculo"/>
                <w:noProof/>
              </w:rPr>
              <w:t>Imágenes de tamaño relativo</w:t>
            </w:r>
            <w:r>
              <w:rPr>
                <w:noProof/>
                <w:webHidden/>
              </w:rPr>
              <w:tab/>
            </w:r>
            <w:r>
              <w:rPr>
                <w:noProof/>
                <w:webHidden/>
              </w:rPr>
              <w:fldChar w:fldCharType="begin"/>
            </w:r>
            <w:r>
              <w:rPr>
                <w:noProof/>
                <w:webHidden/>
              </w:rPr>
              <w:instrText xml:space="preserve"> PAGEREF _Toc125647089 \h </w:instrText>
            </w:r>
            <w:r>
              <w:rPr>
                <w:noProof/>
                <w:webHidden/>
              </w:rPr>
            </w:r>
            <w:r>
              <w:rPr>
                <w:noProof/>
                <w:webHidden/>
              </w:rPr>
              <w:fldChar w:fldCharType="separate"/>
            </w:r>
            <w:r w:rsidR="003C7FBE">
              <w:rPr>
                <w:noProof/>
                <w:webHidden/>
              </w:rPr>
              <w:t>4</w:t>
            </w:r>
            <w:r>
              <w:rPr>
                <w:noProof/>
                <w:webHidden/>
              </w:rPr>
              <w:fldChar w:fldCharType="end"/>
            </w:r>
          </w:hyperlink>
        </w:p>
        <w:p w14:paraId="642591B4" w14:textId="77D4BD93" w:rsidR="00EE26D0" w:rsidRDefault="00EE26D0">
          <w:pPr>
            <w:pStyle w:val="TDC2"/>
            <w:tabs>
              <w:tab w:val="right" w:leader="dot" w:pos="8494"/>
            </w:tabs>
            <w:rPr>
              <w:noProof/>
            </w:rPr>
          </w:pPr>
          <w:hyperlink w:anchor="_Toc125647090" w:history="1">
            <w:r w:rsidRPr="00073FF2">
              <w:rPr>
                <w:rStyle w:val="Hipervnculo"/>
                <w:noProof/>
              </w:rPr>
              <w:t>Elija el formato correcto</w:t>
            </w:r>
            <w:r>
              <w:rPr>
                <w:noProof/>
                <w:webHidden/>
              </w:rPr>
              <w:tab/>
            </w:r>
            <w:r>
              <w:rPr>
                <w:noProof/>
                <w:webHidden/>
              </w:rPr>
              <w:fldChar w:fldCharType="begin"/>
            </w:r>
            <w:r>
              <w:rPr>
                <w:noProof/>
                <w:webHidden/>
              </w:rPr>
              <w:instrText xml:space="preserve"> PAGEREF _Toc125647090 \h </w:instrText>
            </w:r>
            <w:r>
              <w:rPr>
                <w:noProof/>
                <w:webHidden/>
              </w:rPr>
            </w:r>
            <w:r>
              <w:rPr>
                <w:noProof/>
                <w:webHidden/>
              </w:rPr>
              <w:fldChar w:fldCharType="separate"/>
            </w:r>
            <w:r w:rsidR="003C7FBE">
              <w:rPr>
                <w:noProof/>
                <w:webHidden/>
              </w:rPr>
              <w:t>5</w:t>
            </w:r>
            <w:r>
              <w:rPr>
                <w:noProof/>
                <w:webHidden/>
              </w:rPr>
              <w:fldChar w:fldCharType="end"/>
            </w:r>
          </w:hyperlink>
        </w:p>
        <w:p w14:paraId="10539151" w14:textId="51A445A0" w:rsidR="00EE26D0" w:rsidRDefault="00EE26D0">
          <w:pPr>
            <w:pStyle w:val="TDC2"/>
            <w:tabs>
              <w:tab w:val="right" w:leader="dot" w:pos="8494"/>
            </w:tabs>
            <w:rPr>
              <w:noProof/>
            </w:rPr>
          </w:pPr>
          <w:hyperlink w:anchor="_Toc125647091" w:history="1">
            <w:r w:rsidRPr="00073FF2">
              <w:rPr>
                <w:rStyle w:val="Hipervnculo"/>
                <w:noProof/>
              </w:rPr>
              <w:t>Ejercicio de ejemplo</w:t>
            </w:r>
            <w:r>
              <w:rPr>
                <w:noProof/>
                <w:webHidden/>
              </w:rPr>
              <w:tab/>
            </w:r>
            <w:r>
              <w:rPr>
                <w:noProof/>
                <w:webHidden/>
              </w:rPr>
              <w:fldChar w:fldCharType="begin"/>
            </w:r>
            <w:r>
              <w:rPr>
                <w:noProof/>
                <w:webHidden/>
              </w:rPr>
              <w:instrText xml:space="preserve"> PAGEREF _Toc125647091 \h </w:instrText>
            </w:r>
            <w:r>
              <w:rPr>
                <w:noProof/>
                <w:webHidden/>
              </w:rPr>
            </w:r>
            <w:r>
              <w:rPr>
                <w:noProof/>
                <w:webHidden/>
              </w:rPr>
              <w:fldChar w:fldCharType="separate"/>
            </w:r>
            <w:r w:rsidR="003C7FBE">
              <w:rPr>
                <w:noProof/>
                <w:webHidden/>
              </w:rPr>
              <w:t>6</w:t>
            </w:r>
            <w:r>
              <w:rPr>
                <w:noProof/>
                <w:webHidden/>
              </w:rPr>
              <w:fldChar w:fldCharType="end"/>
            </w:r>
          </w:hyperlink>
        </w:p>
        <w:p w14:paraId="70FA8B9E" w14:textId="4B7F0183" w:rsidR="00EE26D0" w:rsidRDefault="00EE26D0">
          <w:pPr>
            <w:pStyle w:val="TDC1"/>
            <w:tabs>
              <w:tab w:val="right" w:leader="dot" w:pos="8494"/>
            </w:tabs>
            <w:rPr>
              <w:noProof/>
            </w:rPr>
          </w:pPr>
          <w:hyperlink w:anchor="_Toc125647092" w:history="1">
            <w:r w:rsidRPr="00073FF2">
              <w:rPr>
                <w:rStyle w:val="Hipervnculo"/>
                <w:noProof/>
              </w:rPr>
              <w:t>Unidades de ventana gráfica</w:t>
            </w:r>
            <w:r>
              <w:rPr>
                <w:noProof/>
                <w:webHidden/>
              </w:rPr>
              <w:tab/>
            </w:r>
            <w:r>
              <w:rPr>
                <w:noProof/>
                <w:webHidden/>
              </w:rPr>
              <w:fldChar w:fldCharType="begin"/>
            </w:r>
            <w:r>
              <w:rPr>
                <w:noProof/>
                <w:webHidden/>
              </w:rPr>
              <w:instrText xml:space="preserve"> PAGEREF _Toc125647092 \h </w:instrText>
            </w:r>
            <w:r>
              <w:rPr>
                <w:noProof/>
                <w:webHidden/>
              </w:rPr>
            </w:r>
            <w:r>
              <w:rPr>
                <w:noProof/>
                <w:webHidden/>
              </w:rPr>
              <w:fldChar w:fldCharType="separate"/>
            </w:r>
            <w:r w:rsidR="003C7FBE">
              <w:rPr>
                <w:noProof/>
                <w:webHidden/>
              </w:rPr>
              <w:t>9</w:t>
            </w:r>
            <w:r>
              <w:rPr>
                <w:noProof/>
                <w:webHidden/>
              </w:rPr>
              <w:fldChar w:fldCharType="end"/>
            </w:r>
          </w:hyperlink>
        </w:p>
        <w:p w14:paraId="56CB1945" w14:textId="1421C8CC" w:rsidR="00EE26D0" w:rsidRDefault="00EE26D0">
          <w:pPr>
            <w:pStyle w:val="TDC2"/>
            <w:tabs>
              <w:tab w:val="right" w:leader="dot" w:pos="8494"/>
            </w:tabs>
            <w:rPr>
              <w:noProof/>
            </w:rPr>
          </w:pPr>
          <w:hyperlink w:anchor="_Toc125647093" w:history="1">
            <w:r w:rsidRPr="00073FF2">
              <w:rPr>
                <w:rStyle w:val="Hipervnculo"/>
                <w:noProof/>
              </w:rPr>
              <w:t>Las unidades de ventana gráfica grande, pequeña y dinámica</w:t>
            </w:r>
            <w:r>
              <w:rPr>
                <w:noProof/>
                <w:webHidden/>
              </w:rPr>
              <w:tab/>
            </w:r>
            <w:r>
              <w:rPr>
                <w:noProof/>
                <w:webHidden/>
              </w:rPr>
              <w:fldChar w:fldCharType="begin"/>
            </w:r>
            <w:r>
              <w:rPr>
                <w:noProof/>
                <w:webHidden/>
              </w:rPr>
              <w:instrText xml:space="preserve"> PAGEREF _Toc125647093 \h </w:instrText>
            </w:r>
            <w:r>
              <w:rPr>
                <w:noProof/>
                <w:webHidden/>
              </w:rPr>
            </w:r>
            <w:r>
              <w:rPr>
                <w:noProof/>
                <w:webHidden/>
              </w:rPr>
              <w:fldChar w:fldCharType="separate"/>
            </w:r>
            <w:r w:rsidR="003C7FBE">
              <w:rPr>
                <w:noProof/>
                <w:webHidden/>
              </w:rPr>
              <w:t>9</w:t>
            </w:r>
            <w:r>
              <w:rPr>
                <w:noProof/>
                <w:webHidden/>
              </w:rPr>
              <w:fldChar w:fldCharType="end"/>
            </w:r>
          </w:hyperlink>
        </w:p>
        <w:p w14:paraId="4895430F" w14:textId="5D7842F7" w:rsidR="00EE26D0" w:rsidRDefault="00EE26D0">
          <w:pPr>
            <w:pStyle w:val="TDC3"/>
            <w:tabs>
              <w:tab w:val="right" w:leader="dot" w:pos="8494"/>
            </w:tabs>
            <w:rPr>
              <w:noProof/>
            </w:rPr>
          </w:pPr>
          <w:hyperlink w:anchor="_Toc125647094" w:history="1">
            <w:r w:rsidRPr="00073FF2">
              <w:rPr>
                <w:rStyle w:val="Hipervnculo"/>
                <w:noProof/>
              </w:rPr>
              <w:t>La ventana gráfica y sus unidades</w:t>
            </w:r>
            <w:r>
              <w:rPr>
                <w:noProof/>
                <w:webHidden/>
              </w:rPr>
              <w:tab/>
            </w:r>
            <w:r>
              <w:rPr>
                <w:noProof/>
                <w:webHidden/>
              </w:rPr>
              <w:fldChar w:fldCharType="begin"/>
            </w:r>
            <w:r>
              <w:rPr>
                <w:noProof/>
                <w:webHidden/>
              </w:rPr>
              <w:instrText xml:space="preserve"> PAGEREF _Toc125647094 \h </w:instrText>
            </w:r>
            <w:r>
              <w:rPr>
                <w:noProof/>
                <w:webHidden/>
              </w:rPr>
            </w:r>
            <w:r>
              <w:rPr>
                <w:noProof/>
                <w:webHidden/>
              </w:rPr>
              <w:fldChar w:fldCharType="separate"/>
            </w:r>
            <w:r w:rsidR="003C7FBE">
              <w:rPr>
                <w:noProof/>
                <w:webHidden/>
              </w:rPr>
              <w:t>9</w:t>
            </w:r>
            <w:r>
              <w:rPr>
                <w:noProof/>
                <w:webHidden/>
              </w:rPr>
              <w:fldChar w:fldCharType="end"/>
            </w:r>
          </w:hyperlink>
        </w:p>
        <w:p w14:paraId="213A6BDF" w14:textId="4E2542D9" w:rsidR="00EE26D0" w:rsidRDefault="00EE26D0">
          <w:pPr>
            <w:pStyle w:val="TDC2"/>
            <w:tabs>
              <w:tab w:val="right" w:leader="dot" w:pos="8494"/>
            </w:tabs>
            <w:rPr>
              <w:noProof/>
            </w:rPr>
          </w:pPr>
          <w:hyperlink w:anchor="_Toc125647095" w:history="1">
            <w:r w:rsidRPr="00073FF2">
              <w:rPr>
                <w:rStyle w:val="Hipervnculo"/>
                <w:noProof/>
              </w:rPr>
              <w:t>La necesidad de nuevas unidades de ventana gráfica</w:t>
            </w:r>
            <w:r>
              <w:rPr>
                <w:noProof/>
                <w:webHidden/>
              </w:rPr>
              <w:tab/>
            </w:r>
            <w:r>
              <w:rPr>
                <w:noProof/>
                <w:webHidden/>
              </w:rPr>
              <w:fldChar w:fldCharType="begin"/>
            </w:r>
            <w:r>
              <w:rPr>
                <w:noProof/>
                <w:webHidden/>
              </w:rPr>
              <w:instrText xml:space="preserve"> PAGEREF _Toc125647095 \h </w:instrText>
            </w:r>
            <w:r>
              <w:rPr>
                <w:noProof/>
                <w:webHidden/>
              </w:rPr>
            </w:r>
            <w:r>
              <w:rPr>
                <w:noProof/>
                <w:webHidden/>
              </w:rPr>
              <w:fldChar w:fldCharType="separate"/>
            </w:r>
            <w:r w:rsidR="003C7FBE">
              <w:rPr>
                <w:noProof/>
                <w:webHidden/>
              </w:rPr>
              <w:t>10</w:t>
            </w:r>
            <w:r>
              <w:rPr>
                <w:noProof/>
                <w:webHidden/>
              </w:rPr>
              <w:fldChar w:fldCharType="end"/>
            </w:r>
          </w:hyperlink>
        </w:p>
        <w:p w14:paraId="5949002F" w14:textId="515CD27C" w:rsidR="00EE26D0" w:rsidRDefault="00EE26D0">
          <w:pPr>
            <w:pStyle w:val="TDC1"/>
            <w:tabs>
              <w:tab w:val="right" w:leader="dot" w:pos="8494"/>
            </w:tabs>
            <w:rPr>
              <w:noProof/>
            </w:rPr>
          </w:pPr>
          <w:hyperlink w:anchor="_Toc125647096" w:history="1">
            <w:r w:rsidRPr="00073FF2">
              <w:rPr>
                <w:rStyle w:val="Hipervnculo"/>
                <w:noProof/>
              </w:rPr>
              <w:t>Bibliografía</w:t>
            </w:r>
            <w:r>
              <w:rPr>
                <w:noProof/>
                <w:webHidden/>
              </w:rPr>
              <w:tab/>
            </w:r>
            <w:r>
              <w:rPr>
                <w:noProof/>
                <w:webHidden/>
              </w:rPr>
              <w:fldChar w:fldCharType="begin"/>
            </w:r>
            <w:r>
              <w:rPr>
                <w:noProof/>
                <w:webHidden/>
              </w:rPr>
              <w:instrText xml:space="preserve"> PAGEREF _Toc125647096 \h </w:instrText>
            </w:r>
            <w:r>
              <w:rPr>
                <w:noProof/>
                <w:webHidden/>
              </w:rPr>
            </w:r>
            <w:r>
              <w:rPr>
                <w:noProof/>
                <w:webHidden/>
              </w:rPr>
              <w:fldChar w:fldCharType="separate"/>
            </w:r>
            <w:r w:rsidR="003C7FBE">
              <w:rPr>
                <w:noProof/>
                <w:webHidden/>
              </w:rPr>
              <w:t>12</w:t>
            </w:r>
            <w:r>
              <w:rPr>
                <w:noProof/>
                <w:webHidden/>
              </w:rPr>
              <w:fldChar w:fldCharType="end"/>
            </w:r>
          </w:hyperlink>
        </w:p>
        <w:p w14:paraId="50773424" w14:textId="17DD53CE" w:rsidR="00EE26D0" w:rsidRDefault="00EE26D0">
          <w:r>
            <w:rPr>
              <w:b/>
              <w:bCs/>
            </w:rPr>
            <w:fldChar w:fldCharType="end"/>
          </w:r>
        </w:p>
      </w:sdtContent>
    </w:sdt>
    <w:p w14:paraId="04B49AF4" w14:textId="1F243649" w:rsidR="00005FFC" w:rsidRDefault="00005FFC" w:rsidP="00C872C7">
      <w:pPr>
        <w:jc w:val="both"/>
        <w:rPr>
          <w:b/>
          <w:bCs/>
        </w:rPr>
      </w:pPr>
    </w:p>
    <w:p w14:paraId="4B434CC9" w14:textId="6FE592AF" w:rsidR="00005FFC" w:rsidRDefault="00005FFC" w:rsidP="00C872C7">
      <w:pPr>
        <w:jc w:val="both"/>
        <w:rPr>
          <w:b/>
          <w:bCs/>
        </w:rPr>
      </w:pPr>
    </w:p>
    <w:p w14:paraId="55393158" w14:textId="0E26DADB" w:rsidR="00005FFC" w:rsidRDefault="00005FFC" w:rsidP="00C872C7">
      <w:pPr>
        <w:jc w:val="both"/>
        <w:rPr>
          <w:b/>
          <w:bCs/>
        </w:rPr>
      </w:pPr>
    </w:p>
    <w:p w14:paraId="03A6CDE4" w14:textId="31355E80" w:rsidR="00005FFC" w:rsidRDefault="00005FFC" w:rsidP="00C872C7">
      <w:pPr>
        <w:jc w:val="both"/>
        <w:rPr>
          <w:b/>
          <w:bCs/>
        </w:rPr>
      </w:pPr>
    </w:p>
    <w:p w14:paraId="67771097" w14:textId="5DC4649E" w:rsidR="00005FFC" w:rsidRDefault="00005FFC" w:rsidP="00C872C7">
      <w:pPr>
        <w:jc w:val="both"/>
        <w:rPr>
          <w:b/>
          <w:bCs/>
        </w:rPr>
      </w:pPr>
    </w:p>
    <w:p w14:paraId="5254F397" w14:textId="2011BACE" w:rsidR="00005FFC" w:rsidRDefault="00005FFC" w:rsidP="00C872C7">
      <w:pPr>
        <w:jc w:val="both"/>
        <w:rPr>
          <w:b/>
          <w:bCs/>
        </w:rPr>
      </w:pPr>
    </w:p>
    <w:p w14:paraId="6338273B" w14:textId="7C45FDB0" w:rsidR="00005FFC" w:rsidRDefault="00005FFC" w:rsidP="00C872C7">
      <w:pPr>
        <w:jc w:val="both"/>
        <w:rPr>
          <w:b/>
          <w:bCs/>
        </w:rPr>
      </w:pPr>
    </w:p>
    <w:p w14:paraId="2422416D" w14:textId="5134A912" w:rsidR="00005FFC" w:rsidRDefault="00005FFC" w:rsidP="00C872C7">
      <w:pPr>
        <w:jc w:val="both"/>
        <w:rPr>
          <w:b/>
          <w:bCs/>
        </w:rPr>
      </w:pPr>
    </w:p>
    <w:p w14:paraId="6C46F366" w14:textId="78F4846A" w:rsidR="00005FFC" w:rsidRDefault="00005FFC" w:rsidP="00C872C7">
      <w:pPr>
        <w:jc w:val="both"/>
        <w:rPr>
          <w:b/>
          <w:bCs/>
        </w:rPr>
      </w:pPr>
    </w:p>
    <w:p w14:paraId="5788DA28" w14:textId="38260FEA" w:rsidR="00005FFC" w:rsidRDefault="00005FFC" w:rsidP="00C872C7">
      <w:pPr>
        <w:jc w:val="both"/>
        <w:rPr>
          <w:b/>
          <w:bCs/>
        </w:rPr>
      </w:pPr>
    </w:p>
    <w:p w14:paraId="273D669E" w14:textId="7996705F" w:rsidR="00005FFC" w:rsidRDefault="00005FFC" w:rsidP="00C872C7">
      <w:pPr>
        <w:jc w:val="both"/>
        <w:rPr>
          <w:b/>
          <w:bCs/>
        </w:rPr>
      </w:pPr>
    </w:p>
    <w:p w14:paraId="1B61D677" w14:textId="136D40B7" w:rsidR="00005FFC" w:rsidRDefault="00005FFC" w:rsidP="00C872C7">
      <w:pPr>
        <w:jc w:val="both"/>
        <w:rPr>
          <w:b/>
          <w:bCs/>
        </w:rPr>
      </w:pPr>
    </w:p>
    <w:p w14:paraId="615869C5" w14:textId="17DE9ABD" w:rsidR="00005FFC" w:rsidRDefault="00005FFC" w:rsidP="00C872C7">
      <w:pPr>
        <w:jc w:val="both"/>
        <w:rPr>
          <w:b/>
          <w:bCs/>
        </w:rPr>
      </w:pPr>
    </w:p>
    <w:p w14:paraId="51E2F4EA" w14:textId="0ADA8DF4" w:rsidR="00005FFC" w:rsidRDefault="00005FFC" w:rsidP="00C872C7">
      <w:pPr>
        <w:jc w:val="both"/>
        <w:rPr>
          <w:b/>
          <w:bCs/>
        </w:rPr>
      </w:pPr>
    </w:p>
    <w:p w14:paraId="7D846E0D" w14:textId="5C7EF390" w:rsidR="00005FFC" w:rsidRDefault="00005FFC" w:rsidP="00C872C7">
      <w:pPr>
        <w:jc w:val="both"/>
        <w:rPr>
          <w:b/>
          <w:bCs/>
        </w:rPr>
      </w:pPr>
    </w:p>
    <w:p w14:paraId="0D52CB7C" w14:textId="3C55044D" w:rsidR="00005FFC" w:rsidRDefault="00005FFC" w:rsidP="00C872C7">
      <w:pPr>
        <w:jc w:val="both"/>
        <w:rPr>
          <w:b/>
          <w:bCs/>
        </w:rPr>
      </w:pPr>
    </w:p>
    <w:p w14:paraId="4FF092CE" w14:textId="1C4EA83A" w:rsidR="00005FFC" w:rsidRPr="0057244B" w:rsidRDefault="00005FFC" w:rsidP="001B6B83">
      <w:pPr>
        <w:pStyle w:val="Ttulo1"/>
        <w:jc w:val="both"/>
      </w:pPr>
      <w:bookmarkStart w:id="0" w:name="_Toc125647084"/>
      <w:r w:rsidRPr="0057244B">
        <w:lastRenderedPageBreak/>
        <w:t>Imágenes receptivas</w:t>
      </w:r>
      <w:bookmarkEnd w:id="0"/>
    </w:p>
    <w:p w14:paraId="386B81CB" w14:textId="5E603997" w:rsidR="00A65582" w:rsidRDefault="00A65582" w:rsidP="001B6B83">
      <w:pPr>
        <w:jc w:val="both"/>
      </w:pPr>
      <w:r>
        <w:t>Con el diseño receptivo, no solo nuestros diseños pueden cambiar según las características del dispositivo, sino también las imágenes.</w:t>
      </w:r>
    </w:p>
    <w:p w14:paraId="2C8E3790" w14:textId="3E8F774E" w:rsidR="00EE3542" w:rsidRDefault="00EE3542" w:rsidP="001B6B83">
      <w:pPr>
        <w:jc w:val="both"/>
      </w:pPr>
      <w:r>
        <w:t xml:space="preserve">El diseño web receptivo significa que nos solo nuestros diseños pueden cambiar según las características del </w:t>
      </w:r>
      <w:r w:rsidR="003B4CAE">
        <w:t xml:space="preserve">dispositivo, sino que el contenido también puede cambiar. Por ejemplo, en pantallas de alta resolución (2x), los gráficos de alta resolución garantizan la nitidez. Una imagen que tiene un ancho del 50% puede funcionar bien cuando el navegador tiene un ancho de 800 </w:t>
      </w:r>
      <w:proofErr w:type="spellStart"/>
      <w:r w:rsidR="003B4CAE">
        <w:t>px</w:t>
      </w:r>
      <w:proofErr w:type="spellEnd"/>
      <w:r w:rsidR="003B4CAE">
        <w:t>, pero usa demasiado espacio en un teléfono estrecho y requiere la misma sobrecarga de ancho de banda cuando se reduce para adaptarse a una pantalla más pequeña.</w:t>
      </w:r>
    </w:p>
    <w:p w14:paraId="20E0B691" w14:textId="3E05CE2E" w:rsidR="003B4CAE" w:rsidRDefault="001C2410" w:rsidP="001B6B83">
      <w:pPr>
        <w:pStyle w:val="Ttulo2"/>
        <w:jc w:val="both"/>
      </w:pPr>
      <w:bookmarkStart w:id="1" w:name="_Toc125647085"/>
      <w:r>
        <w:t>Imágenes en marcado</w:t>
      </w:r>
      <w:bookmarkEnd w:id="1"/>
    </w:p>
    <w:p w14:paraId="7FC39FEF" w14:textId="5D697F88" w:rsidR="001C2410" w:rsidRDefault="001C2410" w:rsidP="001B6B83">
      <w:pPr>
        <w:jc w:val="both"/>
      </w:pPr>
      <w:r>
        <w:t xml:space="preserve">El elemento </w:t>
      </w:r>
      <w:proofErr w:type="spellStart"/>
      <w:r>
        <w:t>img</w:t>
      </w:r>
      <w:proofErr w:type="spellEnd"/>
      <w:r>
        <w:t xml:space="preserve"> es poderoso: descarga, decodifica y presenta </w:t>
      </w:r>
      <w:r w:rsidR="006E05A0">
        <w:t xml:space="preserve">contenido, y los navegadores moderno </w:t>
      </w:r>
      <w:r w:rsidR="00513CF7">
        <w:t>admiten</w:t>
      </w:r>
      <w:r w:rsidR="006E05A0">
        <w:t xml:space="preserve"> una variedad de formatos de imagen. La inclusión de imágenes que funciona ene todos los dispositivos no es diferente a las de escritorio, y </w:t>
      </w:r>
      <w:r w:rsidR="00513CF7">
        <w:t>solo requiere algunos ajustes menores para crear una buena experiencia.</w:t>
      </w:r>
    </w:p>
    <w:p w14:paraId="334E5C60" w14:textId="08FBAC7B" w:rsidR="00513CF7" w:rsidRDefault="00513CF7" w:rsidP="001B6B83">
      <w:pPr>
        <w:pStyle w:val="Ttulo3"/>
        <w:jc w:val="both"/>
      </w:pPr>
      <w:bookmarkStart w:id="2" w:name="_Toc125647086"/>
      <w:r>
        <w:t>Resumen</w:t>
      </w:r>
      <w:bookmarkEnd w:id="2"/>
    </w:p>
    <w:p w14:paraId="3A14AA73" w14:textId="326214B5" w:rsidR="00513CF7" w:rsidRDefault="00513CF7" w:rsidP="001B6B83">
      <w:pPr>
        <w:pStyle w:val="Prrafodelista"/>
        <w:numPr>
          <w:ilvl w:val="0"/>
          <w:numId w:val="4"/>
        </w:numPr>
        <w:jc w:val="both"/>
      </w:pPr>
      <w:r>
        <w:t>Use tamaños relativos para las imágenes para evitar que se desborden accidentalmente del contendor.</w:t>
      </w:r>
    </w:p>
    <w:p w14:paraId="77C121DE" w14:textId="6314CD78" w:rsidR="00513CF7" w:rsidRDefault="00513CF7" w:rsidP="001B6B83">
      <w:pPr>
        <w:pStyle w:val="Prrafodelista"/>
        <w:numPr>
          <w:ilvl w:val="0"/>
          <w:numId w:val="4"/>
        </w:numPr>
        <w:jc w:val="both"/>
      </w:pPr>
      <w:r>
        <w:t xml:space="preserve">Utilice el elemento </w:t>
      </w:r>
      <w:proofErr w:type="spellStart"/>
      <w:r>
        <w:t>picture</w:t>
      </w:r>
      <w:proofErr w:type="spellEnd"/>
      <w:r>
        <w:t xml:space="preserve"> cuando desee especificar diferentes imágenes según las características del dispositivo</w:t>
      </w:r>
      <w:r w:rsidR="0055276B">
        <w:t>.</w:t>
      </w:r>
    </w:p>
    <w:p w14:paraId="301B59E6" w14:textId="3DB8A83B" w:rsidR="0055276B" w:rsidRDefault="0055276B" w:rsidP="001B6B83">
      <w:pPr>
        <w:pStyle w:val="Prrafodelista"/>
        <w:numPr>
          <w:ilvl w:val="0"/>
          <w:numId w:val="4"/>
        </w:numPr>
        <w:jc w:val="both"/>
      </w:pPr>
      <w:r>
        <w:t xml:space="preserve">Use </w:t>
      </w:r>
      <w:proofErr w:type="spellStart"/>
      <w:r>
        <w:t>srcset</w:t>
      </w:r>
      <w:proofErr w:type="spellEnd"/>
      <w:r>
        <w:t xml:space="preserve"> y el descriptor x en el elemento </w:t>
      </w:r>
      <w:proofErr w:type="spellStart"/>
      <w:r>
        <w:t>img</w:t>
      </w:r>
      <w:proofErr w:type="spellEnd"/>
      <w:r>
        <w:t xml:space="preserve"> para dar sugerencia al navegador sobre la mejor imagen para usar al elegir entre diferentes densidades.</w:t>
      </w:r>
    </w:p>
    <w:p w14:paraId="701AA258" w14:textId="26CFF9C7" w:rsidR="0055276B" w:rsidRDefault="008763DF" w:rsidP="001B6B83">
      <w:pPr>
        <w:pStyle w:val="Prrafodelista"/>
        <w:numPr>
          <w:ilvl w:val="0"/>
          <w:numId w:val="4"/>
        </w:numPr>
        <w:jc w:val="both"/>
      </w:pPr>
      <w:r>
        <w:t>Si su página solo tiene una o dos imágenes y estas no se usan en ningún otro lugar de su sitio, considere usar imágenes en línea para reducir las solicitudes de archivos.</w:t>
      </w:r>
    </w:p>
    <w:p w14:paraId="33C2E9C5" w14:textId="26842BF4" w:rsidR="008763DF" w:rsidRDefault="00B16995" w:rsidP="001B6B83">
      <w:pPr>
        <w:pStyle w:val="Ttulo2"/>
        <w:jc w:val="both"/>
      </w:pPr>
      <w:bookmarkStart w:id="3" w:name="_Toc125647087"/>
      <w:r>
        <w:t>Utilice tamaños relativos para las imágenes</w:t>
      </w:r>
      <w:bookmarkEnd w:id="3"/>
    </w:p>
    <w:p w14:paraId="37970090" w14:textId="2716EC6F" w:rsidR="00B16995" w:rsidRDefault="00B16995" w:rsidP="001B6B83">
      <w:pPr>
        <w:jc w:val="both"/>
      </w:pPr>
      <w:r>
        <w:t xml:space="preserve">Recuerde usar unidades relativas cuando especifique el ancho de las imágenes para evitar que se desborden accidentalmente de la ventana gráfica. Por ejemplo, </w:t>
      </w:r>
      <w:proofErr w:type="spellStart"/>
      <w:r>
        <w:t>width</w:t>
      </w:r>
      <w:proofErr w:type="spellEnd"/>
      <w:r>
        <w:t>: 50%; hace que el ancho de la imagen sea el 50% del elemento contenedor (no el 50% de la ventana gráfica ni el 50% del tamaño real en píxeles).</w:t>
      </w:r>
    </w:p>
    <w:p w14:paraId="3579134D" w14:textId="326923E5" w:rsidR="00B16995" w:rsidRDefault="008E3E4B" w:rsidP="001B6B83">
      <w:pPr>
        <w:jc w:val="both"/>
      </w:pPr>
      <w:r>
        <w:t xml:space="preserve">Debido a que CSS permite que el contendor se desborde de su contendor, es posible que deba usar </w:t>
      </w:r>
      <w:proofErr w:type="spellStart"/>
      <w:r>
        <w:t>max-width</w:t>
      </w:r>
      <w:proofErr w:type="spellEnd"/>
      <w:r>
        <w:t>: 100% para evitar que las imágenes y otro contenido se desborden. Por ejemplo:</w:t>
      </w:r>
    </w:p>
    <w:p w14:paraId="0692E961" w14:textId="1BA37A95" w:rsidR="008E3E4B" w:rsidRDefault="007F3922" w:rsidP="001B6B83">
      <w:pPr>
        <w:jc w:val="both"/>
      </w:pPr>
      <w:r w:rsidRPr="007F3922">
        <w:rPr>
          <w:noProof/>
        </w:rPr>
        <w:drawing>
          <wp:inline distT="0" distB="0" distL="0" distR="0" wp14:anchorId="418D044C" wp14:editId="59EAB15F">
            <wp:extent cx="4038950" cy="1051651"/>
            <wp:effectExtent l="0" t="0" r="0" b="0"/>
            <wp:docPr id="2" name="Imagen 2"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 Word&#10;&#10;Descripción generada automáticamente"/>
                    <pic:cNvPicPr/>
                  </pic:nvPicPr>
                  <pic:blipFill>
                    <a:blip r:embed="rId9"/>
                    <a:stretch>
                      <a:fillRect/>
                    </a:stretch>
                  </pic:blipFill>
                  <pic:spPr>
                    <a:xfrm>
                      <a:off x="0" y="0"/>
                      <a:ext cx="4038950" cy="1051651"/>
                    </a:xfrm>
                    <a:prstGeom prst="rect">
                      <a:avLst/>
                    </a:prstGeom>
                  </pic:spPr>
                </pic:pic>
              </a:graphicData>
            </a:graphic>
          </wp:inline>
        </w:drawing>
      </w:r>
    </w:p>
    <w:p w14:paraId="69A25D46" w14:textId="14F6F300" w:rsidR="007F3922" w:rsidRDefault="007F3922" w:rsidP="001B6B83">
      <w:pPr>
        <w:jc w:val="both"/>
      </w:pPr>
      <w:r>
        <w:t xml:space="preserve">Asegúrese de proporcionar descripciones significativas a través del </w:t>
      </w:r>
      <w:proofErr w:type="spellStart"/>
      <w:r>
        <w:t>alt</w:t>
      </w:r>
      <w:proofErr w:type="spellEnd"/>
      <w:r>
        <w:t xml:space="preserve"> atributo de los elementos </w:t>
      </w:r>
      <w:proofErr w:type="spellStart"/>
      <w:r>
        <w:t>img</w:t>
      </w:r>
      <w:proofErr w:type="spellEnd"/>
      <w:r>
        <w:t xml:space="preserve">; estos ayudan a que su sitio sea más </w:t>
      </w:r>
      <w:r w:rsidR="00397873">
        <w:t>accesible al brindar contexto a los lectores de pantalla y otras tecnologías de asistencia.</w:t>
      </w:r>
    </w:p>
    <w:p w14:paraId="60D50A95" w14:textId="6803F02F" w:rsidR="00397873" w:rsidRDefault="00397873" w:rsidP="001B6B83">
      <w:pPr>
        <w:jc w:val="both"/>
      </w:pPr>
    </w:p>
    <w:p w14:paraId="7A223727" w14:textId="0DAACB95" w:rsidR="00397873" w:rsidRDefault="00397873" w:rsidP="001B6B83">
      <w:pPr>
        <w:jc w:val="both"/>
      </w:pPr>
    </w:p>
    <w:p w14:paraId="6C50C2B5" w14:textId="396B895F" w:rsidR="00397873" w:rsidRDefault="000576BF" w:rsidP="001B6B83">
      <w:pPr>
        <w:jc w:val="both"/>
      </w:pPr>
      <w:r>
        <w:lastRenderedPageBreak/>
        <w:t xml:space="preserve">El </w:t>
      </w:r>
      <w:proofErr w:type="spellStart"/>
      <w:r>
        <w:t>srcset</w:t>
      </w:r>
      <w:proofErr w:type="spellEnd"/>
      <w:r>
        <w:t xml:space="preserve"> atributo mejora el comportamiento del elemento </w:t>
      </w:r>
      <w:proofErr w:type="spellStart"/>
      <w:r>
        <w:t>img</w:t>
      </w:r>
      <w:proofErr w:type="spellEnd"/>
      <w:r>
        <w:t xml:space="preserve">, lo que facilita proporcionar múltiples archivos de imagen para diferentes características del dispositivo. Similar a la </w:t>
      </w:r>
      <w:proofErr w:type="spellStart"/>
      <w:r>
        <w:t>image</w:t>
      </w:r>
      <w:proofErr w:type="spellEnd"/>
      <w:r>
        <w:t xml:space="preserve">-set función CSS de CSS, </w:t>
      </w:r>
      <w:proofErr w:type="spellStart"/>
      <w:r>
        <w:t>srcset</w:t>
      </w:r>
      <w:proofErr w:type="spellEnd"/>
      <w:r>
        <w:t xml:space="preserve"> permite que el navegador elija la mejor imagen dependiente de las características del dispositivo, por ejemplo, usando una imagen 2x en una pantalla 2x, y potencialmente en el futu</w:t>
      </w:r>
      <w:r w:rsidR="00420BDC">
        <w:t>ro, una imagen 1x en un dispositivo 2x cuando en una red de ancho de banda limitado.</w:t>
      </w:r>
    </w:p>
    <w:p w14:paraId="6D81D3C8" w14:textId="47454EA2" w:rsidR="00420BDC" w:rsidRDefault="000E2AAC" w:rsidP="001B6B83">
      <w:pPr>
        <w:jc w:val="both"/>
      </w:pPr>
      <w:r>
        <w:rPr>
          <w:noProof/>
        </w:rPr>
        <w:drawing>
          <wp:inline distT="0" distB="0" distL="0" distR="0" wp14:anchorId="5569487D" wp14:editId="7DC90CEB">
            <wp:extent cx="5037455" cy="5562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7455" cy="556260"/>
                    </a:xfrm>
                    <a:prstGeom prst="rect">
                      <a:avLst/>
                    </a:prstGeom>
                    <a:noFill/>
                  </pic:spPr>
                </pic:pic>
              </a:graphicData>
            </a:graphic>
          </wp:inline>
        </w:drawing>
      </w:r>
    </w:p>
    <w:p w14:paraId="48E67E68" w14:textId="55738BEF" w:rsidR="000E2AAC" w:rsidRDefault="00C32EB4" w:rsidP="001B6B83">
      <w:pPr>
        <w:jc w:val="both"/>
      </w:pPr>
      <w:r w:rsidRPr="00C32EB4">
        <w:t xml:space="preserve">En los navegadores que no son compatibles </w:t>
      </w:r>
      <w:proofErr w:type="spellStart"/>
      <w:r w:rsidRPr="00C32EB4">
        <w:t>srcset</w:t>
      </w:r>
      <w:proofErr w:type="spellEnd"/>
      <w:r w:rsidRPr="00C32EB4">
        <w:t xml:space="preserve">, el navegador simplemente usa el archivo de imagen predeterminado especificado por el </w:t>
      </w:r>
      <w:r>
        <w:t xml:space="preserve">atributo </w:t>
      </w:r>
      <w:proofErr w:type="spellStart"/>
      <w:r w:rsidRPr="00C32EB4">
        <w:t>src</w:t>
      </w:r>
      <w:proofErr w:type="spellEnd"/>
      <w:r w:rsidRPr="00C32EB4">
        <w:t xml:space="preserve">. Por eso es importante incluir siempre una imagen 1x que se pueda mostrar en cualquier dispositivo, independientemente de sus capacidades. Cuando </w:t>
      </w:r>
      <w:proofErr w:type="spellStart"/>
      <w:r w:rsidRPr="00C32EB4">
        <w:t>srcset</w:t>
      </w:r>
      <w:proofErr w:type="spellEnd"/>
      <w:r>
        <w:t xml:space="preserve"> </w:t>
      </w:r>
      <w:r w:rsidRPr="00C32EB4">
        <w:t>es compatible, la lista de imágenes/condiciones separadas por comas se analiza antes de realizar cualquier solicitud, y solo se descarga y muestra la imagen más adecuada.</w:t>
      </w:r>
    </w:p>
    <w:p w14:paraId="4CCC4636" w14:textId="6A96D85C" w:rsidR="00C32EB4" w:rsidRDefault="00CA19BA" w:rsidP="001B6B83">
      <w:pPr>
        <w:pStyle w:val="Ttulo2"/>
        <w:jc w:val="both"/>
      </w:pPr>
      <w:bookmarkStart w:id="4" w:name="_Toc125647088"/>
      <w:r>
        <w:t xml:space="preserve">Dirección de arte en imágenes responsive con </w:t>
      </w:r>
      <w:proofErr w:type="spellStart"/>
      <w:r>
        <w:t>picture</w:t>
      </w:r>
      <w:bookmarkEnd w:id="4"/>
      <w:proofErr w:type="spellEnd"/>
    </w:p>
    <w:p w14:paraId="37F72321" w14:textId="4E475097" w:rsidR="00CA19BA" w:rsidRDefault="001B78E9" w:rsidP="001B6B83">
      <w:pPr>
        <w:jc w:val="both"/>
      </w:pPr>
      <w:r w:rsidRPr="001B78E9">
        <w:t>Para cambiar las imágenes en función de las características del dispositivo, también conocido como dirección de arte, utilice el elemento</w:t>
      </w:r>
      <w:r>
        <w:t xml:space="preserve"> </w:t>
      </w:r>
      <w:proofErr w:type="spellStart"/>
      <w:r w:rsidRPr="001B78E9">
        <w:t>picture</w:t>
      </w:r>
      <w:proofErr w:type="spellEnd"/>
      <w:r w:rsidRPr="001B78E9">
        <w:t>. El elemento</w:t>
      </w:r>
      <w:r>
        <w:t xml:space="preserve"> </w:t>
      </w:r>
      <w:proofErr w:type="spellStart"/>
      <w:r w:rsidRPr="001B78E9">
        <w:t>picture</w:t>
      </w:r>
      <w:proofErr w:type="spellEnd"/>
      <w:r w:rsidRPr="001B78E9">
        <w:t xml:space="preserve"> define una solución declarativa para proporcionar múltiples versiones de una imagen en función de diferentes características, como el tamaño del dispositivo, la resolución del dispositivo, la orientación y más.</w:t>
      </w:r>
    </w:p>
    <w:p w14:paraId="20EB9736" w14:textId="76DDA0F6" w:rsidR="001B78E9" w:rsidRDefault="001B78E9" w:rsidP="001B6B83">
      <w:pPr>
        <w:jc w:val="both"/>
      </w:pPr>
      <w:r w:rsidRPr="001B78E9">
        <w:t>Utilice el elemento</w:t>
      </w:r>
      <w:r>
        <w:t xml:space="preserve"> </w:t>
      </w:r>
      <w:proofErr w:type="spellStart"/>
      <w:r w:rsidRPr="001B78E9">
        <w:t>picture</w:t>
      </w:r>
      <w:proofErr w:type="spellEnd"/>
      <w:r w:rsidRPr="001B78E9">
        <w:t xml:space="preserve"> cuando exista una fuente de imagen en múltiples densidades, o cuando un diseño receptivo dicte una imagen algo diferente en algunos tipos de pantallas. Al igual que el elemento, se pueden incluir </w:t>
      </w:r>
      <w:r w:rsidR="000B291D" w:rsidRPr="001B78E9">
        <w:t xml:space="preserve">varios elementos </w:t>
      </w:r>
      <w:r w:rsidR="000B291D">
        <w:t xml:space="preserve"> </w:t>
      </w:r>
      <w:r w:rsidRPr="001B78E9">
        <w:t xml:space="preserve">video, lo que permite especificar diferentes archivos de imagen según las consultas de medios o el formato de la </w:t>
      </w:r>
      <w:proofErr w:type="spellStart"/>
      <w:r w:rsidRPr="001B78E9">
        <w:t>imagen.source</w:t>
      </w:r>
      <w:proofErr w:type="spellEnd"/>
      <w:r w:rsidR="000B291D">
        <w:t>.</w:t>
      </w:r>
    </w:p>
    <w:p w14:paraId="2F74F6FA" w14:textId="02113068" w:rsidR="000B291D" w:rsidRDefault="000B291D" w:rsidP="001B6B83">
      <w:pPr>
        <w:jc w:val="both"/>
      </w:pPr>
      <w:r w:rsidRPr="000B291D">
        <w:rPr>
          <w:noProof/>
        </w:rPr>
        <w:drawing>
          <wp:inline distT="0" distB="0" distL="0" distR="0" wp14:anchorId="2A6170EE" wp14:editId="75A6261D">
            <wp:extent cx="5400040" cy="1224915"/>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1"/>
                    <a:stretch>
                      <a:fillRect/>
                    </a:stretch>
                  </pic:blipFill>
                  <pic:spPr>
                    <a:xfrm>
                      <a:off x="0" y="0"/>
                      <a:ext cx="5400040" cy="1224915"/>
                    </a:xfrm>
                    <a:prstGeom prst="rect">
                      <a:avLst/>
                    </a:prstGeom>
                  </pic:spPr>
                </pic:pic>
              </a:graphicData>
            </a:graphic>
          </wp:inline>
        </w:drawing>
      </w:r>
    </w:p>
    <w:p w14:paraId="687AC1A6" w14:textId="0A4C1D06" w:rsidR="000B291D" w:rsidRDefault="00D248E2" w:rsidP="001B6B83">
      <w:pPr>
        <w:jc w:val="both"/>
      </w:pPr>
      <w:r w:rsidRPr="00D248E2">
        <w:t xml:space="preserve">En el ejemplo anterior, si el ancho del navegador es de al menos 800 </w:t>
      </w:r>
      <w:proofErr w:type="spellStart"/>
      <w:r w:rsidRPr="00D248E2">
        <w:t>px</w:t>
      </w:r>
      <w:proofErr w:type="spellEnd"/>
      <w:r w:rsidRPr="00D248E2">
        <w:t xml:space="preserve">, entonces se usa </w:t>
      </w:r>
      <w:proofErr w:type="spellStart"/>
      <w:proofErr w:type="gramStart"/>
      <w:r w:rsidRPr="00D248E2">
        <w:t>head.jpgo</w:t>
      </w:r>
      <w:proofErr w:type="spellEnd"/>
      <w:proofErr w:type="gramEnd"/>
      <w:r w:rsidRPr="00D248E2">
        <w:t xml:space="preserve"> head-2x.jpg, según la resolución del dispositivo. Si el navegador tiene entre 450 </w:t>
      </w:r>
      <w:proofErr w:type="spellStart"/>
      <w:r w:rsidRPr="00D248E2">
        <w:t>px</w:t>
      </w:r>
      <w:proofErr w:type="spellEnd"/>
      <w:r w:rsidRPr="00D248E2">
        <w:t xml:space="preserve"> y 800 </w:t>
      </w:r>
      <w:proofErr w:type="spellStart"/>
      <w:r w:rsidRPr="00D248E2">
        <w:t>px</w:t>
      </w:r>
      <w:proofErr w:type="spellEnd"/>
      <w:r w:rsidRPr="00D248E2">
        <w:t>, entonces se usa head-</w:t>
      </w:r>
      <w:proofErr w:type="spellStart"/>
      <w:proofErr w:type="gramStart"/>
      <w:r w:rsidRPr="00D248E2">
        <w:t>small.jpgo</w:t>
      </w:r>
      <w:proofErr w:type="spellEnd"/>
      <w:proofErr w:type="gramEnd"/>
      <w:r w:rsidRPr="00D248E2">
        <w:t xml:space="preserve"> head-</w:t>
      </w:r>
      <w:proofErr w:type="spellStart"/>
      <w:r w:rsidRPr="00D248E2">
        <w:t>small</w:t>
      </w:r>
      <w:proofErr w:type="spellEnd"/>
      <w:r w:rsidRPr="00D248E2">
        <w:t xml:space="preserve">- 2x.jpg, nuevamente, dependiendo de la resolución del dispositivo. Para anchos de pantalla inferiores a 450 </w:t>
      </w:r>
      <w:proofErr w:type="spellStart"/>
      <w:r w:rsidRPr="00D248E2">
        <w:t>px</w:t>
      </w:r>
      <w:proofErr w:type="spellEnd"/>
      <w:r w:rsidRPr="00D248E2">
        <w:t xml:space="preserve"> y compatibilidad con versiones anteriores donde el elemento</w:t>
      </w:r>
      <w:r>
        <w:t xml:space="preserve"> </w:t>
      </w:r>
      <w:proofErr w:type="spellStart"/>
      <w:r w:rsidRPr="00D248E2">
        <w:t>picture</w:t>
      </w:r>
      <w:proofErr w:type="spellEnd"/>
      <w:r w:rsidRPr="00D248E2">
        <w:t xml:space="preserve"> no es compatible, el navegador representa el elemento</w:t>
      </w:r>
      <w:r>
        <w:t xml:space="preserve"> </w:t>
      </w:r>
      <w:proofErr w:type="spellStart"/>
      <w:r w:rsidRPr="00D248E2">
        <w:t>img</w:t>
      </w:r>
      <w:proofErr w:type="spellEnd"/>
      <w:r w:rsidRPr="00D248E2">
        <w:t xml:space="preserve"> en su lugar y siempre debe incluirse.</w:t>
      </w:r>
    </w:p>
    <w:p w14:paraId="250234B7" w14:textId="761A0C94" w:rsidR="00D248E2" w:rsidRDefault="00FA67C2" w:rsidP="001B6B83">
      <w:pPr>
        <w:pStyle w:val="Ttulo3"/>
        <w:jc w:val="both"/>
      </w:pPr>
      <w:bookmarkStart w:id="5" w:name="_Toc125647089"/>
      <w:r>
        <w:t>Imágenes de tamaño relativo</w:t>
      </w:r>
      <w:bookmarkEnd w:id="5"/>
    </w:p>
    <w:p w14:paraId="156A00DD" w14:textId="77777777" w:rsidR="00513A9F" w:rsidRDefault="00513A9F" w:rsidP="001B6B83">
      <w:pPr>
        <w:jc w:val="both"/>
      </w:pPr>
      <w:r>
        <w:t>Cuando no se conoce el tamaño final de la imagen, puede ser difícil especificar un descriptor de densidad para las fuentes de la imagen. Esto es especialmente cierto para las imágenes que abarcan un ancho proporcional del navegador y son fluidas, según el tamaño del navegador.</w:t>
      </w:r>
    </w:p>
    <w:p w14:paraId="1EAFD536" w14:textId="77777777" w:rsidR="00513A9F" w:rsidRDefault="00513A9F" w:rsidP="001B6B83">
      <w:pPr>
        <w:jc w:val="both"/>
      </w:pPr>
    </w:p>
    <w:p w14:paraId="60618ACA" w14:textId="5BE13CF3" w:rsidR="00FA67C2" w:rsidRDefault="00513A9F" w:rsidP="001B6B83">
      <w:pPr>
        <w:jc w:val="both"/>
      </w:pPr>
      <w:r>
        <w:lastRenderedPageBreak/>
        <w:t>En lugar de proporcionar densidades y tamaños de imagen fijos, puede especificar el tamaño de cada imagen suministrada agregando un descriptor de ancho junto con el tamaño del elemento de la imagen, lo que permite que el navegador calcule automáticamente la densidad de píxeles efectiva y elija la mejor imagen para descargar.</w:t>
      </w:r>
    </w:p>
    <w:p w14:paraId="6AEC15BC" w14:textId="399AD37B" w:rsidR="00513A9F" w:rsidRDefault="00513A9F" w:rsidP="001B6B83">
      <w:pPr>
        <w:jc w:val="both"/>
      </w:pPr>
      <w:r w:rsidRPr="00513A9F">
        <w:rPr>
          <w:noProof/>
        </w:rPr>
        <w:drawing>
          <wp:inline distT="0" distB="0" distL="0" distR="0" wp14:anchorId="23183295" wp14:editId="4A084062">
            <wp:extent cx="5400040" cy="1322705"/>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2"/>
                    <a:stretch>
                      <a:fillRect/>
                    </a:stretch>
                  </pic:blipFill>
                  <pic:spPr>
                    <a:xfrm>
                      <a:off x="0" y="0"/>
                      <a:ext cx="5400040" cy="1322705"/>
                    </a:xfrm>
                    <a:prstGeom prst="rect">
                      <a:avLst/>
                    </a:prstGeom>
                  </pic:spPr>
                </pic:pic>
              </a:graphicData>
            </a:graphic>
          </wp:inline>
        </w:drawing>
      </w:r>
    </w:p>
    <w:p w14:paraId="03AFF466" w14:textId="0A7572D1" w:rsidR="00513A9F" w:rsidRDefault="00513A9F" w:rsidP="001B6B83">
      <w:pPr>
        <w:jc w:val="both"/>
      </w:pPr>
      <w:r w:rsidRPr="00513A9F">
        <w:t>El ejemplo anterior representa una imagen que tiene la mitad del ancho de la ventana gráfica (</w:t>
      </w:r>
      <w:proofErr w:type="spellStart"/>
      <w:r w:rsidRPr="00513A9F">
        <w:t>sizes</w:t>
      </w:r>
      <w:proofErr w:type="spellEnd"/>
      <w:r w:rsidRPr="00513A9F">
        <w:t>="50vw") y, según el ancho del navegador y la proporción de píxeles de su dispositivo, permite que el navegador elija la imagen correcta independientemente del tamaño de la ventana del navegador. Por ejemplo, la siguiente tabla muestra qué imagen elegiría el navegador:</w:t>
      </w:r>
    </w:p>
    <w:p w14:paraId="66349643" w14:textId="0E385A8B" w:rsidR="00513A9F" w:rsidRDefault="00633ADC" w:rsidP="001B6B83">
      <w:pPr>
        <w:jc w:val="both"/>
      </w:pPr>
      <w:r w:rsidRPr="00633ADC">
        <w:rPr>
          <w:noProof/>
        </w:rPr>
        <w:drawing>
          <wp:inline distT="0" distB="0" distL="0" distR="0" wp14:anchorId="006B22DE" wp14:editId="31D9DE77">
            <wp:extent cx="5400040" cy="3371850"/>
            <wp:effectExtent l="0" t="0" r="0" b="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13"/>
                    <a:stretch>
                      <a:fillRect/>
                    </a:stretch>
                  </pic:blipFill>
                  <pic:spPr>
                    <a:xfrm>
                      <a:off x="0" y="0"/>
                      <a:ext cx="5400040" cy="3371850"/>
                    </a:xfrm>
                    <a:prstGeom prst="rect">
                      <a:avLst/>
                    </a:prstGeom>
                  </pic:spPr>
                </pic:pic>
              </a:graphicData>
            </a:graphic>
          </wp:inline>
        </w:drawing>
      </w:r>
    </w:p>
    <w:p w14:paraId="22F63BC6" w14:textId="23F8FF33" w:rsidR="00633ADC" w:rsidRDefault="00306BF3" w:rsidP="001B6B83">
      <w:pPr>
        <w:pStyle w:val="Ttulo2"/>
        <w:jc w:val="both"/>
      </w:pPr>
      <w:bookmarkStart w:id="6" w:name="_Toc125647090"/>
      <w:r>
        <w:t>Elija el formato correcto</w:t>
      </w:r>
      <w:bookmarkEnd w:id="6"/>
    </w:p>
    <w:p w14:paraId="22631ED2" w14:textId="7EA2CBC6" w:rsidR="00306BF3" w:rsidRDefault="00355630" w:rsidP="001B6B83">
      <w:pPr>
        <w:jc w:val="both"/>
      </w:pPr>
      <w:r w:rsidRPr="00355630">
        <w:t>Hay dos tipos de imágenes a considerar: imágenes vectoriales e imágenes rasterizadas. Para las imágenes rasterizadas, también debe elegir el formato de compresión correcto, por ejemplo: GIF, PNG, JPG.</w:t>
      </w:r>
    </w:p>
    <w:p w14:paraId="467057F4" w14:textId="6E2FF1B3" w:rsidR="00355630" w:rsidRDefault="00355630" w:rsidP="001B6B83">
      <w:pPr>
        <w:jc w:val="both"/>
      </w:pPr>
      <w:r w:rsidRPr="003E3760">
        <w:rPr>
          <w:b/>
          <w:bCs/>
        </w:rPr>
        <w:t>Las imágenes rasterizadas</w:t>
      </w:r>
      <w:r>
        <w:t xml:space="preserve">, </w:t>
      </w:r>
      <w:r w:rsidR="003E3760" w:rsidRPr="003E3760">
        <w:t>como las fotografías y otras imágenes, se representan como una cuadrícula de puntos o píxeles individuales. Las imágenes ráster generalmente provienen de una cámara o un escáner, o se pueden crear en el navegador con el elemento</w:t>
      </w:r>
      <w:r w:rsidR="003E3760">
        <w:t xml:space="preserve"> </w:t>
      </w:r>
      <w:proofErr w:type="spellStart"/>
      <w:r w:rsidR="003E3760" w:rsidRPr="003E3760">
        <w:t>canvas</w:t>
      </w:r>
      <w:proofErr w:type="spellEnd"/>
      <w:r w:rsidR="003E3760" w:rsidRPr="003E3760">
        <w:t>. A medida que aumenta el tamaño de la imagen, también lo hace el tamaño del archivo. Cuando se escalan más grandes que su tamaño original, las imágenes rasterizadas se vuelven borrosas porque el navegador necesita adivinar cómo completar los píxeles que faltan.</w:t>
      </w:r>
    </w:p>
    <w:p w14:paraId="405840C3" w14:textId="2E730518" w:rsidR="003E3760" w:rsidRDefault="003E3760" w:rsidP="001B6B83">
      <w:pPr>
        <w:jc w:val="both"/>
      </w:pPr>
      <w:r w:rsidRPr="003E3760">
        <w:lastRenderedPageBreak/>
        <w:t xml:space="preserve">Las imágenes vectoriales, como logotipos y dibujos lineales, se definen mediante un conjunto de curvas, líneas, formas y colores de relleno. Las imágenes vectoriales se crean con programas como Adobe </w:t>
      </w:r>
      <w:proofErr w:type="spellStart"/>
      <w:r w:rsidRPr="003E3760">
        <w:t>Illustrator</w:t>
      </w:r>
      <w:proofErr w:type="spellEnd"/>
      <w:r w:rsidRPr="003E3760">
        <w:t xml:space="preserve"> o Inkscape y se guardan en un formato vectorial como SVG. Debido a que las imágenes vectoriales se crean a partir de primitivas simples, se pueden escalar sin pérdida de calidad ni cambios en el tamaño del archivo.</w:t>
      </w:r>
    </w:p>
    <w:p w14:paraId="0D972B6F" w14:textId="5FFB0CE4" w:rsidR="003E3760" w:rsidRDefault="004E7181" w:rsidP="001B6B83">
      <w:pPr>
        <w:jc w:val="both"/>
      </w:pPr>
      <w:r w:rsidRPr="004E7181">
        <w:t>Comience con estas pautas al elegir el formato apropiado:</w:t>
      </w:r>
    </w:p>
    <w:p w14:paraId="24DBD136" w14:textId="517FF8AB" w:rsidR="004E7181" w:rsidRDefault="004E7181" w:rsidP="001B6B83">
      <w:pPr>
        <w:pStyle w:val="Prrafodelista"/>
        <w:numPr>
          <w:ilvl w:val="0"/>
          <w:numId w:val="5"/>
        </w:numPr>
        <w:jc w:val="both"/>
      </w:pPr>
      <w:r>
        <w:t>Uso JPG para imágenes fotográficas.</w:t>
      </w:r>
    </w:p>
    <w:p w14:paraId="1FF5CB6D" w14:textId="3573A033" w:rsidR="004E7181" w:rsidRDefault="004E7181" w:rsidP="001B6B83">
      <w:pPr>
        <w:pStyle w:val="Prrafodelista"/>
        <w:numPr>
          <w:ilvl w:val="0"/>
          <w:numId w:val="5"/>
        </w:numPr>
        <w:jc w:val="both"/>
      </w:pPr>
      <w:r>
        <w:t xml:space="preserve">Úselo SVG para arte vectorial y gráficos de colores sólidos, como logotipos y arte lineal. Si el arte vectorial no está disponible, intente </w:t>
      </w:r>
      <w:proofErr w:type="spellStart"/>
      <w:r>
        <w:t>WebP</w:t>
      </w:r>
      <w:proofErr w:type="spellEnd"/>
      <w:r>
        <w:t xml:space="preserve"> o PNG.</w:t>
      </w:r>
    </w:p>
    <w:p w14:paraId="3389E107" w14:textId="192CBB4B" w:rsidR="004E7181" w:rsidRDefault="004E7181" w:rsidP="001B6B83">
      <w:pPr>
        <w:pStyle w:val="Prrafodelista"/>
        <w:numPr>
          <w:ilvl w:val="0"/>
          <w:numId w:val="5"/>
        </w:numPr>
        <w:jc w:val="both"/>
      </w:pPr>
      <w:r>
        <w:t>Use PNG en lugar de GIF, ya que permite más colores y ofrece mejores relaciones de compresión.</w:t>
      </w:r>
    </w:p>
    <w:p w14:paraId="3D2A67C9" w14:textId="0B1DE7CF" w:rsidR="004E7181" w:rsidRDefault="004E7181" w:rsidP="001B6B83">
      <w:pPr>
        <w:pStyle w:val="Prrafodelista"/>
        <w:numPr>
          <w:ilvl w:val="0"/>
          <w:numId w:val="5"/>
        </w:numPr>
        <w:jc w:val="both"/>
      </w:pPr>
      <w:r>
        <w:t>Para animaciones más largas, considere usar &lt;video&gt;, que proporciona una mejor calidad de imagen y le da al usuario control sobre la reproducción.</w:t>
      </w:r>
    </w:p>
    <w:p w14:paraId="1552A39A" w14:textId="00E5E528" w:rsidR="00392A28" w:rsidRDefault="007737C7" w:rsidP="001B6B83">
      <w:pPr>
        <w:pStyle w:val="Ttulo2"/>
        <w:jc w:val="both"/>
      </w:pPr>
      <w:bookmarkStart w:id="7" w:name="_Toc125647091"/>
      <w:r>
        <w:t>Ejercicio de ejemplo</w:t>
      </w:r>
      <w:bookmarkEnd w:id="7"/>
    </w:p>
    <w:p w14:paraId="0E94DB11" w14:textId="1E313AC9" w:rsidR="00747F1E" w:rsidRPr="00747F1E" w:rsidRDefault="002E5920" w:rsidP="001B6B83">
      <w:pPr>
        <w:jc w:val="both"/>
      </w:pPr>
      <w:r>
        <w:t xml:space="preserve">Lo primero que haremos será poner </w:t>
      </w:r>
      <w:r w:rsidR="00FC25F1">
        <w:t>la proporción de píxeles del dispositivo en 1.</w:t>
      </w:r>
    </w:p>
    <w:p w14:paraId="73E6AEB8" w14:textId="61A902B1" w:rsidR="007737C7" w:rsidRDefault="008F7268" w:rsidP="001B6B83">
      <w:pPr>
        <w:jc w:val="both"/>
      </w:pPr>
      <w:r w:rsidRPr="008F7268">
        <w:rPr>
          <w:noProof/>
        </w:rPr>
        <w:drawing>
          <wp:inline distT="0" distB="0" distL="0" distR="0" wp14:anchorId="1B216649" wp14:editId="16C590CB">
            <wp:extent cx="5400040" cy="6248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624840"/>
                    </a:xfrm>
                    <a:prstGeom prst="rect">
                      <a:avLst/>
                    </a:prstGeom>
                  </pic:spPr>
                </pic:pic>
              </a:graphicData>
            </a:graphic>
          </wp:inline>
        </w:drawing>
      </w:r>
    </w:p>
    <w:p w14:paraId="2BD919B1" w14:textId="7DBFAAD5" w:rsidR="00FC25F1" w:rsidRDefault="00FC25F1" w:rsidP="001B6B83">
      <w:pPr>
        <w:jc w:val="both"/>
      </w:pPr>
      <w:r>
        <w:t>La imagen que se nos mostrará será head.jpg.</w:t>
      </w:r>
    </w:p>
    <w:p w14:paraId="0B9CBCD5" w14:textId="3D09A377" w:rsidR="008F7268" w:rsidRDefault="00902503" w:rsidP="001B6B83">
      <w:pPr>
        <w:jc w:val="both"/>
      </w:pPr>
      <w:r>
        <w:rPr>
          <w:noProof/>
        </w:rPr>
        <w:drawing>
          <wp:inline distT="0" distB="0" distL="0" distR="0" wp14:anchorId="78E22ACB" wp14:editId="74589D8B">
            <wp:extent cx="4206875" cy="3871595"/>
            <wp:effectExtent l="0" t="0" r="317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6875" cy="3871595"/>
                    </a:xfrm>
                    <a:prstGeom prst="rect">
                      <a:avLst/>
                    </a:prstGeom>
                    <a:noFill/>
                  </pic:spPr>
                </pic:pic>
              </a:graphicData>
            </a:graphic>
          </wp:inline>
        </w:drawing>
      </w:r>
    </w:p>
    <w:p w14:paraId="35D0F043" w14:textId="2B9E00A0" w:rsidR="00FC25F1" w:rsidRDefault="00FC25F1" w:rsidP="001B6B83">
      <w:pPr>
        <w:jc w:val="both"/>
      </w:pPr>
    </w:p>
    <w:p w14:paraId="7903249F" w14:textId="7E7BC855" w:rsidR="00712DD4" w:rsidRDefault="00712DD4" w:rsidP="001B6B83">
      <w:pPr>
        <w:jc w:val="both"/>
      </w:pPr>
    </w:p>
    <w:p w14:paraId="742251AC" w14:textId="2EB1F83D" w:rsidR="0017674A" w:rsidRDefault="0017674A" w:rsidP="001B6B83">
      <w:pPr>
        <w:jc w:val="both"/>
      </w:pPr>
      <w:r>
        <w:lastRenderedPageBreak/>
        <w:t>Para inspeccionar el rendimiento de una i</w:t>
      </w:r>
      <w:r w:rsidR="002D2FC4">
        <w:t xml:space="preserve">magen abriremos </w:t>
      </w:r>
      <w:r w:rsidR="00905152">
        <w:t xml:space="preserve">la herramienta para desarrolladores en nuestro navegador. </w:t>
      </w:r>
      <w:r w:rsidR="009D1736">
        <w:t xml:space="preserve"> Una abierto, nos iremos al apartado “Red”</w:t>
      </w:r>
      <w:r w:rsidR="007F7274">
        <w:t xml:space="preserve">, pulsaremos en activar/desactivar barra de herramientas </w:t>
      </w:r>
      <w:r w:rsidR="00BD716B">
        <w:t>del</w:t>
      </w:r>
      <w:r w:rsidR="007F7274">
        <w:t xml:space="preserve"> dispositivo</w:t>
      </w:r>
      <w:r w:rsidR="00BD716B">
        <w:t>, inhabilitaremos caché y por último pulsaremos en la opción “</w:t>
      </w:r>
      <w:proofErr w:type="spellStart"/>
      <w:r w:rsidR="00BD716B">
        <w:t>Img</w:t>
      </w:r>
      <w:proofErr w:type="spellEnd"/>
      <w:r w:rsidR="00BD716B">
        <w:t>” para que nos muestro solo la información relacionada con las imágenes.</w:t>
      </w:r>
      <w:r w:rsidR="007F7274">
        <w:t xml:space="preserve"> </w:t>
      </w:r>
    </w:p>
    <w:p w14:paraId="24E3256B" w14:textId="77777777" w:rsidR="009D1736" w:rsidRDefault="009D1736" w:rsidP="001B6B83">
      <w:pPr>
        <w:jc w:val="both"/>
        <w:rPr>
          <w:noProof/>
        </w:rPr>
      </w:pPr>
    </w:p>
    <w:p w14:paraId="156B1AF6" w14:textId="1FB2AEA8" w:rsidR="009D1736" w:rsidRDefault="009D1736" w:rsidP="001B6B83">
      <w:pPr>
        <w:jc w:val="both"/>
      </w:pPr>
      <w:r>
        <w:rPr>
          <w:noProof/>
        </w:rPr>
        <w:drawing>
          <wp:inline distT="0" distB="0" distL="0" distR="0" wp14:anchorId="23674CA8" wp14:editId="64B21A95">
            <wp:extent cx="5700395" cy="310134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a:stretch/>
                  </pic:blipFill>
                  <pic:spPr bwMode="auto">
                    <a:xfrm>
                      <a:off x="0" y="0"/>
                      <a:ext cx="5700395" cy="3101340"/>
                    </a:xfrm>
                    <a:prstGeom prst="rect">
                      <a:avLst/>
                    </a:prstGeom>
                    <a:noFill/>
                    <a:ln>
                      <a:noFill/>
                    </a:ln>
                    <a:extLst>
                      <a:ext uri="{53640926-AAD7-44D8-BBD7-CCE9431645EC}">
                        <a14:shadowObscured xmlns:a14="http://schemas.microsoft.com/office/drawing/2010/main"/>
                      </a:ext>
                    </a:extLst>
                  </pic:spPr>
                </pic:pic>
              </a:graphicData>
            </a:graphic>
          </wp:inline>
        </w:drawing>
      </w:r>
    </w:p>
    <w:p w14:paraId="6DC15053" w14:textId="184D9A3A" w:rsidR="00FC25F1" w:rsidRDefault="00FC25F1" w:rsidP="001B6B83">
      <w:pPr>
        <w:jc w:val="both"/>
        <w:rPr>
          <w:noProof/>
        </w:rPr>
      </w:pPr>
      <w:r>
        <w:t xml:space="preserve">Si </w:t>
      </w:r>
      <w:r w:rsidR="00697A6F">
        <w:t>disminuimos la dimensión de la pantalla podremos observar como la foto ha cambiado y ahora es head-small.jpg.</w:t>
      </w:r>
      <w:r w:rsidR="0017674A">
        <w:t xml:space="preserve"> </w:t>
      </w:r>
    </w:p>
    <w:p w14:paraId="2FAAF919" w14:textId="2E4D605A" w:rsidR="00902503" w:rsidRDefault="00712DD4" w:rsidP="001B6B83">
      <w:pPr>
        <w:jc w:val="both"/>
      </w:pPr>
      <w:r>
        <w:rPr>
          <w:noProof/>
        </w:rPr>
        <w:drawing>
          <wp:inline distT="0" distB="0" distL="0" distR="0" wp14:anchorId="0521597D" wp14:editId="1A6ED13A">
            <wp:extent cx="6288886" cy="284988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r="15144"/>
                    <a:stretch/>
                  </pic:blipFill>
                  <pic:spPr bwMode="auto">
                    <a:xfrm>
                      <a:off x="0" y="0"/>
                      <a:ext cx="6333299" cy="2870006"/>
                    </a:xfrm>
                    <a:prstGeom prst="rect">
                      <a:avLst/>
                    </a:prstGeom>
                    <a:noFill/>
                    <a:ln>
                      <a:noFill/>
                    </a:ln>
                    <a:extLst>
                      <a:ext uri="{53640926-AAD7-44D8-BBD7-CCE9431645EC}">
                        <a14:shadowObscured xmlns:a14="http://schemas.microsoft.com/office/drawing/2010/main"/>
                      </a:ext>
                    </a:extLst>
                  </pic:spPr>
                </pic:pic>
              </a:graphicData>
            </a:graphic>
          </wp:inline>
        </w:drawing>
      </w:r>
    </w:p>
    <w:p w14:paraId="2D025DCA" w14:textId="77777777" w:rsidR="007B3DA0" w:rsidRDefault="007B3DA0" w:rsidP="001B6B83">
      <w:pPr>
        <w:jc w:val="both"/>
      </w:pPr>
    </w:p>
    <w:p w14:paraId="54151B79" w14:textId="77777777" w:rsidR="007B3DA0" w:rsidRDefault="007B3DA0" w:rsidP="001B6B83">
      <w:pPr>
        <w:jc w:val="both"/>
      </w:pPr>
    </w:p>
    <w:p w14:paraId="4BBFD656" w14:textId="77777777" w:rsidR="007B3DA0" w:rsidRDefault="007B3DA0" w:rsidP="001B6B83">
      <w:pPr>
        <w:jc w:val="both"/>
      </w:pPr>
    </w:p>
    <w:p w14:paraId="69762F0A" w14:textId="48CBC134" w:rsidR="00697A6F" w:rsidRDefault="00697A6F" w:rsidP="001B6B83">
      <w:pPr>
        <w:jc w:val="both"/>
      </w:pPr>
      <w:r>
        <w:lastRenderedPageBreak/>
        <w:t xml:space="preserve">Ahora haremos lo mismo, pero cambiando la proporción de píxeles de 1 a 2. Como podemos observar, ahora se nos mostrará una imagen con nombre </w:t>
      </w:r>
      <w:r w:rsidR="001007BE">
        <w:t>diferente</w:t>
      </w:r>
      <w:r>
        <w:t xml:space="preserve">, llamada </w:t>
      </w:r>
      <w:r w:rsidR="001007BE">
        <w:t>head-2x.jpg.</w:t>
      </w:r>
    </w:p>
    <w:p w14:paraId="23808652" w14:textId="36A89B0F" w:rsidR="00712DD4" w:rsidRDefault="00572527" w:rsidP="001B6B83">
      <w:pPr>
        <w:jc w:val="both"/>
      </w:pPr>
      <w:r>
        <w:rPr>
          <w:noProof/>
        </w:rPr>
        <w:drawing>
          <wp:inline distT="0" distB="0" distL="0" distR="0" wp14:anchorId="6437C39A" wp14:editId="095DF733">
            <wp:extent cx="6325870" cy="246140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89554" cy="2486189"/>
                    </a:xfrm>
                    <a:prstGeom prst="rect">
                      <a:avLst/>
                    </a:prstGeom>
                    <a:noFill/>
                  </pic:spPr>
                </pic:pic>
              </a:graphicData>
            </a:graphic>
          </wp:inline>
        </w:drawing>
      </w:r>
    </w:p>
    <w:p w14:paraId="038E2D88" w14:textId="688E5BB2" w:rsidR="001007BE" w:rsidRDefault="001007BE" w:rsidP="001B6B83">
      <w:pPr>
        <w:jc w:val="both"/>
      </w:pPr>
      <w:r>
        <w:t>Y si reducimos las dimensiones del dispositivo cambiará a head-small-2x.jpg.</w:t>
      </w:r>
    </w:p>
    <w:p w14:paraId="7A38584F" w14:textId="06389307" w:rsidR="00572527" w:rsidRDefault="004D5E8A" w:rsidP="001B6B83">
      <w:pPr>
        <w:jc w:val="both"/>
      </w:pPr>
      <w:r>
        <w:rPr>
          <w:noProof/>
        </w:rPr>
        <mc:AlternateContent>
          <mc:Choice Requires="wpi">
            <w:drawing>
              <wp:anchor distT="0" distB="0" distL="114300" distR="114300" simplePos="0" relativeHeight="251661312" behindDoc="0" locked="0" layoutInCell="1" allowOverlap="1" wp14:anchorId="5D2C90EB" wp14:editId="6A7450D7">
                <wp:simplePos x="0" y="0"/>
                <wp:positionH relativeFrom="column">
                  <wp:posOffset>3308350</wp:posOffset>
                </wp:positionH>
                <wp:positionV relativeFrom="paragraph">
                  <wp:posOffset>1675130</wp:posOffset>
                </wp:positionV>
                <wp:extent cx="587280" cy="220345"/>
                <wp:effectExtent l="57150" t="38100" r="41910" b="46355"/>
                <wp:wrapNone/>
                <wp:docPr id="14" name="Entrada de lápiz 14"/>
                <wp:cNvGraphicFramePr/>
                <a:graphic xmlns:a="http://schemas.openxmlformats.org/drawingml/2006/main">
                  <a:graphicData uri="http://schemas.microsoft.com/office/word/2010/wordprocessingInk">
                    <w14:contentPart bwMode="auto" r:id="rId19">
                      <w14:nvContentPartPr>
                        <w14:cNvContentPartPr/>
                      </w14:nvContentPartPr>
                      <w14:xfrm>
                        <a:off x="0" y="0"/>
                        <a:ext cx="587280" cy="220345"/>
                      </w14:xfrm>
                    </w14:contentPart>
                  </a:graphicData>
                </a:graphic>
              </wp:anchor>
            </w:drawing>
          </mc:Choice>
          <mc:Fallback>
            <w:pict>
              <v:shapetype w14:anchorId="5202818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4" o:spid="_x0000_s1026" type="#_x0000_t75" style="position:absolute;margin-left:259.8pt;margin-top:131.2pt;width:47.7pt;height:18.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">
                <v:imagedata r:id="rId20" o:title=""/>
              </v:shape>
            </w:pict>
          </mc:Fallback>
        </mc:AlternateContent>
      </w:r>
      <w:r>
        <w:rPr>
          <w:noProof/>
        </w:rPr>
        <w:drawing>
          <wp:inline distT="0" distB="0" distL="0" distR="0" wp14:anchorId="0AF59479" wp14:editId="39EF6289">
            <wp:extent cx="6340475" cy="3027722"/>
            <wp:effectExtent l="0" t="0" r="3175"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0887" cy="3032694"/>
                    </a:xfrm>
                    <a:prstGeom prst="rect">
                      <a:avLst/>
                    </a:prstGeom>
                    <a:noFill/>
                  </pic:spPr>
                </pic:pic>
              </a:graphicData>
            </a:graphic>
          </wp:inline>
        </w:drawing>
      </w:r>
    </w:p>
    <w:p w14:paraId="436D34E1" w14:textId="4F928490" w:rsidR="002E72F1" w:rsidRDefault="002E72F1" w:rsidP="001B6B83">
      <w:pPr>
        <w:jc w:val="both"/>
      </w:pPr>
    </w:p>
    <w:p w14:paraId="42F46693" w14:textId="350FDC36" w:rsidR="002E72F1" w:rsidRDefault="002E72F1" w:rsidP="001B6B83">
      <w:pPr>
        <w:jc w:val="both"/>
      </w:pPr>
    </w:p>
    <w:p w14:paraId="3C7FD00B" w14:textId="0E5D1A54" w:rsidR="002E72F1" w:rsidRDefault="002E72F1" w:rsidP="001B6B83">
      <w:pPr>
        <w:jc w:val="both"/>
      </w:pPr>
    </w:p>
    <w:p w14:paraId="24C7C44F" w14:textId="1EC2E298" w:rsidR="002E72F1" w:rsidRDefault="002E72F1" w:rsidP="001B6B83">
      <w:pPr>
        <w:jc w:val="both"/>
      </w:pPr>
    </w:p>
    <w:p w14:paraId="357B972B" w14:textId="61631E11" w:rsidR="002E72F1" w:rsidRDefault="002E72F1" w:rsidP="001B6B83">
      <w:pPr>
        <w:jc w:val="both"/>
      </w:pPr>
    </w:p>
    <w:p w14:paraId="32855D06" w14:textId="414E89C5" w:rsidR="002E72F1" w:rsidRDefault="002E72F1" w:rsidP="001B6B83">
      <w:pPr>
        <w:jc w:val="both"/>
      </w:pPr>
    </w:p>
    <w:p w14:paraId="7D081531" w14:textId="3A21F5B5" w:rsidR="002E72F1" w:rsidRDefault="002E72F1" w:rsidP="001B6B83">
      <w:pPr>
        <w:jc w:val="both"/>
      </w:pPr>
    </w:p>
    <w:p w14:paraId="43DBF2CD" w14:textId="67FE7857" w:rsidR="002E72F1" w:rsidRDefault="002E72F1" w:rsidP="001B6B83">
      <w:pPr>
        <w:jc w:val="both"/>
      </w:pPr>
    </w:p>
    <w:p w14:paraId="36678E6B" w14:textId="66C764CA" w:rsidR="002E72F1" w:rsidRDefault="002E72F1" w:rsidP="001B6B83">
      <w:pPr>
        <w:pStyle w:val="Ttulo1"/>
        <w:jc w:val="both"/>
      </w:pPr>
      <w:bookmarkStart w:id="8" w:name="_Toc125647092"/>
      <w:r>
        <w:lastRenderedPageBreak/>
        <w:t>Unidades de ventana gráfica</w:t>
      </w:r>
      <w:bookmarkEnd w:id="8"/>
    </w:p>
    <w:p w14:paraId="0A728C40" w14:textId="6C341767" w:rsidR="002E72F1" w:rsidRDefault="002E72F1" w:rsidP="001B6B83">
      <w:pPr>
        <w:jc w:val="both"/>
      </w:pPr>
      <w:r w:rsidRPr="002E72F1">
        <w:drawing>
          <wp:inline distT="0" distB="0" distL="0" distR="0" wp14:anchorId="252EBC1C" wp14:editId="0CF34894">
            <wp:extent cx="4534293" cy="2613887"/>
            <wp:effectExtent l="0" t="0" r="0" b="0"/>
            <wp:docPr id="12" name="Imagen 1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Interfaz de usuario gráfica&#10;&#10;Descripción generada automáticamente"/>
                    <pic:cNvPicPr/>
                  </pic:nvPicPr>
                  <pic:blipFill>
                    <a:blip r:embed="rId22"/>
                    <a:stretch>
                      <a:fillRect/>
                    </a:stretch>
                  </pic:blipFill>
                  <pic:spPr>
                    <a:xfrm>
                      <a:off x="0" y="0"/>
                      <a:ext cx="4534293" cy="2613887"/>
                    </a:xfrm>
                    <a:prstGeom prst="rect">
                      <a:avLst/>
                    </a:prstGeom>
                  </pic:spPr>
                </pic:pic>
              </a:graphicData>
            </a:graphic>
          </wp:inline>
        </w:drawing>
      </w:r>
    </w:p>
    <w:p w14:paraId="2572A8C1" w14:textId="737BC4A7" w:rsidR="002E72F1" w:rsidRDefault="00A548F1" w:rsidP="001B6B83">
      <w:pPr>
        <w:pStyle w:val="Ttulo2"/>
        <w:jc w:val="both"/>
      </w:pPr>
      <w:bookmarkStart w:id="9" w:name="_Toc125647093"/>
      <w:r>
        <w:t>Las unidades de ventana gráfica grande, pequeña y dinámica</w:t>
      </w:r>
      <w:bookmarkEnd w:id="9"/>
    </w:p>
    <w:p w14:paraId="6E34292F" w14:textId="2B34998D" w:rsidR="00A548F1" w:rsidRDefault="00A548F1" w:rsidP="001B6B83">
      <w:pPr>
        <w:jc w:val="both"/>
      </w:pPr>
      <w:r w:rsidRPr="00A548F1">
        <w:t>Nuevas unidades de CSS que dan cuenta de ventanas gráficas móviles con barras de herramientas dinámicas.</w:t>
      </w:r>
    </w:p>
    <w:p w14:paraId="1BF38E57" w14:textId="64B887AD" w:rsidR="00A548F1" w:rsidRDefault="00A548F1" w:rsidP="001B6B83">
      <w:pPr>
        <w:pStyle w:val="Ttulo3"/>
        <w:jc w:val="both"/>
      </w:pPr>
      <w:bookmarkStart w:id="10" w:name="_Toc125647094"/>
      <w:r>
        <w:t>La ventana gráfica y sus unidades</w:t>
      </w:r>
      <w:bookmarkEnd w:id="10"/>
    </w:p>
    <w:p w14:paraId="7476FFEF" w14:textId="77777777" w:rsidR="00A548F1" w:rsidRDefault="00A548F1" w:rsidP="001B6B83">
      <w:pPr>
        <w:jc w:val="both"/>
      </w:pPr>
      <w:r>
        <w:t xml:space="preserve">Para dimensionar algo tan alto como la ventana gráfica, puede usar las unidades </w:t>
      </w:r>
      <w:proofErr w:type="spellStart"/>
      <w:proofErr w:type="gramStart"/>
      <w:r>
        <w:t>vwy</w:t>
      </w:r>
      <w:proofErr w:type="spellEnd"/>
      <w:r>
        <w:t xml:space="preserve"> .</w:t>
      </w:r>
      <w:proofErr w:type="spellStart"/>
      <w:r>
        <w:t>vh</w:t>
      </w:r>
      <w:proofErr w:type="spellEnd"/>
      <w:proofErr w:type="gramEnd"/>
    </w:p>
    <w:p w14:paraId="453F3C5C" w14:textId="77777777" w:rsidR="00A548F1" w:rsidRDefault="00A548F1" w:rsidP="001B6B83">
      <w:pPr>
        <w:pStyle w:val="Prrafodelista"/>
        <w:numPr>
          <w:ilvl w:val="0"/>
          <w:numId w:val="6"/>
        </w:numPr>
        <w:jc w:val="both"/>
      </w:pPr>
      <w:proofErr w:type="spellStart"/>
      <w:r>
        <w:t>vw</w:t>
      </w:r>
      <w:proofErr w:type="spellEnd"/>
      <w:r>
        <w:t>= 1% del ancho del tamaño de la ventana gráfica.</w:t>
      </w:r>
    </w:p>
    <w:p w14:paraId="25FB6D17" w14:textId="77777777" w:rsidR="00A548F1" w:rsidRDefault="00A548F1" w:rsidP="001B6B83">
      <w:pPr>
        <w:pStyle w:val="Prrafodelista"/>
        <w:numPr>
          <w:ilvl w:val="0"/>
          <w:numId w:val="6"/>
        </w:numPr>
        <w:jc w:val="both"/>
      </w:pPr>
      <w:proofErr w:type="spellStart"/>
      <w:r>
        <w:t>vh</w:t>
      </w:r>
      <w:proofErr w:type="spellEnd"/>
      <w:r>
        <w:t>= 1% de la altura del tamaño de la ventana gráfica.</w:t>
      </w:r>
    </w:p>
    <w:p w14:paraId="1639EEFD" w14:textId="3EA48480" w:rsidR="00A548F1" w:rsidRDefault="00A548F1" w:rsidP="001B6B83">
      <w:pPr>
        <w:jc w:val="both"/>
      </w:pPr>
      <w:r>
        <w:t>Dale a un elemento un ancho 100vw</w:t>
      </w:r>
      <w:r>
        <w:t xml:space="preserve"> </w:t>
      </w:r>
      <w:r>
        <w:t>y una altura de 100vh, y cubrirá la ventana gráfica por completo.</w:t>
      </w:r>
    </w:p>
    <w:p w14:paraId="0ECBE1DD" w14:textId="05988AC3" w:rsidR="00A548F1" w:rsidRDefault="00A548F1" w:rsidP="001B6B83">
      <w:pPr>
        <w:jc w:val="both"/>
      </w:pPr>
      <w:r w:rsidRPr="00A548F1">
        <w:drawing>
          <wp:inline distT="0" distB="0" distL="0" distR="0" wp14:anchorId="0DEA7997" wp14:editId="77474E6C">
            <wp:extent cx="4663844" cy="2911092"/>
            <wp:effectExtent l="0" t="0" r="3810" b="3810"/>
            <wp:docPr id="13" name="Imagen 13"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Diagrama&#10;&#10;Descripción generada automáticamente"/>
                    <pic:cNvPicPr/>
                  </pic:nvPicPr>
                  <pic:blipFill>
                    <a:blip r:embed="rId23"/>
                    <a:stretch>
                      <a:fillRect/>
                    </a:stretch>
                  </pic:blipFill>
                  <pic:spPr>
                    <a:xfrm>
                      <a:off x="0" y="0"/>
                      <a:ext cx="4663844" cy="2911092"/>
                    </a:xfrm>
                    <a:prstGeom prst="rect">
                      <a:avLst/>
                    </a:prstGeom>
                  </pic:spPr>
                </pic:pic>
              </a:graphicData>
            </a:graphic>
          </wp:inline>
        </w:drawing>
      </w:r>
    </w:p>
    <w:p w14:paraId="41C686F4" w14:textId="77777777" w:rsidR="00CE288D" w:rsidRDefault="00CE288D" w:rsidP="001B6B83">
      <w:pPr>
        <w:jc w:val="both"/>
      </w:pPr>
    </w:p>
    <w:p w14:paraId="001509F3" w14:textId="77777777" w:rsidR="00CE288D" w:rsidRDefault="00CE288D" w:rsidP="001B6B83">
      <w:pPr>
        <w:jc w:val="both"/>
      </w:pPr>
    </w:p>
    <w:p w14:paraId="132DF22C" w14:textId="77777777" w:rsidR="00CE288D" w:rsidRDefault="00CE288D" w:rsidP="001B6B83">
      <w:pPr>
        <w:jc w:val="both"/>
      </w:pPr>
    </w:p>
    <w:p w14:paraId="4C204F57" w14:textId="587B3078" w:rsidR="00A548F1" w:rsidRDefault="00A548F1" w:rsidP="001B6B83">
      <w:pPr>
        <w:jc w:val="both"/>
      </w:pPr>
      <w:r>
        <w:t xml:space="preserve">Las unidades </w:t>
      </w:r>
      <w:proofErr w:type="spellStart"/>
      <w:r>
        <w:t>vw</w:t>
      </w:r>
      <w:proofErr w:type="spellEnd"/>
      <w:r w:rsidR="00CE288D">
        <w:t xml:space="preserve"> </w:t>
      </w:r>
      <w:r>
        <w:t xml:space="preserve">y </w:t>
      </w:r>
      <w:proofErr w:type="spellStart"/>
      <w:r>
        <w:t>vh</w:t>
      </w:r>
      <w:proofErr w:type="spellEnd"/>
      <w:r w:rsidR="00CE288D">
        <w:t xml:space="preserve"> </w:t>
      </w:r>
      <w:r>
        <w:t>llegaron a los navegadores con estas unidades adicionales</w:t>
      </w:r>
    </w:p>
    <w:p w14:paraId="5EC5641B" w14:textId="77777777" w:rsidR="00A548F1" w:rsidRDefault="00A548F1" w:rsidP="001B6B83">
      <w:pPr>
        <w:pStyle w:val="Prrafodelista"/>
        <w:numPr>
          <w:ilvl w:val="0"/>
          <w:numId w:val="7"/>
        </w:numPr>
        <w:jc w:val="both"/>
      </w:pPr>
      <w:r>
        <w:t>vi= 1% del tamaño del eje en línea de la ventana gráfica.</w:t>
      </w:r>
    </w:p>
    <w:p w14:paraId="559E5080" w14:textId="77777777" w:rsidR="00A548F1" w:rsidRDefault="00A548F1" w:rsidP="001B6B83">
      <w:pPr>
        <w:pStyle w:val="Prrafodelista"/>
        <w:numPr>
          <w:ilvl w:val="0"/>
          <w:numId w:val="7"/>
        </w:numPr>
        <w:jc w:val="both"/>
      </w:pPr>
      <w:proofErr w:type="spellStart"/>
      <w:r>
        <w:t>vb</w:t>
      </w:r>
      <w:proofErr w:type="spellEnd"/>
      <w:r>
        <w:t>= 1% del tamaño del eje del bloque de la ventana gráfica.</w:t>
      </w:r>
    </w:p>
    <w:p w14:paraId="35831F88" w14:textId="24814051" w:rsidR="00A548F1" w:rsidRDefault="00A548F1" w:rsidP="001B6B83">
      <w:pPr>
        <w:pStyle w:val="Prrafodelista"/>
        <w:numPr>
          <w:ilvl w:val="0"/>
          <w:numId w:val="7"/>
        </w:numPr>
        <w:jc w:val="both"/>
      </w:pPr>
      <w:proofErr w:type="spellStart"/>
      <w:r>
        <w:t>vmin</w:t>
      </w:r>
      <w:proofErr w:type="spellEnd"/>
      <w:r>
        <w:t xml:space="preserve">= el menor de </w:t>
      </w:r>
      <w:proofErr w:type="spellStart"/>
      <w:r>
        <w:t>vw</w:t>
      </w:r>
      <w:proofErr w:type="spellEnd"/>
      <w:r w:rsidR="00CE288D">
        <w:t xml:space="preserve"> </w:t>
      </w:r>
      <w:r>
        <w:t xml:space="preserve">o </w:t>
      </w:r>
      <w:proofErr w:type="spellStart"/>
      <w:r>
        <w:t>vh</w:t>
      </w:r>
      <w:proofErr w:type="spellEnd"/>
      <w:r>
        <w:t>.</w:t>
      </w:r>
    </w:p>
    <w:p w14:paraId="025D86DE" w14:textId="7E0F1ABA" w:rsidR="00A548F1" w:rsidRDefault="00A548F1" w:rsidP="001B6B83">
      <w:pPr>
        <w:pStyle w:val="Prrafodelista"/>
        <w:numPr>
          <w:ilvl w:val="0"/>
          <w:numId w:val="7"/>
        </w:numPr>
        <w:jc w:val="both"/>
      </w:pPr>
      <w:proofErr w:type="spellStart"/>
      <w:r>
        <w:t>vmax</w:t>
      </w:r>
      <w:proofErr w:type="spellEnd"/>
      <w:r>
        <w:t xml:space="preserve">= el mayor de </w:t>
      </w:r>
      <w:proofErr w:type="spellStart"/>
      <w:r>
        <w:t>vw</w:t>
      </w:r>
      <w:proofErr w:type="spellEnd"/>
      <w:r w:rsidR="00CE288D">
        <w:t xml:space="preserve"> </w:t>
      </w:r>
      <w:r>
        <w:t xml:space="preserve">o </w:t>
      </w:r>
      <w:proofErr w:type="spellStart"/>
      <w:r>
        <w:t>vh</w:t>
      </w:r>
      <w:proofErr w:type="spellEnd"/>
      <w:r>
        <w:t>.</w:t>
      </w:r>
    </w:p>
    <w:p w14:paraId="48100254" w14:textId="0D8D28E3" w:rsidR="00A548F1" w:rsidRDefault="00A548F1" w:rsidP="001B6B83">
      <w:pPr>
        <w:jc w:val="both"/>
      </w:pPr>
      <w:r>
        <w:t>Estas unidades tienen un buen soporte de navegador.</w:t>
      </w:r>
    </w:p>
    <w:p w14:paraId="7B664E8C" w14:textId="6C6E57F0" w:rsidR="00CE288D" w:rsidRDefault="00CE288D" w:rsidP="001B6B83">
      <w:pPr>
        <w:pStyle w:val="Ttulo2"/>
        <w:jc w:val="both"/>
      </w:pPr>
      <w:bookmarkStart w:id="11" w:name="_Toc125647095"/>
      <w:r>
        <w:t>La necesidad de nuevas unidades de ventana gráfica</w:t>
      </w:r>
      <w:bookmarkEnd w:id="11"/>
    </w:p>
    <w:p w14:paraId="4FAA86C5" w14:textId="77777777" w:rsidR="00CE288D" w:rsidRDefault="00CE288D" w:rsidP="001B6B83">
      <w:pPr>
        <w:jc w:val="both"/>
      </w:pPr>
      <w:r>
        <w:t>Si bien las unidades existentes funcionan bien en el escritorio, la historia es diferente en los dispositivos móviles. Allí, el tamaño de la ventana gráfica está influenciado por la presencia o ausencia de barras de herramientas dinámicas. Estas son interfaces de usuario como barras de direcciones y barras de pestañas.</w:t>
      </w:r>
    </w:p>
    <w:p w14:paraId="60307996" w14:textId="24E01062" w:rsidR="00CE288D" w:rsidRDefault="00CE288D" w:rsidP="001B6B83">
      <w:pPr>
        <w:jc w:val="both"/>
      </w:pPr>
      <w:r>
        <w:t xml:space="preserve">Aunque el tamaño de la ventana gráfica puede cambiar, los tamaños </w:t>
      </w:r>
      <w:proofErr w:type="spellStart"/>
      <w:r>
        <w:t>vw</w:t>
      </w:r>
      <w:proofErr w:type="spellEnd"/>
      <w:r>
        <w:t xml:space="preserve"> </w:t>
      </w:r>
      <w:r>
        <w:t xml:space="preserve">y </w:t>
      </w:r>
      <w:proofErr w:type="spellStart"/>
      <w:r>
        <w:t>vh</w:t>
      </w:r>
      <w:proofErr w:type="spellEnd"/>
      <w:r>
        <w:t xml:space="preserve"> </w:t>
      </w:r>
      <w:r>
        <w:t>no. Como resultado, los elementos cuyo tamaño sea 100vhalto se desangrarán fuera de la ventana gráfica.</w:t>
      </w:r>
    </w:p>
    <w:p w14:paraId="42E135A0" w14:textId="25941E2D" w:rsidR="00CE288D" w:rsidRDefault="00CE288D" w:rsidP="001B6B83">
      <w:pPr>
        <w:jc w:val="both"/>
      </w:pPr>
      <w:r w:rsidRPr="00CE288D">
        <w:drawing>
          <wp:inline distT="0" distB="0" distL="0" distR="0" wp14:anchorId="447B0D59" wp14:editId="03710CE5">
            <wp:extent cx="4259580" cy="2596820"/>
            <wp:effectExtent l="0" t="0" r="7620" b="0"/>
            <wp:docPr id="16" name="Imagen 16"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10;&#10;Descripción generada automáticamente con confianza baja"/>
                    <pic:cNvPicPr/>
                  </pic:nvPicPr>
                  <pic:blipFill>
                    <a:blip r:embed="rId24"/>
                    <a:stretch>
                      <a:fillRect/>
                    </a:stretch>
                  </pic:blipFill>
                  <pic:spPr>
                    <a:xfrm>
                      <a:off x="0" y="0"/>
                      <a:ext cx="4262692" cy="2598717"/>
                    </a:xfrm>
                    <a:prstGeom prst="rect">
                      <a:avLst/>
                    </a:prstGeom>
                  </pic:spPr>
                </pic:pic>
              </a:graphicData>
            </a:graphic>
          </wp:inline>
        </w:drawing>
      </w:r>
    </w:p>
    <w:p w14:paraId="3E56798B" w14:textId="652C6E9E" w:rsidR="00CE288D" w:rsidRDefault="00CE288D" w:rsidP="001B6B83">
      <w:pPr>
        <w:jc w:val="both"/>
      </w:pPr>
      <w:r w:rsidRPr="00CE288D">
        <w:t>Al desplazarse hacia abajo, estas barras de herramientas dinámicas se retraerán. En este estado, los elementos dimensionados para ser 100vh</w:t>
      </w:r>
      <w:r>
        <w:t xml:space="preserve"> </w:t>
      </w:r>
      <w:r w:rsidRPr="00CE288D">
        <w:t>altos cubrirán toda la ventana gráfica.</w:t>
      </w:r>
    </w:p>
    <w:p w14:paraId="45F50E25" w14:textId="1480559E" w:rsidR="00CE288D" w:rsidRDefault="00CE288D" w:rsidP="001B6B83">
      <w:pPr>
        <w:jc w:val="both"/>
      </w:pPr>
      <w:r w:rsidRPr="00CE288D">
        <w:drawing>
          <wp:inline distT="0" distB="0" distL="0" distR="0" wp14:anchorId="1C074AA4" wp14:editId="65980839">
            <wp:extent cx="3611880" cy="2239835"/>
            <wp:effectExtent l="0" t="0" r="7620" b="8255"/>
            <wp:docPr id="17" name="Imagen 17"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Gráfico&#10;&#10;Descripción generada automáticamente"/>
                    <pic:cNvPicPr/>
                  </pic:nvPicPr>
                  <pic:blipFill>
                    <a:blip r:embed="rId25"/>
                    <a:stretch>
                      <a:fillRect/>
                    </a:stretch>
                  </pic:blipFill>
                  <pic:spPr>
                    <a:xfrm>
                      <a:off x="0" y="0"/>
                      <a:ext cx="3627926" cy="2249786"/>
                    </a:xfrm>
                    <a:prstGeom prst="rect">
                      <a:avLst/>
                    </a:prstGeom>
                  </pic:spPr>
                </pic:pic>
              </a:graphicData>
            </a:graphic>
          </wp:inline>
        </w:drawing>
      </w:r>
    </w:p>
    <w:p w14:paraId="77616080" w14:textId="77777777" w:rsidR="00CE288D" w:rsidRDefault="00CE288D" w:rsidP="001B6B83">
      <w:pPr>
        <w:jc w:val="both"/>
      </w:pPr>
      <w:r>
        <w:lastRenderedPageBreak/>
        <w:t>Para resolver este problema, los diversos estados de la ventana gráfica se han especificado en el Grupo de trabajo de CSS.</w:t>
      </w:r>
    </w:p>
    <w:p w14:paraId="7A62F3C2" w14:textId="282251C1" w:rsidR="00CE288D" w:rsidRDefault="00CE288D" w:rsidP="001B6B83">
      <w:pPr>
        <w:pStyle w:val="Prrafodelista"/>
        <w:numPr>
          <w:ilvl w:val="0"/>
          <w:numId w:val="8"/>
        </w:numPr>
        <w:jc w:val="both"/>
      </w:pPr>
      <w:r>
        <w:t>Gran ventana gráfica: el tamaño de la ventana gráfica suponiendo que las interfaces UA que se expanden y retraen dinámicamente se retraen.</w:t>
      </w:r>
    </w:p>
    <w:p w14:paraId="1A6138E3" w14:textId="32EF1B91" w:rsidR="00CE288D" w:rsidRDefault="00CE288D" w:rsidP="001B6B83">
      <w:pPr>
        <w:pStyle w:val="Prrafodelista"/>
        <w:numPr>
          <w:ilvl w:val="0"/>
          <w:numId w:val="8"/>
        </w:numPr>
        <w:jc w:val="both"/>
      </w:pPr>
      <w:r>
        <w:t>Ventana gráfica pequeña: el tamaño de la ventana gráfica suponiendo que se expanda cualquier interfaz UA que se expanda y retraiga dinámicamente.</w:t>
      </w:r>
    </w:p>
    <w:p w14:paraId="1A015787" w14:textId="41A1327B" w:rsidR="00CE288D" w:rsidRDefault="00162F9D" w:rsidP="001B6B83">
      <w:pPr>
        <w:jc w:val="both"/>
      </w:pPr>
      <w:r w:rsidRPr="00162F9D">
        <w:drawing>
          <wp:inline distT="0" distB="0" distL="0" distR="0" wp14:anchorId="64BFB82C" wp14:editId="2A094B79">
            <wp:extent cx="4046571" cy="3124471"/>
            <wp:effectExtent l="0" t="0" r="0" b="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26"/>
                    <a:stretch>
                      <a:fillRect/>
                    </a:stretch>
                  </pic:blipFill>
                  <pic:spPr>
                    <a:xfrm>
                      <a:off x="0" y="0"/>
                      <a:ext cx="4046571" cy="3124471"/>
                    </a:xfrm>
                    <a:prstGeom prst="rect">
                      <a:avLst/>
                    </a:prstGeom>
                  </pic:spPr>
                </pic:pic>
              </a:graphicData>
            </a:graphic>
          </wp:inline>
        </w:drawing>
      </w:r>
    </w:p>
    <w:p w14:paraId="6AB5DC02" w14:textId="77777777" w:rsidR="00C70B98" w:rsidRDefault="00C70B98" w:rsidP="001B6B83">
      <w:pPr>
        <w:jc w:val="both"/>
      </w:pPr>
      <w:r>
        <w:t>Las nuevas ventanas gráficas también tienen unidades asignadas:</w:t>
      </w:r>
    </w:p>
    <w:p w14:paraId="14C59F34" w14:textId="7273F7A8" w:rsidR="00C70B98" w:rsidRDefault="00C70B98" w:rsidP="001B6B83">
      <w:pPr>
        <w:pStyle w:val="Prrafodelista"/>
        <w:numPr>
          <w:ilvl w:val="0"/>
          <w:numId w:val="9"/>
        </w:numPr>
        <w:jc w:val="both"/>
      </w:pPr>
      <w:r>
        <w:t xml:space="preserve">Las unidades que representan la ventana grande tienen el </w:t>
      </w:r>
      <w:proofErr w:type="spellStart"/>
      <w:r>
        <w:t>lv</w:t>
      </w:r>
      <w:proofErr w:type="spellEnd"/>
      <w:r>
        <w:t xml:space="preserve"> </w:t>
      </w:r>
      <w:r>
        <w:t xml:space="preserve">prefijo. Las unidades son </w:t>
      </w:r>
      <w:proofErr w:type="spellStart"/>
      <w:r>
        <w:t>lvw</w:t>
      </w:r>
      <w:proofErr w:type="spellEnd"/>
      <w:r>
        <w:t xml:space="preserve">, </w:t>
      </w:r>
      <w:proofErr w:type="spellStart"/>
      <w:r>
        <w:t>lvh</w:t>
      </w:r>
      <w:proofErr w:type="spellEnd"/>
      <w:r>
        <w:t xml:space="preserve">, </w:t>
      </w:r>
      <w:proofErr w:type="spellStart"/>
      <w:r>
        <w:t>lvi</w:t>
      </w:r>
      <w:proofErr w:type="spellEnd"/>
      <w:r>
        <w:t xml:space="preserve">, </w:t>
      </w:r>
      <w:proofErr w:type="spellStart"/>
      <w:r>
        <w:t>lvb</w:t>
      </w:r>
      <w:proofErr w:type="spellEnd"/>
      <w:r>
        <w:t xml:space="preserve">, </w:t>
      </w:r>
      <w:proofErr w:type="spellStart"/>
      <w:r>
        <w:t>lvmin</w:t>
      </w:r>
      <w:proofErr w:type="spellEnd"/>
      <w:r>
        <w:t xml:space="preserve"> </w:t>
      </w:r>
      <w:r>
        <w:t xml:space="preserve">y </w:t>
      </w:r>
      <w:proofErr w:type="spellStart"/>
      <w:r>
        <w:t>lvmax</w:t>
      </w:r>
      <w:proofErr w:type="spellEnd"/>
      <w:r>
        <w:t>.</w:t>
      </w:r>
    </w:p>
    <w:p w14:paraId="601A6422" w14:textId="609114C0" w:rsidR="00162F9D" w:rsidRDefault="00C70B98" w:rsidP="001B6B83">
      <w:pPr>
        <w:pStyle w:val="Prrafodelista"/>
        <w:numPr>
          <w:ilvl w:val="0"/>
          <w:numId w:val="9"/>
        </w:numPr>
        <w:jc w:val="both"/>
      </w:pPr>
      <w:r>
        <w:t xml:space="preserve">Las unidades que representan la pequeña ventana gráfica tienen el </w:t>
      </w:r>
      <w:proofErr w:type="spellStart"/>
      <w:r>
        <w:t>sv</w:t>
      </w:r>
      <w:proofErr w:type="spellEnd"/>
      <w:r>
        <w:t xml:space="preserve"> </w:t>
      </w:r>
      <w:r>
        <w:t xml:space="preserve">prefijo. Las unidades son </w:t>
      </w:r>
      <w:proofErr w:type="spellStart"/>
      <w:r>
        <w:t>svw</w:t>
      </w:r>
      <w:proofErr w:type="spellEnd"/>
      <w:r>
        <w:t xml:space="preserve">, </w:t>
      </w:r>
      <w:proofErr w:type="spellStart"/>
      <w:r>
        <w:t>svh</w:t>
      </w:r>
      <w:proofErr w:type="spellEnd"/>
      <w:r>
        <w:t xml:space="preserve">, </w:t>
      </w:r>
      <w:proofErr w:type="spellStart"/>
      <w:r>
        <w:t>svi</w:t>
      </w:r>
      <w:proofErr w:type="spellEnd"/>
      <w:r>
        <w:t xml:space="preserve">, </w:t>
      </w:r>
      <w:proofErr w:type="spellStart"/>
      <w:r>
        <w:t>svb</w:t>
      </w:r>
      <w:proofErr w:type="spellEnd"/>
      <w:r>
        <w:t xml:space="preserve">, </w:t>
      </w:r>
      <w:proofErr w:type="spellStart"/>
      <w:r>
        <w:t>svmin</w:t>
      </w:r>
      <w:proofErr w:type="spellEnd"/>
      <w:r>
        <w:t xml:space="preserve"> </w:t>
      </w:r>
      <w:r>
        <w:t xml:space="preserve">y </w:t>
      </w:r>
      <w:proofErr w:type="spellStart"/>
      <w:r>
        <w:t>svmax</w:t>
      </w:r>
      <w:proofErr w:type="spellEnd"/>
      <w:r>
        <w:t>.</w:t>
      </w:r>
    </w:p>
    <w:p w14:paraId="6CBA34BA" w14:textId="77777777" w:rsidR="008036B1" w:rsidRPr="008036B1" w:rsidRDefault="008036B1" w:rsidP="001B6B83">
      <w:pPr>
        <w:jc w:val="both"/>
      </w:pPr>
      <w:r w:rsidRPr="008036B1">
        <w:t>Los tamaños de estas unidades de porcentaje de ventana gráfica son fijos (y, por lo tanto, estables) a menos que se cambie el tamaño de la ventana gráfica.</w:t>
      </w:r>
    </w:p>
    <w:p w14:paraId="38D5F5B9" w14:textId="3F56104B" w:rsidR="008036B1" w:rsidRDefault="008036B1" w:rsidP="001B6B83">
      <w:pPr>
        <w:jc w:val="both"/>
      </w:pPr>
      <w:r w:rsidRPr="008036B1">
        <w:drawing>
          <wp:inline distT="0" distB="0" distL="0" distR="0" wp14:anchorId="7914515D" wp14:editId="7F6E2388">
            <wp:extent cx="3642360" cy="2642765"/>
            <wp:effectExtent l="0" t="0" r="0" b="5715"/>
            <wp:docPr id="19" name="Imagen 19"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Gráfico&#10;&#10;Descripción generada automáticamente"/>
                    <pic:cNvPicPr/>
                  </pic:nvPicPr>
                  <pic:blipFill>
                    <a:blip r:embed="rId27"/>
                    <a:stretch>
                      <a:fillRect/>
                    </a:stretch>
                  </pic:blipFill>
                  <pic:spPr>
                    <a:xfrm>
                      <a:off x="0" y="0"/>
                      <a:ext cx="3650839" cy="2648917"/>
                    </a:xfrm>
                    <a:prstGeom prst="rect">
                      <a:avLst/>
                    </a:prstGeom>
                  </pic:spPr>
                </pic:pic>
              </a:graphicData>
            </a:graphic>
          </wp:inline>
        </w:drawing>
      </w:r>
    </w:p>
    <w:p w14:paraId="09D6FA2D" w14:textId="77777777" w:rsidR="008036B1" w:rsidRDefault="008036B1" w:rsidP="001B6B83">
      <w:pPr>
        <w:jc w:val="both"/>
      </w:pPr>
      <w:r>
        <w:lastRenderedPageBreak/>
        <w:t>Además de las ventanas grandes y pequeñas, también hay una ventana dinámica que tiene una consideración dinámica de la interfaz de usuario de UA:</w:t>
      </w:r>
    </w:p>
    <w:p w14:paraId="49B24F15" w14:textId="77777777" w:rsidR="008036B1" w:rsidRDefault="008036B1" w:rsidP="001B6B83">
      <w:pPr>
        <w:pStyle w:val="Prrafodelista"/>
        <w:numPr>
          <w:ilvl w:val="0"/>
          <w:numId w:val="10"/>
        </w:numPr>
        <w:jc w:val="both"/>
      </w:pPr>
      <w:r>
        <w:t>Cuando se expanden las barras de herramientas dinámicas, la ventana gráfica dinámica es igual al tamaño de la ventana gráfica pequeña.</w:t>
      </w:r>
    </w:p>
    <w:p w14:paraId="5890C31A" w14:textId="77777777" w:rsidR="008036B1" w:rsidRDefault="008036B1" w:rsidP="001B6B83">
      <w:pPr>
        <w:pStyle w:val="Prrafodelista"/>
        <w:numPr>
          <w:ilvl w:val="0"/>
          <w:numId w:val="10"/>
        </w:numPr>
        <w:jc w:val="both"/>
      </w:pPr>
      <w:r>
        <w:t>Cuando las barras de herramientas dinámicas se retraen, la ventana gráfica dinámica tiene el mismo tamaño que la ventana grande.</w:t>
      </w:r>
    </w:p>
    <w:p w14:paraId="63BBD8B2" w14:textId="613919CB" w:rsidR="008036B1" w:rsidRDefault="008036B1" w:rsidP="001B6B83">
      <w:pPr>
        <w:jc w:val="both"/>
      </w:pPr>
      <w:r>
        <w:t>Sus unidades acompañadas tienen el prefijo</w:t>
      </w:r>
      <w:r>
        <w:t xml:space="preserve"> </w:t>
      </w:r>
      <w:proofErr w:type="spellStart"/>
      <w:r>
        <w:t>dv</w:t>
      </w:r>
      <w:proofErr w:type="spellEnd"/>
      <w:r>
        <w:t xml:space="preserve">: </w:t>
      </w:r>
      <w:proofErr w:type="spellStart"/>
      <w:r>
        <w:t>dvw</w:t>
      </w:r>
      <w:proofErr w:type="spellEnd"/>
      <w:r>
        <w:t xml:space="preserve">, </w:t>
      </w:r>
      <w:proofErr w:type="spellStart"/>
      <w:r>
        <w:t>dvh</w:t>
      </w:r>
      <w:proofErr w:type="spellEnd"/>
      <w:r>
        <w:t xml:space="preserve">, </w:t>
      </w:r>
      <w:proofErr w:type="spellStart"/>
      <w:r>
        <w:t>dvi</w:t>
      </w:r>
      <w:proofErr w:type="spellEnd"/>
      <w:r>
        <w:t xml:space="preserve">, </w:t>
      </w:r>
      <w:proofErr w:type="spellStart"/>
      <w:r>
        <w:t>dvb</w:t>
      </w:r>
      <w:proofErr w:type="spellEnd"/>
      <w:r>
        <w:t xml:space="preserve">, </w:t>
      </w:r>
      <w:proofErr w:type="spellStart"/>
      <w:r>
        <w:t>dvmin</w:t>
      </w:r>
      <w:proofErr w:type="spellEnd"/>
      <w:r>
        <w:t xml:space="preserve">, y </w:t>
      </w:r>
      <w:proofErr w:type="spellStart"/>
      <w:r>
        <w:t>dvmax</w:t>
      </w:r>
      <w:proofErr w:type="spellEnd"/>
      <w:r>
        <w:t xml:space="preserve">. Sus tamaños están sujetos entre ellos </w:t>
      </w:r>
      <w:proofErr w:type="spellStart"/>
      <w:r>
        <w:t>lv</w:t>
      </w:r>
      <w:proofErr w:type="spellEnd"/>
      <w:r>
        <w:t>*</w:t>
      </w:r>
      <w:r>
        <w:t xml:space="preserve"> </w:t>
      </w:r>
      <w:r>
        <w:t xml:space="preserve">y sus </w:t>
      </w:r>
      <w:proofErr w:type="spellStart"/>
      <w:r>
        <w:t>sv</w:t>
      </w:r>
      <w:proofErr w:type="spellEnd"/>
      <w:r>
        <w:t>*contrapartes.</w:t>
      </w:r>
    </w:p>
    <w:p w14:paraId="669F7C60" w14:textId="498761DF" w:rsidR="00F518C1" w:rsidRDefault="00F518C1" w:rsidP="001B6B83">
      <w:pPr>
        <w:jc w:val="both"/>
      </w:pPr>
      <w:r w:rsidRPr="00F518C1">
        <w:drawing>
          <wp:inline distT="0" distB="0" distL="0" distR="0" wp14:anchorId="00802396" wp14:editId="4EE1DA7A">
            <wp:extent cx="3848433" cy="3817951"/>
            <wp:effectExtent l="0" t="0" r="0" b="0"/>
            <wp:docPr id="20" name="Imagen 20"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10;&#10;Descripción generada automáticamente con confianza baja"/>
                    <pic:cNvPicPr/>
                  </pic:nvPicPr>
                  <pic:blipFill>
                    <a:blip r:embed="rId28"/>
                    <a:stretch>
                      <a:fillRect/>
                    </a:stretch>
                  </pic:blipFill>
                  <pic:spPr>
                    <a:xfrm>
                      <a:off x="0" y="0"/>
                      <a:ext cx="3848433" cy="3817951"/>
                    </a:xfrm>
                    <a:prstGeom prst="rect">
                      <a:avLst/>
                    </a:prstGeom>
                  </pic:spPr>
                </pic:pic>
              </a:graphicData>
            </a:graphic>
          </wp:inline>
        </w:drawing>
      </w:r>
    </w:p>
    <w:p w14:paraId="69C28E5D" w14:textId="3BEB7FA9" w:rsidR="00F518C1" w:rsidRDefault="00F518C1" w:rsidP="001B6B83">
      <w:pPr>
        <w:pStyle w:val="Ttulo1"/>
        <w:jc w:val="both"/>
      </w:pPr>
      <w:bookmarkStart w:id="12" w:name="_Toc125647096"/>
      <w:r>
        <w:t>Bibliografía</w:t>
      </w:r>
      <w:bookmarkEnd w:id="12"/>
    </w:p>
    <w:p w14:paraId="548D3808" w14:textId="0A82B243" w:rsidR="00F518C1" w:rsidRDefault="00F518C1" w:rsidP="001B6B83">
      <w:pPr>
        <w:jc w:val="both"/>
      </w:pPr>
      <w:hyperlink r:id="rId29" w:history="1">
        <w:r w:rsidRPr="00B01F57">
          <w:rPr>
            <w:rStyle w:val="Hipervnculo"/>
          </w:rPr>
          <w:t>https://web.dev/viewport-units/</w:t>
        </w:r>
      </w:hyperlink>
    </w:p>
    <w:p w14:paraId="64696765" w14:textId="75527EBD" w:rsidR="00F518C1" w:rsidRPr="00F518C1" w:rsidRDefault="00F518C1" w:rsidP="001B6B83">
      <w:pPr>
        <w:jc w:val="both"/>
      </w:pPr>
      <w:r w:rsidRPr="00F518C1">
        <w:t>https://web.dev/responsive-images/</w:t>
      </w:r>
    </w:p>
    <w:sectPr w:rsidR="00F518C1" w:rsidRPr="00F518C1">
      <w:headerReference w:type="default" r:id="rId30"/>
      <w:footerReference w:type="defaul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89CCD" w14:textId="77777777" w:rsidR="00D329E1" w:rsidRDefault="00D329E1" w:rsidP="000A7A77">
      <w:pPr>
        <w:spacing w:after="0" w:line="240" w:lineRule="auto"/>
      </w:pPr>
      <w:r>
        <w:separator/>
      </w:r>
    </w:p>
  </w:endnote>
  <w:endnote w:type="continuationSeparator" w:id="0">
    <w:p w14:paraId="1E9E7910" w14:textId="77777777" w:rsidR="00D329E1" w:rsidRDefault="00D329E1" w:rsidP="000A7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818D5" w14:textId="77777777" w:rsidR="000A7A77" w:rsidRDefault="000A7A77">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3DF9ACE0" w14:textId="77777777" w:rsidR="000A7A77" w:rsidRDefault="000A7A7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142BF" w14:textId="77777777" w:rsidR="00D329E1" w:rsidRDefault="00D329E1" w:rsidP="000A7A77">
      <w:pPr>
        <w:spacing w:after="0" w:line="240" w:lineRule="auto"/>
      </w:pPr>
      <w:r>
        <w:separator/>
      </w:r>
    </w:p>
  </w:footnote>
  <w:footnote w:type="continuationSeparator" w:id="0">
    <w:p w14:paraId="678AEA71" w14:textId="77777777" w:rsidR="00D329E1" w:rsidRDefault="00D329E1" w:rsidP="000A7A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CC81" w14:textId="3B6CEB93" w:rsidR="000A7A77" w:rsidRDefault="000A7A77">
    <w:pPr>
      <w:pStyle w:val="Encabezado"/>
    </w:pPr>
    <w:r>
      <w:t>Rodrigo Mena Serna</w:t>
    </w:r>
    <w:r>
      <w:ptab w:relativeTo="margin" w:alignment="center" w:leader="none"/>
    </w:r>
    <w:r w:rsidR="00E536DF">
      <w:t xml:space="preserve">    </w:t>
    </w:r>
    <w:r w:rsidR="00D45792">
      <w:tab/>
    </w:r>
    <w:r w:rsidR="007D20E8">
      <w:t>Diseño de Interfaces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37129"/>
    <w:multiLevelType w:val="hybridMultilevel"/>
    <w:tmpl w:val="FF6C9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9FA385A"/>
    <w:multiLevelType w:val="hybridMultilevel"/>
    <w:tmpl w:val="30B4B05C"/>
    <w:lvl w:ilvl="0" w:tplc="71DA2F5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61215D6"/>
    <w:multiLevelType w:val="hybridMultilevel"/>
    <w:tmpl w:val="5A0A98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E9A6B9D"/>
    <w:multiLevelType w:val="hybridMultilevel"/>
    <w:tmpl w:val="E4262A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30A5DDB"/>
    <w:multiLevelType w:val="hybridMultilevel"/>
    <w:tmpl w:val="D3B41A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48F45EC"/>
    <w:multiLevelType w:val="hybridMultilevel"/>
    <w:tmpl w:val="76C4B0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03E7C5B"/>
    <w:multiLevelType w:val="hybridMultilevel"/>
    <w:tmpl w:val="B20287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C28040E"/>
    <w:multiLevelType w:val="hybridMultilevel"/>
    <w:tmpl w:val="22D6D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F0D115F"/>
    <w:multiLevelType w:val="hybridMultilevel"/>
    <w:tmpl w:val="4432B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DC0062C"/>
    <w:multiLevelType w:val="hybridMultilevel"/>
    <w:tmpl w:val="E9725F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89758917">
    <w:abstractNumId w:val="8"/>
  </w:num>
  <w:num w:numId="2" w16cid:durableId="1114908518">
    <w:abstractNumId w:val="1"/>
  </w:num>
  <w:num w:numId="3" w16cid:durableId="915826503">
    <w:abstractNumId w:val="5"/>
  </w:num>
  <w:num w:numId="4" w16cid:durableId="608201860">
    <w:abstractNumId w:val="4"/>
  </w:num>
  <w:num w:numId="5" w16cid:durableId="656542504">
    <w:abstractNumId w:val="3"/>
  </w:num>
  <w:num w:numId="6" w16cid:durableId="961112662">
    <w:abstractNumId w:val="2"/>
  </w:num>
  <w:num w:numId="7" w16cid:durableId="810903378">
    <w:abstractNumId w:val="9"/>
  </w:num>
  <w:num w:numId="8" w16cid:durableId="1567759631">
    <w:abstractNumId w:val="0"/>
  </w:num>
  <w:num w:numId="9" w16cid:durableId="740248733">
    <w:abstractNumId w:val="7"/>
  </w:num>
  <w:num w:numId="10" w16cid:durableId="59795325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A77"/>
    <w:rsid w:val="00005FFC"/>
    <w:rsid w:val="000573FC"/>
    <w:rsid w:val="000576BF"/>
    <w:rsid w:val="00060174"/>
    <w:rsid w:val="00071F4F"/>
    <w:rsid w:val="000A7A77"/>
    <w:rsid w:val="000B291D"/>
    <w:rsid w:val="000E2AAC"/>
    <w:rsid w:val="001007BE"/>
    <w:rsid w:val="001075C9"/>
    <w:rsid w:val="00117D65"/>
    <w:rsid w:val="00162F9D"/>
    <w:rsid w:val="0017674A"/>
    <w:rsid w:val="001B6B83"/>
    <w:rsid w:val="001B78E9"/>
    <w:rsid w:val="001C2410"/>
    <w:rsid w:val="00285C05"/>
    <w:rsid w:val="002D2FC4"/>
    <w:rsid w:val="002E230D"/>
    <w:rsid w:val="002E5920"/>
    <w:rsid w:val="002E72F1"/>
    <w:rsid w:val="00306BF3"/>
    <w:rsid w:val="00355630"/>
    <w:rsid w:val="00392A28"/>
    <w:rsid w:val="00397873"/>
    <w:rsid w:val="003B4CAE"/>
    <w:rsid w:val="003C7FBE"/>
    <w:rsid w:val="003E3760"/>
    <w:rsid w:val="00420BDC"/>
    <w:rsid w:val="004D5E8A"/>
    <w:rsid w:val="004E7181"/>
    <w:rsid w:val="00507E69"/>
    <w:rsid w:val="00513A9F"/>
    <w:rsid w:val="00513CF7"/>
    <w:rsid w:val="0055276B"/>
    <w:rsid w:val="0057244B"/>
    <w:rsid w:val="00572527"/>
    <w:rsid w:val="00630B04"/>
    <w:rsid w:val="00633ADC"/>
    <w:rsid w:val="00697A6F"/>
    <w:rsid w:val="006B059E"/>
    <w:rsid w:val="006E05A0"/>
    <w:rsid w:val="00712DD4"/>
    <w:rsid w:val="00747F1E"/>
    <w:rsid w:val="007500AE"/>
    <w:rsid w:val="00770BFD"/>
    <w:rsid w:val="007737C7"/>
    <w:rsid w:val="007B3DA0"/>
    <w:rsid w:val="007D20E8"/>
    <w:rsid w:val="007F3922"/>
    <w:rsid w:val="007F7274"/>
    <w:rsid w:val="008036B1"/>
    <w:rsid w:val="008763DF"/>
    <w:rsid w:val="008E3E4B"/>
    <w:rsid w:val="008F7268"/>
    <w:rsid w:val="00902503"/>
    <w:rsid w:val="00905152"/>
    <w:rsid w:val="009109AD"/>
    <w:rsid w:val="009D1736"/>
    <w:rsid w:val="009E3F3F"/>
    <w:rsid w:val="00A0782C"/>
    <w:rsid w:val="00A548F1"/>
    <w:rsid w:val="00A65582"/>
    <w:rsid w:val="00AB5F65"/>
    <w:rsid w:val="00AD4D8E"/>
    <w:rsid w:val="00B16995"/>
    <w:rsid w:val="00B248EE"/>
    <w:rsid w:val="00BB39D8"/>
    <w:rsid w:val="00BD716B"/>
    <w:rsid w:val="00C32EB4"/>
    <w:rsid w:val="00C70B98"/>
    <w:rsid w:val="00C8618D"/>
    <w:rsid w:val="00C872C7"/>
    <w:rsid w:val="00CA19BA"/>
    <w:rsid w:val="00CE288D"/>
    <w:rsid w:val="00D248E2"/>
    <w:rsid w:val="00D329E1"/>
    <w:rsid w:val="00D45792"/>
    <w:rsid w:val="00DE25DB"/>
    <w:rsid w:val="00E473BC"/>
    <w:rsid w:val="00E473CA"/>
    <w:rsid w:val="00E536DF"/>
    <w:rsid w:val="00EA0167"/>
    <w:rsid w:val="00ED6625"/>
    <w:rsid w:val="00EE26D0"/>
    <w:rsid w:val="00EE3542"/>
    <w:rsid w:val="00EE66FE"/>
    <w:rsid w:val="00EF3A23"/>
    <w:rsid w:val="00F518C1"/>
    <w:rsid w:val="00F82198"/>
    <w:rsid w:val="00FA67C2"/>
    <w:rsid w:val="00FB28D4"/>
    <w:rsid w:val="00FC25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CC921"/>
  <w15:chartTrackingRefBased/>
  <w15:docId w15:val="{EF8FB117-14F3-4E1F-841E-FA0D6B876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724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C24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13C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A7A7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7A77"/>
  </w:style>
  <w:style w:type="paragraph" w:styleId="Piedepgina">
    <w:name w:val="footer"/>
    <w:basedOn w:val="Normal"/>
    <w:link w:val="PiedepginaCar"/>
    <w:uiPriority w:val="99"/>
    <w:unhideWhenUsed/>
    <w:rsid w:val="000A7A7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7A77"/>
  </w:style>
  <w:style w:type="paragraph" w:styleId="Prrafodelista">
    <w:name w:val="List Paragraph"/>
    <w:basedOn w:val="Normal"/>
    <w:uiPriority w:val="34"/>
    <w:qFormat/>
    <w:rsid w:val="00BB39D8"/>
    <w:pPr>
      <w:ind w:left="720"/>
      <w:contextualSpacing/>
    </w:pPr>
  </w:style>
  <w:style w:type="character" w:customStyle="1" w:styleId="Ttulo1Car">
    <w:name w:val="Título 1 Car"/>
    <w:basedOn w:val="Fuentedeprrafopredeter"/>
    <w:link w:val="Ttulo1"/>
    <w:uiPriority w:val="9"/>
    <w:rsid w:val="0057244B"/>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C241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13CF7"/>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F518C1"/>
    <w:rPr>
      <w:color w:val="0563C1" w:themeColor="hyperlink"/>
      <w:u w:val="single"/>
    </w:rPr>
  </w:style>
  <w:style w:type="character" w:styleId="Mencinsinresolver">
    <w:name w:val="Unresolved Mention"/>
    <w:basedOn w:val="Fuentedeprrafopredeter"/>
    <w:uiPriority w:val="99"/>
    <w:semiHidden/>
    <w:unhideWhenUsed/>
    <w:rsid w:val="00F518C1"/>
    <w:rPr>
      <w:color w:val="605E5C"/>
      <w:shd w:val="clear" w:color="auto" w:fill="E1DFDD"/>
    </w:rPr>
  </w:style>
  <w:style w:type="paragraph" w:styleId="TtuloTDC">
    <w:name w:val="TOC Heading"/>
    <w:basedOn w:val="Ttulo1"/>
    <w:next w:val="Normal"/>
    <w:uiPriority w:val="39"/>
    <w:unhideWhenUsed/>
    <w:qFormat/>
    <w:rsid w:val="00EE26D0"/>
    <w:pPr>
      <w:outlineLvl w:val="9"/>
    </w:pPr>
    <w:rPr>
      <w:lang w:eastAsia="es-ES"/>
    </w:rPr>
  </w:style>
  <w:style w:type="paragraph" w:styleId="TDC1">
    <w:name w:val="toc 1"/>
    <w:basedOn w:val="Normal"/>
    <w:next w:val="Normal"/>
    <w:autoRedefine/>
    <w:uiPriority w:val="39"/>
    <w:unhideWhenUsed/>
    <w:rsid w:val="00EE26D0"/>
    <w:pPr>
      <w:spacing w:after="100"/>
    </w:pPr>
  </w:style>
  <w:style w:type="paragraph" w:styleId="TDC2">
    <w:name w:val="toc 2"/>
    <w:basedOn w:val="Normal"/>
    <w:next w:val="Normal"/>
    <w:autoRedefine/>
    <w:uiPriority w:val="39"/>
    <w:unhideWhenUsed/>
    <w:rsid w:val="00EE26D0"/>
    <w:pPr>
      <w:spacing w:after="100"/>
      <w:ind w:left="220"/>
    </w:pPr>
  </w:style>
  <w:style w:type="paragraph" w:styleId="TDC3">
    <w:name w:val="toc 3"/>
    <w:basedOn w:val="Normal"/>
    <w:next w:val="Normal"/>
    <w:autoRedefine/>
    <w:uiPriority w:val="39"/>
    <w:unhideWhenUsed/>
    <w:rsid w:val="00EE26D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58828">
      <w:bodyDiv w:val="1"/>
      <w:marLeft w:val="0"/>
      <w:marRight w:val="0"/>
      <w:marTop w:val="0"/>
      <w:marBottom w:val="0"/>
      <w:divBdr>
        <w:top w:val="none" w:sz="0" w:space="0" w:color="auto"/>
        <w:left w:val="none" w:sz="0" w:space="0" w:color="auto"/>
        <w:bottom w:val="none" w:sz="0" w:space="0" w:color="auto"/>
        <w:right w:val="none" w:sz="0" w:space="0" w:color="auto"/>
      </w:divBdr>
    </w:div>
    <w:div w:id="416175110">
      <w:bodyDiv w:val="1"/>
      <w:marLeft w:val="0"/>
      <w:marRight w:val="0"/>
      <w:marTop w:val="0"/>
      <w:marBottom w:val="0"/>
      <w:divBdr>
        <w:top w:val="none" w:sz="0" w:space="0" w:color="auto"/>
        <w:left w:val="none" w:sz="0" w:space="0" w:color="auto"/>
        <w:bottom w:val="none" w:sz="0" w:space="0" w:color="auto"/>
        <w:right w:val="none" w:sz="0" w:space="0" w:color="auto"/>
      </w:divBdr>
    </w:div>
    <w:div w:id="1987275536">
      <w:bodyDiv w:val="1"/>
      <w:marLeft w:val="0"/>
      <w:marRight w:val="0"/>
      <w:marTop w:val="0"/>
      <w:marBottom w:val="0"/>
      <w:divBdr>
        <w:top w:val="none" w:sz="0" w:space="0" w:color="auto"/>
        <w:left w:val="none" w:sz="0" w:space="0" w:color="auto"/>
        <w:bottom w:val="none" w:sz="0" w:space="0" w:color="auto"/>
        <w:right w:val="none" w:sz="0" w:space="0" w:color="auto"/>
      </w:divBdr>
    </w:div>
    <w:div w:id="2054651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web.dev/viewport-uni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customXml" Target="ink/ink1.xm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6T12:08:49.991"/>
    </inkml:context>
    <inkml:brush xml:id="br0">
      <inkml:brushProperty name="width" value="0.05" units="cm"/>
      <inkml:brushProperty name="height" value="0.05" units="cm"/>
      <inkml:brushProperty name="color" value="#E71224"/>
    </inkml:brush>
  </inkml:definitions>
  <inkml:trace contextRef="#ctx0" brushRef="#br0">1 609 24575,'33'0'0,"-6"1"0,0 0 0,-1-2 0,1-1 0,-1-2 0,1 0 0,48-16 0,-59 15 0,-1 1 0,29-4 0,-29 5 0,0 1 0,0-2 0,19-6 0,-15 3 0,1 1 0,35-6 0,-33 8 0,-1-1 0,26-9 0,-21 5 0,0 0 0,0 2 0,31-4 0,-39 7 0,-1 0 0,24-9 0,-23 6 0,36-7 0,-39 10 0,0 0 0,-1 0 0,1-2 0,17-9 0,-17 8 0,1 0 0,0 1 0,16-4 0,96-32 0,-115 39 0,-1-2 0,1 0 0,-1 0 0,14-10 0,23-9 0,-26 13 0,0-1 0,-1-1 0,-1-1 0,28-24 0,-4 5 0,-7 7-1365,-25 21-5461</inkml:trace>
  <inkml:trace contextRef="#ctx0" brushRef="#br0" timeOffset="2641.42">1440 60 24575,'2'1'0,"0"-1"0,0 1 0,0 0 0,1 0 0,-1 0 0,0 0 0,-1 0 0,1 0 0,0 1 0,0-1 0,0 1 0,-1-1 0,1 1 0,-1 0 0,1 0 0,-1 0 0,0-1 0,2 4 0,18 37 0,-15-24 0,-5-11 0,1 0 0,0 0 0,1 0 0,0-1 0,0 1 0,0-1 0,1 0 0,5 8 0,-17-56 0,5 35 0,0 0 0,-1 0 0,0 1 0,-1 0 0,0-1 0,0 1 0,-7-6 0,-14-18 0,26 29 0,0 0 0,-1 0 0,1 0 0,0 0 0,0 1 0,0-1 0,0 0 0,0 0 0,0 0 0,0 0 0,0 0 0,0 1 0,0-1 0,1 0 0,-1 0 0,0 0 0,0 1 0,1-1 0,-1 0 0,1 0 0,-1 1 0,1-1 0,-1 0 0,1 1 0,-1-1 0,1 0 0,-1 1 0,1-1 0,0 1 0,-1-1 0,1 1 0,0-1 0,0 1 0,-1-1 0,2 1 0,36-21 0,-28 16 0,0 0 0,-2 0 0,1 0 0,-1 1 0,1 1 0,0-1 0,11-2 0,-19 6 0,1 0 0,-1-1 0,1 1 0,-1 0 0,0 0 0,1 0 0,-1 0 0,1 0 0,-1 1 0,0-1 0,1 0 0,-1 1 0,0-1 0,1 0 0,-1 1 0,0 0 0,0-1 0,1 1 0,-1 0 0,0 0 0,0 0 0,0-1 0,0 1 0,0 0 0,0 1 0,0-1 0,0 0 0,0 0 0,-1 0 0,1 0 0,0 1 0,-1-1 0,1 0 0,-1 1 0,1-1 0,-1 0 0,0 1 0,0-1 0,0 0 0,1 1 0,-1-1 0,-1 3 0,1 3 0,-1 0 0,0 0 0,-1-1 0,0 1 0,0 0 0,0-1 0,-1 0 0,0 1 0,0-1 0,-8 11 0,-3 7 0,13-22 0,0 1 0,0-1 0,0 0 0,-1 0 0,1 1 0,-1-1 0,0 0 0,1-1 0,-1 1 0,0 0 0,-4 3 0,5-5 0,1 0 0,0 0 0,-1 0 0,1 0 0,0 0 0,-1 0 0,1 0 0,0 0 0,-1 0 0,1 0 0,-1 0 0,1 0 0,0 0 0,-1 0 0,1 0 0,0 0 0,-1 0 0,1 0 0,0 0 0,-1 0 0,1-1 0,0 1 0,-1 0 0,1 0 0,0 0 0,0-1 0,-1 1 0,1 0 0,-1-1 0,-5-20 0,5-9 0,1 25 0,1 1 0,-1-1 0,0 0 0,-1 1 0,1-1 0,-1 0 0,0 1 0,0-1 0,0 1 0,-1-1 0,-2-4 0,4 9 0,0 0 0,-1 0 0,1 0 0,0 0 0,0 0 0,-1 0 0,1 0 0,0 1 0,-1-1 0,1 0 0,0 0 0,-1 0 0,1 0 0,0 0 0,-1 1 0,1-1 0,0 0 0,0 0 0,-1 0 0,1 1 0,0-1 0,0 0 0,0 0 0,-1 1 0,1-1 0,0 0 0,0 0 0,0 1 0,0-1 0,-1 0 0,1 1 0,0-1 0,0 0 0,0 1 0,-9 17 0,6-14 0,-17 25 0,10-24 0,10-6 0,-1 1 0,1-1 0,-1 0 0,1 0 0,0 1 0,-1-1 0,1 0 0,0 0 0,0 1 0,-1-1 0,1 0 0,0 0 0,0 0 0,0 1 0,0-1 0,0 0 0,0 0 0,0 0 0,1-1 0,-1-5 0,2 0 0,-1-1 0,1 1 0,0 0 0,0 0 0,4-7 0,-2 33 0,-1 12 0,-4-4 0,0 0 0,1-23 0,1-11 0,7-14-1365</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CE022B-E425-472A-BAA4-223484207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Pages>
  <Words>1981</Words>
  <Characters>10896</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MENA SERNA</dc:creator>
  <cp:keywords/>
  <dc:description/>
  <cp:lastModifiedBy>Rodrigo Mena</cp:lastModifiedBy>
  <cp:revision>71</cp:revision>
  <cp:lastPrinted>2023-01-26T16:38:00Z</cp:lastPrinted>
  <dcterms:created xsi:type="dcterms:W3CDTF">2023-01-26T11:31:00Z</dcterms:created>
  <dcterms:modified xsi:type="dcterms:W3CDTF">2023-01-26T16:41:00Z</dcterms:modified>
</cp:coreProperties>
</file>