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footer2.xml.rels" ContentType="application/vnd.openxmlformats-package.relationships+xml"/>
  <Override PartName="/word/_rels/footer3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08"/>
        <w:ind w:left="10" w:right="1842" w:hanging="0"/>
        <w:jc w:val="center"/>
        <w:rPr/>
      </w:pPr>
      <w:r>
        <w:rPr/>
        <w:drawing>
          <wp:inline distT="0" distB="0" distL="0" distR="0">
            <wp:extent cx="3686175" cy="109474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58"/>
        <w:ind w:left="0" w:right="1839" w:hanging="0"/>
        <w:jc w:val="center"/>
        <w:rPr/>
      </w:pPr>
      <w:r>
        <w:rPr/>
      </w:r>
    </w:p>
    <w:p>
      <w:pPr>
        <w:pStyle w:val="Normal"/>
        <w:spacing w:before="0" w:after="158"/>
        <w:ind w:left="0" w:right="1839" w:hanging="0"/>
        <w:jc w:val="center"/>
        <w:rPr/>
      </w:pPr>
      <w:r>
        <w:rPr/>
      </w:r>
    </w:p>
    <w:p>
      <w:pPr>
        <w:pStyle w:val="Normal"/>
        <w:spacing w:before="0" w:after="158"/>
        <w:ind w:left="0" w:right="1839" w:hanging="0"/>
        <w:jc w:val="center"/>
        <w:rPr/>
      </w:pPr>
      <w:r>
        <w:rPr/>
      </w:r>
    </w:p>
    <w:p>
      <w:pPr>
        <w:pStyle w:val="Normal"/>
        <w:spacing w:before="0" w:after="158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  <w:t>Sistema de Gerenciamento Online Jaguariúna, 2023.</w:t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  <w:t>Documentação de conclusão de projeto</w:t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  <w:t>E</w:t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  <w:t>Análise de funcionalidades</w:t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</w:r>
    </w:p>
    <w:p>
      <w:pPr>
        <w:pStyle w:val="Normal"/>
        <w:spacing w:before="0" w:after="156"/>
        <w:ind w:left="0" w:right="1839" w:hanging="0"/>
        <w:jc w:val="center"/>
        <w:rPr/>
      </w:pPr>
      <w:r>
        <w:rPr/>
        <w:t>Controle de Versões</w:t>
      </w:r>
    </w:p>
    <w:p>
      <w:pPr>
        <w:pStyle w:val="Normal"/>
        <w:spacing w:before="0" w:after="0"/>
        <w:ind w:left="14" w:hanging="0"/>
        <w:jc w:val="center"/>
        <w:rPr/>
      </w:pPr>
      <w:r>
        <w:rPr/>
      </w:r>
    </w:p>
    <w:tbl>
      <w:tblPr>
        <w:tblStyle w:val="TableGrid"/>
        <w:tblW w:w="9061" w:type="dxa"/>
        <w:jc w:val="left"/>
        <w:tblInd w:w="20" w:type="dxa"/>
        <w:tblLayout w:type="fixed"/>
        <w:tblCellMar>
          <w:top w:w="57" w:type="dxa"/>
          <w:left w:w="107" w:type="dxa"/>
          <w:bottom w:w="0" w:type="dxa"/>
          <w:right w:w="102" w:type="dxa"/>
        </w:tblCellMar>
        <w:tblLook w:firstRow="1" w:noVBand="1" w:lastRow="0" w:firstColumn="1" w:lastColumn="0" w:noHBand="0" w:val="04a0"/>
      </w:tblPr>
      <w:tblGrid>
        <w:gridCol w:w="1002"/>
        <w:gridCol w:w="1545"/>
        <w:gridCol w:w="2268"/>
        <w:gridCol w:w="4245"/>
      </w:tblGrid>
      <w:tr>
        <w:trPr>
          <w:trHeight w:val="567" w:hRule="atLeast"/>
        </w:trPr>
        <w:tc>
          <w:tcPr>
            <w:tcW w:w="2547" w:type="dxa"/>
            <w:gridSpan w:val="2"/>
            <w:tcBorders>
              <w:top w:val="single" w:sz="4" w:space="0" w:color="5B9BD5"/>
              <w:bottom w:val="single" w:sz="4" w:space="0" w:color="5B9BD5"/>
            </w:tcBorders>
            <w:shd w:color="auto" w:fill="5B9BD5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0" w:hanging="0"/>
              <w:jc w:val="center"/>
              <w:rPr>
                <w:kern w:val="0"/>
                <w:szCs w:val="22"/>
                <w:lang w:val="pt-BR" w:eastAsia="pt-BR" w:bidi="ar-SA"/>
              </w:rPr>
            </w:pPr>
            <w:r>
              <w:rPr>
                <w:b/>
                <w:color w:val="FFFFFF"/>
                <w:kern w:val="0"/>
                <w:szCs w:val="22"/>
                <w:lang w:val="pt-BR" w:eastAsia="pt-BR" w:bidi="ar-SA"/>
              </w:rPr>
              <w:t>Versão       Data</w:t>
            </w:r>
          </w:p>
        </w:tc>
        <w:tc>
          <w:tcPr>
            <w:tcW w:w="2268" w:type="dxa"/>
            <w:tcBorders>
              <w:top w:val="single" w:sz="4" w:space="0" w:color="5B9BD5"/>
              <w:bottom w:val="single" w:sz="28" w:space="0" w:color="DEEAF6"/>
            </w:tcBorders>
            <w:shd w:color="auto" w:fill="5B9BD5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2" w:hanging="0"/>
              <w:jc w:val="center"/>
              <w:rPr>
                <w:kern w:val="0"/>
                <w:szCs w:val="22"/>
                <w:lang w:val="pt-BR" w:eastAsia="pt-BR" w:bidi="ar-SA"/>
              </w:rPr>
            </w:pPr>
            <w:r>
              <w:rPr>
                <w:b/>
                <w:color w:val="FFFFFF"/>
                <w:kern w:val="0"/>
                <w:szCs w:val="22"/>
                <w:lang w:val="pt-BR" w:eastAsia="pt-BR" w:bidi="ar-SA"/>
              </w:rPr>
              <w:t>Autor</w:t>
            </w:r>
          </w:p>
        </w:tc>
        <w:tc>
          <w:tcPr>
            <w:tcW w:w="4245" w:type="dxa"/>
            <w:tcBorders>
              <w:top w:val="single" w:sz="4" w:space="0" w:color="5B9BD5"/>
              <w:bottom w:val="single" w:sz="28" w:space="0" w:color="DEEAF6"/>
              <w:right w:val="single" w:sz="4" w:space="0" w:color="5B9BD5"/>
            </w:tcBorders>
            <w:shd w:color="auto" w:fill="5B9BD5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2" w:hanging="0"/>
              <w:jc w:val="center"/>
              <w:rPr>
                <w:kern w:val="0"/>
                <w:szCs w:val="22"/>
                <w:lang w:val="pt-BR" w:eastAsia="pt-BR" w:bidi="ar-SA"/>
              </w:rPr>
            </w:pPr>
            <w:r>
              <w:rPr>
                <w:b/>
                <w:color w:val="FFFFFF"/>
                <w:kern w:val="0"/>
                <w:szCs w:val="22"/>
                <w:lang w:val="pt-BR" w:eastAsia="pt-BR" w:bidi="ar-SA"/>
              </w:rPr>
              <w:t>Notas da Revisão</w:t>
            </w:r>
          </w:p>
        </w:tc>
      </w:tr>
      <w:tr>
        <w:trPr>
          <w:trHeight w:val="515" w:hRule="atLeast"/>
        </w:trPr>
        <w:tc>
          <w:tcPr>
            <w:tcW w:w="1002" w:type="dxa"/>
            <w:tcBorders>
              <w:top w:val="single" w:sz="4" w:space="0" w:color="5B9BD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color="auto" w:fill="DEEAF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0" w:hanging="0"/>
              <w:jc w:val="center"/>
              <w:rPr>
                <w:kern w:val="0"/>
                <w:szCs w:val="22"/>
                <w:lang w:val="pt-BR" w:eastAsia="pt-BR" w:bidi="ar-SA"/>
              </w:rPr>
            </w:pPr>
            <w:r>
              <w:rPr>
                <w:b/>
                <w:kern w:val="0"/>
                <w:szCs w:val="22"/>
                <w:lang w:val="pt-BR" w:eastAsia="pt-BR" w:bidi="ar-SA"/>
              </w:rPr>
              <w:t>1.0</w:t>
            </w:r>
          </w:p>
        </w:tc>
        <w:tc>
          <w:tcPr>
            <w:tcW w:w="1545" w:type="dxa"/>
            <w:tcBorders>
              <w:top w:val="single" w:sz="4" w:space="0" w:color="5B9BD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color="auto" w:fill="DEEAF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" w:hanging="0"/>
              <w:jc w:val="center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20/03/2023</w:t>
            </w:r>
          </w:p>
        </w:tc>
        <w:tc>
          <w:tcPr>
            <w:tcW w:w="2268" w:type="dxa"/>
            <w:tcBorders>
              <w:top w:val="single" w:sz="28" w:space="0" w:color="DEEAF6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color="auto" w:fill="DEEAF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2" w:hanging="0"/>
              <w:jc w:val="center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Rodrigo C. Silva</w:t>
            </w:r>
          </w:p>
        </w:tc>
        <w:tc>
          <w:tcPr>
            <w:tcW w:w="4245" w:type="dxa"/>
            <w:tcBorders>
              <w:top w:val="single" w:sz="28" w:space="0" w:color="DEEAF6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color="auto" w:fill="DEEAF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2" w:hanging="0"/>
              <w:jc w:val="center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Conclusão do projeto</w:t>
            </w:r>
          </w:p>
        </w:tc>
      </w:tr>
    </w:tbl>
    <w:p>
      <w:pPr>
        <w:pStyle w:val="Normal"/>
        <w:spacing w:before="0" w:after="0"/>
        <w:ind w:left="14" w:hanging="0"/>
        <w:jc w:val="center"/>
        <w:rPr/>
      </w:pPr>
      <w:r>
        <w:rPr/>
      </w:r>
      <w:r>
        <w:br w:type="page"/>
      </w:r>
    </w:p>
    <w:p>
      <w:pPr>
        <w:pStyle w:val="Heading2"/>
        <w:spacing w:before="0" w:after="2"/>
        <w:ind w:left="-5" w:hanging="10"/>
        <w:rPr/>
      </w:pPr>
      <w:r>
        <w:rPr/>
        <w:t xml:space="preserve">Sumário </w:t>
      </w:r>
    </w:p>
    <w:p>
      <w:pPr>
        <w:pStyle w:val="Normal"/>
        <w:spacing w:before="0" w:after="177"/>
        <w:ind w:left="14" w:hanging="0"/>
        <w:jc w:val="left"/>
        <w:rPr/>
      </w:pPr>
      <w:r>
        <w:rPr/>
        <w:t xml:space="preserve"> 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"1-1"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356_2908482058">
            <w:r>
              <w:rPr>
                <w:webHidden/>
                <w:rStyle w:val="IndexLink"/>
              </w:rPr>
              <w:t>1 Justificativa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358_2908482058">
            <w:r>
              <w:rPr>
                <w:webHidden/>
                <w:rStyle w:val="IndexLink"/>
              </w:rPr>
              <w:t>2 Objetivos deste documento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360_2908482058">
            <w:r>
              <w:rPr>
                <w:webHidden/>
                <w:rStyle w:val="IndexLink"/>
              </w:rPr>
              <w:t>3 TAP (Termo de Abertura do Projeto)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362_2908482058">
            <w:r>
              <w:rPr>
                <w:webHidden/>
                <w:rStyle w:val="IndexLink"/>
              </w:rPr>
              <w:t>4 Cronograma inicial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364_2908482058">
            <w:r>
              <w:rPr>
                <w:webHidden/>
                <w:rStyle w:val="IndexLink"/>
              </w:rPr>
              <w:t>5 Requisitos Funcionais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366_2908482058">
            <w:r>
              <w:rPr>
                <w:webHidden/>
                <w:rStyle w:val="IndexLink"/>
              </w:rPr>
              <w:t>5 Requisitos Não Funcionais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368_2908482058">
            <w:r>
              <w:rPr>
                <w:webHidden/>
                <w:rStyle w:val="IndexLink"/>
              </w:rPr>
              <w:t>6 Orçamento</w:t>
              <w:tab/>
              <w:t>5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368_2908482058_Copy_1_">
            <w:r>
              <w:rPr>
                <w:webHidden/>
                <w:rStyle w:val="IndexLink"/>
              </w:rPr>
              <w:t>7 MER – DER</w:t>
              <w:tab/>
              <w:t>6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368_2908482058_Copy_1__Copy_1">
            <w:r>
              <w:rPr>
                <w:webHidden/>
                <w:rStyle w:val="IndexLink"/>
              </w:rPr>
              <w:t>8 Diagrama de classe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368_2908482058_Copy_1__Copy_2">
            <w:r>
              <w:rPr>
                <w:webHidden/>
                <w:rStyle w:val="IndexLink"/>
              </w:rPr>
              <w:t>9 Execução (Prints)</w:t>
              <w:tab/>
              <w:t>8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368_2908482058_Copy_1__Copy_3">
            <w:r>
              <w:rPr>
                <w:webHidden/>
                <w:rStyle w:val="IndexLink"/>
              </w:rPr>
              <w:t>10 CheckList dos principais requisitos</w:t>
              <w:tab/>
              <w:t>9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368_2908482058_Copy_1__Copy_4">
            <w:r>
              <w:rPr>
                <w:webHidden/>
                <w:rStyle w:val="IndexLink"/>
              </w:rPr>
              <w:t>11 Conclusão</w:t>
              <w:tab/>
              <w:t>11</w:t>
            </w:r>
          </w:hyperlink>
        </w:p>
        <w:p>
          <w:pPr>
            <w:pStyle w:val="Contents1"/>
            <w:tabs>
              <w:tab w:val="clear" w:pos="708"/>
              <w:tab w:val="right" w:pos="10162" w:leader="dot"/>
            </w:tabs>
            <w:rPr/>
          </w:pPr>
          <w:hyperlink w:anchor="__RefHeading___Toc533_985407402">
            <w:r>
              <w:rPr>
                <w:webHidden/>
                <w:rStyle w:val="IndexLink"/>
              </w:rPr>
              <w:t>12 Bibliografias</w:t>
              <w:tab/>
              <w:t>12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Contents1"/>
        <w:tabs>
          <w:tab w:val="clear" w:pos="708"/>
          <w:tab w:val="right" w:pos="10163" w:leader="dot"/>
        </w:tabs>
        <w:jc w:val="left"/>
        <w:rPr/>
      </w:pPr>
      <w:r>
        <w:rPr/>
      </w:r>
    </w:p>
    <w:p>
      <w:pPr>
        <w:pStyle w:val="Normal"/>
        <w:spacing w:lineRule="auto" w:line="362" w:before="0" w:after="0"/>
        <w:ind w:left="24" w:right="1064" w:hanging="10"/>
        <w:jc w:val="left"/>
        <w:rPr/>
      </w:pPr>
      <w:r>
        <w:rPr/>
        <w:t xml:space="preserve"> </w:t>
      </w:r>
    </w:p>
    <w:p>
      <w:pPr>
        <w:pStyle w:val="Normal"/>
        <w:spacing w:before="0" w:after="0"/>
        <w:ind w:left="10" w:hanging="0"/>
        <w:jc w:val="left"/>
        <w:rPr/>
      </w:pPr>
      <w:r>
        <w:rPr/>
        <w:t xml:space="preserve"> </w:t>
      </w:r>
      <w:r>
        <w:rPr/>
        <w:tab/>
        <w:t xml:space="preserve"> </w:t>
      </w:r>
      <w:r>
        <w:br w:type="page"/>
      </w:r>
    </w:p>
    <w:p>
      <w:pPr>
        <w:pStyle w:val="Heading1"/>
        <w:numPr>
          <w:ilvl w:val="0"/>
          <w:numId w:val="1"/>
        </w:numPr>
        <w:ind w:left="360" w:hanging="360"/>
        <w:rPr/>
      </w:pPr>
      <w:bookmarkStart w:id="0" w:name="__RefHeading___Toc356_2908482058"/>
      <w:bookmarkStart w:id="1" w:name="_Toc130199559"/>
      <w:bookmarkEnd w:id="0"/>
      <w:r>
        <w:rPr/>
        <w:t>Justificativa</w:t>
      </w:r>
      <w:bookmarkEnd w:id="1"/>
    </w:p>
    <w:p>
      <w:pPr>
        <w:pStyle w:val="Normal"/>
        <w:ind w:left="25" w:hanging="10"/>
        <w:jc w:val="left"/>
        <w:rPr/>
      </w:pPr>
      <w:r>
        <w:rPr/>
        <w:t>Este sistema foi projetado para ajudar a empresa gerenciar eficientemente suas frotas de veículos, rastrear o desempenho dos motoristas e garantir a manutenção adequada de cada veículo. Com uma interface intuitiva e fácil de usar, este sistema fornece aos gerentes de frota as ferramentas necessárias para tomar decisões informadas e otimizar as operações da empresa. Ao utilizar o nosso sistema de gerenciamento de frotas, a empresa pode economizar tempo e dinheiro, reduzir custos operacionais e aumentar a produtividade geral. Neste documento, descreveremos os recursos e funcionalidades do sistema, bem como as etapas necessárias para implementá-lo.</w:t>
      </w:r>
    </w:p>
    <w:p>
      <w:pPr>
        <w:pStyle w:val="Normal"/>
        <w:ind w:left="25" w:hanging="10"/>
        <w:rPr/>
      </w:pPr>
      <w:r>
        <w:rPr/>
      </w:r>
    </w:p>
    <w:p>
      <w:pPr>
        <w:pStyle w:val="Heading1"/>
        <w:numPr>
          <w:ilvl w:val="0"/>
          <w:numId w:val="1"/>
        </w:numPr>
        <w:ind w:left="360" w:hanging="360"/>
        <w:rPr/>
      </w:pPr>
      <w:bookmarkStart w:id="2" w:name="__RefHeading___Toc358_2908482058"/>
      <w:bookmarkStart w:id="3" w:name="_Toc130199560"/>
      <w:bookmarkEnd w:id="2"/>
      <w:r>
        <w:rPr/>
        <w:t>Objetivos deste documento</w:t>
      </w:r>
      <w:bookmarkEnd w:id="3"/>
      <w:r>
        <w:rPr/>
        <w:t xml:space="preserve">  </w:t>
      </w:r>
    </w:p>
    <w:p>
      <w:pPr>
        <w:pStyle w:val="Normal"/>
        <w:ind w:left="2205" w:hanging="10"/>
        <w:rPr/>
      </w:pPr>
      <w:r>
        <w:rPr/>
      </w:r>
    </w:p>
    <w:p>
      <w:pPr>
        <w:pStyle w:val="Normal"/>
        <w:ind w:left="25" w:hanging="10"/>
        <w:jc w:val="left"/>
        <w:rPr/>
      </w:pPr>
      <w:r>
        <w:rPr/>
        <w:t>O objetivo deste documento é fornecer uma descrição detalhada do sistema de gerenciamento de frotas e seus recursos, bem como orientações sobre como implementar e utilizar efetivamente o sistema na empresa. O documento descreve seus principais recursos e funcionalidades, e os requisitos necessários para sua implementação e utilização efetiva. O objetivo final deste documento é fornecer aos usuários do sistema as informações necessárias para maximizar seus benefícios e obter uma gestão de frota eficiente e bem-sucedida.</w:t>
      </w:r>
    </w:p>
    <w:p>
      <w:pPr>
        <w:pStyle w:val="Normal"/>
        <w:ind w:left="25" w:hanging="10"/>
        <w:jc w:val="left"/>
        <w:rPr/>
      </w:pPr>
      <w:r>
        <w:rPr/>
      </w:r>
    </w:p>
    <w:p>
      <w:pPr>
        <w:pStyle w:val="Heading1"/>
        <w:numPr>
          <w:ilvl w:val="0"/>
          <w:numId w:val="1"/>
        </w:numPr>
        <w:ind w:left="360" w:hanging="360"/>
        <w:rPr/>
      </w:pPr>
      <w:bookmarkStart w:id="4" w:name="__RefHeading___Toc360_2908482058"/>
      <w:bookmarkStart w:id="5" w:name="_Toc130199561"/>
      <w:bookmarkEnd w:id="4"/>
      <w:r>
        <w:rPr/>
        <w:t>TAP (Termo de Abertura do Projeto)</w:t>
      </w:r>
      <w:bookmarkEnd w:id="5"/>
    </w:p>
    <w:p>
      <w:pPr>
        <w:pStyle w:val="Normal"/>
        <w:ind w:left="25" w:hanging="10"/>
        <w:jc w:val="left"/>
        <w:rPr/>
      </w:pPr>
      <w:r>
        <w:rPr/>
        <w:tab/>
      </w:r>
    </w:p>
    <w:tbl>
      <w:tblPr>
        <w:tblStyle w:val="Tabelacomgrade"/>
        <w:tblW w:w="10142" w:type="dxa"/>
        <w:jc w:val="left"/>
        <w:tblInd w:w="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0" w:lastColumn="0" w:noHBand="0" w:val="0420"/>
      </w:tblPr>
      <w:tblGrid>
        <w:gridCol w:w="5071"/>
        <w:gridCol w:w="5070"/>
      </w:tblGrid>
      <w:tr>
        <w:trPr>
          <w:trHeight w:val="567" w:hRule="atLeast"/>
        </w:trPr>
        <w:tc>
          <w:tcPr>
            <w:tcW w:w="5071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Desenvolvedores</w:t>
            </w:r>
          </w:p>
        </w:tc>
        <w:tc>
          <w:tcPr>
            <w:tcW w:w="5070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u w:val="single"/>
              </w:rPr>
            </w:pPr>
            <w:r>
              <w:rPr>
                <w:kern w:val="0"/>
                <w:szCs w:val="22"/>
                <w:lang w:val="pt-BR" w:eastAsia="pt-BR" w:bidi="ar-SA"/>
              </w:rPr>
              <w:t>Rodrigo Caetano Silva</w:t>
            </w:r>
          </w:p>
        </w:tc>
      </w:tr>
      <w:tr>
        <w:trPr>
          <w:trHeight w:val="567" w:hRule="atLeast"/>
        </w:trPr>
        <w:tc>
          <w:tcPr>
            <w:tcW w:w="5071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Gerente de Projeto</w:t>
            </w:r>
          </w:p>
        </w:tc>
        <w:tc>
          <w:tcPr>
            <w:tcW w:w="5070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Rodrigo Caetano Silva</w:t>
            </w:r>
          </w:p>
        </w:tc>
      </w:tr>
      <w:tr>
        <w:trPr>
          <w:trHeight w:val="567" w:hRule="atLeast"/>
        </w:trPr>
        <w:tc>
          <w:tcPr>
            <w:tcW w:w="5071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Cliente</w:t>
            </w:r>
          </w:p>
        </w:tc>
        <w:tc>
          <w:tcPr>
            <w:tcW w:w="5070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Reenye Lima (Empresa AgroTech)</w:t>
            </w:r>
          </w:p>
        </w:tc>
      </w:tr>
      <w:tr>
        <w:trPr>
          <w:trHeight w:val="567" w:hRule="atLeast"/>
        </w:trPr>
        <w:tc>
          <w:tcPr>
            <w:tcW w:w="5071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Data de entrega do projeto</w:t>
            </w:r>
          </w:p>
        </w:tc>
        <w:tc>
          <w:tcPr>
            <w:tcW w:w="5070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b/>
              </w:rPr>
            </w:pPr>
            <w:r>
              <w:rPr>
                <w:b/>
                <w:kern w:val="0"/>
                <w:szCs w:val="22"/>
                <w:lang w:val="pt-BR" w:eastAsia="pt-BR" w:bidi="ar-SA"/>
              </w:rPr>
              <w:t>17/03/2023</w:t>
            </w:r>
          </w:p>
        </w:tc>
      </w:tr>
    </w:tbl>
    <w:p>
      <w:pPr>
        <w:pStyle w:val="Normal"/>
        <w:ind w:left="25" w:hanging="10"/>
        <w:jc w:val="left"/>
        <w:rPr/>
      </w:pPr>
      <w:r>
        <w:rPr/>
      </w:r>
    </w:p>
    <w:tbl>
      <w:tblPr>
        <w:tblStyle w:val="Tabelacomgrade"/>
        <w:tblW w:w="10142" w:type="dxa"/>
        <w:jc w:val="left"/>
        <w:tblInd w:w="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076"/>
        <w:gridCol w:w="5065"/>
      </w:tblGrid>
      <w:tr>
        <w:trPr>
          <w:trHeight w:val="567" w:hRule="atLeast"/>
          <w:cantSplit w:val="true"/>
        </w:trPr>
        <w:tc>
          <w:tcPr>
            <w:tcW w:w="10141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Local________________________________            Data____/____/______</w:t>
            </w:r>
          </w:p>
        </w:tc>
      </w:tr>
      <w:tr>
        <w:trPr>
          <w:trHeight w:val="567" w:hRule="atLeast"/>
        </w:trPr>
        <w:tc>
          <w:tcPr>
            <w:tcW w:w="507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Gerente do Projeto</w:t>
            </w:r>
          </w:p>
        </w:tc>
        <w:tc>
          <w:tcPr>
            <w:tcW w:w="5065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Ass.</w:t>
            </w:r>
          </w:p>
        </w:tc>
      </w:tr>
      <w:tr>
        <w:trPr>
          <w:trHeight w:val="567" w:hRule="atLeast"/>
        </w:trPr>
        <w:tc>
          <w:tcPr>
            <w:tcW w:w="507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kern w:val="0"/>
                <w:szCs w:val="22"/>
                <w:lang w:val="pt-BR" w:eastAsia="pt-BR" w:bidi="ar-SA"/>
              </w:rPr>
            </w:pPr>
            <w:r>
              <w:rPr>
                <w:kern w:val="0"/>
                <w:szCs w:val="22"/>
                <w:lang w:val="pt-BR" w:eastAsia="pt-BR" w:bidi="ar-SA"/>
              </w:rPr>
              <w:t>Cliente</w:t>
            </w:r>
          </w:p>
        </w:tc>
        <w:tc>
          <w:tcPr>
            <w:tcW w:w="5065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3"/>
              <w:ind w:left="0" w:hanging="0"/>
              <w:jc w:val="left"/>
              <w:rPr>
                <w:u w:val="single"/>
              </w:rPr>
            </w:pPr>
            <w:r>
              <w:rPr>
                <w:kern w:val="0"/>
                <w:szCs w:val="22"/>
                <w:lang w:val="pt-BR" w:eastAsia="pt-BR" w:bidi="ar-SA"/>
              </w:rPr>
              <w:t>Ass.</w:t>
            </w:r>
          </w:p>
        </w:tc>
      </w:tr>
    </w:tbl>
    <w:p>
      <w:pPr>
        <w:pStyle w:val="Normal"/>
        <w:ind w:left="25" w:hanging="10"/>
        <w:jc w:val="left"/>
        <w:rPr/>
      </w:pPr>
      <w:r>
        <w:rPr/>
      </w:r>
    </w:p>
    <w:p>
      <w:pPr>
        <w:pStyle w:val="Normal"/>
        <w:ind w:left="25" w:hanging="10"/>
        <w:jc w:val="left"/>
        <w:rPr/>
      </w:pPr>
      <w:r>
        <w:rPr/>
      </w:r>
    </w:p>
    <w:p>
      <w:pPr>
        <w:pStyle w:val="Normal"/>
        <w:ind w:left="25" w:hanging="10"/>
        <w:jc w:val="left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6" w:name="__RefHeading___Toc362_2908482058"/>
      <w:bookmarkEnd w:id="6"/>
      <w:r>
        <w:rPr/>
        <w:t>Cronograma inicial</w:t>
      </w:r>
    </w:p>
    <w:p>
      <w:pPr>
        <w:pStyle w:val="Normal"/>
        <w:ind w:left="25" w:hanging="10"/>
        <w:rPr/>
      </w:pPr>
      <w:r>
        <w:rPr/>
      </w:r>
    </w:p>
    <w:p>
      <w:pPr>
        <w:pStyle w:val="Normal"/>
        <w:ind w:left="25" w:hanging="10"/>
        <w:rPr/>
      </w:pPr>
      <w:r>
        <w:rPr/>
        <w:drawing>
          <wp:inline distT="0" distB="0" distL="0" distR="0">
            <wp:extent cx="6367145" cy="1122045"/>
            <wp:effectExtent l="0" t="0" r="0" b="0"/>
            <wp:docPr id="2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5" w:hanging="10"/>
        <w:rPr/>
      </w:pPr>
      <w:r>
        <w:rPr/>
      </w:r>
      <w:bookmarkStart w:id="7" w:name="_GoBack"/>
      <w:bookmarkStart w:id="8" w:name="_GoBack"/>
      <w:bookmarkEnd w:id="8"/>
    </w:p>
    <w:p>
      <w:pPr>
        <w:pStyle w:val="Normal"/>
        <w:ind w:left="25" w:hanging="10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9" w:name="__RefHeading___Toc364_2908482058"/>
      <w:bookmarkStart w:id="10" w:name="_Toc130199562"/>
      <w:bookmarkEnd w:id="9"/>
      <w:r>
        <w:rPr/>
        <w:t>Requisitos Funcionais</w:t>
      </w:r>
      <w:bookmarkEnd w:id="10"/>
    </w:p>
    <w:p>
      <w:pPr>
        <w:pStyle w:val="Normal"/>
        <w:spacing w:before="0" w:after="0"/>
        <w:ind w:left="14" w:hanging="0"/>
        <w:jc w:val="left"/>
        <w:rPr/>
      </w:pPr>
      <w:r>
        <w:rPr/>
      </w:r>
    </w:p>
    <w:p>
      <w:pPr>
        <w:pStyle w:val="Normal"/>
        <w:spacing w:before="0" w:after="0"/>
        <w:ind w:left="14" w:hanging="0"/>
        <w:jc w:val="left"/>
        <w:rPr/>
      </w:pPr>
      <w:r>
        <w:rPr/>
        <w:t xml:space="preserve"> </w:t>
      </w:r>
    </w:p>
    <w:p>
      <w:pPr>
        <w:pStyle w:val="Normal"/>
        <w:spacing w:lineRule="auto" w:line="396"/>
        <w:ind w:left="24" w:right="1064" w:hanging="10"/>
        <w:rPr/>
      </w:pPr>
      <w:r>
        <w:rPr/>
        <w:t xml:space="preserve">[RF001] Um sistema de login limitando as funcionalidades de acordo com seu nível de acesso </w:t>
      </w:r>
    </w:p>
    <w:p>
      <w:pPr>
        <w:pStyle w:val="Normal"/>
        <w:spacing w:before="0" w:after="278"/>
        <w:ind w:left="24" w:right="1064" w:hanging="10"/>
        <w:rPr/>
      </w:pPr>
      <w:r>
        <w:rPr/>
        <w:t xml:space="preserve">[RF002] CRUD do registro de motoristas  </w:t>
      </w:r>
    </w:p>
    <w:p>
      <w:pPr>
        <w:pStyle w:val="Normal"/>
        <w:spacing w:before="0" w:after="275"/>
        <w:ind w:left="24" w:right="1064" w:hanging="10"/>
        <w:rPr/>
      </w:pPr>
      <w:r>
        <w:rPr/>
        <w:t xml:space="preserve">[RF003] CRUD do registro de frotas </w:t>
      </w:r>
      <w:r>
        <w:rPr>
          <w:b/>
        </w:rPr>
        <w:t xml:space="preserve"> </w:t>
      </w:r>
    </w:p>
    <w:p>
      <w:pPr>
        <w:pStyle w:val="Normal"/>
        <w:spacing w:before="0" w:after="275"/>
        <w:ind w:left="24" w:right="1064" w:hanging="10"/>
        <w:rPr/>
      </w:pPr>
      <w:r>
        <w:rPr/>
        <w:t xml:space="preserve">[RF004] Registro de manutenção dos veículos </w:t>
      </w:r>
    </w:p>
    <w:p>
      <w:pPr>
        <w:pStyle w:val="Normal"/>
        <w:spacing w:before="0" w:after="278"/>
        <w:ind w:left="24" w:right="1064" w:hanging="10"/>
        <w:rPr/>
      </w:pPr>
      <w:r>
        <w:rPr/>
        <w:t xml:space="preserve">[RF005] Controle de saída e retorno de veículos </w:t>
      </w:r>
    </w:p>
    <w:p>
      <w:pPr>
        <w:pStyle w:val="Normal"/>
        <w:ind w:left="24" w:right="1064" w:hanging="10"/>
        <w:rPr/>
      </w:pPr>
      <w:r>
        <w:rPr/>
        <w:t xml:space="preserve">[RF006] Gráficos para cada registro </w:t>
      </w:r>
    </w:p>
    <w:p>
      <w:pPr>
        <w:pStyle w:val="Normal"/>
        <w:spacing w:before="0" w:after="158"/>
        <w:ind w:left="14" w:hanging="0"/>
        <w:jc w:val="left"/>
        <w:rPr/>
      </w:pPr>
      <w:r>
        <w:rPr/>
      </w:r>
    </w:p>
    <w:p>
      <w:pPr>
        <w:pStyle w:val="Heading1"/>
        <w:spacing w:before="0" w:after="0"/>
        <w:ind w:left="-5" w:hanging="10"/>
        <w:rPr/>
      </w:pPr>
      <w:bookmarkStart w:id="11" w:name="__RefHeading___Toc366_2908482058"/>
      <w:bookmarkStart w:id="12" w:name="_Toc8294"/>
      <w:bookmarkStart w:id="13" w:name="_Toc130199563"/>
      <w:bookmarkEnd w:id="11"/>
      <w:r>
        <w:rPr/>
        <w:t>5   Requisitos Não Funcionais</w:t>
      </w:r>
      <w:bookmarkEnd w:id="13"/>
      <w:r>
        <w:rPr/>
        <w:t xml:space="preserve">  </w:t>
      </w:r>
      <w:bookmarkEnd w:id="12"/>
    </w:p>
    <w:p>
      <w:pPr>
        <w:pStyle w:val="Normal"/>
        <w:spacing w:before="0" w:after="156"/>
        <w:ind w:left="14" w:hanging="0"/>
        <w:jc w:val="left"/>
        <w:rPr/>
      </w:pPr>
      <w:r>
        <w:rPr/>
        <w:t xml:space="preserve"> </w:t>
      </w:r>
    </w:p>
    <w:p>
      <w:pPr>
        <w:pStyle w:val="Normal"/>
        <w:spacing w:before="0" w:after="155"/>
        <w:ind w:left="24" w:right="4045" w:hanging="10"/>
        <w:rPr/>
      </w:pPr>
      <w:r>
        <w:rPr/>
        <w:t xml:space="preserve">[NF001] Sistema Operacional: O sistema operacional utilizado será o Windows 10 para desktop e para dispositivos móveis o Android </w:t>
      </w:r>
    </w:p>
    <w:p>
      <w:pPr>
        <w:pStyle w:val="Normal"/>
        <w:spacing w:before="0" w:after="158"/>
        <w:ind w:left="24" w:right="4048" w:hanging="10"/>
        <w:rPr/>
      </w:pPr>
      <w:r>
        <w:rPr/>
        <w:t xml:space="preserve">[NF002] Linguagens de programação: As linguagens serão Javascript (FrontEnd e </w:t>
      </w:r>
      <w:r>
        <w:rPr>
          <w:u w:val="single"/>
        </w:rPr>
        <w:t>BackEnd</w:t>
      </w:r>
      <w:r>
        <w:rPr/>
        <w:t xml:space="preserve">), SQL (Banco de Dados), ReactNative (Mobile)   </w:t>
      </w:r>
    </w:p>
    <w:p>
      <w:pPr>
        <w:pStyle w:val="Normal"/>
        <w:spacing w:before="0" w:after="156"/>
        <w:ind w:left="24" w:right="3397" w:hanging="10"/>
        <w:rPr/>
      </w:pPr>
      <w:r>
        <w:rPr/>
        <w:t>[NF003] Server: Servidores com node.js, uma ferramenta grátis e de fácil acesso.</w:t>
      </w:r>
    </w:p>
    <w:p>
      <w:pPr>
        <w:pStyle w:val="Normal"/>
        <w:spacing w:before="0" w:after="156"/>
        <w:ind w:left="24" w:right="3397" w:hanging="10"/>
        <w:rPr/>
      </w:pPr>
      <w:r>
        <w:rPr/>
      </w:r>
    </w:p>
    <w:p>
      <w:pPr>
        <w:pStyle w:val="Normal"/>
        <w:spacing w:before="0" w:after="156"/>
        <w:ind w:left="24" w:right="3397" w:hanging="1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bookmarkStart w:id="14" w:name="__RefHeading___Toc368_2908482058"/>
      <w:bookmarkEnd w:id="14"/>
      <w:r>
        <w:rPr/>
        <w:t>6  Orçamento</w:t>
      </w:r>
    </w:p>
    <w:p>
      <w:pPr>
        <w:pStyle w:val="Normal"/>
        <w:spacing w:before="0" w:after="156"/>
        <w:ind w:left="2190" w:right="3397" w:hanging="0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692150</wp:posOffset>
            </wp:positionH>
            <wp:positionV relativeFrom="paragraph">
              <wp:posOffset>167640</wp:posOffset>
            </wp:positionV>
            <wp:extent cx="4286885" cy="128841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0" w:after="0"/>
        <w:ind w:left="10" w:hanging="0"/>
        <w:rPr/>
      </w:pPr>
      <w:r>
        <w:rPr/>
      </w:r>
      <w:bookmarkStart w:id="15" w:name="__RefHeading___Toc368_2908482058_Copy_1"/>
      <w:bookmarkStart w:id="16" w:name="__RefHeading___Toc368_2908482058_Copy_1"/>
      <w:bookmarkEnd w:id="16"/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bookmarkStart w:id="17" w:name="__RefHeading___Toc368_2908482058_Copy_1_"/>
      <w:bookmarkEnd w:id="17"/>
      <w:r>
        <w:rPr/>
        <w:t>7 MER – DER</w:t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-398145</wp:posOffset>
            </wp:positionH>
            <wp:positionV relativeFrom="paragraph">
              <wp:posOffset>169545</wp:posOffset>
            </wp:positionV>
            <wp:extent cx="6462395" cy="760095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9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bookmarkStart w:id="18" w:name="__RefHeading___Toc368_2908482058_Copy_1_"/>
      <w:bookmarkEnd w:id="18"/>
      <w:r>
        <w:rPr/>
        <w:t>8 Diagrama de classe</w:t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502285</wp:posOffset>
            </wp:positionH>
            <wp:positionV relativeFrom="paragraph">
              <wp:posOffset>106680</wp:posOffset>
            </wp:positionV>
            <wp:extent cx="4305300" cy="758190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bookmarkStart w:id="19" w:name="__RefHeading___Toc368_2908482058_Copy_1_"/>
      <w:bookmarkEnd w:id="19"/>
      <w:r>
        <w:rPr/>
        <w:t>9 Execução (Prints)</w:t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/>
        <w:t>Login</w:t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-746125</wp:posOffset>
            </wp:positionH>
            <wp:positionV relativeFrom="paragraph">
              <wp:posOffset>73025</wp:posOffset>
            </wp:positionV>
            <wp:extent cx="6795135" cy="315595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13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/>
        <w:t>Dashboard para usuários comuns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posOffset>-720725</wp:posOffset>
            </wp:positionH>
            <wp:positionV relativeFrom="paragraph">
              <wp:posOffset>92710</wp:posOffset>
            </wp:positionV>
            <wp:extent cx="6845935" cy="315214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before="0" w:after="0"/>
        <w:ind w:left="730" w:hanging="0"/>
        <w:rPr/>
      </w:pPr>
      <w:r>
        <w:rPr/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/>
        <w:t>Dashboard para gerenciadores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-796925</wp:posOffset>
            </wp:positionH>
            <wp:positionV relativeFrom="paragraph">
              <wp:posOffset>28575</wp:posOffset>
            </wp:positionV>
            <wp:extent cx="6947535" cy="370903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bookmarkStart w:id="20" w:name="__RefHeading___Toc368_2908482058_Copy_1_"/>
      <w:bookmarkEnd w:id="20"/>
      <w:r>
        <w:rPr/>
        <w:t xml:space="preserve">10 CheckList dos principais requisitos 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numPr>
          <w:ilvl w:val="0"/>
          <w:numId w:val="3"/>
        </w:numPr>
        <w:spacing w:before="0" w:after="0"/>
        <w:rPr/>
      </w:pPr>
      <w:r>
        <w:rPr/>
        <w:t>Frontend</w:t>
      </w:r>
    </w:p>
    <w:p>
      <w:pPr>
        <w:pStyle w:val="Normal"/>
        <w:numPr>
          <w:ilvl w:val="0"/>
          <w:numId w:val="0"/>
        </w:numPr>
        <w:spacing w:before="0" w:after="0"/>
        <w:ind w:left="1428" w:hanging="0"/>
        <w:rPr/>
      </w:pPr>
      <w:r>
        <w:rPr/>
      </w:r>
    </w:p>
    <w:p>
      <w:pPr>
        <w:pStyle w:val="Normal"/>
        <w:numPr>
          <w:ilvl w:val="1"/>
          <w:numId w:val="3"/>
        </w:numPr>
        <w:spacing w:before="0" w:after="0"/>
        <w:rPr/>
      </w:pPr>
      <w:r>
        <w:rPr/>
        <w:t>Segurança</w:t>
      </w:r>
    </w:p>
    <w:p>
      <w:pPr>
        <w:pStyle w:val="Normal"/>
        <w:numPr>
          <w:ilvl w:val="0"/>
          <w:numId w:val="0"/>
        </w:numPr>
        <w:spacing w:before="0" w:after="0"/>
        <w:ind w:left="1788" w:hanging="0"/>
        <w:rPr/>
      </w:pPr>
      <w:r>
        <w:rPr/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Login seguro para os usuários [x]</w:t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Diferenciação nos níveis de acesso. [x]</w:t>
      </w:r>
    </w:p>
    <w:p>
      <w:pPr>
        <w:pStyle w:val="Normal"/>
        <w:numPr>
          <w:ilvl w:val="0"/>
          <w:numId w:val="0"/>
        </w:numPr>
        <w:spacing w:before="0" w:after="0"/>
        <w:ind w:left="1428" w:hanging="0"/>
        <w:rPr/>
      </w:pPr>
      <w:r>
        <w:rPr/>
      </w:r>
    </w:p>
    <w:p>
      <w:pPr>
        <w:pStyle w:val="Normal"/>
        <w:numPr>
          <w:ilvl w:val="1"/>
          <w:numId w:val="3"/>
        </w:numPr>
        <w:spacing w:before="0" w:after="0"/>
        <w:rPr/>
      </w:pPr>
      <w:r>
        <w:rPr/>
        <w:t xml:space="preserve">Área Gerencial </w:t>
      </w:r>
    </w:p>
    <w:p>
      <w:pPr>
        <w:pStyle w:val="Normal"/>
        <w:numPr>
          <w:ilvl w:val="0"/>
          <w:numId w:val="0"/>
        </w:numPr>
        <w:spacing w:before="0" w:after="0"/>
        <w:ind w:left="1788" w:hanging="0"/>
        <w:rPr/>
      </w:pPr>
      <w:r>
        <w:rPr/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Adicionar novos recursos. [x]</w:t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 xml:space="preserve">Modificar recursos existentes [ ] 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numPr>
          <w:ilvl w:val="1"/>
          <w:numId w:val="3"/>
        </w:numPr>
        <w:spacing w:before="0" w:after="0"/>
        <w:rPr/>
      </w:pPr>
      <w:r>
        <w:rPr/>
        <w:t>Área comum</w:t>
      </w:r>
    </w:p>
    <w:p>
      <w:pPr>
        <w:pStyle w:val="Normal"/>
        <w:numPr>
          <w:ilvl w:val="0"/>
          <w:numId w:val="0"/>
        </w:numPr>
        <w:spacing w:before="0" w:after="0"/>
        <w:ind w:left="1788" w:hanging="0"/>
        <w:rPr/>
      </w:pPr>
      <w:r>
        <w:rPr/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Relatório de disponibilidade [x]</w:t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Relatório de manutenção [x]</w:t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Relatório geral de manutenção. [x]</w:t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Relatório de alocação. [x]</w:t>
      </w:r>
    </w:p>
    <w:p>
      <w:pPr>
        <w:pStyle w:val="Normal"/>
        <w:numPr>
          <w:ilvl w:val="0"/>
          <w:numId w:val="0"/>
        </w:numPr>
        <w:spacing w:before="0" w:after="0"/>
        <w:ind w:left="2148" w:hanging="0"/>
        <w:rPr/>
      </w:pPr>
      <w:r>
        <w:rPr/>
      </w:r>
    </w:p>
    <w:p>
      <w:pPr>
        <w:pStyle w:val="Normal"/>
        <w:numPr>
          <w:ilvl w:val="1"/>
          <w:numId w:val="3"/>
        </w:numPr>
        <w:spacing w:before="0" w:after="0"/>
        <w:rPr/>
      </w:pPr>
      <w:r>
        <w:rPr/>
        <w:t>Design</w:t>
      </w:r>
    </w:p>
    <w:p>
      <w:pPr>
        <w:pStyle w:val="Normal"/>
        <w:numPr>
          <w:ilvl w:val="0"/>
          <w:numId w:val="0"/>
        </w:numPr>
        <w:spacing w:before="0" w:after="0"/>
        <w:ind w:left="1788" w:hanging="0"/>
        <w:rPr/>
      </w:pPr>
      <w:r>
        <w:rPr/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Utilizar como base para construção do layout as imagens fornecidas. [x]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numPr>
          <w:ilvl w:val="0"/>
          <w:numId w:val="3"/>
        </w:numPr>
        <w:spacing w:before="0" w:after="0"/>
        <w:rPr/>
      </w:pPr>
      <w:r>
        <w:rPr/>
        <w:t>Mobile</w:t>
      </w:r>
    </w:p>
    <w:p>
      <w:pPr>
        <w:pStyle w:val="Normal"/>
        <w:numPr>
          <w:ilvl w:val="0"/>
          <w:numId w:val="0"/>
        </w:numPr>
        <w:spacing w:before="0" w:after="0"/>
        <w:ind w:left="1428" w:hanging="0"/>
        <w:rPr/>
      </w:pPr>
      <w:r>
        <w:rPr/>
      </w:r>
    </w:p>
    <w:p>
      <w:pPr>
        <w:pStyle w:val="Normal"/>
        <w:numPr>
          <w:ilvl w:val="1"/>
          <w:numId w:val="3"/>
        </w:numPr>
        <w:spacing w:before="0" w:after="0"/>
        <w:rPr/>
      </w:pPr>
      <w:r>
        <w:rPr/>
        <w:t>Segurança</w:t>
      </w:r>
    </w:p>
    <w:p>
      <w:pPr>
        <w:pStyle w:val="Normal"/>
        <w:numPr>
          <w:ilvl w:val="0"/>
          <w:numId w:val="0"/>
        </w:numPr>
        <w:spacing w:before="0" w:after="0"/>
        <w:ind w:left="1788" w:hanging="0"/>
        <w:rPr/>
      </w:pPr>
      <w:r>
        <w:rPr/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Login seguro para usuários [x]</w:t>
      </w:r>
    </w:p>
    <w:p>
      <w:pPr>
        <w:pStyle w:val="Normal"/>
        <w:numPr>
          <w:ilvl w:val="0"/>
          <w:numId w:val="0"/>
        </w:numPr>
        <w:spacing w:before="0" w:after="0"/>
        <w:ind w:left="2148" w:hanging="0"/>
        <w:rPr/>
      </w:pPr>
      <w:r>
        <w:rPr/>
      </w:r>
    </w:p>
    <w:p>
      <w:pPr>
        <w:pStyle w:val="Normal"/>
        <w:numPr>
          <w:ilvl w:val="1"/>
          <w:numId w:val="3"/>
        </w:numPr>
        <w:spacing w:before="0" w:after="0"/>
        <w:rPr/>
      </w:pPr>
      <w:r>
        <w:rPr/>
        <w:t>Área gerencial</w:t>
      </w:r>
    </w:p>
    <w:p>
      <w:pPr>
        <w:pStyle w:val="Normal"/>
        <w:numPr>
          <w:ilvl w:val="0"/>
          <w:numId w:val="0"/>
        </w:numPr>
        <w:spacing w:before="0" w:after="0"/>
        <w:ind w:left="1788" w:hanging="0"/>
        <w:rPr/>
      </w:pPr>
      <w:r>
        <w:rPr/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Modificar situação atual do veículo. [ ]</w:t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Relatório de disponibilidade. [x]</w:t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>Relatório de manutenção [x]</w:t>
      </w:r>
    </w:p>
    <w:p>
      <w:pPr>
        <w:pStyle w:val="Normal"/>
        <w:numPr>
          <w:ilvl w:val="0"/>
          <w:numId w:val="0"/>
        </w:numPr>
        <w:spacing w:before="0" w:after="0"/>
        <w:ind w:left="2148" w:hanging="0"/>
        <w:rPr/>
      </w:pPr>
      <w:r>
        <w:rPr/>
      </w:r>
    </w:p>
    <w:p>
      <w:pPr>
        <w:pStyle w:val="Normal"/>
        <w:numPr>
          <w:ilvl w:val="1"/>
          <w:numId w:val="3"/>
        </w:numPr>
        <w:spacing w:before="0" w:after="0"/>
        <w:rPr/>
      </w:pPr>
      <w:r>
        <w:rPr/>
        <w:t>Design</w:t>
      </w:r>
    </w:p>
    <w:p>
      <w:pPr>
        <w:pStyle w:val="Normal"/>
        <w:numPr>
          <w:ilvl w:val="0"/>
          <w:numId w:val="0"/>
        </w:numPr>
        <w:spacing w:before="0" w:after="0"/>
        <w:ind w:left="1788" w:hanging="0"/>
        <w:rPr/>
      </w:pPr>
      <w:r>
        <w:rPr/>
      </w:r>
    </w:p>
    <w:p>
      <w:pPr>
        <w:pStyle w:val="Normal"/>
        <w:numPr>
          <w:ilvl w:val="2"/>
          <w:numId w:val="3"/>
        </w:numPr>
        <w:spacing w:before="0" w:after="0"/>
        <w:rPr/>
      </w:pPr>
      <w:r>
        <w:rPr/>
        <w:t xml:space="preserve">Seguir como referência o design do frontend para manter padronizado [x] 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/>
        <w:t xml:space="preserve">Backend 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/>
      </w:pPr>
      <w:r>
        <w:rPr/>
      </w:r>
    </w:p>
    <w:p>
      <w:pPr>
        <w:pStyle w:val="Normal"/>
        <w:numPr>
          <w:ilvl w:val="1"/>
          <w:numId w:val="4"/>
        </w:numPr>
        <w:spacing w:before="0" w:after="0"/>
        <w:rPr/>
      </w:pPr>
      <w:r>
        <w:rPr/>
        <w:t xml:space="preserve">Segurança </w:t>
      </w:r>
    </w:p>
    <w:p>
      <w:pPr>
        <w:pStyle w:val="Normal"/>
        <w:numPr>
          <w:ilvl w:val="0"/>
          <w:numId w:val="0"/>
        </w:numPr>
        <w:spacing w:before="0" w:after="0"/>
        <w:ind w:left="1080" w:hanging="0"/>
        <w:rPr/>
      </w:pPr>
      <w:r>
        <w:rPr/>
      </w:r>
    </w:p>
    <w:p>
      <w:pPr>
        <w:pStyle w:val="Normal"/>
        <w:numPr>
          <w:ilvl w:val="2"/>
          <w:numId w:val="4"/>
        </w:numPr>
        <w:spacing w:before="0" w:after="0"/>
        <w:rPr/>
      </w:pPr>
      <w:r>
        <w:rPr/>
        <w:t>Armazenar os dados de maneira segura.  [ ]</w:t>
      </w:r>
    </w:p>
    <w:p>
      <w:pPr>
        <w:pStyle w:val="Normal"/>
        <w:numPr>
          <w:ilvl w:val="2"/>
          <w:numId w:val="4"/>
        </w:numPr>
        <w:spacing w:before="0" w:after="0"/>
        <w:rPr/>
      </w:pPr>
      <w:r>
        <w:rPr/>
        <w:t>Garantir que usuários não acessem recursos fora do seu nível de acesso.  [x]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bookmarkStart w:id="21" w:name="__RefHeading___Toc368_2908482058_Copy_1_"/>
      <w:bookmarkEnd w:id="21"/>
      <w:r>
        <w:rPr/>
        <w:t>11 Conclusão</w:t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TextBody"/>
        <w:ind w:left="0" w:hanging="10"/>
        <w:jc w:val="left"/>
        <w:rPr/>
      </w:pPr>
      <w:r>
        <w:rPr/>
        <w:t>Durante todo o processo de desenvolvimento, pude aprender muito sobre duas ferramentas importantes para a construção de aplicativos web: o ORM Prisma e a biblioteca Chart.js.</w:t>
      </w:r>
    </w:p>
    <w:p>
      <w:pPr>
        <w:pStyle w:val="TextBody"/>
        <w:ind w:left="0" w:hanging="10"/>
        <w:jc w:val="left"/>
        <w:rPr/>
      </w:pPr>
      <w:r>
        <w:rPr/>
        <w:t>Ao utilizar o Prisma, consegui simplificar a interação com bancos de dados relacionais e gerenciar com mais eficiência a persistência dos dados da minha aplicação. Com o Chart.js, pude criar gráficos e visualizações de dados de maneira clara e intuitiva, tornando a minha aplicação mais atraente e fácil de usar.</w:t>
      </w:r>
    </w:p>
    <w:p>
      <w:pPr>
        <w:pStyle w:val="TextBody"/>
        <w:ind w:left="0" w:hanging="10"/>
        <w:jc w:val="left"/>
        <w:rPr/>
      </w:pPr>
      <w:r>
        <w:rPr/>
        <w:t>Aprender a usar essas ferramentas foi uma experiência muito valiosa para mim. Adquiri novas habilidades técnicas e pude me dedicar ainda mais ao meu projeto. Com isso, sinto que estou evoluindo como desenvolvedor(a) e me preparando melhor para enfrentar novos desafios no futuro.</w:t>
      </w:r>
    </w:p>
    <w:p>
      <w:pPr>
        <w:pStyle w:val="TextBody"/>
        <w:ind w:left="0" w:hanging="10"/>
        <w:jc w:val="left"/>
        <w:rPr/>
      </w:pPr>
      <w:r>
        <w:rPr/>
        <w:t>Agradeço pela oportunidade de ter realizado esse projeto e pelo aprendizado adquirido durante todo o processo. Estou muito satisfeito(a) com o resultado final e animado(a) para continuar aprendendo e crescendo como profissional.</w:t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  <w:t>Abaixo está o cronograma completo, que foi preenchido conforme os dias passaram</w:t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jc w:val="left"/>
        <w:rPr/>
      </w:pPr>
      <w:r>
        <w:rPr/>
        <w:t>Obs: Eu segui o cronograma, mas eu continuei desenvolvendo outras partes que estavam fora da data designada por motivos de adaptação no projeto final</w:t>
      </w:r>
    </w:p>
    <w:p>
      <w:pPr>
        <w:pStyle w:val="Normal"/>
        <w:spacing w:before="0" w:after="0"/>
        <w:ind w:left="2190" w:hanging="0"/>
        <w:rPr/>
      </w:pPr>
      <w:r>
        <w:rPr/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-1033780</wp:posOffset>
            </wp:positionH>
            <wp:positionV relativeFrom="paragraph">
              <wp:posOffset>187960</wp:posOffset>
            </wp:positionV>
            <wp:extent cx="7522210" cy="278193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2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Heading1"/>
        <w:spacing w:before="0" w:after="0"/>
        <w:ind w:left="10" w:hanging="0"/>
        <w:rPr/>
      </w:pPr>
      <w:bookmarkStart w:id="22" w:name="__RefHeading___Toc533_985407402"/>
      <w:bookmarkEnd w:id="22"/>
      <w:r>
        <w:rPr/>
        <w:t>12 Bibliografias</w:t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  <w:t>Chart js</w:t>
      </w:r>
    </w:p>
    <w:p>
      <w:pPr>
        <w:pStyle w:val="Normal"/>
        <w:spacing w:before="0" w:after="0"/>
        <w:ind w:left="2190" w:hanging="0"/>
        <w:rPr/>
      </w:pPr>
      <w:r>
        <w:rPr>
          <w:rStyle w:val="InternetLink"/>
        </w:rPr>
        <w:t>https://www.chartjs.org/</w:t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>
          <w:u w:val="double"/>
        </w:rPr>
      </w:pPr>
      <w:r>
        <w:rPr>
          <w:u w:val="double"/>
        </w:rPr>
        <w:t>Prisma</w:t>
      </w:r>
    </w:p>
    <w:p>
      <w:pPr>
        <w:pStyle w:val="Normal"/>
        <w:spacing w:before="0" w:after="0"/>
        <w:ind w:left="2190" w:hanging="0"/>
        <w:rPr/>
      </w:pPr>
      <w:r>
        <w:rPr/>
        <w:t>https://www.prisma.io/</w:t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219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</w:p>
    <w:p>
      <w:pPr>
        <w:pStyle w:val="Normal"/>
        <w:spacing w:before="0" w:after="0"/>
        <w:ind w:left="10" w:hanging="0"/>
        <w:rPr/>
      </w:pPr>
      <w:r>
        <w:rPr/>
      </w:r>
      <w:bookmarkStart w:id="23" w:name="__RefHeading___Toc368_2908482058_Copy_1_"/>
      <w:bookmarkStart w:id="24" w:name="__RefHeading___Toc368_2908482058_Copy_1_"/>
      <w:bookmarkEnd w:id="24"/>
    </w:p>
    <w:sectPr>
      <w:footerReference w:type="even" r:id="rId11"/>
      <w:footerReference w:type="default" r:id="rId12"/>
      <w:footerReference w:type="first" r:id="rId13"/>
      <w:type w:val="nextPage"/>
      <w:pgSz w:w="11906" w:h="16838"/>
      <w:pgMar w:left="1688" w:right="56" w:gutter="0" w:header="0" w:top="1702" w:footer="631" w:bottom="186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14" w:hanging="0"/>
      <w:jc w:val="left"/>
      <w:rPr/>
    </w:pPr>
    <w:r>
      <mc:AlternateContent>
        <mc:Choice Requires="wpg">
          <w:drawing>
            <wp:anchor behindDoc="1" distT="0" distB="0" distL="113665" distR="113665" simplePos="0" locked="0" layoutInCell="0" allowOverlap="1" relativeHeight="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6218555" cy="320040"/>
              <wp:effectExtent l="0" t="0" r="0" b="0"/>
              <wp:wrapSquare wrapText="bothSides"/>
              <wp:docPr id="10" name="Group 8027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18640" cy="320040"/>
                        <a:chOff x="0" y="0"/>
                        <a:chExt cx="6218640" cy="320040"/>
                      </a:xfrm>
                    </wpg:grpSpPr>
                    <wps:wsp>
                      <wps:cNvSpPr/>
                      <wps:spPr>
                        <a:xfrm>
                          <a:off x="5763240" y="0"/>
                          <a:ext cx="455400" cy="294120"/>
                        </a:xfrm>
                        <a:custGeom>
                          <a:avLst/>
                          <a:gdLst>
                            <a:gd name="textAreaLeft" fmla="*/ 0 w 258120"/>
                            <a:gd name="textAreaRight" fmla="*/ 258840 w 258120"/>
                            <a:gd name="textAreaTop" fmla="*/ 0 h 166680"/>
                            <a:gd name="textAreaBottom" fmla="*/ 167400 h 166680"/>
                          </a:gdLst>
                          <a:ahLst/>
                          <a:rect l="textAreaLeft" t="textAreaTop" r="textAreaRight" b="textAreaBottom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875560" y="64800"/>
                          <a:ext cx="130320" cy="24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0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5974560" y="64800"/>
                          <a:ext cx="64080" cy="24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5840" y="0"/>
                          <a:ext cx="5745600" cy="15120"/>
                        </a:xfrm>
                        <a:custGeom>
                          <a:avLst/>
                          <a:gdLst>
                            <a:gd name="textAreaLeft" fmla="*/ 0 w 3257280"/>
                            <a:gd name="textAreaRight" fmla="*/ 3258000 w 3257280"/>
                            <a:gd name="textAreaTop" fmla="*/ 0 h 8640"/>
                            <a:gd name="textAreaBottom" fmla="*/ 9360 h 8640"/>
                          </a:gdLst>
                          <a:ahLst/>
                          <a:rect l="textAreaLeft" t="textAreaTop" r="textAreaRight" b="textAreaBottom"/>
                          <a:pathLst>
                            <a:path w="5745481" h="18604">
                              <a:moveTo>
                                <a:pt x="0" y="0"/>
                              </a:moveTo>
                              <a:lnTo>
                                <a:pt x="5745481" y="0"/>
                              </a:lnTo>
                              <a:lnTo>
                                <a:pt x="5745481" y="18604"/>
                              </a:lnTo>
                              <a:lnTo>
                                <a:pt x="0" y="186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0" name="Picture 8030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106200"/>
                          <a:ext cx="5739120" cy="186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3761280" y="111600"/>
                          <a:ext cx="281160" cy="20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>
                                <w:color w:val="7F7F7F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73320" y="111600"/>
                          <a:ext cx="54720" cy="20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>
                                <w:color w:val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8027" style="position:absolute;margin-left:0pt;margin-top:0pt;width:489.65pt;height:25.2pt" coordorigin="0,0" coordsize="9793,504">
              <v:rect id="shape_0" path="m0,0l-2147483645,0l-2147483645,-2147483646l0,-2147483646xe" stroked="f" o:allowincell="f" style="position:absolute;left:9253;top:102;width:204;height:38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0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square"/>
              </v:rect>
              <v:rect id="shape_0" path="m0,0l-2147483645,0l-2147483645,-2147483646l0,-2147483646xe" stroked="f" o:allowincell="f" style="position:absolute;left:9409;top:102;width:100;height:38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8030" stroked="f" o:allowincell="f" style="position:absolute;left:0;top:167;width:9037;height:292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square"/>
              </v:shape>
              <v:rect id="shape_0" path="m0,0l-2147483645,0l-2147483645,-2147483646l0,-2147483646xe" stroked="f" o:allowincell="f" style="position:absolute;left:5923;top:176;width:442;height:32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>
                          <w:color w:val="7F7F7F"/>
                        </w:rPr>
                        <w:t xml:space="preserve">     </w:t>
                      </w:r>
                    </w:p>
                  </w:txbxContent>
                </v:textbox>
                <w10:wrap type="square"/>
              </v:rect>
              <v:rect id="shape_0" path="m0,0l-2147483645,0l-2147483645,-2147483646l0,-2147483646xe" stroked="f" o:allowincell="f" style="position:absolute;left:6257;top:176;width:85;height:32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>
                          <w:color w:val="7F7F7F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v:group>
          </w:pict>
        </mc:Fallback>
      </mc:AlternateContent>
    </w:r>
    <w:r>
      <w:rPr/>
      <w:t xml:space="preserve">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14" w:hanging="0"/>
      <w:jc w:val="left"/>
      <w:rPr/>
    </w:pPr>
    <w:r>
      <w:rPr/>
    </w:r>
  </w:p>
  <w:p>
    <w:pPr>
      <w:pStyle w:val="Normal"/>
      <w:spacing w:before="0" w:after="0"/>
      <w:ind w:left="14" w:hanging="0"/>
      <w:jc w:val="left"/>
      <w:rPr/>
    </w:pPr>
    <w:r>
      <mc:AlternateContent>
        <mc:Choice Requires="wpg">
          <w:drawing>
            <wp:anchor behindDoc="1" distT="0" distB="0" distL="113665" distR="113665" simplePos="0" locked="0" layoutInCell="0" allowOverlap="1" relativeHeight="61">
              <wp:simplePos x="0" y="0"/>
              <wp:positionH relativeFrom="page">
                <wp:posOffset>1083310</wp:posOffset>
              </wp:positionH>
              <wp:positionV relativeFrom="page">
                <wp:posOffset>9791065</wp:posOffset>
              </wp:positionV>
              <wp:extent cx="6218555" cy="320040"/>
              <wp:effectExtent l="0" t="0" r="0" b="0"/>
              <wp:wrapSquare wrapText="bothSides"/>
              <wp:docPr id="15" name="Group 801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18640" cy="320040"/>
                        <a:chOff x="0" y="0"/>
                        <a:chExt cx="6218640" cy="320040"/>
                      </a:xfrm>
                    </wpg:grpSpPr>
                    <wps:wsp>
                      <wps:cNvSpPr/>
                      <wps:spPr>
                        <a:xfrm>
                          <a:off x="5763240" y="0"/>
                          <a:ext cx="455400" cy="294120"/>
                        </a:xfrm>
                        <a:custGeom>
                          <a:avLst/>
                          <a:gdLst>
                            <a:gd name="textAreaLeft" fmla="*/ 0 w 258120"/>
                            <a:gd name="textAreaRight" fmla="*/ 258840 w 258120"/>
                            <a:gd name="textAreaTop" fmla="*/ 0 h 166680"/>
                            <a:gd name="textAreaBottom" fmla="*/ 167400 h 166680"/>
                          </a:gdLst>
                          <a:ahLst/>
                          <a:rect l="textAreaLeft" t="textAreaTop" r="textAreaRight" b="textAreaBottom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875560" y="64800"/>
                          <a:ext cx="130320" cy="24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5974560" y="64800"/>
                          <a:ext cx="64080" cy="24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5840" y="0"/>
                          <a:ext cx="5745600" cy="15120"/>
                        </a:xfrm>
                        <a:custGeom>
                          <a:avLst/>
                          <a:gdLst>
                            <a:gd name="textAreaLeft" fmla="*/ 0 w 3257280"/>
                            <a:gd name="textAreaRight" fmla="*/ 3258000 w 3257280"/>
                            <a:gd name="textAreaTop" fmla="*/ 0 h 8640"/>
                            <a:gd name="textAreaBottom" fmla="*/ 9360 h 8640"/>
                          </a:gdLst>
                          <a:ahLst/>
                          <a:rect l="textAreaLeft" t="textAreaTop" r="textAreaRight" b="textAreaBottom"/>
                          <a:pathLst>
                            <a:path w="5745481" h="18604">
                              <a:moveTo>
                                <a:pt x="0" y="0"/>
                              </a:moveTo>
                              <a:lnTo>
                                <a:pt x="5745481" y="0"/>
                              </a:lnTo>
                              <a:lnTo>
                                <a:pt x="5745481" y="18604"/>
                              </a:lnTo>
                              <a:lnTo>
                                <a:pt x="0" y="186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" name="Picture 8016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106200"/>
                          <a:ext cx="5739120" cy="186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3761280" y="111600"/>
                          <a:ext cx="281160" cy="20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>
                                <w:color w:val="7F7F7F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73320" y="111600"/>
                          <a:ext cx="54720" cy="20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>
                                <w:color w:val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8013" style="position:absolute;margin-left:85.3pt;margin-top:770.95pt;width:489.65pt;height:25.2pt" coordorigin="1706,15419" coordsize="9793,504">
              <v:rect id="shape_0" path="m0,0l-2147483645,0l-2147483645,-2147483646l0,-2147483646xe" stroked="f" o:allowincell="f" style="position:absolute;left:10959;top:15521;width:204;height:38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square"/>
              </v:rect>
              <v:rect id="shape_0" path="m0,0l-2147483645,0l-2147483645,-2147483646l0,-2147483646xe" stroked="f" o:allowincell="f" style="position:absolute;left:11115;top:15521;width:100;height:38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  <v:shape id="shape_0" ID="Picture 8016" stroked="f" o:allowincell="f" style="position:absolute;left:1706;top:15586;width:9037;height:292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square"/>
              </v:shape>
              <v:rect id="shape_0" path="m0,0l-2147483645,0l-2147483645,-2147483646l0,-2147483646xe" stroked="f" o:allowincell="f" style="position:absolute;left:7629;top:15595;width:442;height:32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>
                          <w:color w:val="7F7F7F"/>
                        </w:rPr>
                        <w:t xml:space="preserve">     </w:t>
                      </w:r>
                    </w:p>
                  </w:txbxContent>
                </v:textbox>
                <w10:wrap type="square"/>
              </v:rect>
              <v:rect id="shape_0" path="m0,0l-2147483645,0l-2147483645,-2147483646l0,-2147483646xe" stroked="f" o:allowincell="f" style="position:absolute;left:7963;top:15595;width:85;height:32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>
                          <w:color w:val="7F7F7F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v:group>
          </w:pict>
        </mc:Fallback>
      </mc:AlternateContent>
    </w:r>
    <w:r>
      <w:rPr/>
      <w:t xml:space="preserve"> 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14" w:hanging="0"/>
      <w:jc w:val="left"/>
      <w:rPr/>
    </w:pPr>
    <w:r>
      <w:rPr/>
    </w:r>
  </w:p>
  <w:p>
    <w:pPr>
      <w:pStyle w:val="Normal"/>
      <w:spacing w:before="0" w:after="0"/>
      <w:ind w:left="14" w:hanging="0"/>
      <w:jc w:val="left"/>
      <w:rPr/>
    </w:pPr>
    <w:r>
      <mc:AlternateContent>
        <mc:Choice Requires="wpg">
          <w:drawing>
            <wp:anchor behindDoc="1" distT="0" distB="0" distL="113665" distR="113665" simplePos="0" locked="0" layoutInCell="0" allowOverlap="1" relativeHeight="61">
              <wp:simplePos x="0" y="0"/>
              <wp:positionH relativeFrom="page">
                <wp:posOffset>1083310</wp:posOffset>
              </wp:positionH>
              <wp:positionV relativeFrom="page">
                <wp:posOffset>9791065</wp:posOffset>
              </wp:positionV>
              <wp:extent cx="6218555" cy="320040"/>
              <wp:effectExtent l="0" t="0" r="0" b="0"/>
              <wp:wrapSquare wrapText="bothSides"/>
              <wp:docPr id="20" name="Group 801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18640" cy="320040"/>
                        <a:chOff x="0" y="0"/>
                        <a:chExt cx="6218640" cy="320040"/>
                      </a:xfrm>
                    </wpg:grpSpPr>
                    <wps:wsp>
                      <wps:cNvSpPr/>
                      <wps:spPr>
                        <a:xfrm>
                          <a:off x="5763240" y="0"/>
                          <a:ext cx="455400" cy="294120"/>
                        </a:xfrm>
                        <a:custGeom>
                          <a:avLst/>
                          <a:gdLst>
                            <a:gd name="textAreaLeft" fmla="*/ 0 w 258120"/>
                            <a:gd name="textAreaRight" fmla="*/ 258840 w 258120"/>
                            <a:gd name="textAreaTop" fmla="*/ 0 h 166680"/>
                            <a:gd name="textAreaBottom" fmla="*/ 167400 h 166680"/>
                          </a:gdLst>
                          <a:ahLst/>
                          <a:rect l="textAreaLeft" t="textAreaTop" r="textAreaRight" b="textAreaBottom"/>
                          <a:pathLst>
                            <a:path w="457200" h="32004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  <a:lnTo>
                                <a:pt x="457200" y="320040"/>
                              </a:lnTo>
                              <a:lnTo>
                                <a:pt x="0" y="3200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875560" y="64800"/>
                          <a:ext cx="130320" cy="24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5974560" y="64800"/>
                          <a:ext cx="64080" cy="243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5840" y="0"/>
                          <a:ext cx="5745600" cy="15120"/>
                        </a:xfrm>
                        <a:custGeom>
                          <a:avLst/>
                          <a:gdLst>
                            <a:gd name="textAreaLeft" fmla="*/ 0 w 3257280"/>
                            <a:gd name="textAreaRight" fmla="*/ 3258000 w 3257280"/>
                            <a:gd name="textAreaTop" fmla="*/ 0 h 8640"/>
                            <a:gd name="textAreaBottom" fmla="*/ 9360 h 8640"/>
                          </a:gdLst>
                          <a:ahLst/>
                          <a:rect l="textAreaLeft" t="textAreaTop" r="textAreaRight" b="textAreaBottom"/>
                          <a:pathLst>
                            <a:path w="5745481" h="18604">
                              <a:moveTo>
                                <a:pt x="0" y="0"/>
                              </a:moveTo>
                              <a:lnTo>
                                <a:pt x="5745481" y="0"/>
                              </a:lnTo>
                              <a:lnTo>
                                <a:pt x="5745481" y="18604"/>
                              </a:lnTo>
                              <a:lnTo>
                                <a:pt x="0" y="186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" name="Picture 8016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106200"/>
                          <a:ext cx="5739120" cy="186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3761280" y="111600"/>
                          <a:ext cx="281160" cy="20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>
                                <w:color w:val="7F7F7F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73320" y="111600"/>
                          <a:ext cx="54720" cy="208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160"/>
                              <w:ind w:left="0" w:hanging="0"/>
                              <w:jc w:val="left"/>
                              <w:rPr/>
                            </w:pPr>
                            <w:r>
                              <w:rPr>
                                <w:color w:val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8013" style="position:absolute;margin-left:85.3pt;margin-top:770.95pt;width:489.65pt;height:25.2pt" coordorigin="1706,15419" coordsize="9793,504">
              <v:rect id="shape_0" path="m0,0l-2147483645,0l-2147483645,-2147483646l0,-2147483646xe" stroked="f" o:allowincell="f" style="position:absolute;left:10959;top:15521;width:204;height:38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square"/>
              </v:rect>
              <v:rect id="shape_0" path="m0,0l-2147483645,0l-2147483645,-2147483646l0,-2147483646xe" stroked="f" o:allowincell="f" style="position:absolute;left:11115;top:15521;width:100;height:38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  <v:shape id="shape_0" ID="Picture 8016" stroked="f" o:allowincell="f" style="position:absolute;left:1706;top:15586;width:9037;height:292;mso-wrap-style:none;v-text-anchor:middle;mso-position-horizontal-relative:page;mso-position-vertical-relative:page" type="_x0000_t75">
                <v:imagedata r:id="rId2" o:detectmouseclick="t"/>
                <v:stroke color="#3465a4" joinstyle="round" endcap="flat"/>
                <w10:wrap type="square"/>
              </v:shape>
              <v:rect id="shape_0" path="m0,0l-2147483645,0l-2147483645,-2147483646l0,-2147483646xe" stroked="f" o:allowincell="f" style="position:absolute;left:7629;top:15595;width:442;height:32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>
                          <w:color w:val="7F7F7F"/>
                        </w:rPr>
                        <w:t xml:space="preserve">     </w:t>
                      </w:r>
                    </w:p>
                  </w:txbxContent>
                </v:textbox>
                <w10:wrap type="square"/>
              </v:rect>
              <v:rect id="shape_0" path="m0,0l-2147483645,0l-2147483645,-2147483646l0,-2147483646xe" stroked="f" o:allowincell="f" style="position:absolute;left:7963;top:15595;width:85;height:32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160"/>
                        <w:ind w:left="0" w:hanging="0"/>
                        <w:jc w:val="left"/>
                        <w:rPr/>
                      </w:pPr>
                      <w:r>
                        <w:rPr>
                          <w:color w:val="7F7F7F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v:group>
          </w:pict>
        </mc:Fallback>
      </mc:AlternateContent>
    </w:r>
    <w:r>
      <w:rPr/>
      <w:t xml:space="preserve"> 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34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65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785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05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25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45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65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385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05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30"/>
        </w:tabs>
        <w:ind w:left="73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90"/>
        </w:tabs>
        <w:ind w:left="109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50"/>
        </w:tabs>
        <w:ind w:left="145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10"/>
        </w:tabs>
        <w:ind w:left="181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70"/>
        </w:tabs>
        <w:ind w:left="217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30"/>
        </w:tabs>
        <w:ind w:left="253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90"/>
        </w:tabs>
        <w:ind w:left="289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50"/>
        </w:tabs>
        <w:ind w:left="325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10"/>
        </w:tabs>
        <w:ind w:left="361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6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23"/>
      <w:ind w:left="2190" w:hanging="10"/>
      <w:jc w:val="both"/>
    </w:pPr>
    <w:rPr>
      <w:rFonts w:ascii="Arial" w:hAnsi="Arial" w:eastAsia="Arial" w:cs="Arial"/>
      <w:color w:val="000000"/>
      <w:kern w:val="0"/>
      <w:sz w:val="24"/>
      <w:szCs w:val="22"/>
      <w:lang w:val="pt-BR" w:eastAsia="pt-BR" w:bidi="ar-SA"/>
    </w:rPr>
  </w:style>
  <w:style w:type="paragraph" w:styleId="Heading1">
    <w:name w:val="Heading 1"/>
    <w:next w:val="Normal"/>
    <w:link w:val="Ttulo1Char"/>
    <w:uiPriority w:val="9"/>
    <w:qFormat/>
    <w:pPr>
      <w:keepNext w:val="true"/>
      <w:keepLines/>
      <w:widowControl/>
      <w:suppressAutoHyphens w:val="true"/>
      <w:bidi w:val="0"/>
      <w:spacing w:lineRule="auto" w:line="259" w:before="0" w:after="98"/>
      <w:ind w:left="10" w:hanging="10"/>
      <w:jc w:val="left"/>
      <w:outlineLvl w:val="0"/>
    </w:pPr>
    <w:rPr>
      <w:rFonts w:ascii="Arial" w:hAnsi="Arial" w:eastAsia="Arial" w:cs="Arial"/>
      <w:b/>
      <w:color w:val="000000"/>
      <w:kern w:val="0"/>
      <w:sz w:val="24"/>
      <w:szCs w:val="22"/>
      <w:lang w:val="pt-BR" w:eastAsia="pt-BR" w:bidi="ar-SA"/>
    </w:rPr>
  </w:style>
  <w:style w:type="paragraph" w:styleId="Heading2">
    <w:name w:val="Heading 2"/>
    <w:next w:val="Normal"/>
    <w:link w:val="Ttulo2Char"/>
    <w:uiPriority w:val="9"/>
    <w:unhideWhenUsed/>
    <w:qFormat/>
    <w:pPr>
      <w:keepNext w:val="true"/>
      <w:keepLines/>
      <w:widowControl/>
      <w:suppressAutoHyphens w:val="true"/>
      <w:bidi w:val="0"/>
      <w:spacing w:lineRule="auto" w:line="259" w:before="0" w:after="98"/>
      <w:ind w:left="10" w:hanging="10"/>
      <w:jc w:val="left"/>
      <w:outlineLvl w:val="1"/>
    </w:pPr>
    <w:rPr>
      <w:rFonts w:ascii="Arial" w:hAnsi="Arial" w:eastAsia="Arial" w:cs="Arial"/>
      <w:b/>
      <w:color w:val="000000"/>
      <w:kern w:val="0"/>
      <w:sz w:val="24"/>
      <w:szCs w:val="22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har" w:customStyle="1">
    <w:name w:val="Título 2 Char"/>
    <w:link w:val="Heading2"/>
    <w:qFormat/>
    <w:rPr>
      <w:rFonts w:ascii="Arial" w:hAnsi="Arial" w:eastAsia="Arial" w:cs="Arial"/>
      <w:b/>
      <w:color w:val="000000"/>
      <w:sz w:val="24"/>
    </w:rPr>
  </w:style>
  <w:style w:type="character" w:styleId="Ttulo1Char" w:customStyle="1">
    <w:name w:val="Título 1 Char"/>
    <w:link w:val="Heading1"/>
    <w:qFormat/>
    <w:rPr>
      <w:rFonts w:ascii="Arial" w:hAnsi="Arial" w:eastAsia="Arial" w:cs="Arial"/>
      <w:b/>
      <w:color w:val="000000"/>
      <w:sz w:val="24"/>
    </w:rPr>
  </w:style>
  <w:style w:type="character" w:styleId="InternetLink">
    <w:name w:val="Hyperlink"/>
    <w:basedOn w:val="DefaultParagraphFont"/>
    <w:uiPriority w:val="99"/>
    <w:unhideWhenUsed/>
    <w:rsid w:val="004b427d"/>
    <w:rPr>
      <w:color w:val="0563C1" w:themeColor="hyperlink"/>
      <w:u w:val="single"/>
    </w:rPr>
  </w:style>
  <w:style w:type="character" w:styleId="IndexLink">
    <w:name w:val="Index Link"/>
    <w:qFormat/>
    <w:rPr/>
  </w:style>
  <w:style w:type="character" w:styleId="FootnoteCharacters">
    <w:name w:val="Footnote Characters"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Contents1">
    <w:name w:val="TOC 1"/>
    <w:uiPriority w:val="39"/>
    <w:pPr>
      <w:widowControl/>
      <w:suppressAutoHyphens w:val="true"/>
      <w:bidi w:val="0"/>
      <w:spacing w:lineRule="auto" w:line="259" w:before="0" w:after="123"/>
      <w:ind w:left="39" w:right="1083" w:hanging="10"/>
      <w:jc w:val="both"/>
    </w:pPr>
    <w:rPr>
      <w:rFonts w:ascii="Arial" w:hAnsi="Arial" w:eastAsia="Arial" w:cs="Arial"/>
      <w:color w:val="000000"/>
      <w:kern w:val="0"/>
      <w:sz w:val="24"/>
      <w:szCs w:val="22"/>
      <w:lang w:val="pt-BR" w:eastAsia="pt-BR" w:bidi="ar-SA"/>
    </w:rPr>
  </w:style>
  <w:style w:type="paragraph" w:styleId="ListParagraph">
    <w:name w:val="List Paragraph"/>
    <w:basedOn w:val="Normal"/>
    <w:uiPriority w:val="34"/>
    <w:qFormat/>
    <w:rsid w:val="003c7681"/>
    <w:pPr>
      <w:spacing w:before="0" w:after="123"/>
      <w:ind w:left="720" w:hanging="1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Footnote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23048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0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0.pn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0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15B55-13B2-4679-B4D2-565DD0FE3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Application>LibreOffice/7.5.1.2$Windows_X86_64 LibreOffice_project/fcbaee479e84c6cd81291587d2ee68cba099e129</Application>
  <AppVersion>15.0000</AppVersion>
  <Pages>12</Pages>
  <Words>776</Words>
  <Characters>4312</Characters>
  <CharactersWithSpaces>5027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2023-03-20T14:13:00Z</dcterms:created>
  <dc:creator>Ivo Giannini</dc:creator>
  <dc:description/>
  <dc:language>en-US</dc:language>
  <cp:lastModifiedBy/>
  <dcterms:modified xsi:type="dcterms:W3CDTF">2023-03-20T20:13:47Z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