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V/v Quy định mức thu học phí chương trình đào tạo đại học chính quy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chuẩn, Cử nhân Tài năng, Kỹ sư Tài năng, Chương trình chuẩn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Năm học 2024-2025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TRƯỞNG TRƯỜNG ĐẠI HỌC CÔNG NGHỆ THÔNG TIN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Quy định mức thu học phí trình độ đào tạo đại học chính quy chương trình chuẩn ( chương trình đại trà), Cử nhân Tài năng, Kỹ sư Tài năng trong năm học 2024-2025 như sau:</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chương trình chuẩn (chương trình đại trà), chương trình tài năng năm 2024-2025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Khóa áp dụng | Nội dung thu | Mức thu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Học phí trong học kỳ chính, Học phí học mới :32.800.000 đồng/Năm học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Học phí học lại, học cải thiện điểm: 980.000 đồng/Tin chỉ học phí</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Học phí trong học kỳ hè/Học phí ngoài giờ hành chính, Học phí học mới, học lại, học cải thiện điểm: 505.000 đồng/Tin chỉ học phí</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Quyết định có hiệu lực kể từ ngày ký.</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Các Ông/Bà Trưởng phòng Kế hoạch –Tài chính, Trưởng các Phòng, Khoa, Bộ môn có liên quan và sinh viên trình độ đào tạo đại học chính quy chương trình chuẩn, Cử nhân Tài năng, Kỹ sư Tài năng chịu trách nhiệm thi hành quyết định này.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