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B3D4E" w14:textId="5B514B91" w:rsidR="00BC04A8" w:rsidRPr="000A6B46" w:rsidRDefault="00BC04A8" w:rsidP="00BC04A8">
      <w:pPr>
        <w:pStyle w:val="Prrafodelista"/>
        <w:ind w:left="284"/>
        <w:contextualSpacing w:val="0"/>
        <w:jc w:val="both"/>
        <w:rPr>
          <w:rFonts w:cstheme="minorHAnsi"/>
        </w:rPr>
      </w:pPr>
      <w:r w:rsidRPr="000A6B46">
        <w:rPr>
          <w:rFonts w:cstheme="minorHAnsi"/>
          <w:noProof/>
          <w:lang w:val="en-US"/>
        </w:rPr>
        <w:drawing>
          <wp:anchor distT="0" distB="0" distL="114300" distR="114300" simplePos="0" relativeHeight="251657216" behindDoc="1" locked="0" layoutInCell="1" allowOverlap="1" wp14:anchorId="5609E893" wp14:editId="2A25AA0A">
            <wp:simplePos x="0" y="0"/>
            <wp:positionH relativeFrom="margin">
              <wp:align>center</wp:align>
            </wp:positionH>
            <wp:positionV relativeFrom="paragraph">
              <wp:posOffset>33655</wp:posOffset>
            </wp:positionV>
            <wp:extent cx="466725" cy="445135"/>
            <wp:effectExtent l="0" t="0" r="9525" b="0"/>
            <wp:wrapTight wrapText="bothSides">
              <wp:wrapPolygon edited="0">
                <wp:start x="0" y="0"/>
                <wp:lineTo x="0" y="20337"/>
                <wp:lineTo x="21159" y="20337"/>
                <wp:lineTo x="21159" y="0"/>
                <wp:lineTo x="0" y="0"/>
              </wp:wrapPolygon>
            </wp:wrapTight>
            <wp:docPr id="5" name="Imagen 5" descr="Descripción: C:\Users\gpadilla\AppData\Local\Microsoft\Windows\Temporary Internet Files\Content.Outlook\96TE15TJ\LOGO_CMYK 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Descripción: C:\Users\gpadilla\AppData\Local\Microsoft\Windows\Temporary Internet Files\Content.Outlook\96TE15TJ\LOGO_CMYK JPG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338" t="14119" r="22458" b="12941"/>
                    <a:stretch/>
                  </pic:blipFill>
                  <pic:spPr bwMode="auto">
                    <a:xfrm>
                      <a:off x="0" y="0"/>
                      <a:ext cx="466725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A6B46">
        <w:rPr>
          <w:rFonts w:cstheme="minorHAnsi"/>
        </w:rPr>
        <w:t xml:space="preserve"> </w:t>
      </w:r>
    </w:p>
    <w:p w14:paraId="0D2BA9E3" w14:textId="77777777" w:rsidR="00BC04A8" w:rsidRPr="000A6B46" w:rsidRDefault="00BC04A8" w:rsidP="00BC04A8">
      <w:pPr>
        <w:pStyle w:val="Prrafodelista"/>
        <w:ind w:left="284"/>
        <w:contextualSpacing w:val="0"/>
        <w:jc w:val="both"/>
        <w:rPr>
          <w:rFonts w:cstheme="minorHAnsi"/>
        </w:rPr>
      </w:pPr>
    </w:p>
    <w:p w14:paraId="2DF484DA" w14:textId="26BC6AA5" w:rsidR="00E562C8" w:rsidRPr="00E562C8" w:rsidRDefault="00E562C8" w:rsidP="00625DF3">
      <w:pPr>
        <w:pStyle w:val="Ttulo1"/>
        <w:spacing w:before="100" w:beforeAutospacing="1" w:after="100" w:afterAutospacing="1"/>
        <w:jc w:val="center"/>
        <w:rPr>
          <w:rFonts w:ascii="Times New Roman" w:hAnsi="Times New Roman" w:cs="Times New Roman"/>
          <w:b w:val="0"/>
          <w:bCs/>
          <w:color w:val="323E4F" w:themeColor="text2" w:themeShade="BF"/>
          <w:sz w:val="32"/>
          <w:szCs w:val="32"/>
        </w:rPr>
      </w:pPr>
      <w:bookmarkStart w:id="0" w:name="_Hlk92126779"/>
      <w:r w:rsidRPr="00E562C8">
        <w:rPr>
          <w:rFonts w:ascii="Times New Roman" w:hAnsi="Times New Roman" w:cs="Times New Roman"/>
          <w:bCs/>
          <w:color w:val="323E4F" w:themeColor="text2" w:themeShade="BF"/>
          <w:sz w:val="32"/>
          <w:szCs w:val="32"/>
        </w:rPr>
        <w:t xml:space="preserve">Caso </w:t>
      </w:r>
      <w:r w:rsidR="00625DF3">
        <w:rPr>
          <w:rFonts w:ascii="Times New Roman" w:hAnsi="Times New Roman" w:cs="Times New Roman"/>
          <w:bCs/>
          <w:color w:val="323E4F" w:themeColor="text2" w:themeShade="BF"/>
          <w:sz w:val="32"/>
          <w:szCs w:val="32"/>
        </w:rPr>
        <w:t>de Estudio 1</w:t>
      </w:r>
      <w:r w:rsidRPr="00E562C8">
        <w:rPr>
          <w:rFonts w:ascii="Times New Roman" w:hAnsi="Times New Roman" w:cs="Times New Roman"/>
          <w:bCs/>
          <w:color w:val="323E4F" w:themeColor="text2" w:themeShade="BF"/>
          <w:sz w:val="32"/>
          <w:szCs w:val="32"/>
        </w:rPr>
        <w:t>.</w:t>
      </w:r>
      <w:r w:rsidR="001B3A8E">
        <w:rPr>
          <w:rFonts w:ascii="Times New Roman" w:hAnsi="Times New Roman" w:cs="Times New Roman"/>
          <w:bCs/>
          <w:color w:val="323E4F" w:themeColor="text2" w:themeShade="BF"/>
          <w:sz w:val="32"/>
          <w:szCs w:val="32"/>
        </w:rPr>
        <w:t xml:space="preserve"> </w:t>
      </w:r>
      <w:r w:rsidR="006E1FC8">
        <w:rPr>
          <w:rFonts w:ascii="Times New Roman" w:hAnsi="Times New Roman" w:cs="Times New Roman"/>
          <w:bCs/>
          <w:color w:val="323E4F" w:themeColor="text2" w:themeShade="BF"/>
          <w:sz w:val="32"/>
          <w:szCs w:val="32"/>
        </w:rPr>
        <w:t>¿P</w:t>
      </w:r>
      <w:r w:rsidRPr="00E562C8">
        <w:rPr>
          <w:rFonts w:ascii="Times New Roman" w:hAnsi="Times New Roman" w:cs="Times New Roman"/>
          <w:bCs/>
          <w:color w:val="323E4F" w:themeColor="text2" w:themeShade="BF"/>
          <w:sz w:val="32"/>
          <w:szCs w:val="32"/>
        </w:rPr>
        <w:t>ublicidad engañosa</w:t>
      </w:r>
      <w:r w:rsidR="006E1FC8">
        <w:rPr>
          <w:rFonts w:ascii="Times New Roman" w:hAnsi="Times New Roman" w:cs="Times New Roman"/>
          <w:bCs/>
          <w:color w:val="323E4F" w:themeColor="text2" w:themeShade="BF"/>
          <w:sz w:val="32"/>
          <w:szCs w:val="32"/>
        </w:rPr>
        <w:t>?</w:t>
      </w:r>
    </w:p>
    <w:bookmarkEnd w:id="0"/>
    <w:p w14:paraId="189958E5" w14:textId="77777777" w:rsidR="00E562C8" w:rsidRPr="000023CC" w:rsidRDefault="00E562C8" w:rsidP="00E562C8">
      <w:pPr>
        <w:jc w:val="both"/>
        <w:rPr>
          <w:rFonts w:ascii="Times New Roman" w:hAnsi="Times New Roman" w:cs="Times New Roman"/>
          <w:b/>
          <w:sz w:val="2"/>
          <w:szCs w:val="2"/>
        </w:rPr>
      </w:pPr>
    </w:p>
    <w:p w14:paraId="4DF3F76C" w14:textId="4882C944" w:rsidR="00E562C8" w:rsidRPr="00F736F8" w:rsidRDefault="00E562C8" w:rsidP="00E562C8">
      <w:pPr>
        <w:pStyle w:val="Prrafodelista"/>
        <w:widowControl w:val="0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Times New Roman" w:eastAsia="Calibri" w:hAnsi="Times New Roman" w:cs="Times New Roman"/>
          <w:b/>
          <w:bCs/>
        </w:rPr>
      </w:pPr>
      <w:r w:rsidRPr="00F736F8">
        <w:rPr>
          <w:rFonts w:ascii="Times New Roman" w:eastAsia="Calibri" w:hAnsi="Times New Roman" w:cs="Times New Roman"/>
          <w:b/>
          <w:bCs/>
        </w:rPr>
        <w:t>Escenario</w:t>
      </w:r>
    </w:p>
    <w:p w14:paraId="5C701409" w14:textId="0FF61B14" w:rsidR="00E562C8" w:rsidRDefault="00E562C8" w:rsidP="00E562C8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360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453BC720" w14:textId="5213FA85" w:rsidR="008B0369" w:rsidRPr="00F736F8" w:rsidRDefault="008B0369" w:rsidP="008B0369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360"/>
        <w:jc w:val="both"/>
        <w:rPr>
          <w:rFonts w:ascii="Times New Roman" w:eastAsia="Calibri" w:hAnsi="Times New Roman" w:cs="Times New Roman"/>
          <w:bCs/>
        </w:rPr>
      </w:pPr>
      <w:r w:rsidRPr="00F736F8">
        <w:rPr>
          <w:rFonts w:ascii="Times New Roman" w:eastAsia="Calibri" w:hAnsi="Times New Roman" w:cs="Times New Roman"/>
          <w:bCs/>
        </w:rPr>
        <w:t>La empresa Goodyear</w:t>
      </w:r>
      <w:r w:rsidR="006E1FC8">
        <w:rPr>
          <w:rFonts w:ascii="Times New Roman" w:eastAsia="Calibri" w:hAnsi="Times New Roman" w:cs="Times New Roman"/>
          <w:bCs/>
        </w:rPr>
        <w:t xml:space="preserve">, </w:t>
      </w:r>
      <w:r w:rsidRPr="00F736F8">
        <w:rPr>
          <w:rFonts w:ascii="Times New Roman" w:eastAsia="Calibri" w:hAnsi="Times New Roman" w:cs="Times New Roman"/>
          <w:bCs/>
        </w:rPr>
        <w:t xml:space="preserve">una de las mayores compañías de neumáticos del mundo que emplea a unas 63 000 personas y fabrica sus productos en 21 países de todo el mundo, ha diseñado para el mercado peruano un nuevo neumático para ser utilizado por los coches eléctricos y el cuál será vendido </w:t>
      </w:r>
      <w:r w:rsidRPr="00F736F8">
        <w:rPr>
          <w:rFonts w:ascii="Times New Roman" w:hAnsi="Times New Roman" w:cs="Times New Roman"/>
          <w:lang w:val="es-ES"/>
        </w:rPr>
        <w:t>por una cadena nacional de tiendas</w:t>
      </w:r>
      <w:r w:rsidRPr="00F736F8">
        <w:rPr>
          <w:rFonts w:ascii="Times New Roman" w:eastAsia="Calibri" w:hAnsi="Times New Roman" w:cs="Times New Roman"/>
          <w:bCs/>
        </w:rPr>
        <w:t>. Los coches eléctricos tienen requisitos diferentes para los neumáticos porque suelen ser más pesados</w:t>
      </w:r>
      <w:r w:rsidR="006E1FC8">
        <w:rPr>
          <w:rFonts w:ascii="Times New Roman" w:eastAsia="Calibri" w:hAnsi="Times New Roman" w:cs="Times New Roman"/>
          <w:bCs/>
        </w:rPr>
        <w:t>;</w:t>
      </w:r>
      <w:r w:rsidRPr="00F736F8">
        <w:rPr>
          <w:rFonts w:ascii="Times New Roman" w:eastAsia="Calibri" w:hAnsi="Times New Roman" w:cs="Times New Roman"/>
          <w:bCs/>
        </w:rPr>
        <w:t xml:space="preserve"> </w:t>
      </w:r>
      <w:r w:rsidR="006E1FC8">
        <w:rPr>
          <w:rFonts w:ascii="Times New Roman" w:eastAsia="Calibri" w:hAnsi="Times New Roman" w:cs="Times New Roman"/>
          <w:bCs/>
        </w:rPr>
        <w:t xml:space="preserve">por otro lado, </w:t>
      </w:r>
      <w:r w:rsidRPr="00F736F8">
        <w:rPr>
          <w:rFonts w:ascii="Times New Roman" w:eastAsia="Calibri" w:hAnsi="Times New Roman" w:cs="Times New Roman"/>
          <w:bCs/>
        </w:rPr>
        <w:t>la autonomía y la eficiencia también ha llevado a los fabricantes de neumáticos a revisar el equilibrio entre agarre, manejo y eficiencia.</w:t>
      </w:r>
    </w:p>
    <w:p w14:paraId="2152E321" w14:textId="77777777" w:rsidR="008B0369" w:rsidRPr="00F736F8" w:rsidRDefault="008B0369" w:rsidP="008B0369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360"/>
        <w:jc w:val="both"/>
        <w:rPr>
          <w:rFonts w:ascii="Times New Roman" w:eastAsia="Calibri" w:hAnsi="Times New Roman" w:cs="Times New Roman"/>
          <w:bCs/>
        </w:rPr>
      </w:pPr>
      <w:r w:rsidRPr="00F736F8">
        <w:rPr>
          <w:rFonts w:ascii="Times New Roman" w:eastAsia="Calibri" w:hAnsi="Times New Roman" w:cs="Times New Roman"/>
          <w:bCs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5DBFAF1C" wp14:editId="01F915C8">
            <wp:simplePos x="0" y="0"/>
            <wp:positionH relativeFrom="column">
              <wp:posOffset>232410</wp:posOffset>
            </wp:positionH>
            <wp:positionV relativeFrom="paragraph">
              <wp:posOffset>173990</wp:posOffset>
            </wp:positionV>
            <wp:extent cx="1815465" cy="2432685"/>
            <wp:effectExtent l="0" t="0" r="0" b="571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5465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E02DED" w14:textId="54AEBE2D" w:rsidR="008B0369" w:rsidRPr="00F736F8" w:rsidRDefault="008B0369" w:rsidP="008B0369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Calibri" w:hAnsi="Times New Roman" w:cs="Times New Roman"/>
          <w:bCs/>
        </w:rPr>
      </w:pPr>
      <w:r w:rsidRPr="00F736F8">
        <w:rPr>
          <w:rFonts w:ascii="Times New Roman" w:eastAsia="Calibri" w:hAnsi="Times New Roman" w:cs="Times New Roman"/>
          <w:bCs/>
        </w:rPr>
        <w:t xml:space="preserve">Como este neumático es un producto nuevo, los directivos de Goodyear piensan que la garantía de duración </w:t>
      </w:r>
      <w:r w:rsidR="002F0C61">
        <w:rPr>
          <w:rFonts w:ascii="Times New Roman" w:eastAsia="Calibri" w:hAnsi="Times New Roman" w:cs="Times New Roman"/>
          <w:bCs/>
        </w:rPr>
        <w:t xml:space="preserve">sería </w:t>
      </w:r>
      <w:r w:rsidRPr="00F736F8">
        <w:rPr>
          <w:rFonts w:ascii="Times New Roman" w:eastAsia="Calibri" w:hAnsi="Times New Roman" w:cs="Times New Roman"/>
          <w:bCs/>
        </w:rPr>
        <w:t xml:space="preserve">un factor importante en la aceptación del neumático. Antes de </w:t>
      </w:r>
      <w:r w:rsidR="006E1FC8">
        <w:rPr>
          <w:rFonts w:ascii="Times New Roman" w:eastAsia="Calibri" w:hAnsi="Times New Roman" w:cs="Times New Roman"/>
          <w:bCs/>
        </w:rPr>
        <w:t>establecer el monto de</w:t>
      </w:r>
      <w:r w:rsidR="006E1FC8" w:rsidRPr="00F736F8">
        <w:rPr>
          <w:rFonts w:ascii="Times New Roman" w:eastAsia="Calibri" w:hAnsi="Times New Roman" w:cs="Times New Roman"/>
          <w:bCs/>
        </w:rPr>
        <w:t xml:space="preserve"> </w:t>
      </w:r>
      <w:r w:rsidRPr="00F736F8">
        <w:rPr>
          <w:rFonts w:ascii="Times New Roman" w:eastAsia="Calibri" w:hAnsi="Times New Roman" w:cs="Times New Roman"/>
          <w:bCs/>
        </w:rPr>
        <w:t>la póliza de garantía, los directivos necesitan información probabilística acerca de la duración del neumático en número de kilómetros.</w:t>
      </w:r>
    </w:p>
    <w:p w14:paraId="4A4E94C5" w14:textId="77777777" w:rsidR="008B0369" w:rsidRPr="00F736F8" w:rsidRDefault="008B0369" w:rsidP="008B0369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Calibri" w:hAnsi="Times New Roman" w:cs="Times New Roman"/>
          <w:bCs/>
        </w:rPr>
      </w:pPr>
    </w:p>
    <w:p w14:paraId="43AE21D5" w14:textId="5BC831CE" w:rsidR="008B0369" w:rsidRPr="00F736F8" w:rsidRDefault="008B0369" w:rsidP="008B0369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Calibri" w:hAnsi="Times New Roman" w:cs="Times New Roman"/>
          <w:bCs/>
        </w:rPr>
      </w:pPr>
      <w:r w:rsidRPr="00F736F8">
        <w:rPr>
          <w:rFonts w:ascii="Times New Roman" w:eastAsia="Calibri" w:hAnsi="Times New Roman" w:cs="Times New Roman"/>
          <w:bCs/>
        </w:rPr>
        <w:t>De acuerdo con las pruebas realizadas al neumático, los ingenieros de Goodyear estiman que la duración media en kilómetros es μ= 120300 kilómetros. Además, los datos recogidos indican que es razonable suponer una distribución normal.</w:t>
      </w:r>
    </w:p>
    <w:p w14:paraId="0A54C12C" w14:textId="77777777" w:rsidR="008B0369" w:rsidRPr="00F736F8" w:rsidRDefault="008B0369" w:rsidP="008B0369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Calibri" w:hAnsi="Times New Roman" w:cs="Times New Roman"/>
          <w:bCs/>
        </w:rPr>
      </w:pPr>
    </w:p>
    <w:p w14:paraId="519B4888" w14:textId="20183877" w:rsidR="002F0C61" w:rsidRDefault="008B0369" w:rsidP="008B0369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Calibri" w:hAnsi="Times New Roman" w:cs="Times New Roman"/>
          <w:bCs/>
        </w:rPr>
      </w:pPr>
      <w:r w:rsidRPr="00F736F8">
        <w:rPr>
          <w:rFonts w:ascii="Times New Roman" w:eastAsia="Calibri" w:hAnsi="Times New Roman" w:cs="Times New Roman"/>
          <w:bCs/>
        </w:rPr>
        <w:t xml:space="preserve">Goodyear está considerando </w:t>
      </w:r>
      <w:r w:rsidR="006E1FC8">
        <w:rPr>
          <w:rFonts w:ascii="Times New Roman" w:eastAsia="Calibri" w:hAnsi="Times New Roman" w:cs="Times New Roman"/>
          <w:bCs/>
        </w:rPr>
        <w:t xml:space="preserve">ofrecer </w:t>
      </w:r>
      <w:r w:rsidRPr="00F736F8">
        <w:rPr>
          <w:rFonts w:ascii="Times New Roman" w:eastAsia="Calibri" w:hAnsi="Times New Roman" w:cs="Times New Roman"/>
          <w:bCs/>
        </w:rPr>
        <w:t xml:space="preserve">un descuento en </w:t>
      </w:r>
      <w:r w:rsidR="006E1FC8">
        <w:rPr>
          <w:rFonts w:ascii="Times New Roman" w:eastAsia="Calibri" w:hAnsi="Times New Roman" w:cs="Times New Roman"/>
          <w:bCs/>
        </w:rPr>
        <w:t xml:space="preserve">la compra de otro neumático si el </w:t>
      </w:r>
      <w:r w:rsidRPr="00F736F8">
        <w:rPr>
          <w:rFonts w:ascii="Times New Roman" w:eastAsia="Calibri" w:hAnsi="Times New Roman" w:cs="Times New Roman"/>
          <w:bCs/>
        </w:rPr>
        <w:t xml:space="preserve">neumático original no dura lo que </w:t>
      </w:r>
      <w:r w:rsidR="002F0C61">
        <w:rPr>
          <w:rFonts w:ascii="Times New Roman" w:eastAsia="Calibri" w:hAnsi="Times New Roman" w:cs="Times New Roman"/>
          <w:bCs/>
        </w:rPr>
        <w:t>indica</w:t>
      </w:r>
      <w:r w:rsidR="002F0C61" w:rsidRPr="00F736F8">
        <w:rPr>
          <w:rFonts w:ascii="Times New Roman" w:eastAsia="Calibri" w:hAnsi="Times New Roman" w:cs="Times New Roman"/>
          <w:bCs/>
        </w:rPr>
        <w:t xml:space="preserve"> </w:t>
      </w:r>
      <w:r w:rsidRPr="00F736F8">
        <w:rPr>
          <w:rFonts w:ascii="Times New Roman" w:eastAsia="Calibri" w:hAnsi="Times New Roman" w:cs="Times New Roman"/>
          <w:bCs/>
        </w:rPr>
        <w:t>la garantía</w:t>
      </w:r>
      <w:r w:rsidR="002F0C61">
        <w:rPr>
          <w:rFonts w:ascii="Times New Roman" w:eastAsia="Calibri" w:hAnsi="Times New Roman" w:cs="Times New Roman"/>
          <w:bCs/>
        </w:rPr>
        <w:t xml:space="preserve"> al momento que adquiere el producto</w:t>
      </w:r>
      <w:r w:rsidRPr="00F736F8">
        <w:rPr>
          <w:rFonts w:ascii="Times New Roman" w:eastAsia="Calibri" w:hAnsi="Times New Roman" w:cs="Times New Roman"/>
          <w:bCs/>
        </w:rPr>
        <w:t xml:space="preserve">. </w:t>
      </w:r>
      <w:r w:rsidR="002F0C61">
        <w:rPr>
          <w:rFonts w:ascii="Times New Roman" w:eastAsia="Calibri" w:hAnsi="Times New Roman" w:cs="Times New Roman"/>
          <w:bCs/>
        </w:rPr>
        <w:t xml:space="preserve">En el caso que la empresa no brinda este descuento, los clientes podrían presentar una demanda por publicidad engañosa </w:t>
      </w:r>
      <w:r w:rsidRPr="00F736F8">
        <w:rPr>
          <w:rFonts w:ascii="Times New Roman" w:eastAsia="Calibri" w:hAnsi="Times New Roman" w:cs="Times New Roman"/>
          <w:bCs/>
        </w:rPr>
        <w:t>ante el Instituto Nacional de Defensa de la Competencia y de la Protección de la Propiedad Intelectual - Indecopi</w:t>
      </w:r>
      <w:r w:rsidR="002F0C61">
        <w:rPr>
          <w:rFonts w:ascii="Times New Roman" w:eastAsia="Calibri" w:hAnsi="Times New Roman" w:cs="Times New Roman"/>
          <w:bCs/>
        </w:rPr>
        <w:t>.</w:t>
      </w:r>
      <w:r w:rsidRPr="00F736F8">
        <w:rPr>
          <w:rFonts w:ascii="Times New Roman" w:eastAsia="Calibri" w:hAnsi="Times New Roman" w:cs="Times New Roman"/>
          <w:bCs/>
        </w:rPr>
        <w:t xml:space="preserve"> </w:t>
      </w:r>
    </w:p>
    <w:p w14:paraId="708371D3" w14:textId="37C225F9" w:rsidR="008B0369" w:rsidRPr="00F736F8" w:rsidRDefault="002F0C61" w:rsidP="008B0369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Calibri" w:hAnsi="Times New Roman" w:cs="Times New Roman"/>
          <w:bCs/>
        </w:rPr>
      </w:pPr>
      <w:r>
        <w:rPr>
          <w:rFonts w:ascii="Times New Roman" w:eastAsia="Calibri" w:hAnsi="Times New Roman" w:cs="Times New Roman"/>
          <w:bCs/>
        </w:rPr>
        <w:t xml:space="preserve">Por otro lado, </w:t>
      </w:r>
      <w:r w:rsidR="008B0369" w:rsidRPr="00F736F8">
        <w:rPr>
          <w:rFonts w:ascii="Times New Roman" w:eastAsia="Calibri" w:hAnsi="Times New Roman" w:cs="Times New Roman"/>
          <w:bCs/>
        </w:rPr>
        <w:t xml:space="preserve">la empresa considera que la garantía propuesta debería </w:t>
      </w:r>
      <w:r>
        <w:rPr>
          <w:rFonts w:ascii="Times New Roman" w:eastAsia="Calibri" w:hAnsi="Times New Roman" w:cs="Times New Roman"/>
          <w:bCs/>
        </w:rPr>
        <w:t xml:space="preserve">tener una vigencia </w:t>
      </w:r>
      <w:r w:rsidR="008B0369" w:rsidRPr="00F736F8">
        <w:rPr>
          <w:rFonts w:ascii="Times New Roman" w:eastAsia="Calibri" w:hAnsi="Times New Roman" w:cs="Times New Roman"/>
          <w:bCs/>
        </w:rPr>
        <w:t xml:space="preserve">de 5 años, sin embargo, </w:t>
      </w:r>
      <w:r w:rsidR="009C6EE1">
        <w:rPr>
          <w:rFonts w:ascii="Times New Roman" w:eastAsia="Calibri" w:hAnsi="Times New Roman" w:cs="Times New Roman"/>
          <w:bCs/>
        </w:rPr>
        <w:t xml:space="preserve">esto podría ir </w:t>
      </w:r>
      <w:r w:rsidR="008B0369" w:rsidRPr="00F736F8">
        <w:rPr>
          <w:rFonts w:ascii="Times New Roman" w:eastAsia="Calibri" w:hAnsi="Times New Roman" w:cs="Times New Roman"/>
          <w:bCs/>
        </w:rPr>
        <w:t>en contra de sus intereses económicos, ya que una garantía de 5 años acarrearía un gran número de sustituciones de neumáticos y por ende de descuentos.</w:t>
      </w:r>
    </w:p>
    <w:p w14:paraId="7DB2985F" w14:textId="77777777" w:rsidR="008B0369" w:rsidRPr="00F736F8" w:rsidRDefault="008B0369" w:rsidP="008B0369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Calibri" w:hAnsi="Times New Roman" w:cs="Times New Roman"/>
          <w:bCs/>
        </w:rPr>
      </w:pPr>
    </w:p>
    <w:p w14:paraId="478C63EE" w14:textId="77777777" w:rsidR="008B0369" w:rsidRPr="00F736F8" w:rsidRDefault="008B0369" w:rsidP="008B0369">
      <w:pPr>
        <w:ind w:firstLine="360"/>
        <w:rPr>
          <w:rFonts w:ascii="Times New Roman" w:hAnsi="Times New Roman" w:cs="Times New Roman"/>
          <w:color w:val="1F1F1F"/>
          <w:shd w:val="clear" w:color="auto" w:fill="FFFFFF"/>
        </w:rPr>
      </w:pPr>
      <w:r w:rsidRPr="00F736F8">
        <w:rPr>
          <w:rFonts w:ascii="Times New Roman" w:hAnsi="Times New Roman" w:cs="Times New Roman"/>
          <w:color w:val="1F1F1F"/>
          <w:shd w:val="clear" w:color="auto" w:fill="FFFFFF"/>
        </w:rPr>
        <w:t>Elabore un informe que incluya los puntos siguientes:</w:t>
      </w:r>
    </w:p>
    <w:p w14:paraId="6FE27F32" w14:textId="6068178B" w:rsidR="008B0369" w:rsidRPr="00B97DBA" w:rsidRDefault="00D562C5" w:rsidP="008B0369">
      <w:pPr>
        <w:pStyle w:val="Prrafodelista"/>
        <w:numPr>
          <w:ilvl w:val="0"/>
          <w:numId w:val="27"/>
        </w:numPr>
        <w:spacing w:after="0" w:line="240" w:lineRule="auto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</w:rPr>
        <w:t xml:space="preserve">A partir de los registros históricos de Goodyear se ha determinado </w:t>
      </w:r>
      <w:r w:rsidR="008B0369" w:rsidRPr="00F736F8">
        <w:rPr>
          <w:rFonts w:ascii="Times New Roman" w:eastAsia="Calibri" w:hAnsi="Times New Roman" w:cs="Times New Roman"/>
          <w:bCs/>
        </w:rPr>
        <w:t>los siguientes pronósticos de rendimiento de los neumáticos</w:t>
      </w:r>
      <w:r>
        <w:rPr>
          <w:rFonts w:ascii="Times New Roman" w:eastAsia="Calibri" w:hAnsi="Times New Roman" w:cs="Times New Roman"/>
          <w:bCs/>
        </w:rPr>
        <w:t xml:space="preserve">. Use la información presentada </w:t>
      </w:r>
      <w:r w:rsidR="008B0369" w:rsidRPr="00F736F8">
        <w:rPr>
          <w:rFonts w:ascii="Times New Roman" w:eastAsia="Calibri" w:hAnsi="Times New Roman" w:cs="Times New Roman"/>
          <w:bCs/>
        </w:rPr>
        <w:t>en el siguiente gráfico para calcular la desviación estándar</w:t>
      </w:r>
      <w:r>
        <w:rPr>
          <w:rFonts w:ascii="Times New Roman" w:eastAsia="Calibri" w:hAnsi="Times New Roman" w:cs="Times New Roman"/>
          <w:bCs/>
        </w:rPr>
        <w:t xml:space="preserve"> de los rendimientos de este tipo de neumáticos.</w:t>
      </w:r>
      <w:bookmarkStart w:id="1" w:name="_Hlk104650538"/>
      <w:bookmarkStart w:id="2" w:name="_Hlk104735478"/>
    </w:p>
    <w:p w14:paraId="145C1FE4" w14:textId="77777777" w:rsidR="00B97DBA" w:rsidRDefault="00B97DBA" w:rsidP="00B97DBA">
      <w:pPr>
        <w:pStyle w:val="Prrafodelista"/>
        <w:spacing w:after="0" w:line="240" w:lineRule="auto"/>
        <w:rPr>
          <w:rFonts w:ascii="Times New Roman" w:eastAsia="Calibri" w:hAnsi="Times New Roman" w:cs="Times New Roman"/>
          <w:bCs/>
          <w:sz w:val="24"/>
          <w:szCs w:val="24"/>
        </w:rPr>
      </w:pPr>
    </w:p>
    <w:bookmarkEnd w:id="1"/>
    <w:bookmarkEnd w:id="2"/>
    <w:p w14:paraId="682B75E7" w14:textId="4C12A51C" w:rsidR="00B97DBA" w:rsidRDefault="00B97DBA" w:rsidP="00B97DBA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B97DBA">
        <w:rPr>
          <w:noProof/>
        </w:rPr>
        <w:drawing>
          <wp:inline distT="0" distB="0" distL="0" distR="0" wp14:anchorId="0254F05A" wp14:editId="2CD1B0A9">
            <wp:extent cx="6301105" cy="2087880"/>
            <wp:effectExtent l="0" t="0" r="0" b="762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105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9598A" w14:textId="77777777" w:rsidR="008B0369" w:rsidRDefault="008B0369" w:rsidP="008B0369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370CB38A" w14:textId="77777777" w:rsidR="008B0369" w:rsidRDefault="008B0369" w:rsidP="008B0369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60EBA9ED" w14:textId="77777777" w:rsidR="008B0369" w:rsidRDefault="008B0369" w:rsidP="008B0369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4BE2DC43" w14:textId="77777777" w:rsidR="008B0369" w:rsidRDefault="008B0369" w:rsidP="008B0369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5928D725" w14:textId="77777777" w:rsidR="008B0369" w:rsidRDefault="008B0369" w:rsidP="008B0369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5424B924" w14:textId="77777777" w:rsidR="00F43B6B" w:rsidRDefault="00D562C5" w:rsidP="00F43B6B">
      <w:pPr>
        <w:pStyle w:val="Prrafodelista"/>
        <w:widowControl w:val="0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Cs/>
        </w:rPr>
      </w:pPr>
      <w:r w:rsidRPr="00A432F7">
        <w:rPr>
          <w:rFonts w:ascii="Times New Roman" w:eastAsia="Calibri" w:hAnsi="Times New Roman" w:cs="Times New Roman"/>
          <w:bCs/>
        </w:rPr>
        <w:t>¿Qué porcentaje de los neumáticos alcanzarían la garantía de hasta 5 años?</w:t>
      </w:r>
    </w:p>
    <w:p w14:paraId="59A2B939" w14:textId="77777777" w:rsidR="00F43B6B" w:rsidRDefault="00F43B6B" w:rsidP="00F43B6B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Cs/>
        </w:rPr>
      </w:pPr>
    </w:p>
    <w:p w14:paraId="3C19FC8D" w14:textId="52A8B126" w:rsidR="008B0369" w:rsidRPr="00F43B6B" w:rsidRDefault="00AD0296" w:rsidP="00F43B6B">
      <w:pPr>
        <w:pStyle w:val="Prrafodelista"/>
        <w:widowControl w:val="0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Cs/>
        </w:rPr>
      </w:pPr>
      <w:r w:rsidRPr="00F43B6B">
        <w:rPr>
          <w:rFonts w:ascii="Times New Roman" w:hAnsi="Times New Roman" w:cs="Times New Roman"/>
        </w:rPr>
        <w:t>Si se sabe que un neumático</w:t>
      </w:r>
      <w:r w:rsidR="001379F8" w:rsidRPr="00F43B6B">
        <w:rPr>
          <w:rFonts w:ascii="Times New Roman" w:hAnsi="Times New Roman" w:cs="Times New Roman"/>
        </w:rPr>
        <w:t xml:space="preserve"> ha rendido </w:t>
      </w:r>
      <w:r w:rsidRPr="00F43B6B">
        <w:rPr>
          <w:rFonts w:ascii="Times New Roman" w:hAnsi="Times New Roman" w:cs="Times New Roman"/>
        </w:rPr>
        <w:t xml:space="preserve">100 000 kilómetros, ¿Qué porcentaje de </w:t>
      </w:r>
      <w:r w:rsidR="008B0369" w:rsidRPr="00F43B6B">
        <w:rPr>
          <w:rFonts w:ascii="Times New Roman" w:hAnsi="Times New Roman" w:cs="Times New Roman"/>
        </w:rPr>
        <w:t>neumáticos se espera que duren más de 130</w:t>
      </w:r>
      <w:r w:rsidR="00F73274" w:rsidRPr="00F43B6B">
        <w:rPr>
          <w:rFonts w:ascii="Times New Roman" w:hAnsi="Times New Roman" w:cs="Times New Roman"/>
        </w:rPr>
        <w:t xml:space="preserve"> </w:t>
      </w:r>
      <w:r w:rsidR="008B0369" w:rsidRPr="00F43B6B">
        <w:rPr>
          <w:rFonts w:ascii="Times New Roman" w:hAnsi="Times New Roman" w:cs="Times New Roman"/>
        </w:rPr>
        <w:t>000 kilómetros?</w:t>
      </w:r>
    </w:p>
    <w:p w14:paraId="31A9C35B" w14:textId="77777777" w:rsidR="00F43B6B" w:rsidRPr="00F43B6B" w:rsidRDefault="00F43B6B" w:rsidP="00F43B6B">
      <w:pPr>
        <w:pStyle w:val="Prrafodelista"/>
        <w:rPr>
          <w:rFonts w:ascii="Times New Roman" w:eastAsia="Calibri" w:hAnsi="Times New Roman" w:cs="Times New Roman"/>
          <w:bCs/>
        </w:rPr>
      </w:pPr>
    </w:p>
    <w:p w14:paraId="2D4B3E82" w14:textId="1FDBEC59" w:rsidR="008B0369" w:rsidRPr="00F736F8" w:rsidRDefault="001379F8" w:rsidP="008B0369">
      <w:pPr>
        <w:pStyle w:val="Prrafodelista"/>
        <w:widowControl w:val="0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Calibri" w:hAnsi="Times New Roman" w:cs="Times New Roman"/>
          <w:bCs/>
        </w:rPr>
      </w:pPr>
      <w:r>
        <w:rPr>
          <w:rFonts w:ascii="Times New Roman" w:eastAsia="Calibri" w:hAnsi="Times New Roman" w:cs="Times New Roman"/>
          <w:bCs/>
        </w:rPr>
        <w:t xml:space="preserve">Otra forma de </w:t>
      </w:r>
      <w:r w:rsidR="00A432F7">
        <w:rPr>
          <w:rFonts w:ascii="Times New Roman" w:eastAsia="Calibri" w:hAnsi="Times New Roman" w:cs="Times New Roman"/>
          <w:bCs/>
        </w:rPr>
        <w:t>expres</w:t>
      </w:r>
      <w:r w:rsidR="00F73274" w:rsidRPr="00F736F8">
        <w:rPr>
          <w:rFonts w:ascii="Times New Roman" w:eastAsia="Calibri" w:hAnsi="Times New Roman" w:cs="Times New Roman"/>
          <w:bCs/>
        </w:rPr>
        <w:t>a</w:t>
      </w:r>
      <w:r w:rsidR="00A432F7">
        <w:rPr>
          <w:rFonts w:ascii="Times New Roman" w:eastAsia="Calibri" w:hAnsi="Times New Roman" w:cs="Times New Roman"/>
          <w:bCs/>
        </w:rPr>
        <w:t>r la garantía</w:t>
      </w:r>
      <w:r w:rsidR="00F73274" w:rsidRPr="00F736F8">
        <w:rPr>
          <w:rFonts w:ascii="Times New Roman" w:eastAsia="Calibri" w:hAnsi="Times New Roman" w:cs="Times New Roman"/>
          <w:bCs/>
        </w:rPr>
        <w:t xml:space="preserve"> </w:t>
      </w:r>
      <w:r>
        <w:rPr>
          <w:rFonts w:ascii="Times New Roman" w:eastAsia="Calibri" w:hAnsi="Times New Roman" w:cs="Times New Roman"/>
          <w:bCs/>
        </w:rPr>
        <w:t xml:space="preserve">puede ser en función de los </w:t>
      </w:r>
      <w:r w:rsidR="00F73274" w:rsidRPr="00F736F8">
        <w:rPr>
          <w:rFonts w:ascii="Times New Roman" w:eastAsia="Calibri" w:hAnsi="Times New Roman" w:cs="Times New Roman"/>
          <w:bCs/>
        </w:rPr>
        <w:t xml:space="preserve">kilómetros </w:t>
      </w:r>
      <w:r>
        <w:rPr>
          <w:rFonts w:ascii="Times New Roman" w:eastAsia="Calibri" w:hAnsi="Times New Roman" w:cs="Times New Roman"/>
          <w:bCs/>
        </w:rPr>
        <w:t xml:space="preserve">de recorrido, en este sentido, </w:t>
      </w:r>
      <w:r w:rsidR="008B0369" w:rsidRPr="00F736F8">
        <w:rPr>
          <w:rFonts w:ascii="Times New Roman" w:eastAsia="Calibri" w:hAnsi="Times New Roman" w:cs="Times New Roman"/>
          <w:bCs/>
        </w:rPr>
        <w:t>¿Cuál deberá ser la duración en kilómetros</w:t>
      </w:r>
      <w:r w:rsidR="00F73274" w:rsidRPr="00F736F8">
        <w:rPr>
          <w:rFonts w:ascii="Times New Roman" w:eastAsia="Calibri" w:hAnsi="Times New Roman" w:cs="Times New Roman"/>
          <w:bCs/>
        </w:rPr>
        <w:t>,</w:t>
      </w:r>
      <w:r w:rsidR="008B0369" w:rsidRPr="00F736F8">
        <w:rPr>
          <w:rFonts w:ascii="Times New Roman" w:eastAsia="Calibri" w:hAnsi="Times New Roman" w:cs="Times New Roman"/>
          <w:bCs/>
        </w:rPr>
        <w:t xml:space="preserve"> </w:t>
      </w:r>
      <w:r w:rsidR="00F73274" w:rsidRPr="00F736F8">
        <w:rPr>
          <w:rFonts w:ascii="Times New Roman" w:eastAsia="Calibri" w:hAnsi="Times New Roman" w:cs="Times New Roman"/>
          <w:bCs/>
        </w:rPr>
        <w:t xml:space="preserve">que pueda ser </w:t>
      </w:r>
      <w:r w:rsidR="008B0369" w:rsidRPr="00F736F8">
        <w:rPr>
          <w:rFonts w:ascii="Times New Roman" w:eastAsia="Calibri" w:hAnsi="Times New Roman" w:cs="Times New Roman"/>
          <w:bCs/>
        </w:rPr>
        <w:t>especificada en la garantía</w:t>
      </w:r>
      <w:r w:rsidR="00F73274" w:rsidRPr="00F736F8">
        <w:rPr>
          <w:rFonts w:ascii="Times New Roman" w:eastAsia="Calibri" w:hAnsi="Times New Roman" w:cs="Times New Roman"/>
          <w:bCs/>
        </w:rPr>
        <w:t>,</w:t>
      </w:r>
      <w:r w:rsidR="008B0369" w:rsidRPr="00F736F8">
        <w:rPr>
          <w:rFonts w:ascii="Times New Roman" w:eastAsia="Calibri" w:hAnsi="Times New Roman" w:cs="Times New Roman"/>
          <w:bCs/>
        </w:rPr>
        <w:t xml:space="preserve"> si Goodyear desea que no más de 10% de los neumáticos alcancen </w:t>
      </w:r>
      <w:r w:rsidR="00F73274" w:rsidRPr="00F736F8">
        <w:rPr>
          <w:rFonts w:ascii="Times New Roman" w:eastAsia="Calibri" w:hAnsi="Times New Roman" w:cs="Times New Roman"/>
          <w:bCs/>
        </w:rPr>
        <w:t>dicha</w:t>
      </w:r>
      <w:r w:rsidR="008B0369" w:rsidRPr="00F736F8">
        <w:rPr>
          <w:rFonts w:ascii="Times New Roman" w:eastAsia="Calibri" w:hAnsi="Times New Roman" w:cs="Times New Roman"/>
          <w:bCs/>
        </w:rPr>
        <w:t xml:space="preserve"> garantía?</w:t>
      </w:r>
    </w:p>
    <w:p w14:paraId="3AA9C02B" w14:textId="77777777" w:rsidR="008B0369" w:rsidRPr="00F736F8" w:rsidRDefault="008B0369" w:rsidP="008B0369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Calibri" w:hAnsi="Times New Roman" w:cs="Times New Roman"/>
          <w:bCs/>
        </w:rPr>
      </w:pPr>
    </w:p>
    <w:p w14:paraId="164A359D" w14:textId="72789A29" w:rsidR="008B0369" w:rsidRPr="00F736F8" w:rsidRDefault="00A432F7" w:rsidP="008B0369">
      <w:pPr>
        <w:pStyle w:val="Prrafodelista"/>
        <w:widowControl w:val="0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Calibri" w:hAnsi="Times New Roman" w:cs="Times New Roman"/>
          <w:bCs/>
        </w:rPr>
      </w:pPr>
      <w:r>
        <w:rPr>
          <w:rFonts w:ascii="Times New Roman" w:eastAsia="Calibri" w:hAnsi="Times New Roman" w:cs="Times New Roman"/>
          <w:bCs/>
        </w:rPr>
        <w:t>S</w:t>
      </w:r>
      <w:r w:rsidRPr="00F736F8">
        <w:rPr>
          <w:rFonts w:ascii="Times New Roman" w:eastAsia="Calibri" w:hAnsi="Times New Roman" w:cs="Times New Roman"/>
          <w:bCs/>
        </w:rPr>
        <w:t>egún fuentes del Mi</w:t>
      </w:r>
      <w:r>
        <w:rPr>
          <w:rFonts w:ascii="Times New Roman" w:eastAsia="Calibri" w:hAnsi="Times New Roman" w:cs="Times New Roman"/>
          <w:bCs/>
        </w:rPr>
        <w:t xml:space="preserve">nisterio del Ambiente (MINAN), </w:t>
      </w:r>
      <w:r w:rsidRPr="00F736F8">
        <w:rPr>
          <w:rFonts w:ascii="Times New Roman" w:eastAsia="Calibri" w:hAnsi="Times New Roman" w:cs="Times New Roman"/>
          <w:bCs/>
        </w:rPr>
        <w:t xml:space="preserve">el número promedio de kilómetros recorridos al año por </w:t>
      </w:r>
      <w:r>
        <w:rPr>
          <w:rFonts w:ascii="Times New Roman" w:eastAsia="Calibri" w:hAnsi="Times New Roman" w:cs="Times New Roman"/>
          <w:bCs/>
        </w:rPr>
        <w:t>un auto en Perú es de 22,381 km,</w:t>
      </w:r>
      <w:r w:rsidR="008B0369" w:rsidRPr="00F736F8">
        <w:rPr>
          <w:rFonts w:ascii="Times New Roman" w:eastAsia="Calibri" w:hAnsi="Times New Roman" w:cs="Times New Roman"/>
          <w:bCs/>
        </w:rPr>
        <w:t xml:space="preserve"> </w:t>
      </w:r>
      <w:r w:rsidR="007B6516">
        <w:rPr>
          <w:rFonts w:ascii="Times New Roman" w:eastAsia="Calibri" w:hAnsi="Times New Roman" w:cs="Times New Roman"/>
          <w:bCs/>
        </w:rPr>
        <w:t>¿</w:t>
      </w:r>
      <w:r w:rsidR="008B0369" w:rsidRPr="00F736F8">
        <w:rPr>
          <w:rFonts w:ascii="Times New Roman" w:eastAsia="Calibri" w:hAnsi="Times New Roman" w:cs="Times New Roman"/>
          <w:bCs/>
        </w:rPr>
        <w:t>qué garantía propondría usted</w:t>
      </w:r>
      <w:r w:rsidR="007B6516">
        <w:rPr>
          <w:rFonts w:ascii="Times New Roman" w:eastAsia="Calibri" w:hAnsi="Times New Roman" w:cs="Times New Roman"/>
          <w:bCs/>
        </w:rPr>
        <w:t xml:space="preserve"> (</w:t>
      </w:r>
      <w:r w:rsidR="008B0369" w:rsidRPr="00F736F8">
        <w:rPr>
          <w:rFonts w:ascii="Times New Roman" w:eastAsia="Calibri" w:hAnsi="Times New Roman" w:cs="Times New Roman"/>
          <w:bCs/>
        </w:rPr>
        <w:t>en kilómetros</w:t>
      </w:r>
      <w:r w:rsidR="007B6516">
        <w:rPr>
          <w:rFonts w:ascii="Times New Roman" w:eastAsia="Calibri" w:hAnsi="Times New Roman" w:cs="Times New Roman"/>
          <w:bCs/>
        </w:rPr>
        <w:t>)</w:t>
      </w:r>
      <w:r w:rsidR="008B0369" w:rsidRPr="00F736F8">
        <w:rPr>
          <w:rFonts w:ascii="Times New Roman" w:eastAsia="Calibri" w:hAnsi="Times New Roman" w:cs="Times New Roman"/>
          <w:bCs/>
        </w:rPr>
        <w:t xml:space="preserve">, </w:t>
      </w:r>
      <w:r w:rsidR="007B6516">
        <w:rPr>
          <w:rFonts w:ascii="Times New Roman" w:eastAsia="Calibri" w:hAnsi="Times New Roman" w:cs="Times New Roman"/>
          <w:bCs/>
        </w:rPr>
        <w:t>a</w:t>
      </w:r>
      <w:r w:rsidR="008B0369" w:rsidRPr="00F736F8">
        <w:rPr>
          <w:rFonts w:ascii="Times New Roman" w:eastAsia="Calibri" w:hAnsi="Times New Roman" w:cs="Times New Roman"/>
          <w:bCs/>
        </w:rPr>
        <w:t xml:space="preserve"> la empresa para que no corra el riesgo de que su publicidad sea catalogada como engañosa</w:t>
      </w:r>
      <w:r w:rsidR="007B6516">
        <w:rPr>
          <w:rFonts w:ascii="Times New Roman" w:eastAsia="Calibri" w:hAnsi="Times New Roman" w:cs="Times New Roman"/>
          <w:bCs/>
        </w:rPr>
        <w:t>?</w:t>
      </w:r>
    </w:p>
    <w:p w14:paraId="10B3DE87" w14:textId="5F6C945E" w:rsidR="00311B44" w:rsidRDefault="00311B44" w:rsidP="00625DF3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noProof/>
        </w:rPr>
      </w:pPr>
    </w:p>
    <w:p w14:paraId="2D0B26AD" w14:textId="77777777" w:rsidR="008B0369" w:rsidRPr="00F736F8" w:rsidRDefault="008B0369" w:rsidP="008B0369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Calibri" w:hAnsi="Times New Roman" w:cs="Times New Roman"/>
          <w:bCs/>
        </w:rPr>
      </w:pPr>
    </w:p>
    <w:p w14:paraId="1FD77B97" w14:textId="77777777" w:rsidR="008B0369" w:rsidRPr="00F736F8" w:rsidRDefault="008B0369" w:rsidP="008B036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Times New Roman" w:hAnsi="Times New Roman" w:cs="Times New Roman"/>
          <w:lang w:val="en-US"/>
        </w:rPr>
      </w:pPr>
      <w:r w:rsidRPr="00F736F8">
        <w:rPr>
          <w:rFonts w:ascii="Times New Roman" w:hAnsi="Times New Roman" w:cs="Times New Roman"/>
          <w:lang w:val="en-US"/>
        </w:rPr>
        <w:t>Referencias bibliográficas</w:t>
      </w:r>
    </w:p>
    <w:p w14:paraId="28AD00EF" w14:textId="77777777" w:rsidR="008B0369" w:rsidRPr="00F736F8" w:rsidRDefault="008B0369" w:rsidP="008B0369">
      <w:pPr>
        <w:pStyle w:val="Ttulo3"/>
        <w:shd w:val="clear" w:color="auto" w:fill="FFFFFF"/>
        <w:spacing w:after="150"/>
        <w:textAlignment w:val="baseline"/>
        <w:rPr>
          <w:rFonts w:eastAsia="Calibri"/>
          <w:b w:val="0"/>
          <w:szCs w:val="22"/>
          <w:lang w:val="es-PE" w:eastAsia="en-US"/>
        </w:rPr>
      </w:pPr>
      <w:r w:rsidRPr="00F736F8">
        <w:rPr>
          <w:rFonts w:eastAsia="Calibri"/>
          <w:b w:val="0"/>
          <w:szCs w:val="22"/>
          <w:lang w:val="en-US" w:eastAsia="en-US"/>
        </w:rPr>
        <w:t xml:space="preserve">The Economist Pocket World in Figures, edición 2015. </w:t>
      </w:r>
      <w:r w:rsidRPr="00F736F8">
        <w:rPr>
          <w:rFonts w:eastAsia="Calibri"/>
          <w:b w:val="0"/>
          <w:szCs w:val="22"/>
          <w:lang w:val="es-PE" w:eastAsia="en-US"/>
        </w:rPr>
        <w:t>Uso de vehículos en Perú supera los 22,000 km. recorridos al año. MINAN</w:t>
      </w:r>
    </w:p>
    <w:p w14:paraId="1009A9B1" w14:textId="77777777" w:rsidR="008B0369" w:rsidRPr="00F736F8" w:rsidRDefault="00F427F6" w:rsidP="008B0369">
      <w:hyperlink r:id="rId11" w:anchor=":~:text=Con%2022%2C381%20km.,kil%C3%B3metros%20en%20promedio%20al%20a%C3%B1o" w:history="1">
        <w:r w:rsidR="008B0369" w:rsidRPr="00F736F8">
          <w:rPr>
            <w:rStyle w:val="Hipervnculo"/>
          </w:rPr>
          <w:t>https://sinia.minam.gob.pe/novedades/uso-vehiculos-peru-supera-22000-km-recorridos-ano#:~:text=Con%2022%2C381%20km.,kil%C3%B3metros%20en%20promedio%20al%20a%C3%B1o</w:t>
        </w:r>
      </w:hyperlink>
      <w:r w:rsidR="008B0369" w:rsidRPr="00F736F8">
        <w:t>.</w:t>
      </w:r>
    </w:p>
    <w:p w14:paraId="11D4C63E" w14:textId="77777777" w:rsidR="001D24B7" w:rsidRPr="001D24B7" w:rsidRDefault="001D24B7" w:rsidP="001D24B7"/>
    <w:p w14:paraId="0D03269F" w14:textId="2DABB39E" w:rsidR="00E562C8" w:rsidRDefault="00E562C8" w:rsidP="00BC04A8">
      <w:pPr>
        <w:spacing w:after="0" w:line="240" w:lineRule="auto"/>
        <w:jc w:val="center"/>
        <w:rPr>
          <w:rFonts w:cstheme="minorHAnsi"/>
          <w:b/>
        </w:rPr>
      </w:pPr>
    </w:p>
    <w:p w14:paraId="2F16827A" w14:textId="77777777" w:rsidR="00E562C8" w:rsidRPr="000A6B46" w:rsidRDefault="00E562C8" w:rsidP="00E562C8">
      <w:pPr>
        <w:spacing w:after="0" w:line="240" w:lineRule="auto"/>
        <w:rPr>
          <w:rFonts w:cstheme="minorHAnsi"/>
          <w:b/>
        </w:rPr>
      </w:pPr>
    </w:p>
    <w:p w14:paraId="58F64E91" w14:textId="77777777" w:rsidR="00E562C8" w:rsidRDefault="00E562C8" w:rsidP="00900C0B">
      <w:pPr>
        <w:spacing w:after="0" w:line="240" w:lineRule="auto"/>
        <w:jc w:val="center"/>
        <w:rPr>
          <w:rFonts w:cstheme="minorHAnsi"/>
          <w:b/>
        </w:rPr>
      </w:pPr>
    </w:p>
    <w:p w14:paraId="512FBC43" w14:textId="047F94C3" w:rsidR="00C014AC" w:rsidRPr="000A6B46" w:rsidRDefault="00BC04A8" w:rsidP="00900C0B">
      <w:pPr>
        <w:spacing w:after="0" w:line="240" w:lineRule="auto"/>
        <w:jc w:val="center"/>
        <w:rPr>
          <w:rFonts w:cstheme="minorHAnsi"/>
          <w:b/>
        </w:rPr>
      </w:pPr>
      <w:r w:rsidRPr="000A6B46">
        <w:rPr>
          <w:rFonts w:cstheme="minorHAnsi"/>
          <w:b/>
        </w:rPr>
        <w:t xml:space="preserve"> </w:t>
      </w:r>
    </w:p>
    <w:sectPr w:rsidR="00C014AC" w:rsidRPr="000A6B46" w:rsidSect="00900C0B">
      <w:footerReference w:type="default" r:id="rId12"/>
      <w:pgSz w:w="11906" w:h="16838"/>
      <w:pgMar w:top="851" w:right="849" w:bottom="851" w:left="1134" w:header="709" w:footer="24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86598F" w14:textId="77777777" w:rsidR="00F427F6" w:rsidRDefault="00F427F6" w:rsidP="00BF28D8">
      <w:pPr>
        <w:spacing w:after="0" w:line="240" w:lineRule="auto"/>
      </w:pPr>
      <w:r>
        <w:separator/>
      </w:r>
    </w:p>
  </w:endnote>
  <w:endnote w:type="continuationSeparator" w:id="0">
    <w:p w14:paraId="3E012998" w14:textId="77777777" w:rsidR="00F427F6" w:rsidRDefault="00F427F6" w:rsidP="00BF28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22929805"/>
      <w:docPartObj>
        <w:docPartGallery w:val="Page Numbers (Bottom of Page)"/>
        <w:docPartUnique/>
      </w:docPartObj>
    </w:sdtPr>
    <w:sdtEndPr/>
    <w:sdtContent>
      <w:p w14:paraId="7ABD3DFB" w14:textId="5CB9F5C2" w:rsidR="007E7229" w:rsidRDefault="007E722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79BC" w:rsidRPr="00B079BC">
          <w:rPr>
            <w:noProof/>
            <w:lang w:val="es-ES"/>
          </w:rPr>
          <w:t>2</w:t>
        </w:r>
        <w:r>
          <w:fldChar w:fldCharType="end"/>
        </w:r>
      </w:p>
    </w:sdtContent>
  </w:sdt>
  <w:p w14:paraId="01195B0C" w14:textId="77777777" w:rsidR="007E7229" w:rsidRDefault="007E722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5DF308" w14:textId="77777777" w:rsidR="00F427F6" w:rsidRDefault="00F427F6" w:rsidP="00BF28D8">
      <w:pPr>
        <w:spacing w:after="0" w:line="240" w:lineRule="auto"/>
      </w:pPr>
      <w:r>
        <w:separator/>
      </w:r>
    </w:p>
  </w:footnote>
  <w:footnote w:type="continuationSeparator" w:id="0">
    <w:p w14:paraId="25818035" w14:textId="77777777" w:rsidR="00F427F6" w:rsidRDefault="00F427F6" w:rsidP="00BF28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124DD"/>
    <w:multiLevelType w:val="hybridMultilevel"/>
    <w:tmpl w:val="8DF2EF94"/>
    <w:lvl w:ilvl="0" w:tplc="280A000F">
      <w:start w:val="1"/>
      <w:numFmt w:val="decimal"/>
      <w:lvlText w:val="%1."/>
      <w:lvlJc w:val="left"/>
      <w:pPr>
        <w:ind w:left="1004" w:hanging="360"/>
      </w:pPr>
    </w:lvl>
    <w:lvl w:ilvl="1" w:tplc="280A0019" w:tentative="1">
      <w:start w:val="1"/>
      <w:numFmt w:val="lowerLetter"/>
      <w:lvlText w:val="%2."/>
      <w:lvlJc w:val="left"/>
      <w:pPr>
        <w:ind w:left="1724" w:hanging="360"/>
      </w:pPr>
    </w:lvl>
    <w:lvl w:ilvl="2" w:tplc="280A001B" w:tentative="1">
      <w:start w:val="1"/>
      <w:numFmt w:val="lowerRoman"/>
      <w:lvlText w:val="%3."/>
      <w:lvlJc w:val="right"/>
      <w:pPr>
        <w:ind w:left="2444" w:hanging="180"/>
      </w:pPr>
    </w:lvl>
    <w:lvl w:ilvl="3" w:tplc="280A000F" w:tentative="1">
      <w:start w:val="1"/>
      <w:numFmt w:val="decimal"/>
      <w:lvlText w:val="%4."/>
      <w:lvlJc w:val="left"/>
      <w:pPr>
        <w:ind w:left="3164" w:hanging="360"/>
      </w:pPr>
    </w:lvl>
    <w:lvl w:ilvl="4" w:tplc="280A0019" w:tentative="1">
      <w:start w:val="1"/>
      <w:numFmt w:val="lowerLetter"/>
      <w:lvlText w:val="%5."/>
      <w:lvlJc w:val="left"/>
      <w:pPr>
        <w:ind w:left="3884" w:hanging="360"/>
      </w:pPr>
    </w:lvl>
    <w:lvl w:ilvl="5" w:tplc="280A001B" w:tentative="1">
      <w:start w:val="1"/>
      <w:numFmt w:val="lowerRoman"/>
      <w:lvlText w:val="%6."/>
      <w:lvlJc w:val="right"/>
      <w:pPr>
        <w:ind w:left="4604" w:hanging="180"/>
      </w:pPr>
    </w:lvl>
    <w:lvl w:ilvl="6" w:tplc="280A000F" w:tentative="1">
      <w:start w:val="1"/>
      <w:numFmt w:val="decimal"/>
      <w:lvlText w:val="%7."/>
      <w:lvlJc w:val="left"/>
      <w:pPr>
        <w:ind w:left="5324" w:hanging="360"/>
      </w:pPr>
    </w:lvl>
    <w:lvl w:ilvl="7" w:tplc="280A0019" w:tentative="1">
      <w:start w:val="1"/>
      <w:numFmt w:val="lowerLetter"/>
      <w:lvlText w:val="%8."/>
      <w:lvlJc w:val="left"/>
      <w:pPr>
        <w:ind w:left="6044" w:hanging="360"/>
      </w:pPr>
    </w:lvl>
    <w:lvl w:ilvl="8" w:tplc="2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DE302DA"/>
    <w:multiLevelType w:val="hybridMultilevel"/>
    <w:tmpl w:val="54A80A6E"/>
    <w:lvl w:ilvl="0" w:tplc="280A0019">
      <w:start w:val="1"/>
      <w:numFmt w:val="lowerLetter"/>
      <w:lvlText w:val="%1."/>
      <w:lvlJc w:val="left"/>
      <w:pPr>
        <w:ind w:left="1004" w:hanging="360"/>
      </w:pPr>
    </w:lvl>
    <w:lvl w:ilvl="1" w:tplc="280A0019" w:tentative="1">
      <w:start w:val="1"/>
      <w:numFmt w:val="lowerLetter"/>
      <w:lvlText w:val="%2."/>
      <w:lvlJc w:val="left"/>
      <w:pPr>
        <w:ind w:left="1724" w:hanging="360"/>
      </w:pPr>
    </w:lvl>
    <w:lvl w:ilvl="2" w:tplc="280A001B" w:tentative="1">
      <w:start w:val="1"/>
      <w:numFmt w:val="lowerRoman"/>
      <w:lvlText w:val="%3."/>
      <w:lvlJc w:val="right"/>
      <w:pPr>
        <w:ind w:left="2444" w:hanging="180"/>
      </w:pPr>
    </w:lvl>
    <w:lvl w:ilvl="3" w:tplc="280A000F" w:tentative="1">
      <w:start w:val="1"/>
      <w:numFmt w:val="decimal"/>
      <w:lvlText w:val="%4."/>
      <w:lvlJc w:val="left"/>
      <w:pPr>
        <w:ind w:left="3164" w:hanging="360"/>
      </w:pPr>
    </w:lvl>
    <w:lvl w:ilvl="4" w:tplc="280A0019" w:tentative="1">
      <w:start w:val="1"/>
      <w:numFmt w:val="lowerLetter"/>
      <w:lvlText w:val="%5."/>
      <w:lvlJc w:val="left"/>
      <w:pPr>
        <w:ind w:left="3884" w:hanging="360"/>
      </w:pPr>
    </w:lvl>
    <w:lvl w:ilvl="5" w:tplc="280A001B" w:tentative="1">
      <w:start w:val="1"/>
      <w:numFmt w:val="lowerRoman"/>
      <w:lvlText w:val="%6."/>
      <w:lvlJc w:val="right"/>
      <w:pPr>
        <w:ind w:left="4604" w:hanging="180"/>
      </w:pPr>
    </w:lvl>
    <w:lvl w:ilvl="6" w:tplc="280A000F" w:tentative="1">
      <w:start w:val="1"/>
      <w:numFmt w:val="decimal"/>
      <w:lvlText w:val="%7."/>
      <w:lvlJc w:val="left"/>
      <w:pPr>
        <w:ind w:left="5324" w:hanging="360"/>
      </w:pPr>
    </w:lvl>
    <w:lvl w:ilvl="7" w:tplc="280A0019" w:tentative="1">
      <w:start w:val="1"/>
      <w:numFmt w:val="lowerLetter"/>
      <w:lvlText w:val="%8."/>
      <w:lvlJc w:val="left"/>
      <w:pPr>
        <w:ind w:left="6044" w:hanging="360"/>
      </w:pPr>
    </w:lvl>
    <w:lvl w:ilvl="8" w:tplc="2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EDF2EC1"/>
    <w:multiLevelType w:val="hybridMultilevel"/>
    <w:tmpl w:val="E222EFDA"/>
    <w:lvl w:ilvl="0" w:tplc="28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69048C"/>
    <w:multiLevelType w:val="hybridMultilevel"/>
    <w:tmpl w:val="3F0E75E6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210FA5"/>
    <w:multiLevelType w:val="hybridMultilevel"/>
    <w:tmpl w:val="717E6FC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A319A9"/>
    <w:multiLevelType w:val="hybridMultilevel"/>
    <w:tmpl w:val="5D6C939C"/>
    <w:lvl w:ilvl="0" w:tplc="4364D3CC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16E62F0E"/>
    <w:multiLevelType w:val="hybridMultilevel"/>
    <w:tmpl w:val="C7FA5164"/>
    <w:lvl w:ilvl="0" w:tplc="D32E4BA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EF793F"/>
    <w:multiLevelType w:val="hybridMultilevel"/>
    <w:tmpl w:val="5ECE5FD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A54504"/>
    <w:multiLevelType w:val="hybridMultilevel"/>
    <w:tmpl w:val="672C9F68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8A5436"/>
    <w:multiLevelType w:val="hybridMultilevel"/>
    <w:tmpl w:val="F7785CA0"/>
    <w:lvl w:ilvl="0" w:tplc="CFB29BA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2CB5513A"/>
    <w:multiLevelType w:val="hybridMultilevel"/>
    <w:tmpl w:val="8034D2BC"/>
    <w:lvl w:ilvl="0" w:tplc="06DC64C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BA458A"/>
    <w:multiLevelType w:val="hybridMultilevel"/>
    <w:tmpl w:val="FFA05472"/>
    <w:lvl w:ilvl="0" w:tplc="294A7F24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1456CB"/>
    <w:multiLevelType w:val="hybridMultilevel"/>
    <w:tmpl w:val="EFD6A9AC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2D6CF9"/>
    <w:multiLevelType w:val="hybridMultilevel"/>
    <w:tmpl w:val="979E1224"/>
    <w:lvl w:ilvl="0" w:tplc="F82AFD5C">
      <w:start w:val="2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9502C8"/>
    <w:multiLevelType w:val="hybridMultilevel"/>
    <w:tmpl w:val="C0646A1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AE4C90"/>
    <w:multiLevelType w:val="hybridMultilevel"/>
    <w:tmpl w:val="E20EC4EA"/>
    <w:lvl w:ilvl="0" w:tplc="F7F62632">
      <w:start w:val="1"/>
      <w:numFmt w:val="decimal"/>
      <w:lvlText w:val="%1."/>
      <w:lvlJc w:val="left"/>
      <w:pPr>
        <w:ind w:left="416" w:hanging="284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s-ES" w:eastAsia="es-ES" w:bidi="es-ES"/>
      </w:rPr>
    </w:lvl>
    <w:lvl w:ilvl="1" w:tplc="9612CD80">
      <w:start w:val="1"/>
      <w:numFmt w:val="lowerLetter"/>
      <w:lvlText w:val="%2."/>
      <w:lvlJc w:val="left"/>
      <w:pPr>
        <w:ind w:left="853" w:hanging="361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s-ES" w:bidi="es-ES"/>
      </w:rPr>
    </w:lvl>
    <w:lvl w:ilvl="2" w:tplc="4910635A">
      <w:numFmt w:val="bullet"/>
      <w:lvlText w:val="•"/>
      <w:lvlJc w:val="left"/>
      <w:pPr>
        <w:ind w:left="8780" w:hanging="361"/>
      </w:pPr>
      <w:rPr>
        <w:rFonts w:hint="default"/>
        <w:lang w:val="es-ES" w:eastAsia="es-ES" w:bidi="es-ES"/>
      </w:rPr>
    </w:lvl>
    <w:lvl w:ilvl="3" w:tplc="0DBC3834">
      <w:numFmt w:val="bullet"/>
      <w:lvlText w:val="•"/>
      <w:lvlJc w:val="left"/>
      <w:pPr>
        <w:ind w:left="9045" w:hanging="361"/>
      </w:pPr>
      <w:rPr>
        <w:rFonts w:hint="default"/>
        <w:lang w:val="es-ES" w:eastAsia="es-ES" w:bidi="es-ES"/>
      </w:rPr>
    </w:lvl>
    <w:lvl w:ilvl="4" w:tplc="A838D8F8">
      <w:numFmt w:val="bullet"/>
      <w:lvlText w:val="•"/>
      <w:lvlJc w:val="left"/>
      <w:pPr>
        <w:ind w:left="9311" w:hanging="361"/>
      </w:pPr>
      <w:rPr>
        <w:rFonts w:hint="default"/>
        <w:lang w:val="es-ES" w:eastAsia="es-ES" w:bidi="es-ES"/>
      </w:rPr>
    </w:lvl>
    <w:lvl w:ilvl="5" w:tplc="63A41756">
      <w:numFmt w:val="bullet"/>
      <w:lvlText w:val="•"/>
      <w:lvlJc w:val="left"/>
      <w:pPr>
        <w:ind w:left="9576" w:hanging="361"/>
      </w:pPr>
      <w:rPr>
        <w:rFonts w:hint="default"/>
        <w:lang w:val="es-ES" w:eastAsia="es-ES" w:bidi="es-ES"/>
      </w:rPr>
    </w:lvl>
    <w:lvl w:ilvl="6" w:tplc="B756FD1C">
      <w:numFmt w:val="bullet"/>
      <w:lvlText w:val="•"/>
      <w:lvlJc w:val="left"/>
      <w:pPr>
        <w:ind w:left="9842" w:hanging="361"/>
      </w:pPr>
      <w:rPr>
        <w:rFonts w:hint="default"/>
        <w:lang w:val="es-ES" w:eastAsia="es-ES" w:bidi="es-ES"/>
      </w:rPr>
    </w:lvl>
    <w:lvl w:ilvl="7" w:tplc="C2222690">
      <w:numFmt w:val="bullet"/>
      <w:lvlText w:val="•"/>
      <w:lvlJc w:val="left"/>
      <w:pPr>
        <w:ind w:left="10107" w:hanging="361"/>
      </w:pPr>
      <w:rPr>
        <w:rFonts w:hint="default"/>
        <w:lang w:val="es-ES" w:eastAsia="es-ES" w:bidi="es-ES"/>
      </w:rPr>
    </w:lvl>
    <w:lvl w:ilvl="8" w:tplc="F00CBCB0">
      <w:numFmt w:val="bullet"/>
      <w:lvlText w:val="•"/>
      <w:lvlJc w:val="left"/>
      <w:pPr>
        <w:ind w:left="10373" w:hanging="361"/>
      </w:pPr>
      <w:rPr>
        <w:rFonts w:hint="default"/>
        <w:lang w:val="es-ES" w:eastAsia="es-ES" w:bidi="es-ES"/>
      </w:rPr>
    </w:lvl>
  </w:abstractNum>
  <w:abstractNum w:abstractNumId="16" w15:restartNumberingAfterBreak="0">
    <w:nsid w:val="38A124BC"/>
    <w:multiLevelType w:val="hybridMultilevel"/>
    <w:tmpl w:val="D658AF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A43787"/>
    <w:multiLevelType w:val="hybridMultilevel"/>
    <w:tmpl w:val="8B6A0C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CA05A8"/>
    <w:multiLevelType w:val="multilevel"/>
    <w:tmpl w:val="280A001D"/>
    <w:lvl w:ilvl="0">
      <w:start w:val="1"/>
      <w:numFmt w:val="decimal"/>
      <w:lvlText w:val="%1)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448972E0"/>
    <w:multiLevelType w:val="hybridMultilevel"/>
    <w:tmpl w:val="910CF36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1A25C2"/>
    <w:multiLevelType w:val="hybridMultilevel"/>
    <w:tmpl w:val="44D4D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1B5CDC"/>
    <w:multiLevelType w:val="hybridMultilevel"/>
    <w:tmpl w:val="4FDC2938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495EEC"/>
    <w:multiLevelType w:val="hybridMultilevel"/>
    <w:tmpl w:val="A8320A0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64268E"/>
    <w:multiLevelType w:val="multilevel"/>
    <w:tmpl w:val="F40CFA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lvlText w:val="%2."/>
      <w:lvlJc w:val="righ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7DC1EA2"/>
    <w:multiLevelType w:val="hybridMultilevel"/>
    <w:tmpl w:val="AF2CB64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766BC5"/>
    <w:multiLevelType w:val="hybridMultilevel"/>
    <w:tmpl w:val="41F4B492"/>
    <w:lvl w:ilvl="0" w:tplc="280A0019">
      <w:start w:val="1"/>
      <w:numFmt w:val="lowerLetter"/>
      <w:lvlText w:val="%1."/>
      <w:lvlJc w:val="left"/>
      <w:pPr>
        <w:ind w:left="1004" w:hanging="360"/>
      </w:pPr>
    </w:lvl>
    <w:lvl w:ilvl="1" w:tplc="280A0019" w:tentative="1">
      <w:start w:val="1"/>
      <w:numFmt w:val="lowerLetter"/>
      <w:lvlText w:val="%2."/>
      <w:lvlJc w:val="left"/>
      <w:pPr>
        <w:ind w:left="1724" w:hanging="360"/>
      </w:pPr>
    </w:lvl>
    <w:lvl w:ilvl="2" w:tplc="280A001B" w:tentative="1">
      <w:start w:val="1"/>
      <w:numFmt w:val="lowerRoman"/>
      <w:lvlText w:val="%3."/>
      <w:lvlJc w:val="right"/>
      <w:pPr>
        <w:ind w:left="2444" w:hanging="180"/>
      </w:pPr>
    </w:lvl>
    <w:lvl w:ilvl="3" w:tplc="280A000F" w:tentative="1">
      <w:start w:val="1"/>
      <w:numFmt w:val="decimal"/>
      <w:lvlText w:val="%4."/>
      <w:lvlJc w:val="left"/>
      <w:pPr>
        <w:ind w:left="3164" w:hanging="360"/>
      </w:pPr>
    </w:lvl>
    <w:lvl w:ilvl="4" w:tplc="280A0019" w:tentative="1">
      <w:start w:val="1"/>
      <w:numFmt w:val="lowerLetter"/>
      <w:lvlText w:val="%5."/>
      <w:lvlJc w:val="left"/>
      <w:pPr>
        <w:ind w:left="3884" w:hanging="360"/>
      </w:pPr>
    </w:lvl>
    <w:lvl w:ilvl="5" w:tplc="280A001B" w:tentative="1">
      <w:start w:val="1"/>
      <w:numFmt w:val="lowerRoman"/>
      <w:lvlText w:val="%6."/>
      <w:lvlJc w:val="right"/>
      <w:pPr>
        <w:ind w:left="4604" w:hanging="180"/>
      </w:pPr>
    </w:lvl>
    <w:lvl w:ilvl="6" w:tplc="280A000F" w:tentative="1">
      <w:start w:val="1"/>
      <w:numFmt w:val="decimal"/>
      <w:lvlText w:val="%7."/>
      <w:lvlJc w:val="left"/>
      <w:pPr>
        <w:ind w:left="5324" w:hanging="360"/>
      </w:pPr>
    </w:lvl>
    <w:lvl w:ilvl="7" w:tplc="280A0019" w:tentative="1">
      <w:start w:val="1"/>
      <w:numFmt w:val="lowerLetter"/>
      <w:lvlText w:val="%8."/>
      <w:lvlJc w:val="left"/>
      <w:pPr>
        <w:ind w:left="6044" w:hanging="360"/>
      </w:pPr>
    </w:lvl>
    <w:lvl w:ilvl="8" w:tplc="2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6" w15:restartNumberingAfterBreak="0">
    <w:nsid w:val="70B80973"/>
    <w:multiLevelType w:val="hybridMultilevel"/>
    <w:tmpl w:val="3EDABBF2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9133648">
    <w:abstractNumId w:val="24"/>
  </w:num>
  <w:num w:numId="2" w16cid:durableId="267932916">
    <w:abstractNumId w:val="10"/>
  </w:num>
  <w:num w:numId="3" w16cid:durableId="1375931502">
    <w:abstractNumId w:val="22"/>
  </w:num>
  <w:num w:numId="4" w16cid:durableId="1376584495">
    <w:abstractNumId w:val="16"/>
  </w:num>
  <w:num w:numId="5" w16cid:durableId="562758728">
    <w:abstractNumId w:val="7"/>
  </w:num>
  <w:num w:numId="6" w16cid:durableId="807748783">
    <w:abstractNumId w:val="21"/>
  </w:num>
  <w:num w:numId="7" w16cid:durableId="1598127209">
    <w:abstractNumId w:val="13"/>
  </w:num>
  <w:num w:numId="8" w16cid:durableId="714964875">
    <w:abstractNumId w:val="15"/>
  </w:num>
  <w:num w:numId="9" w16cid:durableId="1733961709">
    <w:abstractNumId w:val="3"/>
  </w:num>
  <w:num w:numId="10" w16cid:durableId="2086487010">
    <w:abstractNumId w:val="12"/>
  </w:num>
  <w:num w:numId="11" w16cid:durableId="272372173">
    <w:abstractNumId w:val="18"/>
  </w:num>
  <w:num w:numId="12" w16cid:durableId="1257710751">
    <w:abstractNumId w:val="9"/>
  </w:num>
  <w:num w:numId="13" w16cid:durableId="973297516">
    <w:abstractNumId w:val="26"/>
  </w:num>
  <w:num w:numId="14" w16cid:durableId="810053467">
    <w:abstractNumId w:val="11"/>
  </w:num>
  <w:num w:numId="15" w16cid:durableId="545683566">
    <w:abstractNumId w:val="25"/>
  </w:num>
  <w:num w:numId="16" w16cid:durableId="1751582422">
    <w:abstractNumId w:val="0"/>
  </w:num>
  <w:num w:numId="17" w16cid:durableId="1626427519">
    <w:abstractNumId w:val="5"/>
  </w:num>
  <w:num w:numId="18" w16cid:durableId="1470978568">
    <w:abstractNumId w:val="4"/>
  </w:num>
  <w:num w:numId="19" w16cid:durableId="1756781147">
    <w:abstractNumId w:val="8"/>
  </w:num>
  <w:num w:numId="20" w16cid:durableId="1816753412">
    <w:abstractNumId w:val="1"/>
  </w:num>
  <w:num w:numId="21" w16cid:durableId="637536779">
    <w:abstractNumId w:val="19"/>
  </w:num>
  <w:num w:numId="22" w16cid:durableId="2116554549">
    <w:abstractNumId w:val="14"/>
  </w:num>
  <w:num w:numId="23" w16cid:durableId="1746105013">
    <w:abstractNumId w:val="2"/>
  </w:num>
  <w:num w:numId="24" w16cid:durableId="1014844718">
    <w:abstractNumId w:val="23"/>
  </w:num>
  <w:num w:numId="25" w16cid:durableId="1293514978">
    <w:abstractNumId w:val="17"/>
  </w:num>
  <w:num w:numId="26" w16cid:durableId="612440158">
    <w:abstractNumId w:val="6"/>
  </w:num>
  <w:num w:numId="27" w16cid:durableId="100029930">
    <w:abstractNumId w:val="2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1204"/>
    <w:rsid w:val="0000285F"/>
    <w:rsid w:val="000070A8"/>
    <w:rsid w:val="000157E2"/>
    <w:rsid w:val="000179EF"/>
    <w:rsid w:val="00020026"/>
    <w:rsid w:val="00020325"/>
    <w:rsid w:val="00024E1A"/>
    <w:rsid w:val="00036FB0"/>
    <w:rsid w:val="000373C3"/>
    <w:rsid w:val="00051046"/>
    <w:rsid w:val="00055609"/>
    <w:rsid w:val="00061BC4"/>
    <w:rsid w:val="000631D9"/>
    <w:rsid w:val="00066FB7"/>
    <w:rsid w:val="00080C31"/>
    <w:rsid w:val="00092242"/>
    <w:rsid w:val="00094B38"/>
    <w:rsid w:val="000A0FEB"/>
    <w:rsid w:val="000A2964"/>
    <w:rsid w:val="000A6943"/>
    <w:rsid w:val="000A6B46"/>
    <w:rsid w:val="000B2716"/>
    <w:rsid w:val="000C258A"/>
    <w:rsid w:val="000C6E0A"/>
    <w:rsid w:val="000C7643"/>
    <w:rsid w:val="000D2EC3"/>
    <w:rsid w:val="000D2F4A"/>
    <w:rsid w:val="000D68FD"/>
    <w:rsid w:val="000E18C8"/>
    <w:rsid w:val="000E1CC3"/>
    <w:rsid w:val="000E6EF9"/>
    <w:rsid w:val="000F374A"/>
    <w:rsid w:val="000F540A"/>
    <w:rsid w:val="000F59D0"/>
    <w:rsid w:val="00100A18"/>
    <w:rsid w:val="001160A4"/>
    <w:rsid w:val="00121A6A"/>
    <w:rsid w:val="00121C17"/>
    <w:rsid w:val="00121E9F"/>
    <w:rsid w:val="0012383F"/>
    <w:rsid w:val="00127035"/>
    <w:rsid w:val="0013069A"/>
    <w:rsid w:val="00130F85"/>
    <w:rsid w:val="00137317"/>
    <w:rsid w:val="001379F8"/>
    <w:rsid w:val="001416BA"/>
    <w:rsid w:val="00144CA7"/>
    <w:rsid w:val="00145B88"/>
    <w:rsid w:val="00147B4A"/>
    <w:rsid w:val="00152730"/>
    <w:rsid w:val="00154A26"/>
    <w:rsid w:val="0016273A"/>
    <w:rsid w:val="00164352"/>
    <w:rsid w:val="001675E9"/>
    <w:rsid w:val="001723B2"/>
    <w:rsid w:val="00172835"/>
    <w:rsid w:val="001738CC"/>
    <w:rsid w:val="00174D21"/>
    <w:rsid w:val="00174FF6"/>
    <w:rsid w:val="001752B7"/>
    <w:rsid w:val="00175893"/>
    <w:rsid w:val="001831B0"/>
    <w:rsid w:val="001842D6"/>
    <w:rsid w:val="001852FF"/>
    <w:rsid w:val="0019190F"/>
    <w:rsid w:val="00191FAD"/>
    <w:rsid w:val="001948FA"/>
    <w:rsid w:val="00195877"/>
    <w:rsid w:val="001959C6"/>
    <w:rsid w:val="00197671"/>
    <w:rsid w:val="001A1D6D"/>
    <w:rsid w:val="001B05EF"/>
    <w:rsid w:val="001B1BBD"/>
    <w:rsid w:val="001B3A8E"/>
    <w:rsid w:val="001B6181"/>
    <w:rsid w:val="001C4CC1"/>
    <w:rsid w:val="001D24B7"/>
    <w:rsid w:val="001D310D"/>
    <w:rsid w:val="001D3FC7"/>
    <w:rsid w:val="001D4695"/>
    <w:rsid w:val="001D52DA"/>
    <w:rsid w:val="001D7716"/>
    <w:rsid w:val="001E035E"/>
    <w:rsid w:val="001F4C4B"/>
    <w:rsid w:val="002015C5"/>
    <w:rsid w:val="00203846"/>
    <w:rsid w:val="00206862"/>
    <w:rsid w:val="00212ED7"/>
    <w:rsid w:val="002206FC"/>
    <w:rsid w:val="0022199A"/>
    <w:rsid w:val="00221F82"/>
    <w:rsid w:val="00223154"/>
    <w:rsid w:val="0022323F"/>
    <w:rsid w:val="00226231"/>
    <w:rsid w:val="00230D54"/>
    <w:rsid w:val="002351C0"/>
    <w:rsid w:val="002522BB"/>
    <w:rsid w:val="002616C9"/>
    <w:rsid w:val="002626AD"/>
    <w:rsid w:val="0027183B"/>
    <w:rsid w:val="00275C2D"/>
    <w:rsid w:val="00280506"/>
    <w:rsid w:val="0028317C"/>
    <w:rsid w:val="00283CC8"/>
    <w:rsid w:val="00285E4B"/>
    <w:rsid w:val="00286E3A"/>
    <w:rsid w:val="00290782"/>
    <w:rsid w:val="0029410D"/>
    <w:rsid w:val="00294D0B"/>
    <w:rsid w:val="0029522A"/>
    <w:rsid w:val="002A3099"/>
    <w:rsid w:val="002A75DB"/>
    <w:rsid w:val="002B053D"/>
    <w:rsid w:val="002B5423"/>
    <w:rsid w:val="002C26AA"/>
    <w:rsid w:val="002C5BFD"/>
    <w:rsid w:val="002C7548"/>
    <w:rsid w:val="002D2E4E"/>
    <w:rsid w:val="002D30DD"/>
    <w:rsid w:val="002E14B8"/>
    <w:rsid w:val="002E50D7"/>
    <w:rsid w:val="002F0AC8"/>
    <w:rsid w:val="002F0C61"/>
    <w:rsid w:val="00300522"/>
    <w:rsid w:val="00302CF0"/>
    <w:rsid w:val="003047D6"/>
    <w:rsid w:val="0030709E"/>
    <w:rsid w:val="00311B44"/>
    <w:rsid w:val="00317483"/>
    <w:rsid w:val="00317FE1"/>
    <w:rsid w:val="00330B6C"/>
    <w:rsid w:val="00343EF9"/>
    <w:rsid w:val="00347549"/>
    <w:rsid w:val="00353B8B"/>
    <w:rsid w:val="003557DB"/>
    <w:rsid w:val="0036714A"/>
    <w:rsid w:val="00370427"/>
    <w:rsid w:val="0037540F"/>
    <w:rsid w:val="00381062"/>
    <w:rsid w:val="00390E57"/>
    <w:rsid w:val="00395BAD"/>
    <w:rsid w:val="003A0A67"/>
    <w:rsid w:val="003A2948"/>
    <w:rsid w:val="003A386F"/>
    <w:rsid w:val="003B4DC4"/>
    <w:rsid w:val="003C04E2"/>
    <w:rsid w:val="003C7622"/>
    <w:rsid w:val="003D18E7"/>
    <w:rsid w:val="003D39A0"/>
    <w:rsid w:val="003D39F8"/>
    <w:rsid w:val="003E2EC4"/>
    <w:rsid w:val="003E447D"/>
    <w:rsid w:val="003E580A"/>
    <w:rsid w:val="003E65B1"/>
    <w:rsid w:val="003F6815"/>
    <w:rsid w:val="00402408"/>
    <w:rsid w:val="00415495"/>
    <w:rsid w:val="00415535"/>
    <w:rsid w:val="0041752F"/>
    <w:rsid w:val="00420413"/>
    <w:rsid w:val="004247C1"/>
    <w:rsid w:val="00425ADC"/>
    <w:rsid w:val="0043053A"/>
    <w:rsid w:val="00430AD1"/>
    <w:rsid w:val="00433515"/>
    <w:rsid w:val="0044334A"/>
    <w:rsid w:val="0044455C"/>
    <w:rsid w:val="00451FA7"/>
    <w:rsid w:val="00460831"/>
    <w:rsid w:val="00475B43"/>
    <w:rsid w:val="00480F42"/>
    <w:rsid w:val="0048470B"/>
    <w:rsid w:val="00484F6C"/>
    <w:rsid w:val="004A1035"/>
    <w:rsid w:val="004A4145"/>
    <w:rsid w:val="004A5285"/>
    <w:rsid w:val="004A7B36"/>
    <w:rsid w:val="004B0A9F"/>
    <w:rsid w:val="004B12B3"/>
    <w:rsid w:val="004B7A25"/>
    <w:rsid w:val="004C6CF7"/>
    <w:rsid w:val="004D4433"/>
    <w:rsid w:val="004D6264"/>
    <w:rsid w:val="004D7525"/>
    <w:rsid w:val="004E3FF2"/>
    <w:rsid w:val="004E79FA"/>
    <w:rsid w:val="004F004E"/>
    <w:rsid w:val="00502B9F"/>
    <w:rsid w:val="005056CE"/>
    <w:rsid w:val="00510581"/>
    <w:rsid w:val="00515897"/>
    <w:rsid w:val="0051678C"/>
    <w:rsid w:val="00516883"/>
    <w:rsid w:val="0051781F"/>
    <w:rsid w:val="00524122"/>
    <w:rsid w:val="00526FDA"/>
    <w:rsid w:val="005326A3"/>
    <w:rsid w:val="0053282C"/>
    <w:rsid w:val="00550E7B"/>
    <w:rsid w:val="005552BC"/>
    <w:rsid w:val="005559DC"/>
    <w:rsid w:val="0055738E"/>
    <w:rsid w:val="005658F2"/>
    <w:rsid w:val="00566087"/>
    <w:rsid w:val="005674CB"/>
    <w:rsid w:val="00567AFA"/>
    <w:rsid w:val="00572E9F"/>
    <w:rsid w:val="00574DBC"/>
    <w:rsid w:val="00575E90"/>
    <w:rsid w:val="00580ED3"/>
    <w:rsid w:val="00586B3A"/>
    <w:rsid w:val="005A4D99"/>
    <w:rsid w:val="005B00EB"/>
    <w:rsid w:val="005B2418"/>
    <w:rsid w:val="005B65BA"/>
    <w:rsid w:val="005B6E91"/>
    <w:rsid w:val="005C2653"/>
    <w:rsid w:val="005C27C3"/>
    <w:rsid w:val="005C2D8E"/>
    <w:rsid w:val="005C348A"/>
    <w:rsid w:val="005D2497"/>
    <w:rsid w:val="005D3FD5"/>
    <w:rsid w:val="005D52A7"/>
    <w:rsid w:val="005D5F6F"/>
    <w:rsid w:val="005E2B0F"/>
    <w:rsid w:val="005E6746"/>
    <w:rsid w:val="005E7187"/>
    <w:rsid w:val="005E72C5"/>
    <w:rsid w:val="005F2013"/>
    <w:rsid w:val="005F2756"/>
    <w:rsid w:val="005F4E03"/>
    <w:rsid w:val="005F6B00"/>
    <w:rsid w:val="005F798F"/>
    <w:rsid w:val="00602EA3"/>
    <w:rsid w:val="00604C1D"/>
    <w:rsid w:val="00616336"/>
    <w:rsid w:val="006170F3"/>
    <w:rsid w:val="0061726C"/>
    <w:rsid w:val="00621E7C"/>
    <w:rsid w:val="00623D26"/>
    <w:rsid w:val="00625DF3"/>
    <w:rsid w:val="006339FB"/>
    <w:rsid w:val="006344AA"/>
    <w:rsid w:val="00634B28"/>
    <w:rsid w:val="00640441"/>
    <w:rsid w:val="0064386F"/>
    <w:rsid w:val="00643F12"/>
    <w:rsid w:val="00645366"/>
    <w:rsid w:val="006540B3"/>
    <w:rsid w:val="006555E9"/>
    <w:rsid w:val="00655DA1"/>
    <w:rsid w:val="00665E7D"/>
    <w:rsid w:val="00677EB1"/>
    <w:rsid w:val="00684CF9"/>
    <w:rsid w:val="00687CD0"/>
    <w:rsid w:val="006908CE"/>
    <w:rsid w:val="0069122E"/>
    <w:rsid w:val="006923D7"/>
    <w:rsid w:val="00694D20"/>
    <w:rsid w:val="006A501B"/>
    <w:rsid w:val="006B1BB4"/>
    <w:rsid w:val="006B356C"/>
    <w:rsid w:val="006B45F6"/>
    <w:rsid w:val="006C0800"/>
    <w:rsid w:val="006C3B7B"/>
    <w:rsid w:val="006C7DF8"/>
    <w:rsid w:val="006D0ACE"/>
    <w:rsid w:val="006D23FE"/>
    <w:rsid w:val="006D7D38"/>
    <w:rsid w:val="006E1DCA"/>
    <w:rsid w:val="006E1FC8"/>
    <w:rsid w:val="006E6329"/>
    <w:rsid w:val="006E7112"/>
    <w:rsid w:val="006F1187"/>
    <w:rsid w:val="006F1F5A"/>
    <w:rsid w:val="006F348D"/>
    <w:rsid w:val="006F5863"/>
    <w:rsid w:val="00703035"/>
    <w:rsid w:val="00704255"/>
    <w:rsid w:val="007043A9"/>
    <w:rsid w:val="00721EC5"/>
    <w:rsid w:val="0072689B"/>
    <w:rsid w:val="00726BF3"/>
    <w:rsid w:val="00737C05"/>
    <w:rsid w:val="00743B43"/>
    <w:rsid w:val="0074438D"/>
    <w:rsid w:val="00745472"/>
    <w:rsid w:val="007457A6"/>
    <w:rsid w:val="0074753B"/>
    <w:rsid w:val="007508C0"/>
    <w:rsid w:val="00751688"/>
    <w:rsid w:val="007606FC"/>
    <w:rsid w:val="00760EA1"/>
    <w:rsid w:val="0076209D"/>
    <w:rsid w:val="00763320"/>
    <w:rsid w:val="007729E8"/>
    <w:rsid w:val="00777DE1"/>
    <w:rsid w:val="00781DE1"/>
    <w:rsid w:val="00781E81"/>
    <w:rsid w:val="00782117"/>
    <w:rsid w:val="00784CCC"/>
    <w:rsid w:val="00790946"/>
    <w:rsid w:val="007911E0"/>
    <w:rsid w:val="00797004"/>
    <w:rsid w:val="00797CA0"/>
    <w:rsid w:val="007A3D0F"/>
    <w:rsid w:val="007B6516"/>
    <w:rsid w:val="007B7A72"/>
    <w:rsid w:val="007C3C16"/>
    <w:rsid w:val="007C75C2"/>
    <w:rsid w:val="007C766B"/>
    <w:rsid w:val="007D6455"/>
    <w:rsid w:val="007E7229"/>
    <w:rsid w:val="007F4BB4"/>
    <w:rsid w:val="00806BD2"/>
    <w:rsid w:val="008073F9"/>
    <w:rsid w:val="00812FDB"/>
    <w:rsid w:val="00813258"/>
    <w:rsid w:val="00814A8E"/>
    <w:rsid w:val="00817684"/>
    <w:rsid w:val="00852470"/>
    <w:rsid w:val="00856605"/>
    <w:rsid w:val="008646D0"/>
    <w:rsid w:val="00876A7A"/>
    <w:rsid w:val="00876EF8"/>
    <w:rsid w:val="0088014E"/>
    <w:rsid w:val="008A3E34"/>
    <w:rsid w:val="008A6B55"/>
    <w:rsid w:val="008B0369"/>
    <w:rsid w:val="008B63FD"/>
    <w:rsid w:val="008B712E"/>
    <w:rsid w:val="008D0210"/>
    <w:rsid w:val="008D0C98"/>
    <w:rsid w:val="008D3178"/>
    <w:rsid w:val="008D33B3"/>
    <w:rsid w:val="008D768B"/>
    <w:rsid w:val="008E0FAD"/>
    <w:rsid w:val="008E2BFE"/>
    <w:rsid w:val="008E6577"/>
    <w:rsid w:val="008F06D4"/>
    <w:rsid w:val="008F1AB5"/>
    <w:rsid w:val="008F442B"/>
    <w:rsid w:val="008F4BCD"/>
    <w:rsid w:val="00900C0B"/>
    <w:rsid w:val="00904EF5"/>
    <w:rsid w:val="009075D0"/>
    <w:rsid w:val="00913042"/>
    <w:rsid w:val="00913DD7"/>
    <w:rsid w:val="00915E56"/>
    <w:rsid w:val="00920823"/>
    <w:rsid w:val="00921204"/>
    <w:rsid w:val="009234AA"/>
    <w:rsid w:val="00924083"/>
    <w:rsid w:val="00930867"/>
    <w:rsid w:val="009323DB"/>
    <w:rsid w:val="00933A1E"/>
    <w:rsid w:val="00942E30"/>
    <w:rsid w:val="0095156F"/>
    <w:rsid w:val="00952BD6"/>
    <w:rsid w:val="00955BE2"/>
    <w:rsid w:val="009571C3"/>
    <w:rsid w:val="0096688D"/>
    <w:rsid w:val="009671B1"/>
    <w:rsid w:val="00970785"/>
    <w:rsid w:val="00973E7F"/>
    <w:rsid w:val="00975538"/>
    <w:rsid w:val="00975A28"/>
    <w:rsid w:val="00975BA9"/>
    <w:rsid w:val="00983056"/>
    <w:rsid w:val="009877A6"/>
    <w:rsid w:val="00987B35"/>
    <w:rsid w:val="0099249B"/>
    <w:rsid w:val="00993B2D"/>
    <w:rsid w:val="0099538E"/>
    <w:rsid w:val="009A045F"/>
    <w:rsid w:val="009A0CC2"/>
    <w:rsid w:val="009A5DEE"/>
    <w:rsid w:val="009B2E4F"/>
    <w:rsid w:val="009C1456"/>
    <w:rsid w:val="009C6EE1"/>
    <w:rsid w:val="009C7036"/>
    <w:rsid w:val="009C7F2E"/>
    <w:rsid w:val="009D1990"/>
    <w:rsid w:val="009D397E"/>
    <w:rsid w:val="009D3D68"/>
    <w:rsid w:val="009D6F45"/>
    <w:rsid w:val="009E3E96"/>
    <w:rsid w:val="009E547A"/>
    <w:rsid w:val="009E6AAA"/>
    <w:rsid w:val="009F0608"/>
    <w:rsid w:val="009F5C6B"/>
    <w:rsid w:val="00A06022"/>
    <w:rsid w:val="00A07FC1"/>
    <w:rsid w:val="00A14F62"/>
    <w:rsid w:val="00A20E53"/>
    <w:rsid w:val="00A2516F"/>
    <w:rsid w:val="00A35148"/>
    <w:rsid w:val="00A401FF"/>
    <w:rsid w:val="00A432F7"/>
    <w:rsid w:val="00A43F16"/>
    <w:rsid w:val="00A44101"/>
    <w:rsid w:val="00A46DF2"/>
    <w:rsid w:val="00A5228A"/>
    <w:rsid w:val="00A70069"/>
    <w:rsid w:val="00A712FD"/>
    <w:rsid w:val="00A72F82"/>
    <w:rsid w:val="00A82338"/>
    <w:rsid w:val="00A82F5B"/>
    <w:rsid w:val="00A84BEA"/>
    <w:rsid w:val="00A84EAF"/>
    <w:rsid w:val="00A87DF2"/>
    <w:rsid w:val="00A935AA"/>
    <w:rsid w:val="00A9449D"/>
    <w:rsid w:val="00A97309"/>
    <w:rsid w:val="00AA0931"/>
    <w:rsid w:val="00AB3122"/>
    <w:rsid w:val="00AC0068"/>
    <w:rsid w:val="00AC2C69"/>
    <w:rsid w:val="00AD0296"/>
    <w:rsid w:val="00AD1B1D"/>
    <w:rsid w:val="00AD4381"/>
    <w:rsid w:val="00AE27F3"/>
    <w:rsid w:val="00AE2CCC"/>
    <w:rsid w:val="00AF1C02"/>
    <w:rsid w:val="00AF408A"/>
    <w:rsid w:val="00AF4D72"/>
    <w:rsid w:val="00AF4E42"/>
    <w:rsid w:val="00B005FE"/>
    <w:rsid w:val="00B05764"/>
    <w:rsid w:val="00B079BC"/>
    <w:rsid w:val="00B10087"/>
    <w:rsid w:val="00B20E3C"/>
    <w:rsid w:val="00B21752"/>
    <w:rsid w:val="00B21F91"/>
    <w:rsid w:val="00B23EEF"/>
    <w:rsid w:val="00B340C9"/>
    <w:rsid w:val="00B365D3"/>
    <w:rsid w:val="00B36E52"/>
    <w:rsid w:val="00B417F2"/>
    <w:rsid w:val="00B47F91"/>
    <w:rsid w:val="00B50930"/>
    <w:rsid w:val="00B5181A"/>
    <w:rsid w:val="00B54E9E"/>
    <w:rsid w:val="00B60A6F"/>
    <w:rsid w:val="00B61097"/>
    <w:rsid w:val="00B62B59"/>
    <w:rsid w:val="00B65070"/>
    <w:rsid w:val="00B72CAB"/>
    <w:rsid w:val="00B7561E"/>
    <w:rsid w:val="00B802FC"/>
    <w:rsid w:val="00B828CB"/>
    <w:rsid w:val="00B84433"/>
    <w:rsid w:val="00B85E25"/>
    <w:rsid w:val="00B93D51"/>
    <w:rsid w:val="00B950E1"/>
    <w:rsid w:val="00B97DBA"/>
    <w:rsid w:val="00BA09C3"/>
    <w:rsid w:val="00BA3F68"/>
    <w:rsid w:val="00BA61A4"/>
    <w:rsid w:val="00BB40C7"/>
    <w:rsid w:val="00BB5520"/>
    <w:rsid w:val="00BB5F67"/>
    <w:rsid w:val="00BC04A8"/>
    <w:rsid w:val="00BC057C"/>
    <w:rsid w:val="00BC0641"/>
    <w:rsid w:val="00BC3ED7"/>
    <w:rsid w:val="00BD3E7C"/>
    <w:rsid w:val="00BD649A"/>
    <w:rsid w:val="00BE18D2"/>
    <w:rsid w:val="00BF1BF8"/>
    <w:rsid w:val="00BF28D8"/>
    <w:rsid w:val="00BF3CBC"/>
    <w:rsid w:val="00C01465"/>
    <w:rsid w:val="00C014AC"/>
    <w:rsid w:val="00C02020"/>
    <w:rsid w:val="00C0222F"/>
    <w:rsid w:val="00C1141E"/>
    <w:rsid w:val="00C128B7"/>
    <w:rsid w:val="00C16ADB"/>
    <w:rsid w:val="00C21E20"/>
    <w:rsid w:val="00C33A2C"/>
    <w:rsid w:val="00C36AF2"/>
    <w:rsid w:val="00C42C6E"/>
    <w:rsid w:val="00C43326"/>
    <w:rsid w:val="00C50D18"/>
    <w:rsid w:val="00C531FA"/>
    <w:rsid w:val="00C53B25"/>
    <w:rsid w:val="00C623D3"/>
    <w:rsid w:val="00C65876"/>
    <w:rsid w:val="00C67A5D"/>
    <w:rsid w:val="00C70461"/>
    <w:rsid w:val="00C71021"/>
    <w:rsid w:val="00C71E4F"/>
    <w:rsid w:val="00C76BB7"/>
    <w:rsid w:val="00C77354"/>
    <w:rsid w:val="00C80D46"/>
    <w:rsid w:val="00C878D1"/>
    <w:rsid w:val="00C957AB"/>
    <w:rsid w:val="00C95858"/>
    <w:rsid w:val="00C97333"/>
    <w:rsid w:val="00C9794A"/>
    <w:rsid w:val="00C97FC6"/>
    <w:rsid w:val="00CA37BA"/>
    <w:rsid w:val="00CB1BED"/>
    <w:rsid w:val="00CB2C4F"/>
    <w:rsid w:val="00CC3FD8"/>
    <w:rsid w:val="00CC44FC"/>
    <w:rsid w:val="00CD6D88"/>
    <w:rsid w:val="00CE5270"/>
    <w:rsid w:val="00CE7C81"/>
    <w:rsid w:val="00CF0057"/>
    <w:rsid w:val="00CF2094"/>
    <w:rsid w:val="00CF61C7"/>
    <w:rsid w:val="00CF75EA"/>
    <w:rsid w:val="00D02450"/>
    <w:rsid w:val="00D0280E"/>
    <w:rsid w:val="00D200C6"/>
    <w:rsid w:val="00D20711"/>
    <w:rsid w:val="00D20AB3"/>
    <w:rsid w:val="00D21583"/>
    <w:rsid w:val="00D239F4"/>
    <w:rsid w:val="00D23BF2"/>
    <w:rsid w:val="00D26770"/>
    <w:rsid w:val="00D30A76"/>
    <w:rsid w:val="00D31CFF"/>
    <w:rsid w:val="00D44725"/>
    <w:rsid w:val="00D46CB6"/>
    <w:rsid w:val="00D47896"/>
    <w:rsid w:val="00D47C45"/>
    <w:rsid w:val="00D47C7F"/>
    <w:rsid w:val="00D52A43"/>
    <w:rsid w:val="00D54B7C"/>
    <w:rsid w:val="00D562C5"/>
    <w:rsid w:val="00D64680"/>
    <w:rsid w:val="00D73992"/>
    <w:rsid w:val="00D73DFA"/>
    <w:rsid w:val="00D908E6"/>
    <w:rsid w:val="00DA6E20"/>
    <w:rsid w:val="00DB19A9"/>
    <w:rsid w:val="00DB5647"/>
    <w:rsid w:val="00DC1D57"/>
    <w:rsid w:val="00DC3F5C"/>
    <w:rsid w:val="00DD1335"/>
    <w:rsid w:val="00DD29FC"/>
    <w:rsid w:val="00DD2ACA"/>
    <w:rsid w:val="00DD58F2"/>
    <w:rsid w:val="00DE13F4"/>
    <w:rsid w:val="00DE1534"/>
    <w:rsid w:val="00DE4046"/>
    <w:rsid w:val="00DE4F71"/>
    <w:rsid w:val="00DF161A"/>
    <w:rsid w:val="00DF24B9"/>
    <w:rsid w:val="00DF4B52"/>
    <w:rsid w:val="00DF5308"/>
    <w:rsid w:val="00E04B6A"/>
    <w:rsid w:val="00E05C2E"/>
    <w:rsid w:val="00E0746E"/>
    <w:rsid w:val="00E13E4A"/>
    <w:rsid w:val="00E22F01"/>
    <w:rsid w:val="00E34366"/>
    <w:rsid w:val="00E425BF"/>
    <w:rsid w:val="00E51153"/>
    <w:rsid w:val="00E562C8"/>
    <w:rsid w:val="00E56480"/>
    <w:rsid w:val="00E567A6"/>
    <w:rsid w:val="00E629DE"/>
    <w:rsid w:val="00E6687E"/>
    <w:rsid w:val="00E70C8F"/>
    <w:rsid w:val="00E7130C"/>
    <w:rsid w:val="00E719C5"/>
    <w:rsid w:val="00E72D1E"/>
    <w:rsid w:val="00E81D39"/>
    <w:rsid w:val="00E8325C"/>
    <w:rsid w:val="00E83557"/>
    <w:rsid w:val="00E905D1"/>
    <w:rsid w:val="00E9063E"/>
    <w:rsid w:val="00E90C12"/>
    <w:rsid w:val="00EA3C2D"/>
    <w:rsid w:val="00EA718E"/>
    <w:rsid w:val="00EB1688"/>
    <w:rsid w:val="00EB4519"/>
    <w:rsid w:val="00EC1577"/>
    <w:rsid w:val="00EC31EE"/>
    <w:rsid w:val="00EE1D19"/>
    <w:rsid w:val="00EE51C1"/>
    <w:rsid w:val="00EE65BA"/>
    <w:rsid w:val="00EF653C"/>
    <w:rsid w:val="00EF6D9A"/>
    <w:rsid w:val="00EF6F25"/>
    <w:rsid w:val="00EF75CE"/>
    <w:rsid w:val="00F06E7E"/>
    <w:rsid w:val="00F06F7E"/>
    <w:rsid w:val="00F07FD2"/>
    <w:rsid w:val="00F100BD"/>
    <w:rsid w:val="00F1071B"/>
    <w:rsid w:val="00F11FB8"/>
    <w:rsid w:val="00F1242E"/>
    <w:rsid w:val="00F12D80"/>
    <w:rsid w:val="00F14185"/>
    <w:rsid w:val="00F24422"/>
    <w:rsid w:val="00F24779"/>
    <w:rsid w:val="00F25071"/>
    <w:rsid w:val="00F27F25"/>
    <w:rsid w:val="00F375DE"/>
    <w:rsid w:val="00F427F6"/>
    <w:rsid w:val="00F433BC"/>
    <w:rsid w:val="00F43B6B"/>
    <w:rsid w:val="00F46DB8"/>
    <w:rsid w:val="00F47D56"/>
    <w:rsid w:val="00F5294A"/>
    <w:rsid w:val="00F5531C"/>
    <w:rsid w:val="00F55951"/>
    <w:rsid w:val="00F61268"/>
    <w:rsid w:val="00F73274"/>
    <w:rsid w:val="00F736F8"/>
    <w:rsid w:val="00F73A5C"/>
    <w:rsid w:val="00F816A9"/>
    <w:rsid w:val="00F90052"/>
    <w:rsid w:val="00F90446"/>
    <w:rsid w:val="00F9275A"/>
    <w:rsid w:val="00F92FB1"/>
    <w:rsid w:val="00F94598"/>
    <w:rsid w:val="00F95A69"/>
    <w:rsid w:val="00FA78BF"/>
    <w:rsid w:val="00FB1F7E"/>
    <w:rsid w:val="00FB3BF8"/>
    <w:rsid w:val="00FB438A"/>
    <w:rsid w:val="00FB6CDE"/>
    <w:rsid w:val="00FC623A"/>
    <w:rsid w:val="00FD0002"/>
    <w:rsid w:val="00FD37B0"/>
    <w:rsid w:val="00FD3894"/>
    <w:rsid w:val="00FD45D4"/>
    <w:rsid w:val="00FE0893"/>
    <w:rsid w:val="00FE1394"/>
    <w:rsid w:val="00FE1498"/>
    <w:rsid w:val="00FF67BC"/>
    <w:rsid w:val="00FF6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82CD857"/>
  <w15:docId w15:val="{0713EC24-F8D8-4D70-B565-B703DEDE0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3E7C"/>
  </w:style>
  <w:style w:type="paragraph" w:styleId="Ttulo1">
    <w:name w:val="heading 1"/>
    <w:basedOn w:val="Normal"/>
    <w:next w:val="Normal"/>
    <w:link w:val="Ttulo1Car"/>
    <w:qFormat/>
    <w:rsid w:val="00F9275A"/>
    <w:pPr>
      <w:keepNext/>
      <w:spacing w:after="0" w:line="240" w:lineRule="auto"/>
      <w:outlineLvl w:val="0"/>
    </w:pPr>
    <w:rPr>
      <w:rFonts w:ascii="Arial" w:eastAsia="SimSun" w:hAnsi="Arial" w:cs="Arial"/>
      <w:b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626AD"/>
    <w:pPr>
      <w:keepNext/>
      <w:spacing w:before="240" w:after="60" w:line="240" w:lineRule="auto"/>
      <w:outlineLvl w:val="1"/>
    </w:pPr>
    <w:rPr>
      <w:rFonts w:ascii="Arial" w:eastAsia="SimSun" w:hAnsi="Arial" w:cs="Arial"/>
      <w:b/>
      <w:bCs/>
      <w:i/>
      <w:iCs/>
      <w:sz w:val="28"/>
      <w:szCs w:val="28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2626AD"/>
    <w:pPr>
      <w:keepNext/>
      <w:spacing w:after="0" w:line="240" w:lineRule="auto"/>
      <w:outlineLvl w:val="2"/>
    </w:pPr>
    <w:rPr>
      <w:rFonts w:ascii="Times New Roman" w:eastAsia="SimSun" w:hAnsi="Times New Roman" w:cs="Times New Roman"/>
      <w:b/>
      <w:bCs/>
      <w:szCs w:val="20"/>
      <w:lang w:val="es-ES" w:eastAsia="es-ES"/>
    </w:rPr>
  </w:style>
  <w:style w:type="paragraph" w:styleId="Ttulo4">
    <w:name w:val="heading 4"/>
    <w:basedOn w:val="Normal"/>
    <w:next w:val="Normal"/>
    <w:link w:val="Ttulo4Car"/>
    <w:qFormat/>
    <w:rsid w:val="002626AD"/>
    <w:pPr>
      <w:keepNext/>
      <w:spacing w:after="0" w:line="240" w:lineRule="auto"/>
      <w:jc w:val="center"/>
      <w:outlineLvl w:val="3"/>
    </w:pPr>
    <w:rPr>
      <w:rFonts w:ascii="Times New Roman" w:eastAsia="SimSun" w:hAnsi="Times New Roman" w:cs="Times New Roman"/>
      <w:b/>
      <w:bCs/>
      <w:szCs w:val="20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2626AD"/>
    <w:pPr>
      <w:keepNext/>
      <w:spacing w:after="0" w:line="240" w:lineRule="auto"/>
      <w:ind w:left="20"/>
      <w:outlineLvl w:val="4"/>
    </w:pPr>
    <w:rPr>
      <w:rFonts w:ascii="Times New Roman" w:eastAsia="SimSun" w:hAnsi="Times New Roman" w:cs="Times New Roman"/>
      <w:b/>
      <w:bCs/>
      <w:szCs w:val="20"/>
      <w:lang w:val="es-ES" w:eastAsia="es-ES"/>
    </w:rPr>
  </w:style>
  <w:style w:type="paragraph" w:styleId="Ttulo6">
    <w:name w:val="heading 6"/>
    <w:basedOn w:val="Normal"/>
    <w:next w:val="Normal"/>
    <w:link w:val="Ttulo6Car"/>
    <w:qFormat/>
    <w:rsid w:val="002626AD"/>
    <w:pPr>
      <w:keepNext/>
      <w:spacing w:after="0" w:line="240" w:lineRule="auto"/>
      <w:ind w:left="106"/>
      <w:outlineLvl w:val="5"/>
    </w:pPr>
    <w:rPr>
      <w:rFonts w:ascii="Times New Roman" w:eastAsia="SimSun" w:hAnsi="Times New Roman" w:cs="Times New Roman"/>
      <w:b/>
      <w:bCs/>
      <w:szCs w:val="20"/>
      <w:lang w:val="es-ES" w:eastAsia="es-ES"/>
    </w:rPr>
  </w:style>
  <w:style w:type="paragraph" w:styleId="Ttulo7">
    <w:name w:val="heading 7"/>
    <w:basedOn w:val="Normal"/>
    <w:next w:val="Normal"/>
    <w:link w:val="Ttulo7Car"/>
    <w:qFormat/>
    <w:rsid w:val="002626AD"/>
    <w:pPr>
      <w:keepNext/>
      <w:spacing w:after="0" w:line="240" w:lineRule="auto"/>
      <w:jc w:val="center"/>
      <w:outlineLvl w:val="6"/>
    </w:pPr>
    <w:rPr>
      <w:rFonts w:ascii="Times New Roman" w:eastAsia="SimSun" w:hAnsi="Times New Roman" w:cs="Times New Roman"/>
      <w:b/>
      <w:sz w:val="24"/>
      <w:szCs w:val="20"/>
      <w:lang w:val="es-ES" w:eastAsia="es-ES"/>
    </w:rPr>
  </w:style>
  <w:style w:type="paragraph" w:styleId="Ttulo8">
    <w:name w:val="heading 8"/>
    <w:basedOn w:val="Normal"/>
    <w:next w:val="Normal"/>
    <w:link w:val="Ttulo8Car"/>
    <w:qFormat/>
    <w:rsid w:val="002626AD"/>
    <w:pPr>
      <w:keepNext/>
      <w:spacing w:after="0" w:line="240" w:lineRule="auto"/>
      <w:outlineLvl w:val="7"/>
    </w:pPr>
    <w:rPr>
      <w:rFonts w:ascii="Times New Roman" w:eastAsia="SimSun" w:hAnsi="Times New Roman" w:cs="Times New Roman"/>
      <w:b/>
      <w:bCs/>
      <w:u w:val="single"/>
      <w:lang w:val="es-ES" w:eastAsia="es-ES"/>
    </w:rPr>
  </w:style>
  <w:style w:type="paragraph" w:styleId="Ttulo9">
    <w:name w:val="heading 9"/>
    <w:basedOn w:val="Normal"/>
    <w:next w:val="Normal"/>
    <w:link w:val="Ttulo9Car"/>
    <w:qFormat/>
    <w:rsid w:val="002626AD"/>
    <w:pPr>
      <w:keepNext/>
      <w:spacing w:after="0" w:line="240" w:lineRule="auto"/>
      <w:jc w:val="both"/>
      <w:outlineLvl w:val="8"/>
    </w:pPr>
    <w:rPr>
      <w:rFonts w:ascii="Times New Roman" w:eastAsia="SimSun" w:hAnsi="Times New Roman" w:cs="Times New Roman"/>
      <w:b/>
      <w:bCs/>
      <w:lang w:val="es-MX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aliases w:val="Fundamentacion,SubPárrafo de lista,Bulleted List,Lista vistosa - Énfasis 11,Lista media 2 - Énfasis 41,Titulo de Fígura,TITULO A,Cita Pie de Página,titulo"/>
    <w:basedOn w:val="Normal"/>
    <w:link w:val="PrrafodelistaCar"/>
    <w:uiPriority w:val="34"/>
    <w:qFormat/>
    <w:rsid w:val="0013069A"/>
    <w:pPr>
      <w:ind w:left="720"/>
      <w:contextualSpacing/>
    </w:pPr>
  </w:style>
  <w:style w:type="character" w:customStyle="1" w:styleId="PrrafodelistaCar">
    <w:name w:val="Párrafo de lista Car"/>
    <w:aliases w:val="Fundamentacion Car,SubPárrafo de lista Car,Bulleted List Car,Lista vistosa - Énfasis 11 Car,Lista media 2 - Énfasis 41 Car,Titulo de Fígura Car,TITULO A Car,Cita Pie de Página Car,titulo Car"/>
    <w:basedOn w:val="Fuentedeprrafopredeter"/>
    <w:link w:val="Prrafodelista"/>
    <w:uiPriority w:val="34"/>
    <w:rsid w:val="00BC04A8"/>
  </w:style>
  <w:style w:type="character" w:styleId="Hipervnculo">
    <w:name w:val="Hyperlink"/>
    <w:basedOn w:val="Fuentedeprrafopredeter"/>
    <w:uiPriority w:val="99"/>
    <w:unhideWhenUsed/>
    <w:rsid w:val="00C36AF2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31748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unhideWhenUsed/>
    <w:rsid w:val="001C4C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1C4CC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375D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PE"/>
    </w:rPr>
  </w:style>
  <w:style w:type="character" w:customStyle="1" w:styleId="Ttulo1Car">
    <w:name w:val="Título 1 Car"/>
    <w:basedOn w:val="Fuentedeprrafopredeter"/>
    <w:link w:val="Ttulo1"/>
    <w:rsid w:val="00F9275A"/>
    <w:rPr>
      <w:rFonts w:ascii="Arial" w:eastAsia="SimSun" w:hAnsi="Arial" w:cs="Arial"/>
      <w:b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F9275A"/>
    <w:pPr>
      <w:tabs>
        <w:tab w:val="center" w:pos="4252"/>
        <w:tab w:val="right" w:pos="8504"/>
      </w:tabs>
      <w:spacing w:after="0" w:line="240" w:lineRule="auto"/>
      <w:jc w:val="both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9275A"/>
  </w:style>
  <w:style w:type="character" w:customStyle="1" w:styleId="Ttulo2Car">
    <w:name w:val="Título 2 Car"/>
    <w:basedOn w:val="Fuentedeprrafopredeter"/>
    <w:link w:val="Ttulo2"/>
    <w:rsid w:val="002626AD"/>
    <w:rPr>
      <w:rFonts w:ascii="Arial" w:eastAsia="SimSun" w:hAnsi="Arial" w:cs="Arial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2626AD"/>
    <w:rPr>
      <w:rFonts w:ascii="Times New Roman" w:eastAsia="SimSun" w:hAnsi="Times New Roman" w:cs="Times New Roman"/>
      <w:b/>
      <w:bCs/>
      <w:szCs w:val="20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2626AD"/>
    <w:rPr>
      <w:rFonts w:ascii="Times New Roman" w:eastAsia="SimSun" w:hAnsi="Times New Roman" w:cs="Times New Roman"/>
      <w:b/>
      <w:bCs/>
      <w:szCs w:val="20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2626AD"/>
    <w:rPr>
      <w:rFonts w:ascii="Times New Roman" w:eastAsia="SimSun" w:hAnsi="Times New Roman" w:cs="Times New Roman"/>
      <w:b/>
      <w:bCs/>
      <w:szCs w:val="20"/>
      <w:lang w:val="es-ES" w:eastAsia="es-ES"/>
    </w:rPr>
  </w:style>
  <w:style w:type="character" w:customStyle="1" w:styleId="Ttulo6Car">
    <w:name w:val="Título 6 Car"/>
    <w:basedOn w:val="Fuentedeprrafopredeter"/>
    <w:link w:val="Ttulo6"/>
    <w:rsid w:val="002626AD"/>
    <w:rPr>
      <w:rFonts w:ascii="Times New Roman" w:eastAsia="SimSun" w:hAnsi="Times New Roman" w:cs="Times New Roman"/>
      <w:b/>
      <w:bCs/>
      <w:szCs w:val="20"/>
      <w:lang w:val="es-ES" w:eastAsia="es-ES"/>
    </w:rPr>
  </w:style>
  <w:style w:type="character" w:customStyle="1" w:styleId="Ttulo7Car">
    <w:name w:val="Título 7 Car"/>
    <w:basedOn w:val="Fuentedeprrafopredeter"/>
    <w:link w:val="Ttulo7"/>
    <w:rsid w:val="002626AD"/>
    <w:rPr>
      <w:rFonts w:ascii="Times New Roman" w:eastAsia="SimSun" w:hAnsi="Times New Roman" w:cs="Times New Roman"/>
      <w:b/>
      <w:sz w:val="24"/>
      <w:szCs w:val="20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2626AD"/>
    <w:rPr>
      <w:rFonts w:ascii="Times New Roman" w:eastAsia="SimSun" w:hAnsi="Times New Roman" w:cs="Times New Roman"/>
      <w:b/>
      <w:bCs/>
      <w:u w:val="single"/>
      <w:lang w:val="es-ES" w:eastAsia="es-ES"/>
    </w:rPr>
  </w:style>
  <w:style w:type="character" w:customStyle="1" w:styleId="Ttulo9Car">
    <w:name w:val="Título 9 Car"/>
    <w:basedOn w:val="Fuentedeprrafopredeter"/>
    <w:link w:val="Ttulo9"/>
    <w:rsid w:val="002626AD"/>
    <w:rPr>
      <w:rFonts w:ascii="Times New Roman" w:eastAsia="SimSun" w:hAnsi="Times New Roman" w:cs="Times New Roman"/>
      <w:b/>
      <w:bCs/>
      <w:lang w:val="es-MX" w:eastAsia="es-ES"/>
    </w:rPr>
  </w:style>
  <w:style w:type="paragraph" w:styleId="Subttulo">
    <w:name w:val="Subtitle"/>
    <w:basedOn w:val="Normal"/>
    <w:link w:val="SubttuloCar"/>
    <w:qFormat/>
    <w:rsid w:val="002626AD"/>
    <w:pPr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u w:val="single"/>
      <w:lang w:val="es-MX" w:eastAsia="es-PE"/>
    </w:rPr>
  </w:style>
  <w:style w:type="character" w:customStyle="1" w:styleId="SubttuloCar">
    <w:name w:val="Subtítulo Car"/>
    <w:basedOn w:val="Fuentedeprrafopredeter"/>
    <w:link w:val="Subttulo"/>
    <w:rsid w:val="002626AD"/>
    <w:rPr>
      <w:rFonts w:ascii="Times New Roman" w:eastAsia="Times New Roman" w:hAnsi="Times New Roman" w:cs="Times New Roman"/>
      <w:sz w:val="24"/>
      <w:szCs w:val="24"/>
      <w:u w:val="single"/>
      <w:lang w:val="es-MX" w:eastAsia="es-PE"/>
    </w:rPr>
  </w:style>
  <w:style w:type="paragraph" w:styleId="Ttulo">
    <w:name w:val="Title"/>
    <w:basedOn w:val="Normal"/>
    <w:link w:val="TtuloCar"/>
    <w:uiPriority w:val="10"/>
    <w:qFormat/>
    <w:rsid w:val="002626AD"/>
    <w:pPr>
      <w:spacing w:after="0" w:line="240" w:lineRule="auto"/>
      <w:jc w:val="center"/>
    </w:pPr>
    <w:rPr>
      <w:rFonts w:ascii="Times New Roman" w:eastAsia="SimSun" w:hAnsi="Times New Roman" w:cs="Times New Roman"/>
      <w:b/>
      <w:sz w:val="28"/>
      <w:szCs w:val="20"/>
      <w:lang w:val="es-ES"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2626AD"/>
    <w:rPr>
      <w:rFonts w:ascii="Times New Roman" w:eastAsia="SimSun" w:hAnsi="Times New Roman" w:cs="Times New Roman"/>
      <w:b/>
      <w:sz w:val="28"/>
      <w:szCs w:val="20"/>
      <w:lang w:val="es-ES" w:eastAsia="es-ES"/>
    </w:rPr>
  </w:style>
  <w:style w:type="character" w:styleId="Nmerodepgina">
    <w:name w:val="page number"/>
    <w:basedOn w:val="Fuentedeprrafopredeter"/>
    <w:rsid w:val="002626AD"/>
  </w:style>
  <w:style w:type="paragraph" w:styleId="Encabezado">
    <w:name w:val="header"/>
    <w:basedOn w:val="Normal"/>
    <w:link w:val="EncabezadoCar"/>
    <w:uiPriority w:val="99"/>
    <w:rsid w:val="002626AD"/>
    <w:pPr>
      <w:tabs>
        <w:tab w:val="center" w:pos="4419"/>
        <w:tab w:val="right" w:pos="8838"/>
      </w:tabs>
      <w:spacing w:after="0" w:line="240" w:lineRule="auto"/>
    </w:pPr>
    <w:rPr>
      <w:rFonts w:ascii="Times New Roman" w:eastAsia="SimSun" w:hAnsi="Times New Roman" w:cs="Times New Roman"/>
      <w:sz w:val="20"/>
      <w:szCs w:val="20"/>
      <w:lang w:val="es-ES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2626AD"/>
    <w:rPr>
      <w:rFonts w:ascii="Times New Roman" w:eastAsia="SimSun" w:hAnsi="Times New Roman" w:cs="Times New Roman"/>
      <w:sz w:val="20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rsid w:val="002626AD"/>
    <w:pPr>
      <w:autoSpaceDE w:val="0"/>
      <w:autoSpaceDN w:val="0"/>
      <w:adjustRightInd w:val="0"/>
      <w:spacing w:after="0" w:line="240" w:lineRule="auto"/>
    </w:pPr>
    <w:rPr>
      <w:rFonts w:ascii="Arial" w:eastAsia="SimSun" w:hAnsi="Arial" w:cs="Arial"/>
      <w:color w:val="000000"/>
      <w:sz w:val="16"/>
      <w:szCs w:val="28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2626AD"/>
    <w:rPr>
      <w:rFonts w:ascii="Arial" w:eastAsia="SimSun" w:hAnsi="Arial" w:cs="Arial"/>
      <w:color w:val="000000"/>
      <w:sz w:val="16"/>
      <w:szCs w:val="28"/>
      <w:lang w:val="es-ES" w:eastAsia="es-ES"/>
    </w:rPr>
  </w:style>
  <w:style w:type="paragraph" w:styleId="Sangradetextonormal">
    <w:name w:val="Body Text Indent"/>
    <w:basedOn w:val="Normal"/>
    <w:link w:val="SangradetextonormalCar"/>
    <w:rsid w:val="002626AD"/>
    <w:pPr>
      <w:spacing w:after="0" w:line="240" w:lineRule="auto"/>
      <w:ind w:left="2124"/>
      <w:jc w:val="both"/>
    </w:pPr>
    <w:rPr>
      <w:rFonts w:ascii="Times New Roman" w:eastAsia="SimSun" w:hAnsi="Times New Roman" w:cs="Times New Roman"/>
      <w:sz w:val="20"/>
      <w:szCs w:val="20"/>
      <w:lang w:val="es-ES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2626AD"/>
    <w:rPr>
      <w:rFonts w:ascii="Times New Roman" w:eastAsia="SimSun" w:hAnsi="Times New Roman" w:cs="Times New Roman"/>
      <w:sz w:val="20"/>
      <w:szCs w:val="20"/>
      <w:lang w:val="es-ES" w:eastAsia="es-ES"/>
    </w:rPr>
  </w:style>
  <w:style w:type="paragraph" w:customStyle="1" w:styleId="xl26">
    <w:name w:val="xl26"/>
    <w:basedOn w:val="Normal"/>
    <w:rsid w:val="002626AD"/>
    <w:pPr>
      <w:spacing w:before="100" w:beforeAutospacing="1" w:after="100" w:afterAutospacing="1" w:line="240" w:lineRule="auto"/>
      <w:jc w:val="center"/>
    </w:pPr>
    <w:rPr>
      <w:rFonts w:ascii="Times New Roman" w:eastAsia="Arial Unicode MS" w:hAnsi="Times New Roman" w:cs="Times New Roman"/>
      <w:b/>
      <w:bCs/>
      <w:sz w:val="20"/>
      <w:szCs w:val="24"/>
      <w:lang w:val="es-ES" w:eastAsia="es-ES"/>
    </w:rPr>
  </w:style>
  <w:style w:type="paragraph" w:customStyle="1" w:styleId="xl27">
    <w:name w:val="xl27"/>
    <w:basedOn w:val="Normal"/>
    <w:rsid w:val="002626AD"/>
    <w:pPr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Arial Unicode MS" w:hAnsi="Arial" w:cs="Arial"/>
      <w:b/>
      <w:bCs/>
      <w:sz w:val="18"/>
      <w:szCs w:val="18"/>
      <w:lang w:val="es-ES" w:eastAsia="es-ES"/>
    </w:rPr>
  </w:style>
  <w:style w:type="paragraph" w:customStyle="1" w:styleId="xl25">
    <w:name w:val="xl25"/>
    <w:basedOn w:val="Normal"/>
    <w:rsid w:val="002626AD"/>
    <w:pPr>
      <w:pBdr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Arial Unicode MS" w:hAnsi="Arial" w:cs="Arial"/>
      <w:sz w:val="18"/>
      <w:szCs w:val="18"/>
      <w:lang w:val="es-ES" w:eastAsia="es-ES"/>
    </w:rPr>
  </w:style>
  <w:style w:type="paragraph" w:customStyle="1" w:styleId="xl24">
    <w:name w:val="xl24"/>
    <w:basedOn w:val="Normal"/>
    <w:rsid w:val="002626AD"/>
    <w:pPr>
      <w:spacing w:before="100" w:beforeAutospacing="1" w:after="100" w:afterAutospacing="1" w:line="240" w:lineRule="auto"/>
      <w:jc w:val="center"/>
    </w:pPr>
    <w:rPr>
      <w:rFonts w:ascii="Times New Roman" w:eastAsia="Arial Unicode MS" w:hAnsi="Times New Roman" w:cs="Times New Roman"/>
      <w:b/>
      <w:bCs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812FDB"/>
    <w:rPr>
      <w:color w:val="808080"/>
    </w:rPr>
  </w:style>
  <w:style w:type="character" w:customStyle="1" w:styleId="apple-converted-space">
    <w:name w:val="apple-converted-space"/>
    <w:basedOn w:val="Fuentedeprrafopredeter"/>
    <w:rsid w:val="00226231"/>
  </w:style>
  <w:style w:type="paragraph" w:styleId="Sinespaciado">
    <w:name w:val="No Spacing"/>
    <w:link w:val="SinespaciadoCar"/>
    <w:uiPriority w:val="1"/>
    <w:qFormat/>
    <w:rsid w:val="00226231"/>
    <w:pPr>
      <w:spacing w:after="0" w:line="240" w:lineRule="auto"/>
    </w:pPr>
    <w:rPr>
      <w:rFonts w:ascii="Calibri" w:eastAsia="Times New Roman" w:hAnsi="Calibri" w:cs="Times New Roman"/>
      <w:lang w:eastAsia="es-PE"/>
    </w:rPr>
  </w:style>
  <w:style w:type="character" w:customStyle="1" w:styleId="SinespaciadoCar">
    <w:name w:val="Sin espaciado Car"/>
    <w:link w:val="Sinespaciado"/>
    <w:uiPriority w:val="1"/>
    <w:rsid w:val="00226231"/>
    <w:rPr>
      <w:rFonts w:ascii="Calibri" w:eastAsia="Times New Roman" w:hAnsi="Calibri" w:cs="Times New Roman"/>
      <w:lang w:eastAsia="es-PE"/>
    </w:rPr>
  </w:style>
  <w:style w:type="character" w:customStyle="1" w:styleId="post-title">
    <w:name w:val="post-title"/>
    <w:basedOn w:val="Fuentedeprrafopredeter"/>
    <w:rsid w:val="005E7187"/>
  </w:style>
  <w:style w:type="paragraph" w:customStyle="1" w:styleId="Estilo4">
    <w:name w:val="Estilo4"/>
    <w:basedOn w:val="Normal"/>
    <w:rsid w:val="00B05764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AF408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F408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F408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F408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F408A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78211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1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8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1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inia.minam.gob.pe/novedades/uso-vehiculos-peru-supera-22000-km-recorridos-ano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F87C76-C9E3-4C52-8584-8A0806C42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538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Freddy Chuquisana</dc:creator>
  <cp:lastModifiedBy>Fanny</cp:lastModifiedBy>
  <cp:revision>3</cp:revision>
  <cp:lastPrinted>2020-06-29T14:35:00Z</cp:lastPrinted>
  <dcterms:created xsi:type="dcterms:W3CDTF">2022-05-29T22:09:00Z</dcterms:created>
  <dcterms:modified xsi:type="dcterms:W3CDTF">2022-05-30T14:50:00Z</dcterms:modified>
</cp:coreProperties>
</file>