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b/>
          <w:bCs/>
          <w:color w:val="1F3A5F"/>
          <w:sz w:val="76"/>
          <w:szCs w:val="76"/>
        </w:rPr>
        <w:t xml:space="preserve">CRATOS</w:t>
      </w:r>
    </w:p>
    <w:p>
      <w:pPr>
        <w:spacing w:after="120"/>
        <w:jc w:val="center"/>
      </w:pPr>
      <w:r>
        <w:rPr>
          <w:color w:val="6B7280"/>
          <w:sz w:val="36"/>
          <w:szCs w:val="36"/>
        </w:rPr>
        <w:t xml:space="preserve">Manual do Usuário</w:t>
      </w:r>
    </w:p>
    <w:p>
      <w:pPr>
        <w:spacing w:after="60"/>
        <w:jc w:val="center"/>
      </w:pPr>
      <w:r>
        <w:rPr>
          <w:i/>
          <w:iCs/>
          <w:color w:val="6B7280"/>
          <w:sz w:val="22"/>
          <w:szCs w:val="22"/>
        </w:rPr>
        <w:t xml:space="preserve">Execução unificada de convênios a partir do processo no PJe</w:t>
      </w:r>
    </w:p>
    <w:p>
      <w:pPr>
        <w:spacing w:before="1800"/>
        <w:jc w:val="center"/>
      </w:pPr>
      <w:r>
        <w:rPr>
          <w:sz w:val="22"/>
          <w:szCs w:val="22"/>
        </w:rPr>
        <w:t xml:space="preserve">Tribunal Regional do Trabalho da 18ª Região</w:t>
      </w:r>
    </w:p>
    <w:p>
      <w:pPr>
        <w:jc w:val="center"/>
      </w:pPr>
      <w:r>
        <w:rPr>
          <w:color w:val="6B7280"/>
          <w:sz w:val="20"/>
          <w:szCs w:val="20"/>
        </w:rPr>
        <w:t xml:space="preserve">Versão 1.2.8</w:t>
      </w:r>
      <w:r>
        <w:rPr>
          <w:color w:val="6B7280"/>
          <w:sz w:val="20"/>
          <w:szCs w:val="20"/>
        </w:rPr>
        <w:t xml:space="preserve">     •     </w:t>
      </w:r>
      <w:r>
        <w:rPr>
          <w:b/>
          <w:bCs/>
          <w:color w:val="C0392B"/>
          <w:sz w:val="20"/>
          <w:szCs w:val="20"/>
        </w:rPr>
        <w:t xml:space="preserve">[preencher: mês/ano]</w:t>
      </w:r>
    </w:p>
    <w:p>
      <w:r>
        <w:br w:type="page"/>
      </w:r>
    </w:p>
    <w:p>
      <w:pPr>
        <w:spacing w:after="200"/>
      </w:pPr>
      <w:r>
        <w:rPr>
          <w:b/>
          <w:bCs/>
          <w:color w:val="1F3A5F"/>
          <w:sz w:val="30"/>
          <w:szCs w:val="30"/>
        </w:rPr>
        <w:t xml:space="preserve">Sumário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1.  O que é o CRATOS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2.  A regra de ouro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3.  Instalação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4.  Primeiros passos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5.  Usando no dia a dia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6.  As configurações (Preferências)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7.  Observações importantes</w:t>
      </w:r>
    </w:p>
    <w:p>
      <w:pPr>
        <w:spacing w:after="120"/>
      </w:pPr>
      <w:r>
        <w:rPr>
          <w:color w:val="2E5A88"/>
          <w:sz w:val="24"/>
          <w:szCs w:val="24"/>
        </w:rPr>
        <w:t xml:space="preserve">8.  Perguntas frequentes</w:t>
      </w:r>
    </w:p>
    <w:p>
      <w:r>
        <w:br w:type="page"/>
      </w:r>
    </w:p>
    <w:p>
      <w:pPr>
        <w:pStyle w:val="Heading1"/>
        <w:spacing w:after="140" w:before="320"/>
      </w:pPr>
      <w:r>
        <w:t xml:space="preserve">1. O que é o CRATOS</w:t>
      </w:r>
    </w:p>
    <w:p>
      <w:pPr>
        <w:spacing w:after="120" w:line="276"/>
      </w:pPr>
      <w:r>
        <w:t xml:space="preserve">O CRATOS é uma extensão para o navegador Firefox que ajuda a executar, a partir de um processo aberto no PJe, as consultas e ordens dos convênios do dia a dia da execução — INFOJUD (eCAC/Receita), SAB (bloqueio/SISBAJUD), RENAJUD, CNIB, CENSEC e SerasaJUD.</w:t>
      </w:r>
    </w:p>
    <w:p>
      <w:pPr>
        <w:spacing w:after="120" w:line="276"/>
      </w:pPr>
      <w:r>
        <w:t xml:space="preserve">Em vez de você abrir cada sistema, digitar o número do processo e os dados das partes um por um, o CRATOS captura tudo do processo em tela e prepara cada convênio para você. Ao final, ele ainda organiza as certidões e prepara a juntada no PJe.</w:t>
      </w:r>
    </w:p>
    <w:p>
      <w:pPr>
        <w:spacing w:after="120" w:line="276"/>
      </w:pPr>
      <w:r>
        <w:t xml:space="preserve">A ideia é simples: você conduz, o CRATOS faz o trabalho repetitivo.</w:t>
      </w:r>
    </w:p>
    <w:p>
      <w:pPr>
        <w:pStyle w:val="Heading1"/>
        <w:spacing w:after="140" w:before="320"/>
      </w:pPr>
      <w:r>
        <w:t xml:space="preserve">2. A regra de ouro</w:t>
      </w:r>
    </w:p>
    <w:tbl>
      <w:tblPr>
        <w:tblW w:type="dxa" w:w="9360"/>
        <w:tblBorders>
          <w:top w:val="single" w:color="CBD5E1" w:sz="2"/>
          <w:left w:val="single" w:color="1E7E34" w:sz="12"/>
          <w:bottom w:val="single" w:color="CBD5E1" w:sz="2"/>
          <w:right w:val="single" w:color="CBD5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E8F5E9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E7E34"/>
              </w:rPr>
              <w:t xml:space="preserve">O CRATOS PREPARA. Você confere, assina e envia.</w:t>
            </w:r>
          </w:p>
          <w:p>
            <w:pPr>
              <w:spacing w:after="40" w:line="264"/>
            </w:pPr>
            <w:r>
              <w:t xml:space="preserve">A extensão nunca clica em </w:t>
            </w:r>
            <w:r>
              <w:rPr>
                <w:b/>
                <w:bCs/>
              </w:rPr>
              <w:t xml:space="preserve">Enviar</w:t>
            </w:r>
            <w:r>
              <w:t xml:space="preserve">, nunca </w:t>
            </w:r>
            <w:r>
              <w:rPr>
                <w:b/>
                <w:bCs/>
              </w:rPr>
              <w:t xml:space="preserve">Assina</w:t>
            </w:r>
            <w:r>
              <w:t xml:space="preserve"> com o seu certificado e nunca </w:t>
            </w:r>
            <w:r>
              <w:rPr>
                <w:b/>
                <w:bCs/>
              </w:rPr>
              <w:t xml:space="preserve">Confirma</w:t>
            </w:r>
            <w:r>
              <w:t xml:space="preserve"> uma ordem no seu lugar.</w:t>
            </w:r>
          </w:p>
          <w:p>
            <w:pPr>
              <w:spacing w:after="40" w:line="264"/>
            </w:pPr>
            <w:r>
              <w:t xml:space="preserve">Em cada convênio, ela preenche os campos e PARA no ponto da decisão. O ato — o clique que produz efeito jurídico — é sempre seu.</w:t>
            </w:r>
          </w:p>
          <w:p>
            <w:pPr>
              <w:spacing w:after="40" w:line="264"/>
            </w:pPr>
            <w:r>
              <w:t xml:space="preserve">Guarde esta regra: se algo parece que "vai sozinho até o fim", não vai. </w:t>
            </w:r>
            <w:r>
              <w:rPr>
                <w:b/>
                <w:bCs/>
              </w:rPr>
              <w:t xml:space="preserve">O último passo é sempre humano.</w:t>
            </w:r>
          </w:p>
        </w:tc>
      </w:tr>
    </w:tbl>
    <w:p>
      <w:pPr>
        <w:pStyle w:val="Heading1"/>
        <w:spacing w:after="140" w:before="320"/>
      </w:pPr>
      <w:r>
        <w:t xml:space="preserve">3. Instalação</w:t>
      </w:r>
    </w:p>
    <w:p>
      <w:pPr>
        <w:spacing w:after="120" w:line="276"/>
      </w:pPr>
      <w:r>
        <w:t xml:space="preserve">O CRATOS é instalado uma única vez, no Firefox. Você recebe um arquivo com final .xpi (a extensão já assinada).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Abra o Firefox.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Arraste o arquivo </w:t>
      </w:r>
      <w:r>
        <w:rPr>
          <w:b/>
          <w:bCs/>
        </w:rPr>
        <w:t xml:space="preserve">.xpi</w:t>
      </w:r>
      <w:r>
        <w:t xml:space="preserve"> para dentro da janela do Firefox (ou digite </w:t>
      </w:r>
      <w:r>
        <w:rPr>
          <w:b/>
          <w:bCs/>
        </w:rPr>
        <w:t xml:space="preserve">about:addons</w:t>
      </w:r>
      <w:r>
        <w:t xml:space="preserve"> na barra de endereço, clique na engrenagem e escolha "Instalar add-on a partir de arquivo").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Confirme a instalação quando o Firefox perguntar.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Pronto: um ícone do CRATOS passa a aparecer quando você abrir um processo no PJe.</w:t>
      </w:r>
    </w:p>
    <w:tbl>
      <w:tblPr>
        <w:tblW w:type="dxa" w:w="9360"/>
        <w:tblBorders>
          <w:top w:val="single" w:color="E6B800" w:sz="2"/>
          <w:left w:val="single" w:color="E6B800" w:sz="12"/>
          <w:bottom w:val="single" w:color="E6B800" w:sz="2"/>
          <w:right w:val="single" w:color="E6B800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6D00"/>
              </w:rPr>
              <w:t xml:space="preserve">Observação</w:t>
            </w:r>
          </w:p>
          <w:p>
            <w:pPr>
              <w:spacing w:after="40" w:line="264"/>
            </w:pPr>
            <w:r>
              <w:t xml:space="preserve">Só a versão </w:t>
            </w:r>
            <w:r>
              <w:rPr>
                <w:b/>
                <w:bCs/>
              </w:rPr>
              <w:t xml:space="preserve">assinada</w:t>
            </w:r>
            <w:r>
              <w:t xml:space="preserve"> (.xpi que você recebeu pronto) instala de forma permanente. Se instalar uma versão não assinada, ela some ao fechar o Firefox.</w:t>
            </w:r>
          </w:p>
        </w:tc>
      </w:tr>
    </w:tbl>
    <w:tbl>
      <w:tblPr>
        <w:tblW w:type="dxa" w:w="9360"/>
        <w:tblBorders>
          <w:top w:val="dashed" w:color="C0392B" w:sz="6"/>
          <w:left w:val="dashed" w:color="C0392B" w:sz="6"/>
          <w:bottom w:val="dashed" w:color="C0392B" w:sz="6"/>
          <w:right w:val="dashed" w:color="C0392B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</w:rPr>
              <w:t xml:space="preserve">📷 [INSERIR CAPTURA] </w:t>
            </w:r>
            <w:r>
              <w:rPr>
                <w:i/>
                <w:iCs/>
                <w:color w:val="C0392B"/>
              </w:rPr>
              <w:t xml:space="preserve">tela do Firefox confirmando a instalação da extensão</w:t>
            </w:r>
          </w:p>
        </w:tc>
      </w:tr>
    </w:tbl>
    <w:p>
      <w:pPr>
        <w:pStyle w:val="Heading1"/>
        <w:spacing w:after="140" w:before="320"/>
      </w:pPr>
      <w:r>
        <w:t xml:space="preserve">4. Primeiros passos</w:t>
      </w:r>
    </w:p>
    <w:p>
      <w:pPr>
        <w:spacing w:after="120" w:line="276"/>
      </w:pPr>
      <w:r>
        <w:t xml:space="preserve">Antes de usar pela primeira vez, vale abrir as Preferências e ajustar os padrões dos convênios (capítulo 6). Depois, o uso é sempre o mesmo: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Abra o processo no PJe, na tela de detalhes.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Clique no ícone do </w:t>
      </w:r>
      <w:r>
        <w:rPr>
          <w:b/>
          <w:bCs/>
        </w:rPr>
        <w:t xml:space="preserve">CRATOS</w:t>
      </w:r>
      <w:r>
        <w:t xml:space="preserve">. Um painel abre no canto da tela.</w:t>
      </w:r>
    </w:p>
    <w:p>
      <w:pPr>
        <w:pStyle w:val="ListParagraph"/>
        <w:numPr>
          <w:ilvl w:val="0"/>
          <w:numId w:val="2"/>
        </w:numPr>
        <w:spacing w:after="80" w:line="264"/>
      </w:pPr>
      <w:r>
        <w:t xml:space="preserve">O CRATOS captura as partes do processo e mostra a lista.</w:t>
      </w:r>
    </w:p>
    <w:tbl>
      <w:tblPr>
        <w:tblW w:type="dxa" w:w="9360"/>
        <w:tblBorders>
          <w:top w:val="dashed" w:color="C0392B" w:sz="6"/>
          <w:left w:val="dashed" w:color="C0392B" w:sz="6"/>
          <w:bottom w:val="dashed" w:color="C0392B" w:sz="6"/>
          <w:right w:val="dashed" w:color="C0392B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</w:rPr>
              <w:t xml:space="preserve">📷 [INSERIR CAPTURA] </w:t>
            </w:r>
            <w:r>
              <w:rPr>
                <w:i/>
                <w:iCs/>
                <w:color w:val="C0392B"/>
              </w:rPr>
              <w:t xml:space="preserve">painel do CRATOS aberto ao lado do processo, com a lista de partes</w:t>
            </w:r>
          </w:p>
        </w:tc>
      </w:tr>
    </w:tbl>
    <w:p>
      <w:pPr>
        <w:pStyle w:val="Heading1"/>
        <w:spacing w:after="140" w:before="320"/>
      </w:pPr>
      <w:r>
        <w:t xml:space="preserve">5. Usando no dia a dia</w:t>
      </w:r>
    </w:p>
    <w:p>
      <w:pPr>
        <w:pStyle w:val="Heading2"/>
        <w:spacing w:after="100" w:before="240"/>
      </w:pPr>
      <w:r>
        <w:t xml:space="preserve">5.1. Escolher as partes</w:t>
      </w:r>
    </w:p>
    <w:p>
      <w:pPr>
        <w:spacing w:after="120" w:line="276"/>
      </w:pPr>
      <w:r>
        <w:t xml:space="preserve">No painel, cada parte do processo aparece com uma caixinha de seleção. As partes do polo passivo (os executados) já vêm marcadas — são o alvo natural das pesquisas. O polo ativo vem desmarcado, para você não pesquisar o credor por engano. Marque ou desmarque como precisar.</w:t>
      </w:r>
    </w:p>
    <w:p>
      <w:pPr>
        <w:pStyle w:val="Heading2"/>
        <w:spacing w:after="100" w:before="240"/>
      </w:pPr>
      <w:r>
        <w:t xml:space="preserve">5.2. Inclusão ou Baixa</w:t>
      </w:r>
    </w:p>
    <w:p>
      <w:pPr>
        <w:spacing w:after="120" w:line="276"/>
      </w:pPr>
      <w:r>
        <w:t xml:space="preserve">Escolha o que vai fazer: INCLUSÃO (incluir restrições/ordens e fazer consultas) ou BAIXA (retirar restrições). O CRATOS mostra os convênios adequados a cada caso.</w:t>
      </w:r>
    </w:p>
    <w:p>
      <w:pPr>
        <w:pStyle w:val="Heading2"/>
        <w:spacing w:after="100" w:before="240"/>
      </w:pPr>
      <w:r>
        <w:t xml:space="preserve">5.3. Escolher os convênios e a ordem</w:t>
      </w:r>
    </w:p>
    <w:p>
      <w:pPr>
        <w:spacing w:after="120" w:line="276"/>
      </w:pPr>
      <w:r>
        <w:t xml:space="preserve">Marque os convênios que quer executar. Você pode ajustar a ordem com as setinhas (▲▼). Depois, clique em Executar selecionados.</w:t>
      </w:r>
    </w:p>
    <w:tbl>
      <w:tblPr>
        <w:tblW w:type="dxa" w:w="9360"/>
        <w:tblBorders>
          <w:top w:val="dashed" w:color="C0392B" w:sz="6"/>
          <w:left w:val="dashed" w:color="C0392B" w:sz="6"/>
          <w:bottom w:val="dashed" w:color="C0392B" w:sz="6"/>
          <w:right w:val="dashed" w:color="C0392B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</w:rPr>
              <w:t xml:space="preserve">📷 [INSERIR CAPTURA] </w:t>
            </w:r>
            <w:r>
              <w:rPr>
                <w:i/>
                <w:iCs/>
                <w:color w:val="C0392B"/>
              </w:rPr>
              <w:t xml:space="preserve">painel na tela de seleção de convênios, com os botões Inclusão / Baixa</w:t>
            </w:r>
          </w:p>
        </w:tc>
      </w:tr>
    </w:tbl>
    <w:p>
      <w:pPr>
        <w:pStyle w:val="Heading2"/>
        <w:spacing w:after="100" w:before="240"/>
      </w:pPr>
      <w:r>
        <w:t xml:space="preserve">5.4. A fila que anda sozinha</w:t>
      </w:r>
    </w:p>
    <w:p>
      <w:pPr>
        <w:spacing w:after="120" w:line="276"/>
      </w:pPr>
      <w:r>
        <w:t xml:space="preserve">A partir daí, o CRATOS executa um convênio de cada vez. Quando um termina — o que ele reconhece pela chegada da certidão — a extensão passa para o próximo automaticamente e fecha a aba do convênio concluído. Você acompanha o progresso pelo painel.</w:t>
      </w:r>
    </w:p>
    <w:tbl>
      <w:tblPr>
        <w:tblW w:type="dxa" w:w="9360"/>
        <w:tblBorders>
          <w:top w:val="single" w:color="CBD5E1" w:sz="2"/>
          <w:left w:val="single" w:color="1F3A5F" w:sz="12"/>
          <w:bottom w:val="single" w:color="CBD5E1" w:sz="2"/>
          <w:right w:val="single" w:color="CBD5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4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Dois botões sempre à mão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✓ Concluí — próximo: </w:t>
            </w:r>
            <w:r>
              <w:t xml:space="preserve">use quando você terminou aquele convênio no sistema e quer seguir para o próximo.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⏭ Pular — próximo da fila: </w:t>
            </w:r>
            <w:r>
              <w:t xml:space="preserve">use quando quiser deixar aquele convênio para depois. A fila segue, e o convênio pulado aparece sinalizado no relatório final.</w:t>
            </w:r>
          </w:p>
        </w:tc>
      </w:tr>
    </w:tbl>
    <w:p>
      <w:pPr>
        <w:pStyle w:val="Heading2"/>
        <w:spacing w:after="100" w:before="240"/>
      </w:pPr>
      <w:r>
        <w:t xml:space="preserve">5.5. O relatório do fim</w:t>
      </w:r>
    </w:p>
    <w:p>
      <w:pPr>
        <w:spacing w:after="120" w:line="276"/>
      </w:pPr>
      <w:r>
        <w:t xml:space="preserve">Quando a fila termina, o painel mostra um resumo: quantos convênios foram concluídos e quais precisam da sua atenção (por exemplo, um que você pulou, ou que voltou incompleto). Esse resumo é a sua conferência rápida — vale sempre ler.</w:t>
      </w:r>
    </w:p>
    <w:p>
      <w:pPr>
        <w:pStyle w:val="Heading2"/>
        <w:spacing w:after="100" w:before="240"/>
      </w:pPr>
      <w:r>
        <w:t xml:space="preserve">5.6. Buscar as respostas do INFOJUD</w:t>
      </w:r>
    </w:p>
    <w:p>
      <w:pPr>
        <w:spacing w:after="120" w:line="276"/>
      </w:pPr>
      <w:r>
        <w:t xml:space="preserve">O INFOJUD não responde na hora: o pedido é registrado e a resposta chega na caixa postal do eCAC minutos ou horas depois. Ao final da fila, o CRATOS já verifica e baixa as respostas disponíveis. Se ainda não chegaram, é normal — use o botão "Localizar resultado na caixa postal" mais tarde para buscar.</w:t>
      </w:r>
    </w:p>
    <w:p>
      <w:pPr>
        <w:pStyle w:val="Heading2"/>
        <w:spacing w:after="100" w:before="240"/>
      </w:pPr>
      <w:r>
        <w:t xml:space="preserve">5.7. Juntar a certidão no processo</w:t>
      </w:r>
    </w:p>
    <w:p>
      <w:pPr>
        <w:spacing w:after="120" w:line="276"/>
      </w:pPr>
      <w:r>
        <w:t xml:space="preserve">Ao terminar os convênios, o CRATOS reúne o que foi feito em uma certidão e anexa os comprovantes, criando a minuta no processo. Ele cria a minuta e PARA: conferir, ajustar e assinar é você. Se preferir, use o botão "Juntar certidão dos convênios" para fazer isso quando quiser.</w:t>
      </w:r>
    </w:p>
    <w:p>
      <w:pPr>
        <w:spacing w:after="120" w:line="276"/>
      </w:pPr>
      <w:r>
        <w:t xml:space="preserve">Ao criar a certidão, o CRATOS também libera a visibilidade do documento para as partes do processo (você escolhe quais polos nas Preferências — veja 6.7).</w:t>
      </w:r>
    </w:p>
    <w:tbl>
      <w:tblPr>
        <w:tblW w:type="dxa" w:w="9360"/>
        <w:tblBorders>
          <w:top w:val="single" w:color="E6B800" w:sz="2"/>
          <w:left w:val="single" w:color="E6B800" w:sz="12"/>
          <w:bottom w:val="single" w:color="E6B800" w:sz="2"/>
          <w:right w:val="single" w:color="E6B800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6D00"/>
              </w:rPr>
              <w:t xml:space="preserve">Importante</w:t>
            </w:r>
          </w:p>
          <w:p>
            <w:pPr>
              <w:spacing w:after="40" w:line="264"/>
            </w:pPr>
            <w:r>
              <w:t xml:space="preserve">Depois que a minuta é criada, </w:t>
            </w:r>
            <w:r>
              <w:rPr>
                <w:b/>
                <w:bCs/>
              </w:rPr>
              <w:t xml:space="preserve">confira e assine você mesmo</w:t>
            </w:r>
            <w:r>
              <w:t xml:space="preserve">. Na tela de juntada não existe a pergunta de confirmação que os outros convênios têm — se você já assinou algo na sessão, o clique em Assinar assina direto.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6. As configurações (Preferências)</w:t>
      </w:r>
    </w:p>
    <w:p>
      <w:pPr>
        <w:spacing w:after="120" w:line="276"/>
      </w:pPr>
      <w:r>
        <w:t xml:space="preserve">As Preferências definem os padrões de cada convênio — como o que consultar, quais restrições aplicar e de onde vem o valor. Você ajusta uma vez e o CRATOS passa a usar esses padrões em todos os processos. Para abrir: clique com o botão direito no ícone do CRATOS e escolha Preferências (ou em about:addons, no CRATOS, aba Preferências).</w:t>
      </w:r>
    </w:p>
    <w:tbl>
      <w:tblPr>
        <w:tblW w:type="dxa" w:w="9360"/>
        <w:tblBorders>
          <w:top w:val="dashed" w:color="C0392B" w:sz="6"/>
          <w:left w:val="dashed" w:color="C0392B" w:sz="6"/>
          <w:bottom w:val="dashed" w:color="C0392B" w:sz="6"/>
          <w:right w:val="dashed" w:color="C0392B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DECE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jc w:val="center"/>
            </w:pPr>
            <w:r>
              <w:rPr>
                <w:b/>
                <w:bCs/>
                <w:color w:val="C0392B"/>
              </w:rPr>
              <w:t xml:space="preserve">📷 [INSERIR CAPTURA] </w:t>
            </w:r>
            <w:r>
              <w:rPr>
                <w:i/>
                <w:iCs/>
                <w:color w:val="C0392B"/>
              </w:rPr>
              <w:t xml:space="preserve">tela de Preferências do CRATOS</w:t>
            </w:r>
          </w:p>
        </w:tc>
      </w:tr>
    </w:tbl>
    <w:p>
      <w:pPr>
        <w:pStyle w:val="Heading2"/>
        <w:spacing w:after="100" w:before="240"/>
      </w:pPr>
      <w:r>
        <w:t xml:space="preserve">6.1. INFOJUD (eCAC / Receita)</w:t>
      </w:r>
    </w:p>
    <w:p>
      <w:pPr>
        <w:spacing w:after="120" w:line="276"/>
      </w:pPr>
      <w:r>
        <w:t xml:space="preserve">Escolha quais documentos consultar — separadamente para pessoas físicas (CPF) e jurídicas (CNPJ). Onde houver "últimos anos", você define quantos anos para trás a consulta abrange.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Consultas para CPF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DIRPF, DITR, DOI, DECRED, DIMOB, Informações Cadastrais e eFinanceira. Marque os que quer; ajuste os anos onde couber.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DIRPF (3 anos)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Consultas para CNPJ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DIPJ, ECF, DITR, DOI, DECRED, DIMOB, CPMF, Informações Cadastrais e eFinanceira.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nenhuma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Vara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vara que assina a solicitação no eCAC. Escolha a sua na lista.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Tipo de processo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Como o eCAC classifica o pedido.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Ação Trabalhista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Colheita ao fim da fila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o CRATOS busca sozinho as respostas na caixa postal ao terminar (colher), só avisa (verificar) ou não faz nada.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colher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Pasta de download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Subpasta onde os arquivos são salvos, dentro da pasta de downloads do Firefox.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CRATOS</w:t>
            </w:r>
          </w:p>
        </w:tc>
      </w:tr>
    </w:tbl>
    <w:tbl>
      <w:tblPr>
        <w:tblW w:type="dxa" w:w="9360"/>
        <w:tblBorders>
          <w:top w:val="single" w:color="E6B800" w:sz="2"/>
          <w:left w:val="single" w:color="E6B800" w:sz="12"/>
          <w:bottom w:val="single" w:color="E6B800" w:sz="2"/>
          <w:right w:val="single" w:color="E6B800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6D00"/>
              </w:rPr>
              <w:t xml:space="preserve">Observações do INFOJUD</w:t>
            </w:r>
          </w:p>
          <w:p>
            <w:pPr>
              <w:spacing w:after="40" w:line="264"/>
            </w:pPr>
            <w:r>
              <w:t xml:space="preserve">A eFinanceira é assíncrona: a resposta pode demorar. Isso é do sistema, não da extensão.</w:t>
            </w:r>
          </w:p>
          <w:p>
            <w:pPr>
              <w:spacing w:after="40" w:line="264"/>
            </w:pPr>
            <w:r>
              <w:t xml:space="preserve">O INFOJUD funciona dentro do e-CAC, que a Receita vem migrando para um novo portal. Enquanto a consulta judicial não existir no portal novo, o e-CAC atual continua no ar. </w:t>
            </w:r>
            <w:r>
              <w:rPr>
                <w:b/>
                <w:bCs/>
              </w:rPr>
              <w:t xml:space="preserve">Vale acompanhar esse prazo.</w:t>
            </w:r>
          </w:p>
        </w:tc>
      </w:tr>
    </w:tbl>
    <w:p>
      <w:pPr>
        <w:pStyle w:val="Heading2"/>
        <w:spacing w:after="100" w:before="240"/>
      </w:pPr>
      <w:r>
        <w:t xml:space="preserve">6.2. SAB (bloqueio / SISBAJUD)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Valor da obrigação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Atualizar o valor para a data de hoje, ou usar o valor do cálculo sem atualizar.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Atualizar p/ hoje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Repetição contínua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Por teimosinhas ou por automação.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Teimosinhas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Bloquear conta salário?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inclui a conta salário no bloqueio.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Utilizar conta única?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usa a conta única.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Justificativa da baixa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Texto usado ao interromper a determinação.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Determinação judicial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Chip ao concluir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Aplica o marcador "SISBAJUD - aguardar resposta" ao concluir a inclusão.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Desligado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Atividade no GIGS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Lança a atividade "SISBAJUD - SAB em processamento" no GIGS.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Desligado</w:t>
            </w:r>
          </w:p>
        </w:tc>
      </w:tr>
    </w:tbl>
    <w:tbl>
      <w:tblPr>
        <w:tblW w:type="dxa" w:w="9360"/>
        <w:tblBorders>
          <w:top w:val="single" w:color="E6B800" w:sz="2"/>
          <w:left w:val="single" w:color="E6B800" w:sz="12"/>
          <w:bottom w:val="single" w:color="E6B800" w:sz="2"/>
          <w:right w:val="single" w:color="E6B800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FF4CE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8A6D00"/>
              </w:rPr>
              <w:t xml:space="preserve">Observação do SAB</w:t>
            </w:r>
          </w:p>
          <w:p>
            <w:pPr>
              <w:spacing w:after="40" w:line="264"/>
            </w:pPr>
            <w:r>
              <w:t xml:space="preserve">Quando você escolhe atualizar o valor para hoje, o CRATOS usa o mesmo fator do PJe-Calc e mostra um aviso de que o valor foi atualizado. Confira sempre o valor antes de confirmar.</w:t>
            </w:r>
          </w:p>
        </w:tc>
      </w:tr>
    </w:tbl>
    <w:p>
      <w:pPr>
        <w:pStyle w:val="Heading2"/>
        <w:spacing w:after="100" w:before="240"/>
      </w:pPr>
      <w:r>
        <w:t xml:space="preserve">6.3. RENAJUD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Tipo(s) de restrição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Transferência, Licenciamento e/ou Circulação (Restrição Total). Marque um ou mais.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nenhuma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Tribunal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 tribunal que aparece nos Dados do Processo.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TRT da 18ª Região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Órgão / Unidade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A sua unidade, na lista do TRT18.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Magistrado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Documento ou nome do magistrado.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Ramo da Justiça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O ramo que aparece nos Dados do Processo.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Justiça do Trabalho</w:t>
            </w:r>
          </w:p>
        </w:tc>
      </w:tr>
    </w:tbl>
    <w:p>
      <w:pPr>
        <w:pStyle w:val="Heading2"/>
        <w:spacing w:after="100" w:before="240"/>
      </w:pPr>
      <w:r>
        <w:t xml:space="preserve">6.4. CNIB (indisponibilidade)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Vara esperada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preenchida, o CRATOS bloqueia caso o CNIB esteja logado em outra vara. Em branco, apenas informa.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em branco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Informar o valor da dívida?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inclui o valor na ordem.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Não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onde vem o valor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 PJe-Calc (último cálculo) ou um valor fixo.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PJe-Calc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Valor fixo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Usado se você escolher valor fixo.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Nome do Processo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Como a tela 1 do CNIB classifica o processo.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Execução judicial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Priorizar prenotação?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Na Justiça do Trabalho não se usa.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Não</w:t>
            </w:r>
          </w:p>
        </w:tc>
      </w:tr>
    </w:tbl>
    <w:tbl>
      <w:tblPr>
        <w:tblW w:type="dxa" w:w="9360"/>
        <w:tblBorders>
          <w:top w:val="single" w:color="CBD5E1" w:sz="2"/>
          <w:left w:val="single" w:color="1F3A5F" w:sz="12"/>
          <w:bottom w:val="single" w:color="CBD5E1" w:sz="2"/>
          <w:right w:val="single" w:color="CBD5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4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Observações do CNIB</w:t>
            </w:r>
          </w:p>
          <w:p>
            <w:pPr>
              <w:spacing w:after="40" w:line="264"/>
            </w:pPr>
            <w:r>
              <w:t xml:space="preserve">Inclusão e cancelamento TOTAL: o CRATOS prepara e para no envio/assinatura, que são seus.</w:t>
            </w:r>
          </w:p>
          <w:p>
            <w:pPr>
              <w:spacing w:after="40" w:line="264"/>
            </w:pPr>
            <w:r>
              <w:rPr>
                <w:b/>
                <w:bCs/>
              </w:rPr>
              <w:t xml:space="preserve">Cancelamento PARCIAL é feito 100% à mão</w:t>
            </w:r>
            <w:r>
              <w:t xml:space="preserve">, fora da extensão: escolher quais matrículas saem é decisão jurídica caso a caso.</w:t>
            </w:r>
          </w:p>
        </w:tc>
      </w:tr>
    </w:tbl>
    <w:p>
      <w:pPr>
        <w:pStyle w:val="Heading2"/>
        <w:spacing w:after="100" w:before="240"/>
      </w:pPr>
      <w:r>
        <w:t xml:space="preserve">6.5. CENSEC (Escrituras e Procurações)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Gerar certidão negativa?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cria a certidão também quando não há atos (negativa).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Pasta de download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Subpasta onde os arquivos são salvos.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CRATOS</w:t>
            </w:r>
          </w:p>
        </w:tc>
      </w:tr>
    </w:tbl>
    <w:tbl>
      <w:tblPr>
        <w:tblW w:type="dxa" w:w="9360"/>
        <w:tblBorders>
          <w:top w:val="single" w:color="CBD5E1" w:sz="2"/>
          <w:left w:val="single" w:color="1F3A5F" w:sz="12"/>
          <w:bottom w:val="single" w:color="CBD5E1" w:sz="2"/>
          <w:right w:val="single" w:color="CBD5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4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Observações do CENSEC</w:t>
            </w:r>
          </w:p>
          <w:p>
            <w:pPr>
              <w:spacing w:after="40" w:line="264"/>
            </w:pPr>
            <w:r>
              <w:t xml:space="preserve">O login é seu (certificado digital + token por e-mail). O CRATOS abre a aba, espera você entrar e retoma sozinho.</w:t>
            </w:r>
          </w:p>
          <w:p>
            <w:pPr>
              <w:spacing w:after="40" w:line="264"/>
            </w:pPr>
            <w:r>
              <w:t xml:space="preserve">Consulta as partes que você marcou, de qualquer polo (é consulta, não constrição). Uma certidão por parte, inclusive a negativa.</w:t>
            </w:r>
          </w:p>
          <w:p>
            <w:pPr>
              <w:spacing w:after="40" w:line="264"/>
            </w:pPr>
            <w:r>
              <w:t xml:space="preserve">Se o site pedir um captcha, o CRATOS congela e espera você resolver — não tenta contornar.</w:t>
            </w:r>
          </w:p>
        </w:tc>
      </w:tr>
    </w:tbl>
    <w:p>
      <w:pPr>
        <w:pStyle w:val="Heading2"/>
        <w:spacing w:after="100" w:before="240"/>
      </w:pPr>
      <w:r>
        <w:t xml:space="preserve">6.6. SerasaJUD (negativação)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Prazo de atendimento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5, 3, 2 ou 1 dia. O padrão do próprio SerasaJUD é 5 dias.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5 dias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onde vem o valor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Do PJe-Calc (último cálculo) ou um valor fixo.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PJe-Calc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Valor fixo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Usado se você escolher valor fixo.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Gerar certidão depois de confirmar?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Se emite a certidão após você confirmar a ordem.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Sim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Pasta de download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Subpasta onde os arquivos são salvos.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CRATOS</w:t>
            </w:r>
          </w:p>
        </w:tc>
      </w:tr>
    </w:tbl>
    <w:tbl>
      <w:tblPr>
        <w:tblW w:type="dxa" w:w="9360"/>
        <w:tblBorders>
          <w:top w:val="single" w:color="CBD5E1" w:sz="2"/>
          <w:left w:val="single" w:color="1F3A5F" w:sz="12"/>
          <w:bottom w:val="single" w:color="CBD5E1" w:sz="2"/>
          <w:right w:val="single" w:color="CBD5E1" w:sz="2"/>
          <w:insideH w:val="none"/>
          <w:insideV w:val="none"/>
        </w:tblBorders>
      </w:tblPr>
      <w:tblGrid>
        <w:gridCol w:w="9360"/>
      </w:tblGrid>
      <w:tr>
        <w:tc>
          <w:tcPr>
            <w:tcW w:type="dxa" w:w="9360"/>
            <w:shd w:fill="F2F4F7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b/>
                <w:bCs/>
                <w:color w:val="1F3A5F"/>
              </w:rPr>
              <w:t xml:space="preserve">Observações do SerasaJUD</w:t>
            </w:r>
          </w:p>
          <w:p>
            <w:pPr>
              <w:spacing w:after="40" w:line="264"/>
            </w:pPr>
            <w:r>
              <w:t xml:space="preserve">Uma ordem por processo, com todos os executados como titulares. Se algum não entrar, o CRATOS para e avisa.</w:t>
            </w:r>
          </w:p>
          <w:p>
            <w:pPr>
              <w:spacing w:after="40" w:line="264"/>
            </w:pPr>
            <w:r>
              <w:t xml:space="preserve">Negativar é constrição: </w:t>
            </w:r>
            <w:r>
              <w:t xml:space="preserve">se você marcar uma parte do polo ativo, ela entra (a marcação é sua), mas com aviso em vermelho na tela.</w:t>
            </w:r>
          </w:p>
        </w:tc>
      </w:tr>
    </w:tbl>
    <w:p>
      <w:pPr>
        <w:pStyle w:val="Heading2"/>
        <w:spacing w:after="100" w:before="240"/>
      </w:pPr>
      <w:r>
        <w:t xml:space="preserve">6.7. Juntada da certidão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560"/>
        <w:gridCol w:w="1200"/>
      </w:tblGrid>
      <w:tr>
        <w:trPr>
          <w:tblHeader/>
        </w:trPr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Opção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0"/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Padrão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Ao terminar os convênios</w:t>
            </w:r>
          </w:p>
        </w:tc>
        <w:tc>
          <w:tcPr>
            <w:tcW w:type="dxa" w:w="5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Criar a minuta da certidão automaticamente, ou deixar para você criar pelo botão do painel.</w:t>
            </w:r>
          </w:p>
        </w:tc>
        <w:tc>
          <w:tcPr>
            <w:tcW w:type="dxa" w:w="1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Criar</w:t>
            </w:r>
          </w:p>
        </w:tc>
      </w:tr>
      <w:tr>
        <w:tc>
          <w:tcPr>
            <w:tcW w:type="dxa" w:w="26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Dar visibilidade às partes</w:t>
            </w:r>
          </w:p>
        </w:tc>
        <w:tc>
          <w:tcPr>
            <w:tcW w:type="dxa" w:w="556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sz w:val="19"/>
                <w:szCs w:val="19"/>
              </w:rPr>
              <w:t xml:space="preserve">Liberar a certidão para o polo ativo e/ou o polo passivo. Marcando os dois, todas as partes enxergam.</w:t>
            </w:r>
          </w:p>
        </w:tc>
        <w:tc>
          <w:tcPr>
            <w:tcW w:type="dxa" w:w="1200"/>
            <w:shd w:fill="F2F4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6B7280"/>
                <w:sz w:val="19"/>
                <w:szCs w:val="19"/>
              </w:rPr>
              <w:t xml:space="preserve">Ambos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t xml:space="preserve">7. Observações importantes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O CRATOS não assina nada. </w:t>
      </w:r>
      <w:r>
        <w:t xml:space="preserve">Confirmar, enviar e assinar é sempre seu — em todos os convênios e na juntada.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Confira antes de confirmar. </w:t>
      </w:r>
      <w:r>
        <w:t xml:space="preserve">Valores, partes e restrições preenchidos pelo CRATOS devem ser conferidos na tela antes do seu clique.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Login nos sistemas é seu. </w:t>
      </w:r>
      <w:r>
        <w:t xml:space="preserve">Certificado digital e tokens são inseridos por você; o CRATOS espera e retoma.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Leia o relatório do fim da fila. </w:t>
      </w:r>
      <w:r>
        <w:t xml:space="preserve">É onde aparece o que precisa da sua atenção — um convênio pulado ou incompleto.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t xml:space="preserve">Os arquivos ficam na sua pasta de downloads, </w:t>
      </w:r>
      <w:r>
        <w:t xml:space="preserve">na subpasta CRATOS (ou a que você configurar).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Nada sai da sua máquina. </w:t>
      </w:r>
      <w:r>
        <w:t xml:space="preserve">O CRATOS não tem servidor próprio nem envia seus dados para lugar nenhum — ele só opera os sistemas oficiais, com o seu login.</w:t>
      </w:r>
    </w:p>
    <w:p>
      <w:pPr>
        <w:pStyle w:val="Heading1"/>
        <w:spacing w:after="140" w:before="320"/>
      </w:pPr>
      <w:r>
        <w:t xml:space="preserve">8. Perguntas frequentes</w:t>
      </w:r>
    </w:p>
    <w:p>
      <w:pPr>
        <w:spacing w:after="40" w:before="120"/>
      </w:pPr>
      <w:r>
        <w:rPr>
          <w:b/>
          <w:bCs/>
          <w:color w:val="1F3A5F"/>
        </w:rPr>
        <w:t xml:space="preserve">Instalei e o ícone não aparece.</w:t>
      </w:r>
    </w:p>
    <w:p>
      <w:pPr>
        <w:spacing w:after="120" w:line="276"/>
      </w:pPr>
      <w:r>
        <w:t xml:space="preserve">Abra um processo no PJe, na tela de detalhes — o ícone do CRATOS aparece nesse contexto. Se mesmo assim não surgir, confirme em about:addons se a extensão está ativada.</w:t>
      </w:r>
    </w:p>
    <w:p>
      <w:pPr>
        <w:spacing w:after="40" w:before="120"/>
      </w:pPr>
      <w:r>
        <w:rPr>
          <w:b/>
          <w:bCs/>
          <w:color w:val="1F3A5F"/>
        </w:rPr>
        <w:t xml:space="preserve">A extensão sumiu depois que fechei o Firefox.</w:t>
      </w:r>
    </w:p>
    <w:p>
      <w:pPr>
        <w:spacing w:after="120" w:line="276"/>
      </w:pPr>
      <w:r>
        <w:t xml:space="preserve">Isso acontece com versões não assinadas. Use o arquivo .xpi assinado que você recebeu.</w:t>
      </w:r>
    </w:p>
    <w:p>
      <w:pPr>
        <w:spacing w:after="40" w:before="120"/>
      </w:pPr>
      <w:r>
        <w:rPr>
          <w:b/>
          <w:bCs/>
          <w:color w:val="1F3A5F"/>
        </w:rPr>
        <w:t xml:space="preserve">Um convênio não avançou sozinho.</w:t>
      </w:r>
    </w:p>
    <w:p>
      <w:pPr>
        <w:spacing w:after="120" w:line="276"/>
      </w:pPr>
      <w:r>
        <w:t xml:space="preserve">Alguns exigem uma ação sua (login, confirmação, assinatura). Conclua no sistema e clique em "Concluí — próximo", ou use "Pular" para seguir e voltar depois.</w:t>
      </w:r>
    </w:p>
    <w:p>
      <w:pPr>
        <w:spacing w:after="40" w:before="120"/>
      </w:pPr>
      <w:r>
        <w:rPr>
          <w:b/>
          <w:bCs/>
          <w:color w:val="1F3A5F"/>
        </w:rPr>
        <w:t xml:space="preserve">A resposta do INFOJUD não veio.</w:t>
      </w:r>
    </w:p>
    <w:p>
      <w:pPr>
        <w:spacing w:after="120" w:line="276"/>
      </w:pPr>
      <w:r>
        <w:t xml:space="preserve">É normal: o INFOJUD responde depois, na caixa postal. Tente de novo mais tarde pelo botão "Localizar resultado na caixa postal".</w:t>
      </w:r>
    </w:p>
    <w:p>
      <w:pPr>
        <w:spacing w:after="40" w:before="120"/>
      </w:pPr>
      <w:r>
        <w:rPr>
          <w:b/>
          <w:bCs/>
          <w:color w:val="1F3A5F"/>
        </w:rPr>
        <w:t xml:space="preserve">A certidão da juntada saiu com um documento a menos.</w:t>
      </w:r>
    </w:p>
    <w:p>
      <w:pPr>
        <w:spacing w:after="120" w:line="276"/>
      </w:pPr>
      <w:r>
        <w:t xml:space="preserve">Atualize para a versão mais recente do CRATOS. Se persistir, anote o processo e avise o responsável pela extensão.</w:t>
      </w:r>
    </w:p>
    <w:p>
      <w:pPr>
        <w:spacing w:after="40" w:before="120"/>
      </w:pPr>
      <w:r>
        <w:rPr>
          <w:b/>
          <w:bCs/>
          <w:color w:val="1F3A5F"/>
        </w:rPr>
        <w:t xml:space="preserve">Posso confiar que ele não vai enviar/assinar por engano?</w:t>
      </w:r>
    </w:p>
    <w:p>
      <w:pPr>
        <w:spacing w:after="120" w:line="276"/>
      </w:pPr>
      <w:r>
        <w:t xml:space="preserve">Sim. Por decisão de projeto, o CRATOS nunca clica em Enviar, Confirmar ou Assinar. Ele para antes do ato.</w:t>
      </w:r>
    </w:p>
    <w:p>
      <w:pPr>
        <w:spacing w:before="400"/>
        <w:jc w:val="center"/>
      </w:pPr>
      <w:r>
        <w:rPr>
          <w:color w:val="6B7280"/>
          <w:sz w:val="18"/>
          <w:szCs w:val="18"/>
        </w:rPr>
        <w:t xml:space="preserve">— CRATOS • TRT18 —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</w:pPr>
    <w:rPr>
      <w:b/>
      <w:bCs/>
      <w:color w:val="2E5A88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CRATOS — Manual do Usuário</dc:title>
  <dc:creator>TRT18</dc:creator>
  <cp:lastModifiedBy>Un-named</cp:lastModifiedBy>
  <cp:revision>1</cp:revision>
  <dcterms:created xsi:type="dcterms:W3CDTF">2026-09-04T16:45:17.681Z</dcterms:created>
  <dcterms:modified xsi:type="dcterms:W3CDTF">2026-09-04T16:45:17.682Z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