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3F252781" w:rsidRDefault="3F252781" w14:paraId="4268173A" w14:textId="51B7B52E"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Introduccion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al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paradigma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la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programacion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orientada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gram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a</w:t>
      </w:r>
      <w:proofErr w:type="gram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objetos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:</w:t>
      </w:r>
    </w:p>
    <w:p w:rsidR="3F252781" w:rsidRDefault="3F252781" w14:paraId="0DE0D648" w14:textId="007FEB1E"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F252781" w:rsidRDefault="3F252781" w14:paraId="5865421E" w14:textId="1E96E82A"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Por que decimos que la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clase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es el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mecanismo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abstracion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gram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de  los</w:t>
      </w:r>
      <w:proofErr w:type="gram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lenguajes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?</w:t>
      </w:r>
    </w:p>
    <w:p w:rsidR="3F252781" w:rsidRDefault="3F252781" w14:paraId="18A21429" w14:textId="0D5F8D48"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por que le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damos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un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nombre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las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clases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utilizamos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normalmente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 las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pasamos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codigo</w:t>
      </w:r>
      <w:proofErr w:type="spellEnd"/>
    </w:p>
    <w:p w:rsidR="3F252781" w:rsidRDefault="3F252781" w14:paraId="3756CA1A" w14:textId="39E71C4D"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F252781" w:rsidRDefault="3F252781" w14:paraId="66D0BA91" w14:textId="6433CBE7"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Un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paradigma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la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programacion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es un forma de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conceptualizar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 que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consiste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la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ejecucion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un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programa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como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deben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ser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estructurados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organizados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=las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tareas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se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llevan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cabo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 un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cabo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en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esa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ejecucion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.</w:t>
      </w:r>
    </w:p>
    <w:p w:rsidR="3F252781" w:rsidRDefault="3F252781" w14:paraId="4B85CC3B" w14:textId="5B9AD4F0"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F252781" w:rsidRDefault="3F252781" w14:paraId="6E89D79B" w14:textId="4C5E6EAD"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una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abastracion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puede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definirse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como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:</w:t>
      </w:r>
    </w:p>
    <w:p w:rsidR="3F252781" w:rsidP="3F252781" w:rsidRDefault="3F252781" w14:paraId="4D232F44" w14:textId="48CE9748">
      <w:pPr>
        <w:pStyle w:val="Normal"/>
      </w:pPr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las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caracteristicas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especificas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un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objeto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aquellas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que se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distinguen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las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tipos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objetos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 que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logran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definir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limites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conceptuales</w:t>
      </w:r>
      <w:proofErr w:type="spellEnd"/>
    </w:p>
    <w:p w:rsidR="3F252781" w:rsidP="3F252781" w:rsidRDefault="3F252781" w14:paraId="72CB3D9E" w14:textId="583AE8C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F252781" w:rsidP="3F252781" w:rsidRDefault="3F252781" w14:paraId="7F89B33B" w14:textId="547BDC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Herencia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:</w:t>
      </w:r>
    </w:p>
    <w:p w:rsidR="3F252781" w:rsidP="3F252781" w:rsidRDefault="3F252781" w14:paraId="4BF939CA" w14:textId="17899A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Se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crea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una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clase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y de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esa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 </w:t>
      </w:r>
      <w:proofErr w:type="spellStart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>derivan</w:t>
      </w:r>
      <w:proofErr w:type="spellEnd"/>
      <w:r w:rsidRPr="3F252781" w:rsidR="3F252781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mas clases</w:t>
      </w:r>
    </w:p>
    <w:p w:rsidR="3F252781" w:rsidP="3F252781" w:rsidRDefault="3F252781" w14:paraId="49BCF0A7" w14:textId="19F8A5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3F252781" w:rsidP="3F252781" w:rsidRDefault="3F252781" w14:paraId="52BEB8D6" w14:textId="58AC77D4">
      <w:pPr>
        <w:pStyle w:val="Heading2"/>
      </w:pPr>
      <w:proofErr w:type="spellStart"/>
      <w:r w:rsidRPr="3F252781" w:rsidR="3F252781">
        <w:rPr>
          <w:color w:val="24292E"/>
        </w:rPr>
        <w:t>Resumen</w:t>
      </w:r>
      <w:proofErr w:type="spellEnd"/>
      <w:r w:rsidRPr="3F252781" w:rsidR="3F252781">
        <w:rPr>
          <w:color w:val="24292E"/>
        </w:rPr>
        <w:t xml:space="preserve"> de la </w:t>
      </w:r>
      <w:proofErr w:type="spellStart"/>
      <w:r w:rsidRPr="3F252781" w:rsidR="3F252781">
        <w:rPr>
          <w:color w:val="24292E"/>
        </w:rPr>
        <w:t>hisotria</w:t>
      </w:r>
      <w:proofErr w:type="spellEnd"/>
      <w:r w:rsidRPr="3F252781" w:rsidR="3F252781">
        <w:rPr>
          <w:color w:val="24292E"/>
        </w:rPr>
        <w:t xml:space="preserve"> del UML</w:t>
      </w:r>
    </w:p>
    <w:p w:rsidR="3F252781" w:rsidRDefault="3F252781" w14:paraId="468E45C3" w14:textId="518D53B9"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El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lenguaje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r w:rsidRPr="3F252781" w:rsidR="3F252781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en-GB"/>
        </w:rPr>
        <w:t>UML</w:t>
      </w:r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comenzó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desarrollarse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en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octubre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1994,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cuando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r w:rsidRPr="3F252781" w:rsidR="3F252781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en-GB"/>
        </w:rPr>
        <w:t>Rumbaugh</w:t>
      </w:r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se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unió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a la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compañía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Rational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fundada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por </w:t>
      </w:r>
      <w:proofErr w:type="spellStart"/>
      <w:r w:rsidRPr="3F252781" w:rsidR="3F252781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en-GB"/>
        </w:rPr>
        <w:t>Booch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. El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objetivo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ambos era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unificar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dos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métodos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que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habían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desarrollado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: el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método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Booch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y el OMT (Object Modelling </w:t>
      </w:r>
      <w:proofErr w:type="gram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Tool )</w:t>
      </w:r>
      <w:proofErr w:type="gram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. El primer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borrador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apareció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en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octubre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1995. En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esa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misma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época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otro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investigador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, </w:t>
      </w:r>
      <w:r w:rsidRPr="3F252781" w:rsidR="3F252781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en-GB"/>
        </w:rPr>
        <w:t>Jacobson</w:t>
      </w:r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, se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unió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a Rational y se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incluyeron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ideas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suyas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.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Estas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tres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personas son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conocidas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como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los </w:t>
      </w:r>
      <w:r w:rsidRPr="3F252781" w:rsidR="3F252781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en-GB"/>
        </w:rPr>
        <w:t>“</w:t>
      </w:r>
      <w:proofErr w:type="spellStart"/>
      <w:r w:rsidRPr="3F252781" w:rsidR="3F252781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en-GB"/>
        </w:rPr>
        <w:t>tres</w:t>
      </w:r>
      <w:proofErr w:type="spellEnd"/>
      <w:r w:rsidRPr="3F252781" w:rsidR="3F252781">
        <w:rPr>
          <w:rFonts w:ascii="Calibri" w:hAnsi="Calibri" w:eastAsia="Calibri" w:cs="Calibri"/>
          <w:b w:val="1"/>
          <w:bCs w:val="1"/>
          <w:noProof w:val="0"/>
          <w:color w:val="24292E"/>
          <w:sz w:val="24"/>
          <w:szCs w:val="24"/>
          <w:lang w:val="en-GB"/>
        </w:rPr>
        <w:t xml:space="preserve"> amigos”</w:t>
      </w:r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.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Además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,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este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lenguaje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se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abrió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a la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colaboración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otras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empresas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para que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aportaran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sus ideas.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Todas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estas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colaboraciones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condujeron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a la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definición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la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primera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versión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UML</w:t>
      </w:r>
    </w:p>
    <w:p w:rsidR="3F252781" w:rsidRDefault="3F252781" w14:paraId="7BF3A29C" w14:textId="6F56389A"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Es un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lenguaje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modelado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visual que se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usa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para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especificar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,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visualizar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,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construir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y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documentar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artefactos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un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sistema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software. Se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usa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para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entender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,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diseñar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,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configurar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,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mantener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y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controlar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la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información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sobre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los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sistemas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construir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. UML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capta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la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información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sobre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la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estructura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estática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y el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comportamiento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dinámico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un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sistema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. Un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sistema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se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modela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como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una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colección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objetos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discretos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que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interactúan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para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realizar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un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trabajo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que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finalmente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beneficia a un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usuario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externo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. El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lenguaje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modelado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pretende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unificar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la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experiencia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pasada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sobre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técnicas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modelado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incorporar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las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mejores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prácticas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actuales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en un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acercamiento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estándar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. UML no es un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lenguaje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programación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. Las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herramientas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pueden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ofrecer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generadores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código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UML para una gran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variedad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lenguaje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programación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,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así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como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construir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modelos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por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ingeniería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inversa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partir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programas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existentes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.</w:t>
      </w:r>
    </w:p>
    <w:p w:rsidR="3F252781" w:rsidRDefault="3F252781" w14:paraId="1D30C590" w14:textId="0FBC6988"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El UML o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Lenguaje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Unificado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Modelado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, es un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estandar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para el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desarrollo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software que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sirve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para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mejorar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la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comunicacion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entre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programadores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y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tambien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sirve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para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crear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un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modelo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la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estructura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un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programa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; UML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consta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13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:</w:t>
      </w:r>
    </w:p>
    <w:p w:rsidR="3F252781" w:rsidP="3F252781" w:rsidRDefault="3F252781" w14:paraId="7D8AD0F5" w14:textId="07ADADE1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clases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.</w:t>
      </w:r>
    </w:p>
    <w:p w:rsidR="3F252781" w:rsidP="3F252781" w:rsidRDefault="3F252781" w14:paraId="257F284B" w14:textId="0D45CB4E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casos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uso</w:t>
      </w:r>
      <w:proofErr w:type="spellEnd"/>
    </w:p>
    <w:p w:rsidR="3F252781" w:rsidP="3F252781" w:rsidRDefault="3F252781" w14:paraId="0072A8EA" w14:textId="2C53C905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secuencias</w:t>
      </w:r>
      <w:proofErr w:type="spellEnd"/>
    </w:p>
    <w:p w:rsidR="3F252781" w:rsidP="3F252781" w:rsidRDefault="3F252781" w14:paraId="33B8263F" w14:textId="60DAB41C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componentes</w:t>
      </w:r>
      <w:proofErr w:type="spellEnd"/>
    </w:p>
    <w:p w:rsidR="3F252781" w:rsidP="3F252781" w:rsidRDefault="3F252781" w14:paraId="27D875B0" w14:textId="37F8310B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objetos</w:t>
      </w:r>
      <w:proofErr w:type="spellEnd"/>
    </w:p>
    <w:p w:rsidR="3F252781" w:rsidP="3F252781" w:rsidRDefault="3F252781" w14:paraId="2DDADF81" w14:textId="27B1CC8B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interaccion</w:t>
      </w:r>
      <w:proofErr w:type="spellEnd"/>
    </w:p>
    <w:p w:rsidR="3F252781" w:rsidP="3F252781" w:rsidRDefault="3F252781" w14:paraId="128075B0" w14:textId="16B9F281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de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estructura</w:t>
      </w:r>
      <w:proofErr w:type="spellEnd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 xml:space="preserve"> </w:t>
      </w:r>
      <w:proofErr w:type="spellStart"/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compuesta</w:t>
      </w:r>
      <w:proofErr w:type="spellEnd"/>
    </w:p>
    <w:p w:rsidR="3F252781" w:rsidP="3F252781" w:rsidRDefault="3F252781" w14:paraId="16C761C5" w14:textId="320971B9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 de despliegue</w:t>
      </w:r>
    </w:p>
    <w:p w:rsidR="3F252781" w:rsidP="3F252781" w:rsidRDefault="3F252781" w14:paraId="213AF0E7" w14:textId="3E833C49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 de paquetes</w:t>
      </w:r>
    </w:p>
    <w:p w:rsidR="3F252781" w:rsidP="3F252781" w:rsidRDefault="3F252781" w14:paraId="1E07C894" w14:textId="68DA4C71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 de actividades</w:t>
      </w:r>
    </w:p>
    <w:p w:rsidR="3F252781" w:rsidP="3F252781" w:rsidRDefault="3F252781" w14:paraId="6174FC00" w14:textId="45F610CA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 de estados</w:t>
      </w:r>
    </w:p>
    <w:p w:rsidR="3F252781" w:rsidP="3F252781" w:rsidRDefault="3F252781" w14:paraId="593955A9" w14:textId="4DD44A19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 de comunicacion</w:t>
      </w:r>
    </w:p>
    <w:p w:rsidR="3F252781" w:rsidP="3F252781" w:rsidRDefault="3F252781" w14:paraId="0D3B2AE9" w14:textId="4054B405">
      <w:pPr>
        <w:pStyle w:val="ListParagraph"/>
        <w:numPr>
          <w:ilvl w:val="0"/>
          <w:numId w:val="1"/>
        </w:numPr>
        <w:rPr>
          <w:color w:val="24292E"/>
          <w:sz w:val="24"/>
          <w:szCs w:val="24"/>
        </w:rPr>
      </w:pPr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Diagrama de tiempo</w:t>
      </w:r>
    </w:p>
    <w:p w:rsidR="3F252781" w:rsidP="3F252781" w:rsidRDefault="3F252781" w14:paraId="1A419C00" w14:textId="08FAEE1B">
      <w:pPr>
        <w:pStyle w:val="Heading2"/>
      </w:pPr>
      <w:r w:rsidRPr="3F252781" w:rsidR="3F252781">
        <w:rPr>
          <w:color w:val="24292E"/>
        </w:rPr>
        <w:t>¿Sabes de alguna empresa local que utilice este lenguaje?</w:t>
      </w:r>
    </w:p>
    <w:p w:rsidR="3F252781" w:rsidRDefault="3F252781" w14:paraId="4884050F" w14:textId="671AE00D">
      <w:r w:rsidRPr="3F252781" w:rsidR="3F252781">
        <w:rPr>
          <w:rFonts w:ascii="Calibri" w:hAnsi="Calibri" w:eastAsia="Calibri" w:cs="Calibri"/>
          <w:noProof w:val="0"/>
          <w:color w:val="24292E"/>
          <w:sz w:val="24"/>
          <w:szCs w:val="24"/>
          <w:lang w:val="en-GB"/>
        </w:rPr>
        <w:t>No</w:t>
      </w:r>
    </w:p>
    <w:p w:rsidR="3F252781" w:rsidP="3F252781" w:rsidRDefault="3F252781" w14:paraId="5A99197A" w14:textId="62CB17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 w:rsidRPr="00F83D33" w:rsidR="00AB4F5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n-GB" w:vendorID="64" w:dllVersion="131078" w:nlCheck="1" w:checkStyle="0" w:appName="MSWord"/>
  <w:activeWritingStyle w:lang="es-MX" w:vendorID="64" w:dllVersion="131078" w:nlCheck="1" w:checkStyle="0" w:appName="MSWord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33"/>
    <w:rsid w:val="00AB4F50"/>
    <w:rsid w:val="00EE0BFB"/>
    <w:rsid w:val="00F83D33"/>
    <w:rsid w:val="3F252781"/>
    <w:rsid w:val="3F3E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FE321A"/>
  <w15:chartTrackingRefBased/>
  <w15:docId w15:val="{0783A455-DEE3-4BC9-9689-5A9B2A835D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4F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AB4F50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/word/numbering.xml" Id="Rc2ab85f9857c4f9e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tec Tomas Aquino</dc:creator>
  <keywords/>
  <dc:description/>
  <lastModifiedBy>rodrigo de luna</lastModifiedBy>
  <revision>3</revision>
  <lastPrinted>2018-08-25T18:25:00.0000000Z</lastPrinted>
  <dcterms:created xsi:type="dcterms:W3CDTF">2018-08-25T18:12:00.0000000Z</dcterms:created>
  <dcterms:modified xsi:type="dcterms:W3CDTF">2019-02-25T17:05:49.4323920Z</dcterms:modified>
</coreProperties>
</file>