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34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-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Plan de Gestión de Proyecto</w:t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8"/>
          <w:szCs w:val="28"/>
          <w:vertAlign w:val="baseline"/>
          <w:rtl w:val="0"/>
        </w:rPr>
        <w:t xml:space="preserve">Anexo de Administración del Tratamiento de Riesgos</w:t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 </w:t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41a61"/>
          <w:sz w:val="22"/>
          <w:szCs w:val="22"/>
          <w:vertAlign w:val="baseline"/>
          <w:rtl w:val="0"/>
        </w:rPr>
        <w:t xml:space="preserve">Revisión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1504950</wp:posOffset>
            </wp:positionH>
            <wp:positionV relativeFrom="paragraph">
              <wp:posOffset>123825</wp:posOffset>
            </wp:positionV>
            <wp:extent cx="2275605" cy="1333183"/>
            <wp:effectExtent b="0" l="0" r="0" t="0"/>
            <wp:wrapSquare wrapText="bothSides" distB="114300" distT="114300" distL="114300" distR="114300"/>
            <wp:docPr descr="MGP FINAL.jpg" id="2" name="image04.jpg"/>
            <a:graphic>
              <a:graphicData uri="http://schemas.openxmlformats.org/drawingml/2006/picture">
                <pic:pic>
                  <pic:nvPicPr>
                    <pic:cNvPr descr="MGP FINAL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605" cy="1333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28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5"/>
        <w:gridCol w:w="1215"/>
        <w:gridCol w:w="2295"/>
        <w:gridCol w:w="1545"/>
        <w:gridCol w:w="2458"/>
        <w:tblGridChange w:id="0">
          <w:tblGrid>
            <w:gridCol w:w="1215"/>
            <w:gridCol w:w="1215"/>
            <w:gridCol w:w="2295"/>
            <w:gridCol w:w="1545"/>
            <w:gridCol w:w="2458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07/05/2016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MGP ENTERPRISE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Documento validado por las partes en fecha: </w:t>
      </w:r>
      <w:r w:rsidDel="00000000" w:rsidR="00000000" w:rsidRPr="00000000">
        <w:rPr>
          <w:rtl w:val="0"/>
        </w:rPr>
        <w:t xml:space="preserve">07/05/2016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361950</wp:posOffset>
                  </wp:positionH>
                  <wp:positionV relativeFrom="paragraph">
                    <wp:posOffset>0</wp:posOffset>
                  </wp:positionV>
                  <wp:extent cx="1723072" cy="947690"/>
                  <wp:effectExtent b="0" l="0" r="0" t="0"/>
                  <wp:wrapSquare wrapText="bothSides" distB="114300" distT="114300" distL="114300" distR="114300"/>
                  <wp:docPr descr="angelicafirma.gif" id="1" name="image02.gif"/>
                  <a:graphic>
                    <a:graphicData uri="http://schemas.openxmlformats.org/drawingml/2006/picture">
                      <pic:pic>
                        <pic:nvPicPr>
                          <pic:cNvPr descr="angelicafirma.gif" id="0" name="image0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072" cy="947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400050</wp:posOffset>
                  </wp:positionH>
                  <wp:positionV relativeFrom="paragraph">
                    <wp:posOffset>47625</wp:posOffset>
                  </wp:positionV>
                  <wp:extent cx="1427797" cy="1078337"/>
                  <wp:effectExtent b="0" l="0" r="0" t="0"/>
                  <wp:wrapSquare wrapText="bothSides" distB="114300" distT="114300" distL="114300" distR="114300"/>
                  <wp:docPr descr="mgpfirma.gif" id="3" name="image05.gif"/>
                  <a:graphic>
                    <a:graphicData uri="http://schemas.openxmlformats.org/drawingml/2006/picture">
                      <pic:pic>
                        <pic:nvPicPr>
                          <pic:cNvPr descr="mgpfirma.gif" id="0" name="image05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797" cy="10783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Fdo. Sr./ Sra Angélica Díaz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Fdo. Sr./Sra MGP ENTERPRISE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bookmarkStart w:colFirst="0" w:colLast="0" w:name="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FICHA DEL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CONTENIDO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1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TABLA DE ADMINISTRACIÓN DE TRATAMIENTO DE RIESGOS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1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PLAN DE ADMINISTRACIÓN DE RIESGOS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bookmarkStart w:colFirst="0" w:colLast="0" w:name="h.tyjcwt" w:id="3"/>
      <w:bookmarkEnd w:id="3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Tabla de Administración de Tratamiento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22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"/>
        <w:gridCol w:w="2475"/>
        <w:gridCol w:w="1935"/>
        <w:gridCol w:w="990"/>
        <w:gridCol w:w="1710"/>
        <w:gridCol w:w="1230"/>
        <w:tblGridChange w:id="0">
          <w:tblGrid>
            <w:gridCol w:w="885"/>
            <w:gridCol w:w="2475"/>
            <w:gridCol w:w="1935"/>
            <w:gridCol w:w="990"/>
            <w:gridCol w:w="1710"/>
            <w:gridCol w:w="1230"/>
          </w:tblGrid>
        </w:tblGridChange>
      </w:tblGrid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Cambio de requerimientos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 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García Piriz, María Paz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Ocurrió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Menos reutilización de la prevista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Grassano Perez, Rodrigo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Personal enfermo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Matsuo, Luciano Martín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Reducción del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Competencia del producto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Grassano Perez, Rodrigo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Mayor número de usuarios de los previstos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Matsuo, Luciano Martín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Rendimiento de la base de datos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Grassano Perez, Rodrigo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Subestimación del tiempo de desarrollo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Matsuo, Luciano Martín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Personal sin experiencia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Ocurrió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Rotación del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García Piriz, María Paz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Usuarios finales se resisten al sistema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 Improbable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Matsuo, Luciano Martín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Cancelación del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 Improbable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Grassano Perez Rodrigo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1-Catastrófico: cancelación del proyecto.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2-Serio: reducción de rendimiento, retrasos en la entrega, excesos importante en costo.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3-Tolerable: reducciones mínimas de rendimiento, posibles retrasos, exceso en costo.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4 -Insignificante: incidencia mínima en el desarrollo.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Plan de administración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001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Cambio de requerimientos 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El cliente cambia los requerimientos establecidos inicialmente.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Bastante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 y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Realizar la etapa de elicitación de requerimientos de manera completa y clara, con el fin de conocer los requisitos solicitados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Preparar los documentos correspondientes para realizar nuevamente y de forma correcta la etapa de elicitación de requerimientos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002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Menos reutilización de la prevista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 Escasa utilización de métodos de reutilización.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Grassano Perez 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Contratar personal cualificado, aprovechando la experiencia en un proyecto anterior para mayor reutilización de recursos.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 Formar al personal desarrollador para aumentar la reutilización en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003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Personal enfermo                 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El personal desarrollador está enfermo y no se encuentra disponible.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Matsuo, Luciano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Capacitar a otros miembros del equipo de desarrollo de la empresa para que puedan trabajar en este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Dependiendo de la situación que surja se deberá suplantar al equipo de desarrollo del proyecto, priorizando la entrega del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644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3240"/>
        <w:gridCol w:w="3676"/>
        <w:tblGridChange w:id="0">
          <w:tblGrid>
            <w:gridCol w:w="1728"/>
            <w:gridCol w:w="3240"/>
            <w:gridCol w:w="3676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004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Nombre: Reducción del presupuesto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                          Fecha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Descripción: El cliente reduce el presupuesto destinado al desarrollo del software.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Probabilidad: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Impacto: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Responsable: 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Clase: Proyecto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Estrategia de Mitigación (Anulación/Minimización): Realizar una buena estimación del presupuesto en la etapa in</w:t>
            </w:r>
            <w:r w:rsidDel="00000000" w:rsidR="00000000" w:rsidRPr="00000000">
              <w:rPr>
                <w:b w:val="1"/>
                <w:rtl w:val="0"/>
              </w:rPr>
              <w:t xml:space="preserve">icial del proyecto, así el cliente conoce el valor del mismo desde el inicio.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Plan de Contingencia:  Quitar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005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Competencia del producto 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Sale al mercado un producto similar al que se está desarrollando.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Grassano Perez, 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Proponer al cliente nuevas y mejoradas funcionalidades a fin de garantizar un producto diferente.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Incorporar nuevas funcionalidades al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006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 Mayor número de usuarios de los previstos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 Se presenta un mayor número de usuarios a la cantidad estimada.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Matsuo, Luciano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Estimar correctamente la cantidad de usuarios y no plantear una cantidad estrecha.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Analizar la situación una vez dado el acontecimiento y replantear la cantidad de usuarios que manejará el sistema para modificarla.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007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 Rendimiento de la base de datos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La base de datos que utiliza el sistema no puede procesar muchas transacciones por unidad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Grassano Perez, 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Comprar una base de datos de mayor rendimiento.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Trabajar con varias bases de datos a fin de optar la de mejor rendimiento para el sistema a desarrollar.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008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Subestimación del tiempo de desarrollo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La entrega del producto se retrasa, no pudiendo cumplir con la fecha pactada.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Matsuo, Luciano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Realizar correctamente el Plan de Gestión de Proyecto para poder estimar el tiempo necesario para el desarrollo del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Optimizar el tiempo de trabajo para terminar el producto de software en el menor tiempo posible y dentro de la fecha definida.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009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Personal sin experiencia      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El personal reclutado no cuenta con las habilidades requeridas.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Improbable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Brindar las capacitaciones necesarias al desarrollador para que pueda trabajar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Capacitar desde el inicio del proyecto al equipo desarrollador.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8" w:w="11906"/>
      <w:pgMar w:bottom="1418" w:top="1418" w:left="1701" w:right="1701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6"/>
      <w:bidi w:val="0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1"/>
              <w:color w:val="5f5f5f"/>
              <w:sz w:val="20"/>
              <w:szCs w:val="20"/>
              <w:vertAlign w:val="baseline"/>
              <w:rtl w:val="0"/>
            </w:rPr>
            <w:t xml:space="preserve">Anexo de Administración del Tratamiento de Riesgos</w:t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5"/>
      <w:bidi w:val="0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771"/>
      <w:gridCol w:w="6537"/>
      <w:gridCol w:w="1336"/>
      <w:tblGridChange w:id="0">
        <w:tblGrid>
          <w:gridCol w:w="771"/>
          <w:gridCol w:w="6537"/>
          <w:gridCol w:w="1336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  <w:jc w:val="center"/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CouchInn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-50.99999999999966" w:firstLine="0"/>
            <w:contextualSpacing w:val="0"/>
            <w:jc w:val="center"/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Plan de Gestión de Proyecto</w:t>
          </w:r>
        </w:p>
        <w:p w:rsidR="00000000" w:rsidDel="00000000" w:rsidP="00000000" w:rsidRDefault="00000000" w:rsidRPr="00000000">
          <w:pPr>
            <w:ind w:left="-50.99999999999966" w:firstLine="0"/>
            <w:contextualSpacing w:val="0"/>
            <w:jc w:val="center"/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Anexo de Administración del Tratamiento de Riesgos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  <w:jc w:val="right"/>
          </w:pPr>
          <w:r w:rsidDel="00000000" w:rsidR="00000000" w:rsidRPr="00000000">
            <w:rPr>
              <w:color w:val="241a61"/>
              <w:rtl w:val="0"/>
            </w:rPr>
            <w:t xml:space="preserve">Rev. 01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20"/>
              <w:szCs w:val="20"/>
              <w:vertAlign w:val="baseline"/>
              <w:rtl w:val="0"/>
            </w:rPr>
            <w:t xml:space="preserve">Pág.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1a61"/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04.jpg"/><Relationship Id="rId6" Type="http://schemas.openxmlformats.org/officeDocument/2006/relationships/image" Target="media/image02.gif"/><Relationship Id="rId7" Type="http://schemas.openxmlformats.org/officeDocument/2006/relationships/image" Target="media/image05.gif"/><Relationship Id="rId8" Type="http://schemas.openxmlformats.org/officeDocument/2006/relationships/header" Target="header1.xml"/></Relationships>
</file>