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EA9D0" w14:textId="77777777" w:rsidR="00FF3D17" w:rsidRPr="006C5A3C" w:rsidRDefault="5031C98E" w:rsidP="00403800">
      <w:pPr>
        <w:jc w:val="center"/>
        <w:rPr>
          <w:b/>
          <w:bCs/>
          <w:sz w:val="44"/>
          <w:szCs w:val="44"/>
          <w:lang w:val="es-ES"/>
        </w:rPr>
      </w:pPr>
      <w:r w:rsidRPr="006C5A3C">
        <w:rPr>
          <w:b/>
          <w:bCs/>
          <w:sz w:val="44"/>
          <w:szCs w:val="44"/>
          <w:lang w:val="es-ES"/>
        </w:rPr>
        <w:t>PRODUCT REQUIREMENTS DOCUMENT (PRD)</w:t>
      </w:r>
    </w:p>
    <w:p w14:paraId="2E391563" w14:textId="77777777" w:rsidR="00FF3D17" w:rsidRPr="006C5A3C" w:rsidRDefault="5031C98E" w:rsidP="00403800">
      <w:pPr>
        <w:jc w:val="center"/>
        <w:rPr>
          <w:b/>
          <w:bCs/>
          <w:sz w:val="36"/>
          <w:szCs w:val="36"/>
          <w:lang w:val="es-ES"/>
        </w:rPr>
      </w:pPr>
      <w:r w:rsidRPr="006C5A3C">
        <w:rPr>
          <w:b/>
          <w:bCs/>
          <w:sz w:val="36"/>
          <w:szCs w:val="36"/>
          <w:lang w:val="es-ES"/>
        </w:rPr>
        <w:t>Simulador de Crédito</w:t>
      </w:r>
    </w:p>
    <w:p w14:paraId="0A37501D" w14:textId="6285A878" w:rsidR="00FF3D17" w:rsidRPr="006C5A3C" w:rsidRDefault="5031C98E" w:rsidP="00403800">
      <w:pPr>
        <w:jc w:val="center"/>
        <w:rPr>
          <w:i/>
          <w:iCs/>
          <w:lang w:val="es-ES"/>
        </w:rPr>
      </w:pPr>
      <w:r w:rsidRPr="006C5A3C">
        <w:rPr>
          <w:i/>
          <w:iCs/>
          <w:lang w:val="es-ES"/>
        </w:rPr>
        <w:t>Versión 2</w:t>
      </w:r>
    </w:p>
    <w:p w14:paraId="052B4DC6" w14:textId="77777777" w:rsidR="00FF3D17" w:rsidRPr="006C5A3C" w:rsidRDefault="5031C98E" w:rsidP="00403800">
      <w:pPr>
        <w:pStyle w:val="Ttulo1"/>
        <w:rPr>
          <w:lang w:val="es-ES"/>
        </w:rPr>
      </w:pPr>
      <w:r w:rsidRPr="006C5A3C">
        <w:rPr>
          <w:lang w:val="es-ES"/>
        </w:rPr>
        <w:t xml:space="preserve">1. </w:t>
      </w:r>
      <w:proofErr w:type="spellStart"/>
      <w:r w:rsidRPr="006C5A3C">
        <w:rPr>
          <w:lang w:val="es-ES"/>
        </w:rPr>
        <w:t>Product</w:t>
      </w:r>
      <w:proofErr w:type="spellEnd"/>
      <w:r w:rsidRPr="006C5A3C">
        <w:rPr>
          <w:lang w:val="es-ES"/>
        </w:rPr>
        <w:t xml:space="preserve"> </w:t>
      </w:r>
      <w:proofErr w:type="spellStart"/>
      <w:r w:rsidRPr="006C5A3C">
        <w:rPr>
          <w:lang w:val="es-ES"/>
        </w:rPr>
        <w:t>Overview</w:t>
      </w:r>
      <w:proofErr w:type="spellEnd"/>
    </w:p>
    <w:p w14:paraId="61790E18" w14:textId="77777777" w:rsidR="00FF3D17" w:rsidRPr="006C5A3C" w:rsidRDefault="5031C98E" w:rsidP="00403800">
      <w:pPr>
        <w:pStyle w:val="Ttulo2"/>
        <w:rPr>
          <w:lang w:val="es-ES"/>
        </w:rPr>
      </w:pPr>
      <w:r w:rsidRPr="006C5A3C">
        <w:rPr>
          <w:lang w:val="es-ES"/>
        </w:rPr>
        <w:t>1.1 Visión del producto</w:t>
      </w:r>
    </w:p>
    <w:p w14:paraId="16982EC7" w14:textId="0FF271F2" w:rsidR="3A8E0F09" w:rsidRPr="006C5A3C" w:rsidRDefault="71FEEA8F" w:rsidP="00403800">
      <w:pPr>
        <w:rPr>
          <w:rFonts w:eastAsia="Aptos" w:cs="Aptos"/>
          <w:lang w:val="es-ES"/>
        </w:rPr>
      </w:pPr>
      <w:r w:rsidRPr="006C5A3C">
        <w:rPr>
          <w:rFonts w:eastAsia="Aptos" w:cs="Aptos"/>
          <w:lang w:val="es-ES"/>
        </w:rPr>
        <w:t xml:space="preserve">Promover </w:t>
      </w:r>
      <w:r w:rsidR="70DDC4AD" w:rsidRPr="006C5A3C">
        <w:rPr>
          <w:rFonts w:eastAsia="Aptos" w:cs="Aptos"/>
          <w:lang w:val="es-ES"/>
        </w:rPr>
        <w:t>decisiones de financiamiento más informadas, transparentes y accesibles para las personas.</w:t>
      </w:r>
    </w:p>
    <w:p w14:paraId="424DD3D0" w14:textId="1BA4AD0F" w:rsidR="4FA91A2F" w:rsidRPr="006C5A3C" w:rsidRDefault="5031C98E" w:rsidP="00403800">
      <w:pPr>
        <w:pStyle w:val="Ttulo2"/>
        <w:rPr>
          <w:lang w:val="es-ES"/>
        </w:rPr>
      </w:pPr>
      <w:r w:rsidRPr="006C5A3C">
        <w:rPr>
          <w:lang w:val="es-ES"/>
        </w:rPr>
        <w:t>1.2 Propósito</w:t>
      </w:r>
    </w:p>
    <w:p w14:paraId="54E11938" w14:textId="0CF98279" w:rsidR="34C21A57" w:rsidRPr="006C5A3C" w:rsidRDefault="34C21A57" w:rsidP="00403800">
      <w:pPr>
        <w:rPr>
          <w:rFonts w:eastAsia="Aptos" w:cs="Aptos"/>
          <w:lang w:val="es-ES"/>
        </w:rPr>
      </w:pPr>
      <w:r w:rsidRPr="006C5A3C">
        <w:rPr>
          <w:rFonts w:eastAsia="Aptos" w:cs="Aptos"/>
          <w:lang w:val="es-ES"/>
        </w:rPr>
        <w:t>Permitir que los usuarios estimen y comparen las condiciones referenciales de un crédito antes de iniciar una solicitud formal, mediante la visualización de cuotas, intereses, seguro y cronograma de pagos, y facilitar el contacto con un asesor comercial cuando el usuario desee continuar o negociar su simulación.</w:t>
      </w:r>
    </w:p>
    <w:p w14:paraId="4B156E4D" w14:textId="2CFA0E37" w:rsidR="28DDC646" w:rsidRPr="006C5A3C" w:rsidRDefault="6007F48A" w:rsidP="00403800">
      <w:pPr>
        <w:pStyle w:val="Ttulo2"/>
        <w:rPr>
          <w:lang w:val="es-ES"/>
        </w:rPr>
      </w:pPr>
      <w:r w:rsidRPr="006C5A3C">
        <w:rPr>
          <w:lang w:val="es-ES"/>
        </w:rPr>
        <w:t xml:space="preserve">1.3 </w:t>
      </w:r>
      <w:r w:rsidR="6D382286" w:rsidRPr="006C5A3C">
        <w:rPr>
          <w:lang w:val="es-ES"/>
        </w:rPr>
        <w:t>Objetivos de alto nivel</w:t>
      </w:r>
    </w:p>
    <w:p w14:paraId="11788C8D" w14:textId="61A1D28B" w:rsidR="6C3B21E7" w:rsidRPr="006C5A3C" w:rsidRDefault="5BC3DD5A" w:rsidP="00403800">
      <w:pPr>
        <w:pStyle w:val="Prrafodelista"/>
        <w:numPr>
          <w:ilvl w:val="0"/>
          <w:numId w:val="14"/>
        </w:numPr>
        <w:spacing w:before="240" w:after="240"/>
        <w:rPr>
          <w:rFonts w:eastAsia="Aptos" w:cs="Aptos"/>
          <w:lang w:val="es-ES"/>
        </w:rPr>
      </w:pPr>
      <w:r w:rsidRPr="006C5A3C">
        <w:rPr>
          <w:rFonts w:eastAsia="Aptos" w:cs="Aptos"/>
          <w:lang w:val="es-ES"/>
        </w:rPr>
        <w:t>Permitir a potenciales clientes y asesores comerciales simular las condiciones referenciales de un crédito para las líneas de producto contempladas.</w:t>
      </w:r>
    </w:p>
    <w:p w14:paraId="72788301" w14:textId="68238D22" w:rsidR="6C3B21E7" w:rsidRPr="006C5A3C" w:rsidRDefault="5BC3DD5A" w:rsidP="00403800">
      <w:pPr>
        <w:pStyle w:val="Prrafodelista"/>
        <w:numPr>
          <w:ilvl w:val="0"/>
          <w:numId w:val="14"/>
        </w:numPr>
        <w:spacing w:before="240" w:after="240"/>
        <w:rPr>
          <w:rFonts w:eastAsia="Aptos" w:cs="Aptos"/>
          <w:lang w:val="es-ES"/>
        </w:rPr>
      </w:pPr>
      <w:r w:rsidRPr="006C5A3C">
        <w:rPr>
          <w:rFonts w:eastAsia="Aptos" w:cs="Aptos"/>
          <w:lang w:val="es-ES"/>
        </w:rPr>
        <w:t>Facilitar la comprensión y comparación de escenarios de financiamiento mediante la visualización de cuota estimada, intereses, seguro y cronograma de pagos.</w:t>
      </w:r>
    </w:p>
    <w:p w14:paraId="15E9B894" w14:textId="3DA594CF" w:rsidR="6C3B21E7" w:rsidRPr="006C5A3C" w:rsidRDefault="5BC3DD5A" w:rsidP="00403800">
      <w:pPr>
        <w:pStyle w:val="Prrafodelista"/>
        <w:numPr>
          <w:ilvl w:val="0"/>
          <w:numId w:val="14"/>
        </w:numPr>
        <w:spacing w:before="240" w:after="240"/>
        <w:rPr>
          <w:rFonts w:eastAsia="Aptos" w:cs="Aptos"/>
          <w:lang w:val="es-ES"/>
        </w:rPr>
      </w:pPr>
      <w:r w:rsidRPr="006C5A3C">
        <w:rPr>
          <w:rFonts w:eastAsia="Aptos" w:cs="Aptos"/>
          <w:lang w:val="es-ES"/>
        </w:rPr>
        <w:t>Presentar los resultados de manera clara, transparente y fácil de interpretar antes de iniciar una solicitud formal.</w:t>
      </w:r>
    </w:p>
    <w:p w14:paraId="689C6212" w14:textId="4BF92608" w:rsidR="6C3B21E7" w:rsidRPr="006C5A3C" w:rsidRDefault="5BC3DD5A" w:rsidP="00403800">
      <w:pPr>
        <w:pStyle w:val="Prrafodelista"/>
        <w:numPr>
          <w:ilvl w:val="0"/>
          <w:numId w:val="14"/>
        </w:numPr>
        <w:spacing w:before="240" w:after="240"/>
        <w:rPr>
          <w:rFonts w:eastAsia="Aptos" w:cs="Aptos"/>
          <w:lang w:val="es-ES"/>
        </w:rPr>
      </w:pPr>
      <w:r w:rsidRPr="006C5A3C">
        <w:rPr>
          <w:rFonts w:eastAsia="Aptos" w:cs="Aptos"/>
          <w:lang w:val="es-ES"/>
        </w:rPr>
        <w:t>Permitir la actualización de tasas, seguros y reglas de simulación mediante parámetros configurables.</w:t>
      </w:r>
    </w:p>
    <w:p w14:paraId="2C9C90B3" w14:textId="0335BE82" w:rsidR="3A52FBDA" w:rsidRPr="006C5A3C" w:rsidRDefault="1102CB1F" w:rsidP="00403800">
      <w:pPr>
        <w:pStyle w:val="Prrafodelista"/>
        <w:numPr>
          <w:ilvl w:val="0"/>
          <w:numId w:val="14"/>
        </w:numPr>
        <w:spacing w:before="240" w:after="240"/>
        <w:rPr>
          <w:lang w:val="es-ES"/>
        </w:rPr>
      </w:pPr>
      <w:r w:rsidRPr="006C5A3C">
        <w:rPr>
          <w:lang w:val="es-ES"/>
        </w:rPr>
        <w:t>Permitir obtener un resumen imprimible o exportable de la simulación.</w:t>
      </w:r>
    </w:p>
    <w:p w14:paraId="58D4D622" w14:textId="727D9CBF" w:rsidR="2D6933B4" w:rsidRPr="006C5A3C" w:rsidRDefault="2D6933B4" w:rsidP="00403800">
      <w:pPr>
        <w:pStyle w:val="Prrafodelista"/>
        <w:numPr>
          <w:ilvl w:val="0"/>
          <w:numId w:val="14"/>
        </w:numPr>
        <w:spacing w:before="240" w:after="240"/>
        <w:rPr>
          <w:lang w:val="es-ES"/>
        </w:rPr>
      </w:pPr>
      <w:r w:rsidRPr="006C5A3C">
        <w:rPr>
          <w:lang w:val="es-ES"/>
        </w:rPr>
        <w:t>Ofrecer al usuario, desde el resultado de la simulación, un espacio de información y un botón de acción para contactar a un asesor comercial en caso desee negociar o continuar el proceso a partir de las condiciones simuladas.</w:t>
      </w:r>
    </w:p>
    <w:p w14:paraId="22CB2A51" w14:textId="39276104" w:rsidR="005C4F31" w:rsidRPr="006C5A3C" w:rsidRDefault="5031C98E" w:rsidP="00403800">
      <w:pPr>
        <w:pStyle w:val="Ttulo2"/>
        <w:rPr>
          <w:lang w:val="es-ES"/>
        </w:rPr>
      </w:pPr>
      <w:r w:rsidRPr="006C5A3C">
        <w:rPr>
          <w:lang w:val="es-ES"/>
        </w:rPr>
        <w:t>1.</w:t>
      </w:r>
      <w:r w:rsidR="528C783B" w:rsidRPr="006C5A3C">
        <w:rPr>
          <w:lang w:val="es-ES"/>
        </w:rPr>
        <w:t>4</w:t>
      </w:r>
      <w:r w:rsidRPr="006C5A3C">
        <w:rPr>
          <w:lang w:val="es-ES"/>
        </w:rPr>
        <w:t xml:space="preserve"> </w:t>
      </w:r>
      <w:proofErr w:type="spellStart"/>
      <w:r w:rsidR="3BABDA3F" w:rsidRPr="006C5A3C">
        <w:rPr>
          <w:lang w:val="es-ES"/>
        </w:rPr>
        <w:t>Stakeholder</w:t>
      </w:r>
      <w:r w:rsidR="00C5717D" w:rsidRPr="006C5A3C">
        <w:rPr>
          <w:lang w:val="es-ES"/>
        </w:rPr>
        <w:t>s</w:t>
      </w:r>
      <w:proofErr w:type="spellEnd"/>
    </w:p>
    <w:tbl>
      <w:tblPr>
        <w:tblStyle w:val="Tablanormal3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4FA91A2F" w:rsidRPr="006C5A3C" w14:paraId="1901F844" w14:textId="77777777" w:rsidTr="035EE1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968" w:type="dxa"/>
          </w:tcPr>
          <w:p w14:paraId="023D8387" w14:textId="77777777" w:rsidR="4FA91A2F" w:rsidRPr="006C5A3C" w:rsidRDefault="5031C98E" w:rsidP="00403800">
            <w:pPr>
              <w:spacing w:line="276" w:lineRule="auto"/>
              <w:rPr>
                <w:lang w:val="es-ES"/>
              </w:rPr>
            </w:pPr>
            <w:r w:rsidRPr="006C5A3C">
              <w:rPr>
                <w:lang w:val="es-ES"/>
              </w:rPr>
              <w:t>Usuario / actor</w:t>
            </w:r>
          </w:p>
        </w:tc>
        <w:tc>
          <w:tcPr>
            <w:tcW w:w="4968" w:type="dxa"/>
          </w:tcPr>
          <w:p w14:paraId="78222307" w14:textId="77777777" w:rsidR="4FA91A2F" w:rsidRPr="006C5A3C" w:rsidRDefault="5031C98E" w:rsidP="0040380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es-ES"/>
              </w:rPr>
            </w:pPr>
            <w:r w:rsidRPr="006C5A3C">
              <w:rPr>
                <w:lang w:val="es-ES"/>
              </w:rPr>
              <w:t>Descripción</w:t>
            </w:r>
          </w:p>
        </w:tc>
      </w:tr>
      <w:tr w:rsidR="4FA91A2F" w:rsidRPr="006C5A3C" w14:paraId="2A56E750" w14:textId="77777777" w:rsidTr="035EE1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44A4DDCE" w14:textId="77777777" w:rsidR="4FA91A2F" w:rsidRPr="006C5A3C" w:rsidRDefault="5031C98E" w:rsidP="00403800">
            <w:pPr>
              <w:spacing w:line="276" w:lineRule="auto"/>
              <w:rPr>
                <w:lang w:val="es-ES"/>
              </w:rPr>
            </w:pPr>
            <w:r w:rsidRPr="006C5A3C">
              <w:rPr>
                <w:lang w:val="es-ES"/>
              </w:rPr>
              <w:t>Cliente prospecto</w:t>
            </w:r>
          </w:p>
        </w:tc>
        <w:tc>
          <w:tcPr>
            <w:tcW w:w="4968" w:type="dxa"/>
          </w:tcPr>
          <w:p w14:paraId="449E29AC" w14:textId="77777777" w:rsidR="4FA91A2F" w:rsidRPr="006C5A3C" w:rsidRDefault="5031C98E" w:rsidP="0040380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6C5A3C">
              <w:rPr>
                <w:lang w:val="es-ES"/>
              </w:rPr>
              <w:t>Visitante del sitio que desea estimar una cuota antes de solicitar un crédito. No requiere sesión iniciada.</w:t>
            </w:r>
          </w:p>
        </w:tc>
      </w:tr>
      <w:tr w:rsidR="4FA91A2F" w:rsidRPr="006C5A3C" w14:paraId="4DD771E7" w14:textId="77777777" w:rsidTr="035EE1F7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302307CD" w14:textId="77777777" w:rsidR="4FA91A2F" w:rsidRPr="006C5A3C" w:rsidRDefault="5031C98E" w:rsidP="00403800">
            <w:pPr>
              <w:spacing w:line="276" w:lineRule="auto"/>
              <w:rPr>
                <w:lang w:val="es-ES"/>
              </w:rPr>
            </w:pPr>
            <w:r w:rsidRPr="006C5A3C">
              <w:rPr>
                <w:lang w:val="es-ES"/>
              </w:rPr>
              <w:t>Asesor comercial</w:t>
            </w:r>
          </w:p>
        </w:tc>
        <w:tc>
          <w:tcPr>
            <w:tcW w:w="4968" w:type="dxa"/>
          </w:tcPr>
          <w:p w14:paraId="5D1999D8" w14:textId="77777777" w:rsidR="4FA91A2F" w:rsidRPr="006C5A3C" w:rsidRDefault="5031C98E" w:rsidP="0040380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6C5A3C">
              <w:rPr>
                <w:lang w:val="es-ES"/>
              </w:rPr>
              <w:t>Usuario que realiza simulaciones para orientar al cliente durante el proceso de venta.</w:t>
            </w:r>
          </w:p>
        </w:tc>
      </w:tr>
    </w:tbl>
    <w:p w14:paraId="34FB9C56" w14:textId="76E87BE8" w:rsidR="00FF3D17" w:rsidRPr="006C5A3C" w:rsidRDefault="5031C98E" w:rsidP="00403800">
      <w:pPr>
        <w:pStyle w:val="Ttulo1"/>
        <w:rPr>
          <w:lang w:val="es-ES"/>
        </w:rPr>
      </w:pPr>
      <w:r w:rsidRPr="006C5A3C">
        <w:rPr>
          <w:lang w:val="es-ES"/>
        </w:rPr>
        <w:t xml:space="preserve">2. </w:t>
      </w:r>
      <w:r w:rsidR="006833A8">
        <w:rPr>
          <w:lang w:val="es-ES"/>
        </w:rPr>
        <w:t>Definición del problema</w:t>
      </w:r>
    </w:p>
    <w:p w14:paraId="5E5DB66A" w14:textId="4FAD3161" w:rsidR="383FF24E" w:rsidRPr="006C5A3C" w:rsidRDefault="069E0108" w:rsidP="00403800">
      <w:pPr>
        <w:spacing w:before="240" w:after="240"/>
        <w:rPr>
          <w:rFonts w:eastAsia="Aptos" w:cs="Aptos"/>
          <w:lang w:val="es-ES"/>
        </w:rPr>
      </w:pPr>
      <w:r w:rsidRPr="006C5A3C">
        <w:rPr>
          <w:rFonts w:eastAsia="Aptos" w:cs="Aptos"/>
          <w:lang w:val="es-ES"/>
        </w:rPr>
        <w:t>Solicitar un crédito puede resultar confuso cuando una persona no conoce con claridad cuánto terminará pagando, cuánto corresponde a intereses o cómo variará su cuota según el plazo elegido. Esta falta de información puede dificultar la comparación entre alternativas y generar expectativas poco realistas antes de iniciar una solicitud.</w:t>
      </w:r>
    </w:p>
    <w:p w14:paraId="25CFF23F" w14:textId="35613DEA" w:rsidR="383FF24E" w:rsidRPr="006C5A3C" w:rsidRDefault="069E0108" w:rsidP="00403800">
      <w:pPr>
        <w:spacing w:before="240" w:after="240"/>
        <w:rPr>
          <w:rFonts w:eastAsia="Aptos" w:cs="Aptos"/>
          <w:lang w:val="es-ES"/>
        </w:rPr>
      </w:pPr>
      <w:r w:rsidRPr="006C5A3C">
        <w:rPr>
          <w:rFonts w:eastAsia="Aptos" w:cs="Aptos"/>
          <w:lang w:val="es-ES"/>
        </w:rPr>
        <w:lastRenderedPageBreak/>
        <w:t>El simulador de crédito busca resolver este problema brindando una estimación clara, rápida y fácil de entender. Permitirá a potenciales clientes explorar distintos escenarios de financiamiento antes de acercarse a una entidad financiera o realizar una solicitud formal.</w:t>
      </w:r>
      <w:r w:rsidR="25D1B4BF" w:rsidRPr="006C5A3C">
        <w:rPr>
          <w:rFonts w:eastAsia="Aptos" w:cs="Aptos"/>
          <w:lang w:val="es-ES"/>
        </w:rPr>
        <w:t xml:space="preserve"> Sin una herramienta de este tipo, los usuarios podrían tomar decisiones financieras con información incompleta o depender de orientación manual para resolver sus dudas iniciales.</w:t>
      </w:r>
    </w:p>
    <w:p w14:paraId="15DFA047" w14:textId="37E97EE2" w:rsidR="00FF3D17" w:rsidRPr="006C5A3C" w:rsidRDefault="0375B105" w:rsidP="00403800">
      <w:pPr>
        <w:pStyle w:val="Ttulo1"/>
        <w:rPr>
          <w:lang w:val="es-ES"/>
        </w:rPr>
      </w:pPr>
      <w:r w:rsidRPr="006C5A3C">
        <w:rPr>
          <w:lang w:val="es-ES"/>
        </w:rPr>
        <w:t>3</w:t>
      </w:r>
      <w:r w:rsidR="5031C98E" w:rsidRPr="006C5A3C">
        <w:rPr>
          <w:lang w:val="es-ES"/>
        </w:rPr>
        <w:t xml:space="preserve">. </w:t>
      </w:r>
      <w:r w:rsidR="140A9FA0" w:rsidRPr="006C5A3C">
        <w:rPr>
          <w:lang w:val="es-ES"/>
        </w:rPr>
        <w:t>Alcanc</w:t>
      </w:r>
      <w:r w:rsidR="5031C98E" w:rsidRPr="006C5A3C">
        <w:rPr>
          <w:lang w:val="es-ES"/>
        </w:rPr>
        <w:t>e</w:t>
      </w:r>
      <w:r w:rsidR="4CF37747" w:rsidRPr="006C5A3C">
        <w:rPr>
          <w:lang w:val="es-ES"/>
        </w:rPr>
        <w:t xml:space="preserve"> del producto</w:t>
      </w:r>
    </w:p>
    <w:p w14:paraId="0EEC5EA0" w14:textId="3929F8F9" w:rsidR="50148508" w:rsidRPr="006C5A3C" w:rsidRDefault="0D2E9DC2" w:rsidP="00403800">
      <w:pPr>
        <w:pStyle w:val="Ttulo2"/>
        <w:rPr>
          <w:lang w:val="es-ES"/>
        </w:rPr>
      </w:pPr>
      <w:r w:rsidRPr="006C5A3C">
        <w:rPr>
          <w:lang w:val="es-ES"/>
        </w:rPr>
        <w:t>3</w:t>
      </w:r>
      <w:r w:rsidR="5031C98E" w:rsidRPr="006C5A3C">
        <w:rPr>
          <w:lang w:val="es-ES"/>
        </w:rPr>
        <w:t>.1 In Scope</w:t>
      </w:r>
    </w:p>
    <w:p w14:paraId="09356644" w14:textId="09010E9B" w:rsidR="259C065B" w:rsidRPr="006C5A3C" w:rsidRDefault="48DBF581" w:rsidP="00403800">
      <w:pPr>
        <w:pStyle w:val="Prrafodelista"/>
        <w:numPr>
          <w:ilvl w:val="0"/>
          <w:numId w:val="13"/>
        </w:numPr>
        <w:rPr>
          <w:lang w:val="es-ES"/>
        </w:rPr>
      </w:pPr>
      <w:r w:rsidRPr="006C5A3C">
        <w:rPr>
          <w:lang w:val="es-ES"/>
        </w:rPr>
        <w:t>Formulario sencillo para ingresar los datos del crédito</w:t>
      </w:r>
      <w:r w:rsidR="072376B9" w:rsidRPr="006C5A3C">
        <w:rPr>
          <w:lang w:val="es-ES"/>
        </w:rPr>
        <w:t>.</w:t>
      </w:r>
    </w:p>
    <w:p w14:paraId="714D5918" w14:textId="01B56D8E" w:rsidR="259C065B" w:rsidRPr="006C5A3C" w:rsidRDefault="48DBF581" w:rsidP="00403800">
      <w:pPr>
        <w:pStyle w:val="Prrafodelista"/>
        <w:numPr>
          <w:ilvl w:val="0"/>
          <w:numId w:val="13"/>
        </w:numPr>
        <w:rPr>
          <w:lang w:val="es-ES"/>
        </w:rPr>
      </w:pPr>
      <w:r w:rsidRPr="006C5A3C">
        <w:rPr>
          <w:lang w:val="es-ES"/>
        </w:rPr>
        <w:t>Validaciones para evitar montos, plazos o tasas inválidas.</w:t>
      </w:r>
    </w:p>
    <w:p w14:paraId="108E64D7" w14:textId="22D0F029" w:rsidR="259C065B" w:rsidRPr="006C5A3C" w:rsidRDefault="48DBF581" w:rsidP="00403800">
      <w:pPr>
        <w:pStyle w:val="Prrafodelista"/>
        <w:numPr>
          <w:ilvl w:val="0"/>
          <w:numId w:val="13"/>
        </w:numPr>
        <w:rPr>
          <w:lang w:val="es-ES"/>
        </w:rPr>
      </w:pPr>
      <w:r w:rsidRPr="006C5A3C">
        <w:rPr>
          <w:lang w:val="es-ES"/>
        </w:rPr>
        <w:t>Cálculo automático de la cuota mensual.</w:t>
      </w:r>
    </w:p>
    <w:p w14:paraId="1EF7420D" w14:textId="32077FA1" w:rsidR="259C065B" w:rsidRPr="006C5A3C" w:rsidRDefault="48DBF581" w:rsidP="00403800">
      <w:pPr>
        <w:pStyle w:val="Prrafodelista"/>
        <w:numPr>
          <w:ilvl w:val="0"/>
          <w:numId w:val="13"/>
        </w:numPr>
        <w:rPr>
          <w:lang w:val="es-ES"/>
        </w:rPr>
      </w:pPr>
      <w:r w:rsidRPr="006C5A3C">
        <w:rPr>
          <w:lang w:val="es-ES"/>
        </w:rPr>
        <w:t>Visualización clara del resumen financiero.</w:t>
      </w:r>
    </w:p>
    <w:p w14:paraId="0792B164" w14:textId="28ABF2AB" w:rsidR="259C065B" w:rsidRPr="006C5A3C" w:rsidRDefault="48DBF581" w:rsidP="00403800">
      <w:pPr>
        <w:pStyle w:val="Prrafodelista"/>
        <w:numPr>
          <w:ilvl w:val="0"/>
          <w:numId w:val="13"/>
        </w:numPr>
        <w:rPr>
          <w:lang w:val="es-ES"/>
        </w:rPr>
      </w:pPr>
      <w:r w:rsidRPr="006C5A3C">
        <w:rPr>
          <w:lang w:val="es-ES"/>
        </w:rPr>
        <w:t>Cronograma detallado de amortización.</w:t>
      </w:r>
    </w:p>
    <w:p w14:paraId="1DF2B95A" w14:textId="47617A2D" w:rsidR="259C065B" w:rsidRPr="006C5A3C" w:rsidRDefault="48DBF581" w:rsidP="00403800">
      <w:pPr>
        <w:pStyle w:val="Prrafodelista"/>
        <w:numPr>
          <w:ilvl w:val="0"/>
          <w:numId w:val="13"/>
        </w:numPr>
        <w:rPr>
          <w:lang w:val="es-ES"/>
        </w:rPr>
      </w:pPr>
      <w:r w:rsidRPr="006C5A3C">
        <w:rPr>
          <w:lang w:val="es-ES"/>
        </w:rPr>
        <w:t>Opción para modificar los datos y generar una nueva simulación.</w:t>
      </w:r>
    </w:p>
    <w:p w14:paraId="5CE6E762" w14:textId="76D7F559" w:rsidR="259C065B" w:rsidRPr="006C5A3C" w:rsidRDefault="48DBF581" w:rsidP="00403800">
      <w:pPr>
        <w:pStyle w:val="Prrafodelista"/>
        <w:numPr>
          <w:ilvl w:val="0"/>
          <w:numId w:val="13"/>
        </w:numPr>
        <w:rPr>
          <w:lang w:val="es-ES"/>
        </w:rPr>
      </w:pPr>
      <w:r w:rsidRPr="006C5A3C">
        <w:rPr>
          <w:lang w:val="es-ES"/>
        </w:rPr>
        <w:t>Mensajes informativos que expliquen los resultados.</w:t>
      </w:r>
    </w:p>
    <w:p w14:paraId="2978A716" w14:textId="56500776" w:rsidR="5AD9DC6F" w:rsidRPr="006C5A3C" w:rsidRDefault="5AD9DC6F" w:rsidP="00403800">
      <w:pPr>
        <w:pStyle w:val="Prrafodelista"/>
        <w:numPr>
          <w:ilvl w:val="0"/>
          <w:numId w:val="13"/>
        </w:numPr>
        <w:rPr>
          <w:lang w:val="es-ES"/>
        </w:rPr>
      </w:pPr>
      <w:r w:rsidRPr="006C5A3C">
        <w:rPr>
          <w:lang w:val="es-ES"/>
        </w:rPr>
        <w:t>Almacenamiento de la información asociada a las simulaciones generadas.</w:t>
      </w:r>
    </w:p>
    <w:p w14:paraId="26B3EF3E" w14:textId="601B2BCF" w:rsidR="3EB2AACD" w:rsidRPr="006C5A3C" w:rsidRDefault="3EB2AACD" w:rsidP="00403800">
      <w:pPr>
        <w:pStyle w:val="Ttulo2"/>
        <w:rPr>
          <w:lang w:val="es-ES"/>
        </w:rPr>
      </w:pPr>
      <w:r w:rsidRPr="006C5A3C">
        <w:rPr>
          <w:lang w:val="es-ES"/>
        </w:rPr>
        <w:t>3</w:t>
      </w:r>
      <w:r w:rsidR="5031C98E" w:rsidRPr="006C5A3C">
        <w:rPr>
          <w:lang w:val="es-ES"/>
        </w:rPr>
        <w:t xml:space="preserve">.2 </w:t>
      </w:r>
      <w:proofErr w:type="spellStart"/>
      <w:r w:rsidR="5031C98E" w:rsidRPr="006C5A3C">
        <w:rPr>
          <w:lang w:val="es-ES"/>
        </w:rPr>
        <w:t>Out</w:t>
      </w:r>
      <w:proofErr w:type="spellEnd"/>
      <w:r w:rsidR="5031C98E" w:rsidRPr="006C5A3C">
        <w:rPr>
          <w:lang w:val="es-ES"/>
        </w:rPr>
        <w:t xml:space="preserve"> </w:t>
      </w:r>
      <w:proofErr w:type="spellStart"/>
      <w:r w:rsidR="5031C98E" w:rsidRPr="006C5A3C">
        <w:rPr>
          <w:lang w:val="es-ES"/>
        </w:rPr>
        <w:t>of</w:t>
      </w:r>
      <w:proofErr w:type="spellEnd"/>
      <w:r w:rsidR="5031C98E" w:rsidRPr="006C5A3C">
        <w:rPr>
          <w:lang w:val="es-ES"/>
        </w:rPr>
        <w:t xml:space="preserve"> Scope</w:t>
      </w:r>
    </w:p>
    <w:p w14:paraId="0CA8361D" w14:textId="3A0F7D6B" w:rsidR="07A3D17A" w:rsidRPr="006C5A3C" w:rsidRDefault="07A3D17A" w:rsidP="00403800">
      <w:pPr>
        <w:pStyle w:val="Prrafodelista"/>
        <w:numPr>
          <w:ilvl w:val="0"/>
          <w:numId w:val="10"/>
        </w:numPr>
        <w:rPr>
          <w:lang w:val="es-ES"/>
        </w:rPr>
      </w:pPr>
      <w:r w:rsidRPr="006C5A3C">
        <w:rPr>
          <w:lang w:val="es-ES"/>
        </w:rPr>
        <w:t xml:space="preserve">Integración con el </w:t>
      </w:r>
      <w:proofErr w:type="spellStart"/>
      <w:r w:rsidRPr="006C5A3C">
        <w:rPr>
          <w:lang w:val="es-ES"/>
        </w:rPr>
        <w:t>core</w:t>
      </w:r>
      <w:proofErr w:type="spellEnd"/>
      <w:r w:rsidRPr="006C5A3C">
        <w:rPr>
          <w:lang w:val="es-ES"/>
        </w:rPr>
        <w:t xml:space="preserve"> bancario para iniciar una solicitud real de crédito.</w:t>
      </w:r>
    </w:p>
    <w:p w14:paraId="74355877" w14:textId="46B71711" w:rsidR="07A3D17A" w:rsidRPr="006C5A3C" w:rsidRDefault="07A3D17A" w:rsidP="00403800">
      <w:pPr>
        <w:pStyle w:val="Prrafodelista"/>
        <w:numPr>
          <w:ilvl w:val="0"/>
          <w:numId w:val="10"/>
        </w:numPr>
        <w:rPr>
          <w:lang w:val="es-ES"/>
        </w:rPr>
      </w:pPr>
      <w:r w:rsidRPr="006C5A3C">
        <w:rPr>
          <w:lang w:val="es-ES"/>
        </w:rPr>
        <w:t>Evaluación crediticia del cliente.</w:t>
      </w:r>
    </w:p>
    <w:p w14:paraId="659A459B" w14:textId="5A9D36BF" w:rsidR="07A3D17A" w:rsidRPr="006C5A3C" w:rsidRDefault="07A3D17A" w:rsidP="00403800">
      <w:pPr>
        <w:pStyle w:val="Prrafodelista"/>
        <w:numPr>
          <w:ilvl w:val="0"/>
          <w:numId w:val="10"/>
        </w:numPr>
        <w:rPr>
          <w:lang w:val="es-ES"/>
        </w:rPr>
      </w:pPr>
      <w:r w:rsidRPr="006C5A3C">
        <w:rPr>
          <w:lang w:val="es-ES"/>
        </w:rPr>
        <w:t>Autenticación de usuario.</w:t>
      </w:r>
    </w:p>
    <w:p w14:paraId="4E469AC5" w14:textId="05AC5515" w:rsidR="005C4F31" w:rsidRPr="006C5A3C" w:rsidRDefault="67B2E424" w:rsidP="00403800">
      <w:pPr>
        <w:pStyle w:val="Ttulo1"/>
        <w:rPr>
          <w:lang w:val="es-ES"/>
        </w:rPr>
      </w:pPr>
      <w:r w:rsidRPr="006C5A3C">
        <w:rPr>
          <w:lang w:val="es-ES"/>
        </w:rPr>
        <w:t>4</w:t>
      </w:r>
      <w:r w:rsidR="5031C98E" w:rsidRPr="006C5A3C">
        <w:rPr>
          <w:lang w:val="es-ES"/>
        </w:rPr>
        <w:t xml:space="preserve">. </w:t>
      </w:r>
      <w:r w:rsidR="541F53CB" w:rsidRPr="006C5A3C">
        <w:rPr>
          <w:lang w:val="es-ES"/>
        </w:rPr>
        <w:t>Características y Requerimientos funcionales</w:t>
      </w:r>
    </w:p>
    <w:p w14:paraId="7266B301" w14:textId="6D83BD99" w:rsidR="00FF3D17" w:rsidRPr="006C5A3C" w:rsidRDefault="71A673E2" w:rsidP="00403800">
      <w:pPr>
        <w:rPr>
          <w:lang w:val="es-ES"/>
        </w:rPr>
      </w:pPr>
      <w:r w:rsidRPr="006C5A3C">
        <w:rPr>
          <w:lang w:val="es-ES"/>
        </w:rPr>
        <w:t xml:space="preserve">Esta sección describe las funcionalidades que conforman el MVP del Simulador de Crédito. </w:t>
      </w:r>
      <w:r w:rsidR="5031C98E" w:rsidRPr="006C5A3C">
        <w:rPr>
          <w:lang w:val="es-ES"/>
        </w:rPr>
        <w:t xml:space="preserve">Las funcionalidades se expresan como historias de usuario para facilitar su refinamiento posterior y mantener trazabilidad hacia validación y </w:t>
      </w:r>
      <w:proofErr w:type="spellStart"/>
      <w:r w:rsidR="5031C98E" w:rsidRPr="006C5A3C">
        <w:rPr>
          <w:lang w:val="es-ES"/>
        </w:rPr>
        <w:t>testing</w:t>
      </w:r>
      <w:proofErr w:type="spellEnd"/>
      <w:r w:rsidR="5031C98E" w:rsidRPr="006C5A3C">
        <w:rPr>
          <w:lang w:val="es-ES"/>
        </w:rPr>
        <w:t>.</w:t>
      </w:r>
    </w:p>
    <w:tbl>
      <w:tblPr>
        <w:tblW w:w="10173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6A0" w:firstRow="1" w:lastRow="0" w:firstColumn="1" w:lastColumn="0" w:noHBand="1" w:noVBand="1"/>
      </w:tblPr>
      <w:tblGrid>
        <w:gridCol w:w="915"/>
        <w:gridCol w:w="2025"/>
        <w:gridCol w:w="3507"/>
        <w:gridCol w:w="3726"/>
      </w:tblGrid>
      <w:tr w:rsidR="4FA91A2F" w:rsidRPr="006C5A3C" w14:paraId="7409BBE3" w14:textId="77777777" w:rsidTr="005C4F31">
        <w:trPr>
          <w:trHeight w:val="300"/>
        </w:trPr>
        <w:tc>
          <w:tcPr>
            <w:tcW w:w="915" w:type="dxa"/>
            <w:vAlign w:val="center"/>
          </w:tcPr>
          <w:p w14:paraId="197F562B" w14:textId="400481CF" w:rsidR="4FA91A2F" w:rsidRPr="006C5A3C" w:rsidRDefault="5031C98E" w:rsidP="00403800">
            <w:pPr>
              <w:spacing w:after="0"/>
              <w:jc w:val="center"/>
              <w:rPr>
                <w:b/>
                <w:bCs/>
                <w:lang w:val="es-ES"/>
              </w:rPr>
            </w:pPr>
            <w:r w:rsidRPr="006C5A3C">
              <w:rPr>
                <w:b/>
                <w:bCs/>
                <w:lang w:val="es-ES"/>
              </w:rPr>
              <w:t>ID</w:t>
            </w:r>
          </w:p>
        </w:tc>
        <w:tc>
          <w:tcPr>
            <w:tcW w:w="2025" w:type="dxa"/>
            <w:vAlign w:val="center"/>
          </w:tcPr>
          <w:p w14:paraId="0BE83AFE" w14:textId="24B0C40A" w:rsidR="4FA91A2F" w:rsidRPr="006C5A3C" w:rsidRDefault="5031C98E" w:rsidP="00403800">
            <w:pPr>
              <w:spacing w:after="0"/>
              <w:jc w:val="center"/>
              <w:rPr>
                <w:b/>
                <w:bCs/>
                <w:lang w:val="es-ES"/>
              </w:rPr>
            </w:pPr>
            <w:proofErr w:type="spellStart"/>
            <w:r w:rsidRPr="006C5A3C">
              <w:rPr>
                <w:b/>
                <w:bCs/>
                <w:lang w:val="es-ES"/>
              </w:rPr>
              <w:t>Feature</w:t>
            </w:r>
            <w:proofErr w:type="spellEnd"/>
          </w:p>
        </w:tc>
        <w:tc>
          <w:tcPr>
            <w:tcW w:w="3507" w:type="dxa"/>
            <w:vAlign w:val="center"/>
          </w:tcPr>
          <w:p w14:paraId="7BC917D9" w14:textId="0C3FE792" w:rsidR="4FA91A2F" w:rsidRPr="006C5A3C" w:rsidRDefault="5031C98E" w:rsidP="00403800">
            <w:pPr>
              <w:spacing w:after="0"/>
              <w:jc w:val="center"/>
              <w:rPr>
                <w:b/>
                <w:bCs/>
                <w:lang w:val="es-ES"/>
              </w:rPr>
            </w:pPr>
            <w:r w:rsidRPr="006C5A3C">
              <w:rPr>
                <w:b/>
                <w:bCs/>
                <w:lang w:val="es-ES"/>
              </w:rPr>
              <w:t>Requisito funcional</w:t>
            </w:r>
          </w:p>
        </w:tc>
        <w:tc>
          <w:tcPr>
            <w:tcW w:w="3726" w:type="dxa"/>
            <w:vAlign w:val="center"/>
          </w:tcPr>
          <w:p w14:paraId="4E65D3C1" w14:textId="568750C1" w:rsidR="4FA91A2F" w:rsidRPr="006C5A3C" w:rsidRDefault="5031C98E" w:rsidP="00403800">
            <w:pPr>
              <w:spacing w:after="0"/>
              <w:jc w:val="center"/>
              <w:rPr>
                <w:b/>
                <w:bCs/>
                <w:lang w:val="es-ES"/>
              </w:rPr>
            </w:pPr>
            <w:r w:rsidRPr="006C5A3C">
              <w:rPr>
                <w:b/>
                <w:bCs/>
                <w:lang w:val="es-ES"/>
              </w:rPr>
              <w:t>Criterio</w:t>
            </w:r>
            <w:r w:rsidR="2D5B2768" w:rsidRPr="006C5A3C">
              <w:rPr>
                <w:b/>
                <w:bCs/>
                <w:lang w:val="es-ES"/>
              </w:rPr>
              <w:t>s</w:t>
            </w:r>
            <w:r w:rsidRPr="006C5A3C">
              <w:rPr>
                <w:b/>
                <w:bCs/>
                <w:lang w:val="es-ES"/>
              </w:rPr>
              <w:t xml:space="preserve"> de aceptación</w:t>
            </w:r>
          </w:p>
        </w:tc>
      </w:tr>
      <w:tr w:rsidR="4FA91A2F" w:rsidRPr="006C5A3C" w14:paraId="312C11B4" w14:textId="77777777" w:rsidTr="005C4F31">
        <w:trPr>
          <w:trHeight w:val="300"/>
        </w:trPr>
        <w:tc>
          <w:tcPr>
            <w:tcW w:w="915" w:type="dxa"/>
            <w:vAlign w:val="center"/>
          </w:tcPr>
          <w:p w14:paraId="5C137779" w14:textId="4354C235" w:rsidR="4FA91A2F" w:rsidRPr="006C5A3C" w:rsidRDefault="5031C98E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RF-01</w:t>
            </w:r>
          </w:p>
        </w:tc>
        <w:tc>
          <w:tcPr>
            <w:tcW w:w="2025" w:type="dxa"/>
            <w:vAlign w:val="center"/>
          </w:tcPr>
          <w:p w14:paraId="03C0674D" w14:textId="7C481C7B" w:rsidR="4FA91A2F" w:rsidRPr="006C5A3C" w:rsidRDefault="5031C98E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Selección de producto</w:t>
            </w:r>
          </w:p>
        </w:tc>
        <w:tc>
          <w:tcPr>
            <w:tcW w:w="3507" w:type="dxa"/>
            <w:vAlign w:val="center"/>
          </w:tcPr>
          <w:p w14:paraId="71DBB789" w14:textId="047C0046" w:rsidR="4FA91A2F" w:rsidRPr="006C5A3C" w:rsidRDefault="280CF21A" w:rsidP="00403800">
            <w:pPr>
              <w:spacing w:after="0"/>
              <w:rPr>
                <w:rFonts w:eastAsia="Aptos" w:cs="Aptos"/>
                <w:lang w:val="es-ES"/>
              </w:rPr>
            </w:pPr>
            <w:r w:rsidRPr="006C5A3C">
              <w:rPr>
                <w:rFonts w:eastAsia="Aptos" w:cs="Aptos"/>
                <w:lang w:val="es-ES"/>
              </w:rPr>
              <w:t xml:space="preserve">El sistema debe permitir al usuario seleccionar una línea de producto de crédito </w:t>
            </w:r>
            <w:r w:rsidR="72155980" w:rsidRPr="006C5A3C">
              <w:rPr>
                <w:rFonts w:eastAsia="Aptos" w:cs="Aptos"/>
                <w:lang w:val="es-ES"/>
              </w:rPr>
              <w:t>según su preferencia.</w:t>
            </w:r>
          </w:p>
        </w:tc>
        <w:tc>
          <w:tcPr>
            <w:tcW w:w="3726" w:type="dxa"/>
            <w:vAlign w:val="center"/>
          </w:tcPr>
          <w:p w14:paraId="7403390B" w14:textId="79A52651" w:rsidR="4FA91A2F" w:rsidRPr="006C5A3C" w:rsidRDefault="53F5465C" w:rsidP="00403800">
            <w:pPr>
              <w:spacing w:before="240" w:after="240"/>
              <w:rPr>
                <w:lang w:val="es-ES"/>
              </w:rPr>
            </w:pPr>
            <w:r w:rsidRPr="006C5A3C">
              <w:rPr>
                <w:rFonts w:eastAsia="Aptos" w:cs="Aptos"/>
                <w:b/>
                <w:bCs/>
                <w:lang w:val="es-ES"/>
              </w:rPr>
              <w:t>Dado</w:t>
            </w:r>
            <w:r w:rsidRPr="006C5A3C">
              <w:rPr>
                <w:rFonts w:eastAsia="Aptos" w:cs="Aptos"/>
                <w:lang w:val="es-ES"/>
              </w:rPr>
              <w:t xml:space="preserve"> que el usuario accede al simulador, </w:t>
            </w:r>
            <w:r w:rsidRPr="006C5A3C">
              <w:rPr>
                <w:rFonts w:eastAsia="Aptos" w:cs="Aptos"/>
                <w:b/>
                <w:bCs/>
                <w:lang w:val="es-ES"/>
              </w:rPr>
              <w:t>cuando</w:t>
            </w:r>
            <w:r w:rsidRPr="006C5A3C">
              <w:rPr>
                <w:rFonts w:eastAsia="Aptos" w:cs="Aptos"/>
                <w:lang w:val="es-ES"/>
              </w:rPr>
              <w:t xml:space="preserve"> visualiza las líneas de producto disponibles, </w:t>
            </w:r>
            <w:r w:rsidRPr="006C5A3C">
              <w:rPr>
                <w:rFonts w:eastAsia="Aptos" w:cs="Aptos"/>
                <w:b/>
                <w:bCs/>
                <w:lang w:val="es-ES"/>
              </w:rPr>
              <w:t>entonces</w:t>
            </w:r>
            <w:r w:rsidRPr="006C5A3C">
              <w:rPr>
                <w:rFonts w:eastAsia="Aptos" w:cs="Aptos"/>
                <w:lang w:val="es-ES"/>
              </w:rPr>
              <w:t xml:space="preserve"> puede seleccionar una única línea de producto para iniciar con la simulación.</w:t>
            </w:r>
          </w:p>
        </w:tc>
      </w:tr>
      <w:tr w:rsidR="4FA91A2F" w:rsidRPr="006C5A3C" w14:paraId="2B3C547D" w14:textId="77777777" w:rsidTr="005C4F31">
        <w:trPr>
          <w:trHeight w:val="2156"/>
        </w:trPr>
        <w:tc>
          <w:tcPr>
            <w:tcW w:w="915" w:type="dxa"/>
            <w:vAlign w:val="center"/>
          </w:tcPr>
          <w:p w14:paraId="38758D15" w14:textId="66572592" w:rsidR="4FA91A2F" w:rsidRPr="006C5A3C" w:rsidRDefault="5031C98E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RF-02</w:t>
            </w:r>
          </w:p>
        </w:tc>
        <w:tc>
          <w:tcPr>
            <w:tcW w:w="2025" w:type="dxa"/>
            <w:vAlign w:val="center"/>
          </w:tcPr>
          <w:p w14:paraId="54D48718" w14:textId="0D326175" w:rsidR="4FA91A2F" w:rsidRPr="006C5A3C" w:rsidRDefault="5031C98E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 xml:space="preserve">Configuración de </w:t>
            </w:r>
            <w:r w:rsidR="2F652B98" w:rsidRPr="006C5A3C">
              <w:rPr>
                <w:lang w:val="es-ES"/>
              </w:rPr>
              <w:t>crédito</w:t>
            </w:r>
          </w:p>
        </w:tc>
        <w:tc>
          <w:tcPr>
            <w:tcW w:w="3507" w:type="dxa"/>
            <w:vAlign w:val="center"/>
          </w:tcPr>
          <w:p w14:paraId="6935B514" w14:textId="7AE3B056" w:rsidR="4FA91A2F" w:rsidRPr="006C5A3C" w:rsidRDefault="63B5EF45" w:rsidP="00403800">
            <w:pPr>
              <w:spacing w:after="0"/>
              <w:rPr>
                <w:lang w:val="es-ES"/>
              </w:rPr>
            </w:pPr>
            <w:r w:rsidRPr="006C5A3C">
              <w:rPr>
                <w:rFonts w:eastAsia="Aptos" w:cs="Aptos"/>
                <w:lang w:val="es-ES"/>
              </w:rPr>
              <w:t>El sistema debe permitir configurar la simulación de acuerdo con los campos y parámetros aplicables a la línea de producto seleccionada.</w:t>
            </w:r>
          </w:p>
        </w:tc>
        <w:tc>
          <w:tcPr>
            <w:tcW w:w="3726" w:type="dxa"/>
            <w:vAlign w:val="center"/>
          </w:tcPr>
          <w:p w14:paraId="53E0D314" w14:textId="49F81B20" w:rsidR="4FA91A2F" w:rsidRPr="006C5A3C" w:rsidRDefault="63B5EF45" w:rsidP="00403800">
            <w:pPr>
              <w:spacing w:after="0"/>
              <w:rPr>
                <w:lang w:val="es-ES"/>
              </w:rPr>
            </w:pPr>
            <w:r w:rsidRPr="006C5A3C">
              <w:rPr>
                <w:rFonts w:eastAsia="Aptos" w:cs="Aptos"/>
                <w:b/>
                <w:bCs/>
                <w:lang w:val="es-ES"/>
              </w:rPr>
              <w:t>Dado</w:t>
            </w:r>
            <w:r w:rsidRPr="006C5A3C">
              <w:rPr>
                <w:rFonts w:eastAsia="Aptos" w:cs="Aptos"/>
                <w:lang w:val="es-ES"/>
              </w:rPr>
              <w:t xml:space="preserve"> que el usuario ha seleccionado una línea de producto, </w:t>
            </w:r>
            <w:r w:rsidRPr="006C5A3C">
              <w:rPr>
                <w:rFonts w:eastAsia="Aptos" w:cs="Aptos"/>
                <w:b/>
                <w:bCs/>
                <w:lang w:val="es-ES"/>
              </w:rPr>
              <w:t>cuando</w:t>
            </w:r>
            <w:r w:rsidRPr="006C5A3C">
              <w:rPr>
                <w:rFonts w:eastAsia="Aptos" w:cs="Aptos"/>
                <w:lang w:val="es-ES"/>
              </w:rPr>
              <w:t xml:space="preserve"> configura la simulación, </w:t>
            </w:r>
            <w:r w:rsidRPr="006C5A3C">
              <w:rPr>
                <w:rFonts w:eastAsia="Aptos" w:cs="Aptos"/>
                <w:b/>
                <w:bCs/>
                <w:lang w:val="es-ES"/>
              </w:rPr>
              <w:t>entonces</w:t>
            </w:r>
            <w:r w:rsidRPr="006C5A3C">
              <w:rPr>
                <w:rFonts w:eastAsia="Aptos" w:cs="Aptos"/>
                <w:lang w:val="es-ES"/>
              </w:rPr>
              <w:t xml:space="preserve"> el sistema habilita los campos y parámetros correspondientes y permite completar la información requerida.</w:t>
            </w:r>
          </w:p>
        </w:tc>
      </w:tr>
      <w:tr w:rsidR="4FA91A2F" w:rsidRPr="006C5A3C" w14:paraId="6CF3C3D9" w14:textId="77777777" w:rsidTr="005C4F31">
        <w:trPr>
          <w:trHeight w:val="300"/>
        </w:trPr>
        <w:tc>
          <w:tcPr>
            <w:tcW w:w="915" w:type="dxa"/>
            <w:vAlign w:val="center"/>
          </w:tcPr>
          <w:p w14:paraId="3688BB37" w14:textId="438996BE" w:rsidR="4FA91A2F" w:rsidRPr="006C5A3C" w:rsidRDefault="5031C98E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RF-0</w:t>
            </w:r>
            <w:r w:rsidR="6C60254E" w:rsidRPr="006C5A3C">
              <w:rPr>
                <w:lang w:val="es-ES"/>
              </w:rPr>
              <w:t>3</w:t>
            </w:r>
          </w:p>
        </w:tc>
        <w:tc>
          <w:tcPr>
            <w:tcW w:w="2025" w:type="dxa"/>
            <w:vAlign w:val="center"/>
          </w:tcPr>
          <w:p w14:paraId="35EACB52" w14:textId="01EB92E6" w:rsidR="4FA91A2F" w:rsidRPr="006C5A3C" w:rsidRDefault="5031C98E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Cálculo del monto financiado</w:t>
            </w:r>
          </w:p>
        </w:tc>
        <w:tc>
          <w:tcPr>
            <w:tcW w:w="3507" w:type="dxa"/>
            <w:vAlign w:val="center"/>
          </w:tcPr>
          <w:p w14:paraId="68F91E00" w14:textId="039C09A9" w:rsidR="4FA91A2F" w:rsidRPr="006C5A3C" w:rsidRDefault="0A44FBF1" w:rsidP="00403800">
            <w:pPr>
              <w:spacing w:after="0"/>
              <w:rPr>
                <w:lang w:val="es-ES"/>
              </w:rPr>
            </w:pPr>
            <w:r w:rsidRPr="006C5A3C">
              <w:rPr>
                <w:rFonts w:eastAsia="Aptos" w:cs="Aptos"/>
                <w:lang w:val="es-ES"/>
              </w:rPr>
              <w:t xml:space="preserve">El sistema debe calcular el monto a financiar según los datos ingresados y </w:t>
            </w:r>
            <w:r w:rsidRPr="006C5A3C">
              <w:rPr>
                <w:rFonts w:eastAsia="Aptos" w:cs="Aptos"/>
                <w:lang w:val="es-ES"/>
              </w:rPr>
              <w:lastRenderedPageBreak/>
              <w:t>las reglas definidas para la línea de producto seleccionada.</w:t>
            </w:r>
          </w:p>
        </w:tc>
        <w:tc>
          <w:tcPr>
            <w:tcW w:w="3726" w:type="dxa"/>
            <w:vAlign w:val="center"/>
          </w:tcPr>
          <w:p w14:paraId="7796669F" w14:textId="43D7C3E2" w:rsidR="4FA91A2F" w:rsidRPr="006C5A3C" w:rsidRDefault="0A44FBF1" w:rsidP="00403800">
            <w:pPr>
              <w:spacing w:after="0"/>
              <w:rPr>
                <w:lang w:val="es-ES"/>
              </w:rPr>
            </w:pPr>
            <w:r w:rsidRPr="006C5A3C">
              <w:rPr>
                <w:rFonts w:eastAsia="Aptos" w:cs="Aptos"/>
                <w:b/>
                <w:bCs/>
                <w:lang w:val="es-ES"/>
              </w:rPr>
              <w:lastRenderedPageBreak/>
              <w:t>Dado</w:t>
            </w:r>
            <w:r w:rsidRPr="006C5A3C">
              <w:rPr>
                <w:rFonts w:eastAsia="Aptos" w:cs="Aptos"/>
                <w:lang w:val="es-ES"/>
              </w:rPr>
              <w:t xml:space="preserve"> que el usuario ha ingresado correctamente los datos requeridos, </w:t>
            </w:r>
            <w:r w:rsidRPr="006C5A3C">
              <w:rPr>
                <w:rFonts w:eastAsia="Aptos" w:cs="Aptos"/>
                <w:b/>
                <w:bCs/>
                <w:lang w:val="es-ES"/>
              </w:rPr>
              <w:t>cuando</w:t>
            </w:r>
            <w:r w:rsidRPr="006C5A3C">
              <w:rPr>
                <w:rFonts w:eastAsia="Aptos" w:cs="Aptos"/>
                <w:lang w:val="es-ES"/>
              </w:rPr>
              <w:t xml:space="preserve"> el sistema procesa la </w:t>
            </w:r>
            <w:r w:rsidRPr="006C5A3C">
              <w:rPr>
                <w:rFonts w:eastAsia="Aptos" w:cs="Aptos"/>
                <w:lang w:val="es-ES"/>
              </w:rPr>
              <w:lastRenderedPageBreak/>
              <w:t xml:space="preserve">información, </w:t>
            </w:r>
            <w:r w:rsidRPr="006C5A3C">
              <w:rPr>
                <w:rFonts w:eastAsia="Aptos" w:cs="Aptos"/>
                <w:b/>
                <w:bCs/>
                <w:lang w:val="es-ES"/>
              </w:rPr>
              <w:t>entonces</w:t>
            </w:r>
            <w:r w:rsidRPr="006C5A3C">
              <w:rPr>
                <w:rFonts w:eastAsia="Aptos" w:cs="Aptos"/>
                <w:lang w:val="es-ES"/>
              </w:rPr>
              <w:t xml:space="preserve"> </w:t>
            </w:r>
            <w:bookmarkStart w:id="0" w:name="_Int_czuLWkNd"/>
            <w:proofErr w:type="gramStart"/>
            <w:r w:rsidRPr="006C5A3C">
              <w:rPr>
                <w:rFonts w:eastAsia="Aptos" w:cs="Aptos"/>
                <w:lang w:val="es-ES"/>
              </w:rPr>
              <w:t>calcula</w:t>
            </w:r>
            <w:bookmarkEnd w:id="0"/>
            <w:proofErr w:type="gramEnd"/>
            <w:r w:rsidRPr="006C5A3C">
              <w:rPr>
                <w:rFonts w:eastAsia="Aptos" w:cs="Aptos"/>
                <w:lang w:val="es-ES"/>
              </w:rPr>
              <w:t xml:space="preserve"> y muestra el monto a financiar de acuerdo con las reglas configuradas para la línea seleccionada.</w:t>
            </w:r>
          </w:p>
        </w:tc>
      </w:tr>
      <w:tr w:rsidR="4FA91A2F" w:rsidRPr="006C5A3C" w14:paraId="67116DAC" w14:textId="77777777" w:rsidTr="005C4F31">
        <w:trPr>
          <w:trHeight w:val="300"/>
        </w:trPr>
        <w:tc>
          <w:tcPr>
            <w:tcW w:w="915" w:type="dxa"/>
            <w:vAlign w:val="center"/>
          </w:tcPr>
          <w:p w14:paraId="1C136928" w14:textId="5814F2BE" w:rsidR="4FA91A2F" w:rsidRPr="006C5A3C" w:rsidRDefault="5031C98E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lastRenderedPageBreak/>
              <w:t>RF-0</w:t>
            </w:r>
            <w:r w:rsidR="416D9EE3" w:rsidRPr="006C5A3C">
              <w:rPr>
                <w:lang w:val="es-ES"/>
              </w:rPr>
              <w:t>4</w:t>
            </w:r>
          </w:p>
        </w:tc>
        <w:tc>
          <w:tcPr>
            <w:tcW w:w="2025" w:type="dxa"/>
            <w:vAlign w:val="center"/>
          </w:tcPr>
          <w:p w14:paraId="5313B70B" w14:textId="7A00AD1F" w:rsidR="4FA91A2F" w:rsidRPr="006C5A3C" w:rsidRDefault="5031C98E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Validación de datos</w:t>
            </w:r>
          </w:p>
        </w:tc>
        <w:tc>
          <w:tcPr>
            <w:tcW w:w="3507" w:type="dxa"/>
            <w:vAlign w:val="center"/>
          </w:tcPr>
          <w:p w14:paraId="008CDB02" w14:textId="08F81341" w:rsidR="4FA91A2F" w:rsidRPr="006C5A3C" w:rsidRDefault="257C7519" w:rsidP="00403800">
            <w:pPr>
              <w:spacing w:after="0"/>
              <w:rPr>
                <w:lang w:val="es-ES"/>
              </w:rPr>
            </w:pPr>
            <w:r w:rsidRPr="006C5A3C">
              <w:rPr>
                <w:rFonts w:eastAsia="Aptos" w:cs="Aptos"/>
                <w:lang w:val="es-ES"/>
              </w:rPr>
              <w:t>El sistema debe validar los rangos, formatos y restricciones aplicables a los datos ingresados.</w:t>
            </w:r>
          </w:p>
        </w:tc>
        <w:tc>
          <w:tcPr>
            <w:tcW w:w="3726" w:type="dxa"/>
            <w:vAlign w:val="center"/>
          </w:tcPr>
          <w:p w14:paraId="157CF90F" w14:textId="32B86CF5" w:rsidR="4FA91A2F" w:rsidRPr="006C5A3C" w:rsidRDefault="257C7519" w:rsidP="00403800">
            <w:pPr>
              <w:spacing w:after="0"/>
              <w:rPr>
                <w:lang w:val="es-ES"/>
              </w:rPr>
            </w:pPr>
            <w:r w:rsidRPr="006C5A3C">
              <w:rPr>
                <w:rFonts w:eastAsia="Aptos" w:cs="Aptos"/>
                <w:b/>
                <w:bCs/>
                <w:lang w:val="es-ES"/>
              </w:rPr>
              <w:t>Dado</w:t>
            </w:r>
            <w:r w:rsidRPr="006C5A3C">
              <w:rPr>
                <w:rFonts w:eastAsia="Aptos" w:cs="Aptos"/>
                <w:lang w:val="es-ES"/>
              </w:rPr>
              <w:t xml:space="preserve"> que el usuario ingresa un valor que incumple una regla configurada, </w:t>
            </w:r>
            <w:r w:rsidRPr="006C5A3C">
              <w:rPr>
                <w:rFonts w:eastAsia="Aptos" w:cs="Aptos"/>
                <w:b/>
                <w:bCs/>
                <w:lang w:val="es-ES"/>
              </w:rPr>
              <w:t>cuando</w:t>
            </w:r>
            <w:r w:rsidRPr="006C5A3C">
              <w:rPr>
                <w:rFonts w:eastAsia="Aptos" w:cs="Aptos"/>
                <w:lang w:val="es-ES"/>
              </w:rPr>
              <w:t xml:space="preserve"> el sistema valida los datos, </w:t>
            </w:r>
            <w:r w:rsidRPr="006C5A3C">
              <w:rPr>
                <w:rFonts w:eastAsia="Aptos" w:cs="Aptos"/>
                <w:b/>
                <w:bCs/>
                <w:lang w:val="es-ES"/>
              </w:rPr>
              <w:t>entonces</w:t>
            </w:r>
            <w:r w:rsidRPr="006C5A3C">
              <w:rPr>
                <w:rFonts w:eastAsia="Aptos" w:cs="Aptos"/>
                <w:lang w:val="es-ES"/>
              </w:rPr>
              <w:t xml:space="preserve"> muestra un mensaje indicando el error y no permite continuar con la simulación hasta que sea corregido.</w:t>
            </w:r>
          </w:p>
        </w:tc>
      </w:tr>
      <w:tr w:rsidR="4FA91A2F" w:rsidRPr="006C5A3C" w14:paraId="5D2D4886" w14:textId="77777777" w:rsidTr="005C4F31">
        <w:trPr>
          <w:trHeight w:val="300"/>
        </w:trPr>
        <w:tc>
          <w:tcPr>
            <w:tcW w:w="915" w:type="dxa"/>
            <w:vAlign w:val="center"/>
          </w:tcPr>
          <w:p w14:paraId="664E02ED" w14:textId="7148B3DD" w:rsidR="4FA91A2F" w:rsidRPr="006C5A3C" w:rsidRDefault="5031C98E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RF-0</w:t>
            </w:r>
            <w:r w:rsidR="6D604BE8" w:rsidRPr="006C5A3C">
              <w:rPr>
                <w:lang w:val="es-ES"/>
              </w:rPr>
              <w:t>5</w:t>
            </w:r>
          </w:p>
        </w:tc>
        <w:tc>
          <w:tcPr>
            <w:tcW w:w="2025" w:type="dxa"/>
            <w:vAlign w:val="center"/>
          </w:tcPr>
          <w:p w14:paraId="08E6F74F" w14:textId="44FCA470" w:rsidR="4FA91A2F" w:rsidRPr="006C5A3C" w:rsidRDefault="5031C98E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Plazo de financiamiento</w:t>
            </w:r>
          </w:p>
        </w:tc>
        <w:tc>
          <w:tcPr>
            <w:tcW w:w="3507" w:type="dxa"/>
            <w:vAlign w:val="center"/>
          </w:tcPr>
          <w:p w14:paraId="658D59A1" w14:textId="269C0CDB" w:rsidR="4FA91A2F" w:rsidRPr="006C5A3C" w:rsidRDefault="4697DC0B" w:rsidP="00403800">
            <w:pPr>
              <w:spacing w:after="0"/>
              <w:rPr>
                <w:lang w:val="es-ES"/>
              </w:rPr>
            </w:pPr>
            <w:r w:rsidRPr="006C5A3C">
              <w:rPr>
                <w:rFonts w:eastAsia="Aptos" w:cs="Aptos"/>
                <w:lang w:val="es-ES"/>
              </w:rPr>
              <w:t>El sistema debe permitir al usuario seleccionar un plazo de financiamiento aplicable.</w:t>
            </w:r>
          </w:p>
        </w:tc>
        <w:tc>
          <w:tcPr>
            <w:tcW w:w="3726" w:type="dxa"/>
            <w:vAlign w:val="center"/>
          </w:tcPr>
          <w:p w14:paraId="3F7DD06E" w14:textId="223AEF33" w:rsidR="4FA91A2F" w:rsidRPr="006C5A3C" w:rsidRDefault="4697DC0B" w:rsidP="00403800">
            <w:pPr>
              <w:spacing w:after="0"/>
              <w:rPr>
                <w:lang w:val="es-ES"/>
              </w:rPr>
            </w:pPr>
            <w:r w:rsidRPr="006C5A3C">
              <w:rPr>
                <w:rFonts w:eastAsia="Aptos" w:cs="Aptos"/>
                <w:b/>
                <w:bCs/>
                <w:lang w:val="es-ES"/>
              </w:rPr>
              <w:t>Dado</w:t>
            </w:r>
            <w:r w:rsidRPr="006C5A3C">
              <w:rPr>
                <w:rFonts w:eastAsia="Aptos" w:cs="Aptos"/>
                <w:lang w:val="es-ES"/>
              </w:rPr>
              <w:t xml:space="preserve"> que el usuario ha seleccionado una línea de producto, </w:t>
            </w:r>
            <w:r w:rsidRPr="006C5A3C">
              <w:rPr>
                <w:rFonts w:eastAsia="Aptos" w:cs="Aptos"/>
                <w:b/>
                <w:bCs/>
                <w:lang w:val="es-ES"/>
              </w:rPr>
              <w:t>cuando</w:t>
            </w:r>
            <w:r w:rsidRPr="006C5A3C">
              <w:rPr>
                <w:rFonts w:eastAsia="Aptos" w:cs="Aptos"/>
                <w:lang w:val="es-ES"/>
              </w:rPr>
              <w:t xml:space="preserve"> visualiza las opciones de plazo disponibles, </w:t>
            </w:r>
            <w:r w:rsidRPr="006C5A3C">
              <w:rPr>
                <w:rFonts w:eastAsia="Aptos" w:cs="Aptos"/>
                <w:b/>
                <w:bCs/>
                <w:lang w:val="es-ES"/>
              </w:rPr>
              <w:t>entonces</w:t>
            </w:r>
            <w:r w:rsidRPr="006C5A3C">
              <w:rPr>
                <w:rFonts w:eastAsia="Aptos" w:cs="Aptos"/>
                <w:lang w:val="es-ES"/>
              </w:rPr>
              <w:t xml:space="preserve"> el sistema muestra únicamente los plazos aplicables y permite seleccionar uno para continuar con la simulación.</w:t>
            </w:r>
          </w:p>
        </w:tc>
      </w:tr>
      <w:tr w:rsidR="035EE1F7" w:rsidRPr="006C5A3C" w14:paraId="13EB1928" w14:textId="77777777" w:rsidTr="005C4F31">
        <w:trPr>
          <w:trHeight w:val="300"/>
        </w:trPr>
        <w:tc>
          <w:tcPr>
            <w:tcW w:w="915" w:type="dxa"/>
            <w:vAlign w:val="center"/>
          </w:tcPr>
          <w:p w14:paraId="0801CED8" w14:textId="1268F486" w:rsidR="5031C98E" w:rsidRPr="006C5A3C" w:rsidRDefault="5031C98E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RF-</w:t>
            </w:r>
            <w:r w:rsidR="3E92817F" w:rsidRPr="006C5A3C">
              <w:rPr>
                <w:lang w:val="es-ES"/>
              </w:rPr>
              <w:t>0</w:t>
            </w:r>
            <w:r w:rsidR="1474AC52" w:rsidRPr="006C5A3C">
              <w:rPr>
                <w:lang w:val="es-ES"/>
              </w:rPr>
              <w:t>6</w:t>
            </w:r>
          </w:p>
        </w:tc>
        <w:tc>
          <w:tcPr>
            <w:tcW w:w="2025" w:type="dxa"/>
            <w:vAlign w:val="center"/>
          </w:tcPr>
          <w:p w14:paraId="3A0CC876" w14:textId="132269DB" w:rsidR="5031C98E" w:rsidRPr="006C5A3C" w:rsidRDefault="5031C98E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Período de gracia</w:t>
            </w:r>
          </w:p>
        </w:tc>
        <w:tc>
          <w:tcPr>
            <w:tcW w:w="3507" w:type="dxa"/>
            <w:vAlign w:val="center"/>
          </w:tcPr>
          <w:p w14:paraId="6D2A1DF0" w14:textId="06F74243" w:rsidR="41A3F057" w:rsidRPr="006C5A3C" w:rsidRDefault="41A3F057" w:rsidP="00403800">
            <w:pPr>
              <w:spacing w:after="0"/>
              <w:rPr>
                <w:lang w:val="es-ES"/>
              </w:rPr>
            </w:pPr>
            <w:r w:rsidRPr="006C5A3C">
              <w:rPr>
                <w:rFonts w:eastAsia="Aptos" w:cs="Aptos"/>
                <w:lang w:val="es-ES"/>
              </w:rPr>
              <w:t>El sistema debe permitir seleccionar un período de gracia cuando este sea aplicable a la línea de producto seleccionada.</w:t>
            </w:r>
          </w:p>
        </w:tc>
        <w:tc>
          <w:tcPr>
            <w:tcW w:w="3726" w:type="dxa"/>
            <w:vAlign w:val="center"/>
          </w:tcPr>
          <w:p w14:paraId="10A4ADB3" w14:textId="413FC61F" w:rsidR="030BB7FF" w:rsidRPr="006C5A3C" w:rsidRDefault="030BB7FF" w:rsidP="00403800">
            <w:pPr>
              <w:spacing w:after="0"/>
              <w:rPr>
                <w:lang w:val="es-ES"/>
              </w:rPr>
            </w:pPr>
            <w:r w:rsidRPr="006C5A3C">
              <w:rPr>
                <w:rFonts w:eastAsia="Aptos" w:cs="Aptos"/>
                <w:b/>
                <w:bCs/>
                <w:lang w:val="es-ES"/>
              </w:rPr>
              <w:t>Dado</w:t>
            </w:r>
            <w:r w:rsidRPr="006C5A3C">
              <w:rPr>
                <w:rFonts w:eastAsia="Aptos" w:cs="Aptos"/>
                <w:lang w:val="es-ES"/>
              </w:rPr>
              <w:t xml:space="preserve"> que la línea de producto permite período de gracia, </w:t>
            </w:r>
            <w:r w:rsidRPr="006C5A3C">
              <w:rPr>
                <w:rFonts w:eastAsia="Aptos" w:cs="Aptos"/>
                <w:b/>
                <w:bCs/>
                <w:lang w:val="es-ES"/>
              </w:rPr>
              <w:t>cuando</w:t>
            </w:r>
            <w:r w:rsidRPr="006C5A3C">
              <w:rPr>
                <w:rFonts w:eastAsia="Aptos" w:cs="Aptos"/>
                <w:lang w:val="es-ES"/>
              </w:rPr>
              <w:t xml:space="preserve"> el usuario configura las condiciones de la simulación, </w:t>
            </w:r>
            <w:r w:rsidRPr="006C5A3C">
              <w:rPr>
                <w:rFonts w:eastAsia="Aptos" w:cs="Aptos"/>
                <w:b/>
                <w:bCs/>
                <w:lang w:val="es-ES"/>
              </w:rPr>
              <w:t>entonces</w:t>
            </w:r>
            <w:r w:rsidRPr="006C5A3C">
              <w:rPr>
                <w:rFonts w:eastAsia="Aptos" w:cs="Aptos"/>
                <w:lang w:val="es-ES"/>
              </w:rPr>
              <w:t xml:space="preserve"> el sistema muestra las opciones disponibles y permite seleccionar una.</w:t>
            </w:r>
          </w:p>
        </w:tc>
      </w:tr>
      <w:tr w:rsidR="035EE1F7" w:rsidRPr="006C5A3C" w14:paraId="06F3413C" w14:textId="77777777" w:rsidTr="005C4F31">
        <w:trPr>
          <w:trHeight w:val="300"/>
        </w:trPr>
        <w:tc>
          <w:tcPr>
            <w:tcW w:w="915" w:type="dxa"/>
            <w:vAlign w:val="center"/>
          </w:tcPr>
          <w:p w14:paraId="648A9B66" w14:textId="2D30BE83" w:rsidR="0C883C1B" w:rsidRPr="006C5A3C" w:rsidRDefault="0C883C1B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RF-0</w:t>
            </w:r>
            <w:r w:rsidR="5EDA71E8" w:rsidRPr="006C5A3C">
              <w:rPr>
                <w:lang w:val="es-ES"/>
              </w:rPr>
              <w:t>7</w:t>
            </w:r>
          </w:p>
        </w:tc>
        <w:tc>
          <w:tcPr>
            <w:tcW w:w="2025" w:type="dxa"/>
            <w:vAlign w:val="center"/>
          </w:tcPr>
          <w:p w14:paraId="3E0AA562" w14:textId="47DE79BB" w:rsidR="0C883C1B" w:rsidRPr="006C5A3C" w:rsidRDefault="0C883C1B" w:rsidP="00403800">
            <w:pPr>
              <w:rPr>
                <w:lang w:val="es-ES"/>
              </w:rPr>
            </w:pPr>
            <w:r w:rsidRPr="006C5A3C">
              <w:rPr>
                <w:rFonts w:eastAsia="Aptos" w:cs="Aptos"/>
                <w:lang w:val="es-ES"/>
              </w:rPr>
              <w:t>Aplicación de tasa</w:t>
            </w:r>
          </w:p>
        </w:tc>
        <w:tc>
          <w:tcPr>
            <w:tcW w:w="3507" w:type="dxa"/>
            <w:vAlign w:val="center"/>
          </w:tcPr>
          <w:p w14:paraId="23416396" w14:textId="4DFDBBF2" w:rsidR="0C883C1B" w:rsidRPr="006C5A3C" w:rsidRDefault="0C883C1B" w:rsidP="00403800">
            <w:pPr>
              <w:rPr>
                <w:lang w:val="es-ES"/>
              </w:rPr>
            </w:pPr>
            <w:r w:rsidRPr="006C5A3C">
              <w:rPr>
                <w:rFonts w:eastAsia="Aptos" w:cs="Aptos"/>
                <w:lang w:val="es-ES"/>
              </w:rPr>
              <w:t>El sistema debe aplicar la tasa correspondiente de acuerdo con la línea de producto y las condiciones definidas para la simulación.</w:t>
            </w:r>
          </w:p>
        </w:tc>
        <w:tc>
          <w:tcPr>
            <w:tcW w:w="3726" w:type="dxa"/>
            <w:vAlign w:val="center"/>
          </w:tcPr>
          <w:p w14:paraId="166257FF" w14:textId="0BF6EE9C" w:rsidR="0C883C1B" w:rsidRPr="006C5A3C" w:rsidRDefault="0C883C1B" w:rsidP="00403800">
            <w:pPr>
              <w:rPr>
                <w:lang w:val="es-ES"/>
              </w:rPr>
            </w:pPr>
            <w:r w:rsidRPr="006C5A3C">
              <w:rPr>
                <w:rFonts w:eastAsia="Aptos" w:cs="Aptos"/>
                <w:b/>
                <w:bCs/>
                <w:lang w:val="es-ES"/>
              </w:rPr>
              <w:t>Dado</w:t>
            </w:r>
            <w:r w:rsidRPr="006C5A3C">
              <w:rPr>
                <w:rFonts w:eastAsia="Aptos" w:cs="Aptos"/>
                <w:lang w:val="es-ES"/>
              </w:rPr>
              <w:t xml:space="preserve"> que el usuario ha completado los datos requeridos, </w:t>
            </w:r>
            <w:r w:rsidRPr="006C5A3C">
              <w:rPr>
                <w:rFonts w:eastAsia="Aptos" w:cs="Aptos"/>
                <w:b/>
                <w:bCs/>
                <w:lang w:val="es-ES"/>
              </w:rPr>
              <w:t>cuando</w:t>
            </w:r>
            <w:r w:rsidRPr="006C5A3C">
              <w:rPr>
                <w:rFonts w:eastAsia="Aptos" w:cs="Aptos"/>
                <w:lang w:val="es-ES"/>
              </w:rPr>
              <w:t xml:space="preserve"> el sistema procesa la simulación, </w:t>
            </w:r>
            <w:r w:rsidRPr="006C5A3C">
              <w:rPr>
                <w:rFonts w:eastAsia="Aptos" w:cs="Aptos"/>
                <w:b/>
                <w:bCs/>
                <w:lang w:val="es-ES"/>
              </w:rPr>
              <w:t>entonces</w:t>
            </w:r>
            <w:r w:rsidRPr="006C5A3C">
              <w:rPr>
                <w:rFonts w:eastAsia="Aptos" w:cs="Aptos"/>
                <w:lang w:val="es-ES"/>
              </w:rPr>
              <w:t xml:space="preserve"> aplica y muestra la tasa configurada correspondiente.</w:t>
            </w:r>
          </w:p>
        </w:tc>
      </w:tr>
      <w:tr w:rsidR="035EE1F7" w:rsidRPr="006C5A3C" w14:paraId="7DC9FEFA" w14:textId="77777777" w:rsidTr="005C4F31">
        <w:trPr>
          <w:trHeight w:val="300"/>
        </w:trPr>
        <w:tc>
          <w:tcPr>
            <w:tcW w:w="915" w:type="dxa"/>
            <w:vAlign w:val="center"/>
          </w:tcPr>
          <w:p w14:paraId="0E68657F" w14:textId="5A0A7046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RF-</w:t>
            </w:r>
            <w:r w:rsidR="0AA6E58C" w:rsidRPr="006C5A3C">
              <w:rPr>
                <w:lang w:val="es-ES"/>
              </w:rPr>
              <w:t>0</w:t>
            </w:r>
            <w:r w:rsidR="6364741E" w:rsidRPr="006C5A3C">
              <w:rPr>
                <w:lang w:val="es-ES"/>
              </w:rPr>
              <w:t>8</w:t>
            </w:r>
          </w:p>
        </w:tc>
        <w:tc>
          <w:tcPr>
            <w:tcW w:w="2025" w:type="dxa"/>
            <w:vAlign w:val="center"/>
          </w:tcPr>
          <w:p w14:paraId="4BF758BC" w14:textId="42409101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Cálculo de cuota</w:t>
            </w:r>
          </w:p>
        </w:tc>
        <w:tc>
          <w:tcPr>
            <w:tcW w:w="3507" w:type="dxa"/>
            <w:vAlign w:val="center"/>
          </w:tcPr>
          <w:p w14:paraId="6B7587FF" w14:textId="3685E2D2" w:rsidR="6A7D8370" w:rsidRPr="006C5A3C" w:rsidRDefault="6A7D8370" w:rsidP="00403800">
            <w:pPr>
              <w:spacing w:after="0"/>
              <w:rPr>
                <w:lang w:val="es-ES"/>
              </w:rPr>
            </w:pPr>
            <w:r w:rsidRPr="006C5A3C">
              <w:rPr>
                <w:rFonts w:eastAsia="Aptos" w:cs="Aptos"/>
                <w:lang w:val="es-ES"/>
              </w:rPr>
              <w:t>El sistema debe calcular la cuota estimada de acuerdo con el monto financiado y las condiciones definidas para la simulación.</w:t>
            </w:r>
          </w:p>
        </w:tc>
        <w:tc>
          <w:tcPr>
            <w:tcW w:w="3726" w:type="dxa"/>
            <w:vAlign w:val="center"/>
          </w:tcPr>
          <w:p w14:paraId="586BCB0A" w14:textId="7F76C834" w:rsidR="4BBB8256" w:rsidRPr="006C5A3C" w:rsidRDefault="4BBB8256" w:rsidP="00403800">
            <w:pPr>
              <w:spacing w:after="0"/>
              <w:rPr>
                <w:lang w:val="es-ES"/>
              </w:rPr>
            </w:pPr>
            <w:r w:rsidRPr="006C5A3C">
              <w:rPr>
                <w:rFonts w:eastAsia="Aptos" w:cs="Aptos"/>
                <w:b/>
                <w:bCs/>
                <w:lang w:val="es-ES"/>
              </w:rPr>
              <w:t>Dado</w:t>
            </w:r>
            <w:r w:rsidRPr="006C5A3C">
              <w:rPr>
                <w:rFonts w:eastAsia="Aptos" w:cs="Aptos"/>
                <w:lang w:val="es-ES"/>
              </w:rPr>
              <w:t xml:space="preserve"> que el monto financiado y los parámetros requeridos son válidos, </w:t>
            </w:r>
            <w:r w:rsidRPr="006C5A3C">
              <w:rPr>
                <w:rFonts w:eastAsia="Aptos" w:cs="Aptos"/>
                <w:b/>
                <w:bCs/>
                <w:lang w:val="es-ES"/>
              </w:rPr>
              <w:t>cuando</w:t>
            </w:r>
            <w:r w:rsidRPr="006C5A3C">
              <w:rPr>
                <w:rFonts w:eastAsia="Aptos" w:cs="Aptos"/>
                <w:lang w:val="es-ES"/>
              </w:rPr>
              <w:t xml:space="preserve"> el sistema ejecuta la simulación, </w:t>
            </w:r>
            <w:r w:rsidRPr="006C5A3C">
              <w:rPr>
                <w:rFonts w:eastAsia="Aptos" w:cs="Aptos"/>
                <w:b/>
                <w:bCs/>
                <w:lang w:val="es-ES"/>
              </w:rPr>
              <w:t>entonces</w:t>
            </w:r>
            <w:r w:rsidRPr="006C5A3C">
              <w:rPr>
                <w:rFonts w:eastAsia="Aptos" w:cs="Aptos"/>
                <w:lang w:val="es-ES"/>
              </w:rPr>
              <w:t xml:space="preserve"> calcula y muestra la cuota estimada correspondiente.</w:t>
            </w:r>
          </w:p>
        </w:tc>
      </w:tr>
      <w:tr w:rsidR="4FA91A2F" w:rsidRPr="006C5A3C" w14:paraId="5C6EDC5E" w14:textId="77777777" w:rsidTr="005C4F31">
        <w:trPr>
          <w:trHeight w:val="1394"/>
        </w:trPr>
        <w:tc>
          <w:tcPr>
            <w:tcW w:w="915" w:type="dxa"/>
            <w:vAlign w:val="center"/>
          </w:tcPr>
          <w:p w14:paraId="728E4BCD" w14:textId="08246925" w:rsidR="4FA91A2F" w:rsidRPr="006C5A3C" w:rsidRDefault="5031C98E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RF-</w:t>
            </w:r>
            <w:r w:rsidR="28324A03" w:rsidRPr="006C5A3C">
              <w:rPr>
                <w:lang w:val="es-ES"/>
              </w:rPr>
              <w:t>09</w:t>
            </w:r>
          </w:p>
        </w:tc>
        <w:tc>
          <w:tcPr>
            <w:tcW w:w="2025" w:type="dxa"/>
            <w:vAlign w:val="center"/>
          </w:tcPr>
          <w:p w14:paraId="7F441FA9" w14:textId="5CBA932E" w:rsidR="4FA91A2F" w:rsidRPr="006C5A3C" w:rsidRDefault="1353DF86" w:rsidP="00403800">
            <w:pPr>
              <w:spacing w:after="0"/>
              <w:rPr>
                <w:lang w:val="es-ES"/>
              </w:rPr>
            </w:pPr>
            <w:r w:rsidRPr="006C5A3C">
              <w:rPr>
                <w:rFonts w:eastAsia="Aptos" w:cs="Aptos"/>
                <w:lang w:val="es-ES"/>
              </w:rPr>
              <w:t>Cálculo de intereses</w:t>
            </w:r>
          </w:p>
        </w:tc>
        <w:tc>
          <w:tcPr>
            <w:tcW w:w="3507" w:type="dxa"/>
            <w:vAlign w:val="center"/>
          </w:tcPr>
          <w:p w14:paraId="0BACE6BA" w14:textId="136EE2DD" w:rsidR="4FA91A2F" w:rsidRPr="006C5A3C" w:rsidRDefault="1353DF86" w:rsidP="00403800">
            <w:pPr>
              <w:spacing w:after="0"/>
              <w:rPr>
                <w:lang w:val="es-ES"/>
              </w:rPr>
            </w:pPr>
            <w:r w:rsidRPr="006C5A3C">
              <w:rPr>
                <w:rFonts w:eastAsia="Aptos" w:cs="Aptos"/>
                <w:lang w:val="es-ES"/>
              </w:rPr>
              <w:t>El sistema debe calcular los intereses asociados al financiamiento según las condiciones de la simulación.</w:t>
            </w:r>
          </w:p>
        </w:tc>
        <w:tc>
          <w:tcPr>
            <w:tcW w:w="3726" w:type="dxa"/>
            <w:vAlign w:val="center"/>
          </w:tcPr>
          <w:p w14:paraId="52943B61" w14:textId="1DC08637" w:rsidR="4FA91A2F" w:rsidRPr="006C5A3C" w:rsidRDefault="22DC0FB5" w:rsidP="00403800">
            <w:pPr>
              <w:spacing w:after="0"/>
              <w:rPr>
                <w:lang w:val="es-ES"/>
              </w:rPr>
            </w:pPr>
            <w:r w:rsidRPr="006C5A3C">
              <w:rPr>
                <w:rFonts w:eastAsia="Aptos" w:cs="Aptos"/>
                <w:b/>
                <w:bCs/>
                <w:lang w:val="es-ES"/>
              </w:rPr>
              <w:t>Dado</w:t>
            </w:r>
            <w:r w:rsidRPr="006C5A3C">
              <w:rPr>
                <w:rFonts w:eastAsia="Aptos" w:cs="Aptos"/>
                <w:lang w:val="es-ES"/>
              </w:rPr>
              <w:t xml:space="preserve"> que los datos y parámetros requeridos son válidos, </w:t>
            </w:r>
            <w:r w:rsidRPr="006C5A3C">
              <w:rPr>
                <w:rFonts w:eastAsia="Aptos" w:cs="Aptos"/>
                <w:b/>
                <w:bCs/>
                <w:lang w:val="es-ES"/>
              </w:rPr>
              <w:t>cuando</w:t>
            </w:r>
            <w:r w:rsidRPr="006C5A3C">
              <w:rPr>
                <w:rFonts w:eastAsia="Aptos" w:cs="Aptos"/>
                <w:lang w:val="es-ES"/>
              </w:rPr>
              <w:t xml:space="preserve"> el sistema ejecuta la simulación, </w:t>
            </w:r>
            <w:r w:rsidRPr="006C5A3C">
              <w:rPr>
                <w:rFonts w:eastAsia="Aptos" w:cs="Aptos"/>
                <w:b/>
                <w:bCs/>
                <w:lang w:val="es-ES"/>
              </w:rPr>
              <w:t>entonces</w:t>
            </w:r>
            <w:r w:rsidRPr="006C5A3C">
              <w:rPr>
                <w:rFonts w:eastAsia="Aptos" w:cs="Aptos"/>
                <w:lang w:val="es-ES"/>
              </w:rPr>
              <w:t xml:space="preserve"> calcula y muestra los intereses correspondientes al financiamiento.</w:t>
            </w:r>
          </w:p>
        </w:tc>
      </w:tr>
      <w:tr w:rsidR="4FA91A2F" w:rsidRPr="006C5A3C" w14:paraId="1D636A00" w14:textId="77777777" w:rsidTr="005C4F31">
        <w:trPr>
          <w:trHeight w:val="300"/>
        </w:trPr>
        <w:tc>
          <w:tcPr>
            <w:tcW w:w="915" w:type="dxa"/>
            <w:vAlign w:val="center"/>
          </w:tcPr>
          <w:p w14:paraId="550243F8" w14:textId="1F93BAB2" w:rsidR="4FA91A2F" w:rsidRPr="006C5A3C" w:rsidRDefault="5031C98E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RF-1</w:t>
            </w:r>
            <w:r w:rsidR="586526B7" w:rsidRPr="006C5A3C">
              <w:rPr>
                <w:lang w:val="es-ES"/>
              </w:rPr>
              <w:t>0</w:t>
            </w:r>
          </w:p>
        </w:tc>
        <w:tc>
          <w:tcPr>
            <w:tcW w:w="2025" w:type="dxa"/>
            <w:vAlign w:val="center"/>
          </w:tcPr>
          <w:p w14:paraId="47C0F146" w14:textId="4599EB45" w:rsidR="4FA91A2F" w:rsidRPr="006C5A3C" w:rsidRDefault="5031C98E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Cuotas dobles</w:t>
            </w:r>
          </w:p>
        </w:tc>
        <w:tc>
          <w:tcPr>
            <w:tcW w:w="3507" w:type="dxa"/>
            <w:vAlign w:val="center"/>
          </w:tcPr>
          <w:p w14:paraId="2A6ED618" w14:textId="2B4E393F" w:rsidR="4FA91A2F" w:rsidRPr="006C5A3C" w:rsidRDefault="01DFE905" w:rsidP="00403800">
            <w:pPr>
              <w:spacing w:after="0"/>
              <w:rPr>
                <w:lang w:val="es-ES"/>
              </w:rPr>
            </w:pPr>
            <w:r w:rsidRPr="006C5A3C">
              <w:rPr>
                <w:rFonts w:eastAsia="Aptos" w:cs="Aptos"/>
                <w:lang w:val="es-ES"/>
              </w:rPr>
              <w:t>El sistema debe permitir aplicar cuotas dobles cuando esta condición esté disponible para la línea de producto seleccionada y reflejarlas en los resultados de la simulación.</w:t>
            </w:r>
          </w:p>
        </w:tc>
        <w:tc>
          <w:tcPr>
            <w:tcW w:w="3726" w:type="dxa"/>
            <w:vAlign w:val="center"/>
          </w:tcPr>
          <w:p w14:paraId="181E1CE7" w14:textId="72350ED8" w:rsidR="4FA91A2F" w:rsidRPr="006C5A3C" w:rsidRDefault="01DFE905" w:rsidP="00403800">
            <w:pPr>
              <w:spacing w:after="0"/>
              <w:rPr>
                <w:lang w:val="es-ES"/>
              </w:rPr>
            </w:pPr>
            <w:r w:rsidRPr="006C5A3C">
              <w:rPr>
                <w:rFonts w:eastAsia="Aptos" w:cs="Aptos"/>
                <w:b/>
                <w:bCs/>
                <w:lang w:val="es-ES"/>
              </w:rPr>
              <w:t>Dado</w:t>
            </w:r>
            <w:r w:rsidRPr="006C5A3C">
              <w:rPr>
                <w:rFonts w:eastAsia="Aptos" w:cs="Aptos"/>
                <w:lang w:val="es-ES"/>
              </w:rPr>
              <w:t xml:space="preserve"> que la línea de producto permite cuotas dobles, </w:t>
            </w:r>
            <w:r w:rsidRPr="006C5A3C">
              <w:rPr>
                <w:rFonts w:eastAsia="Aptos" w:cs="Aptos"/>
                <w:b/>
                <w:bCs/>
                <w:lang w:val="es-ES"/>
              </w:rPr>
              <w:t>cuando</w:t>
            </w:r>
            <w:r w:rsidRPr="006C5A3C">
              <w:rPr>
                <w:rFonts w:eastAsia="Aptos" w:cs="Aptos"/>
                <w:lang w:val="es-ES"/>
              </w:rPr>
              <w:t xml:space="preserve"> el usuario selecciona esta opción y ejecuta la simulación, </w:t>
            </w:r>
            <w:r w:rsidRPr="006C5A3C">
              <w:rPr>
                <w:rFonts w:eastAsia="Aptos" w:cs="Aptos"/>
                <w:b/>
                <w:bCs/>
                <w:lang w:val="es-ES"/>
              </w:rPr>
              <w:t>entonces</w:t>
            </w:r>
            <w:r w:rsidRPr="006C5A3C">
              <w:rPr>
                <w:rFonts w:eastAsia="Aptos" w:cs="Aptos"/>
                <w:lang w:val="es-ES"/>
              </w:rPr>
              <w:t xml:space="preserve"> el sistema aplica dicha condición y la refleja en el cronograma de pagos.</w:t>
            </w:r>
          </w:p>
        </w:tc>
      </w:tr>
      <w:tr w:rsidR="4FA91A2F" w:rsidRPr="006C5A3C" w14:paraId="23C6E55B" w14:textId="77777777" w:rsidTr="005C4F31">
        <w:trPr>
          <w:trHeight w:val="300"/>
        </w:trPr>
        <w:tc>
          <w:tcPr>
            <w:tcW w:w="915" w:type="dxa"/>
            <w:vAlign w:val="center"/>
          </w:tcPr>
          <w:p w14:paraId="15C1A6A9" w14:textId="045EA9C7" w:rsidR="4FA91A2F" w:rsidRPr="006C5A3C" w:rsidRDefault="5031C98E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RF-1</w:t>
            </w:r>
            <w:r w:rsidR="2D36A88C" w:rsidRPr="006C5A3C">
              <w:rPr>
                <w:lang w:val="es-ES"/>
              </w:rPr>
              <w:t>1</w:t>
            </w:r>
          </w:p>
        </w:tc>
        <w:tc>
          <w:tcPr>
            <w:tcW w:w="2025" w:type="dxa"/>
            <w:vAlign w:val="center"/>
          </w:tcPr>
          <w:p w14:paraId="774A1B8D" w14:textId="4CCC891E" w:rsidR="4FA91A2F" w:rsidRPr="006C5A3C" w:rsidRDefault="5031C98E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Fecha de pago</w:t>
            </w:r>
          </w:p>
        </w:tc>
        <w:tc>
          <w:tcPr>
            <w:tcW w:w="3507" w:type="dxa"/>
            <w:vAlign w:val="center"/>
          </w:tcPr>
          <w:p w14:paraId="0437E394" w14:textId="5CA7D193" w:rsidR="4FA91A2F" w:rsidRPr="006C5A3C" w:rsidRDefault="057D6ACF" w:rsidP="00403800">
            <w:pPr>
              <w:spacing w:after="0"/>
              <w:rPr>
                <w:lang w:val="es-ES"/>
              </w:rPr>
            </w:pPr>
            <w:r w:rsidRPr="006C5A3C">
              <w:rPr>
                <w:rFonts w:eastAsia="Aptos" w:cs="Aptos"/>
                <w:lang w:val="es-ES"/>
              </w:rPr>
              <w:t xml:space="preserve">El sistema debe permitir ingresar la fecha referencial de pago y calcular la </w:t>
            </w:r>
            <w:r w:rsidRPr="006C5A3C">
              <w:rPr>
                <w:rFonts w:eastAsia="Aptos" w:cs="Aptos"/>
                <w:lang w:val="es-ES"/>
              </w:rPr>
              <w:lastRenderedPageBreak/>
              <w:t>fecha de la primera cuota según las reglas aplicables.</w:t>
            </w:r>
          </w:p>
        </w:tc>
        <w:tc>
          <w:tcPr>
            <w:tcW w:w="3726" w:type="dxa"/>
            <w:vAlign w:val="center"/>
          </w:tcPr>
          <w:p w14:paraId="0EF701DA" w14:textId="2AF51172" w:rsidR="4FA91A2F" w:rsidRPr="006C5A3C" w:rsidRDefault="057D6ACF" w:rsidP="00403800">
            <w:pPr>
              <w:spacing w:after="0"/>
              <w:rPr>
                <w:lang w:val="es-ES"/>
              </w:rPr>
            </w:pPr>
            <w:r w:rsidRPr="006C5A3C">
              <w:rPr>
                <w:rFonts w:eastAsia="Aptos" w:cs="Aptos"/>
                <w:b/>
                <w:bCs/>
                <w:lang w:val="es-ES"/>
              </w:rPr>
              <w:lastRenderedPageBreak/>
              <w:t>Dado</w:t>
            </w:r>
            <w:r w:rsidRPr="006C5A3C">
              <w:rPr>
                <w:rFonts w:eastAsia="Aptos" w:cs="Aptos"/>
                <w:lang w:val="es-ES"/>
              </w:rPr>
              <w:t xml:space="preserve"> que el usuario ha ingresado una fecha referencial de desembolso y un </w:t>
            </w:r>
            <w:r w:rsidRPr="006C5A3C">
              <w:rPr>
                <w:rFonts w:eastAsia="Aptos" w:cs="Aptos"/>
                <w:lang w:val="es-ES"/>
              </w:rPr>
              <w:lastRenderedPageBreak/>
              <w:t xml:space="preserve">día de pago válido, </w:t>
            </w:r>
            <w:r w:rsidRPr="006C5A3C">
              <w:rPr>
                <w:rFonts w:eastAsia="Aptos" w:cs="Aptos"/>
                <w:b/>
                <w:bCs/>
                <w:lang w:val="es-ES"/>
              </w:rPr>
              <w:t>cuando</w:t>
            </w:r>
            <w:r w:rsidRPr="006C5A3C">
              <w:rPr>
                <w:rFonts w:eastAsia="Aptos" w:cs="Aptos"/>
                <w:lang w:val="es-ES"/>
              </w:rPr>
              <w:t xml:space="preserve"> el sistema procesa la simulación, </w:t>
            </w:r>
            <w:r w:rsidRPr="006C5A3C">
              <w:rPr>
                <w:rFonts w:eastAsia="Aptos" w:cs="Aptos"/>
                <w:b/>
                <w:bCs/>
                <w:lang w:val="es-ES"/>
              </w:rPr>
              <w:t>entonces</w:t>
            </w:r>
            <w:r w:rsidRPr="006C5A3C">
              <w:rPr>
                <w:rFonts w:eastAsia="Aptos" w:cs="Aptos"/>
                <w:lang w:val="es-ES"/>
              </w:rPr>
              <w:t xml:space="preserve"> calcula y muestra la fecha referencial de la primera cuota de acuerdo con las reglas configuradas.</w:t>
            </w:r>
          </w:p>
        </w:tc>
      </w:tr>
      <w:tr w:rsidR="4FA91A2F" w:rsidRPr="006C5A3C" w14:paraId="2F21E565" w14:textId="77777777" w:rsidTr="005C4F31">
        <w:trPr>
          <w:trHeight w:val="300"/>
        </w:trPr>
        <w:tc>
          <w:tcPr>
            <w:tcW w:w="915" w:type="dxa"/>
            <w:vAlign w:val="center"/>
          </w:tcPr>
          <w:p w14:paraId="08824B2B" w14:textId="0E8B06FC" w:rsidR="4FA91A2F" w:rsidRPr="006C5A3C" w:rsidRDefault="5031C98E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lastRenderedPageBreak/>
              <w:t>RF-1</w:t>
            </w:r>
            <w:r w:rsidR="25E27617" w:rsidRPr="006C5A3C">
              <w:rPr>
                <w:lang w:val="es-ES"/>
              </w:rPr>
              <w:t>2</w:t>
            </w:r>
          </w:p>
        </w:tc>
        <w:tc>
          <w:tcPr>
            <w:tcW w:w="2025" w:type="dxa"/>
            <w:vAlign w:val="center"/>
          </w:tcPr>
          <w:p w14:paraId="091E890A" w14:textId="7E1D7FF2" w:rsidR="4FA91A2F" w:rsidRPr="006C5A3C" w:rsidRDefault="5031C98E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Seguro de desgravamen</w:t>
            </w:r>
          </w:p>
        </w:tc>
        <w:tc>
          <w:tcPr>
            <w:tcW w:w="3507" w:type="dxa"/>
            <w:vAlign w:val="center"/>
          </w:tcPr>
          <w:p w14:paraId="248B39BE" w14:textId="5DC25B72" w:rsidR="4FA91A2F" w:rsidRPr="006C5A3C" w:rsidRDefault="383393EA" w:rsidP="00403800">
            <w:pPr>
              <w:spacing w:after="0"/>
              <w:rPr>
                <w:lang w:val="es-ES"/>
              </w:rPr>
            </w:pPr>
            <w:r w:rsidRPr="006C5A3C">
              <w:rPr>
                <w:rFonts w:eastAsia="Aptos" w:cs="Aptos"/>
                <w:lang w:val="es-ES"/>
              </w:rPr>
              <w:t>El sistema debe permitir definir si aplica el seguro de desgravamen y considerarlo en el cálculo de la simulación.</w:t>
            </w:r>
          </w:p>
        </w:tc>
        <w:tc>
          <w:tcPr>
            <w:tcW w:w="3726" w:type="dxa"/>
            <w:vAlign w:val="center"/>
          </w:tcPr>
          <w:p w14:paraId="10E6CBF7" w14:textId="490E358E" w:rsidR="4FA91A2F" w:rsidRPr="006C5A3C" w:rsidRDefault="5170FBB7" w:rsidP="00403800">
            <w:pPr>
              <w:spacing w:after="0"/>
              <w:rPr>
                <w:lang w:val="es-ES"/>
              </w:rPr>
            </w:pPr>
            <w:r w:rsidRPr="006C5A3C">
              <w:rPr>
                <w:rFonts w:eastAsia="Aptos" w:cs="Aptos"/>
                <w:b/>
                <w:bCs/>
                <w:lang w:val="es-ES"/>
              </w:rPr>
              <w:t>Dado</w:t>
            </w:r>
            <w:r w:rsidRPr="006C5A3C">
              <w:rPr>
                <w:rFonts w:eastAsia="Aptos" w:cs="Aptos"/>
                <w:lang w:val="es-ES"/>
              </w:rPr>
              <w:t xml:space="preserve"> que el seguro de desgravamen aplica a la simulación, </w:t>
            </w:r>
            <w:r w:rsidRPr="006C5A3C">
              <w:rPr>
                <w:rFonts w:eastAsia="Aptos" w:cs="Aptos"/>
                <w:b/>
                <w:bCs/>
                <w:lang w:val="es-ES"/>
              </w:rPr>
              <w:t>cuando</w:t>
            </w:r>
            <w:r w:rsidRPr="006C5A3C">
              <w:rPr>
                <w:rFonts w:eastAsia="Aptos" w:cs="Aptos"/>
                <w:lang w:val="es-ES"/>
              </w:rPr>
              <w:t xml:space="preserve"> el usuario selecciona la modalidad </w:t>
            </w:r>
            <w:r w:rsidRPr="006C5A3C">
              <w:rPr>
                <w:rFonts w:eastAsia="Aptos" w:cs="Aptos"/>
                <w:b/>
                <w:bCs/>
                <w:lang w:val="es-ES"/>
              </w:rPr>
              <w:t>“Sin devolución”</w:t>
            </w:r>
            <w:r w:rsidRPr="006C5A3C">
              <w:rPr>
                <w:rFonts w:eastAsia="Aptos" w:cs="Aptos"/>
                <w:lang w:val="es-ES"/>
              </w:rPr>
              <w:t xml:space="preserve"> o </w:t>
            </w:r>
            <w:r w:rsidRPr="006C5A3C">
              <w:rPr>
                <w:rFonts w:eastAsia="Aptos" w:cs="Aptos"/>
                <w:b/>
                <w:bCs/>
                <w:lang w:val="es-ES"/>
              </w:rPr>
              <w:t>“Con devolución”</w:t>
            </w:r>
            <w:r w:rsidRPr="006C5A3C">
              <w:rPr>
                <w:rFonts w:eastAsia="Aptos" w:cs="Aptos"/>
                <w:lang w:val="es-ES"/>
              </w:rPr>
              <w:t xml:space="preserve">, </w:t>
            </w:r>
            <w:r w:rsidRPr="006C5A3C">
              <w:rPr>
                <w:rFonts w:eastAsia="Aptos" w:cs="Aptos"/>
                <w:b/>
                <w:bCs/>
                <w:lang w:val="es-ES"/>
              </w:rPr>
              <w:t>entonces</w:t>
            </w:r>
            <w:r w:rsidRPr="006C5A3C">
              <w:rPr>
                <w:rFonts w:eastAsia="Aptos" w:cs="Aptos"/>
                <w:lang w:val="es-ES"/>
              </w:rPr>
              <w:t xml:space="preserve"> el sistema aplica la tasa correspondiente y refleja el importe del seguro en la cuota y el cronograma de pagos.</w:t>
            </w:r>
          </w:p>
        </w:tc>
      </w:tr>
      <w:tr w:rsidR="4FA91A2F" w:rsidRPr="006C5A3C" w14:paraId="6655295C" w14:textId="77777777" w:rsidTr="005C4F31">
        <w:trPr>
          <w:trHeight w:val="300"/>
        </w:trPr>
        <w:tc>
          <w:tcPr>
            <w:tcW w:w="915" w:type="dxa"/>
            <w:vAlign w:val="center"/>
          </w:tcPr>
          <w:p w14:paraId="483B27FA" w14:textId="10AB9F07" w:rsidR="4FA91A2F" w:rsidRPr="006C5A3C" w:rsidRDefault="5031C98E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RF-1</w:t>
            </w:r>
            <w:r w:rsidR="5149D41E" w:rsidRPr="006C5A3C">
              <w:rPr>
                <w:lang w:val="es-ES"/>
              </w:rPr>
              <w:t>3</w:t>
            </w:r>
          </w:p>
        </w:tc>
        <w:tc>
          <w:tcPr>
            <w:tcW w:w="2025" w:type="dxa"/>
            <w:vAlign w:val="center"/>
          </w:tcPr>
          <w:p w14:paraId="7D1D4A68" w14:textId="1B6BECA2" w:rsidR="4FA91A2F" w:rsidRPr="006C5A3C" w:rsidRDefault="1C8C96AD" w:rsidP="00403800">
            <w:pPr>
              <w:spacing w:after="0"/>
              <w:rPr>
                <w:lang w:val="es-ES"/>
              </w:rPr>
            </w:pPr>
            <w:r w:rsidRPr="006C5A3C">
              <w:rPr>
                <w:rFonts w:eastAsia="Aptos" w:cs="Aptos"/>
                <w:lang w:val="es-ES"/>
              </w:rPr>
              <w:t>Visualización de resultados de simulación</w:t>
            </w:r>
          </w:p>
        </w:tc>
        <w:tc>
          <w:tcPr>
            <w:tcW w:w="3507" w:type="dxa"/>
            <w:vAlign w:val="center"/>
          </w:tcPr>
          <w:p w14:paraId="58A07078" w14:textId="02980DE1" w:rsidR="4FA91A2F" w:rsidRPr="006C5A3C" w:rsidRDefault="1C8C96AD" w:rsidP="00403800">
            <w:pPr>
              <w:spacing w:after="0"/>
              <w:rPr>
                <w:lang w:val="es-ES"/>
              </w:rPr>
            </w:pPr>
            <w:r w:rsidRPr="006C5A3C">
              <w:rPr>
                <w:rFonts w:eastAsia="Aptos" w:cs="Aptos"/>
                <w:lang w:val="es-ES"/>
              </w:rPr>
              <w:t>El sistema debe presentar de manera clara los resultados de la simulación.</w:t>
            </w:r>
          </w:p>
        </w:tc>
        <w:tc>
          <w:tcPr>
            <w:tcW w:w="3726" w:type="dxa"/>
            <w:vAlign w:val="center"/>
          </w:tcPr>
          <w:p w14:paraId="427139C2" w14:textId="0E8B6803" w:rsidR="4FA91A2F" w:rsidRPr="006C5A3C" w:rsidRDefault="368A6667" w:rsidP="00403800">
            <w:pPr>
              <w:spacing w:after="0"/>
              <w:rPr>
                <w:lang w:val="es-ES"/>
              </w:rPr>
            </w:pPr>
            <w:r w:rsidRPr="006C5A3C">
              <w:rPr>
                <w:rFonts w:eastAsia="Aptos" w:cs="Aptos"/>
                <w:b/>
                <w:bCs/>
                <w:lang w:val="es-ES"/>
              </w:rPr>
              <w:t>Dado</w:t>
            </w:r>
            <w:r w:rsidRPr="006C5A3C">
              <w:rPr>
                <w:rFonts w:eastAsia="Aptos" w:cs="Aptos"/>
                <w:lang w:val="es-ES"/>
              </w:rPr>
              <w:t xml:space="preserve"> que la simulación se ha procesado correctamente, </w:t>
            </w:r>
            <w:r w:rsidRPr="006C5A3C">
              <w:rPr>
                <w:rFonts w:eastAsia="Aptos" w:cs="Aptos"/>
                <w:b/>
                <w:bCs/>
                <w:lang w:val="es-ES"/>
              </w:rPr>
              <w:t>cuando</w:t>
            </w:r>
            <w:r w:rsidRPr="006C5A3C">
              <w:rPr>
                <w:rFonts w:eastAsia="Aptos" w:cs="Aptos"/>
                <w:lang w:val="es-ES"/>
              </w:rPr>
              <w:t xml:space="preserve"> el usuario visualiza los resultados, </w:t>
            </w:r>
            <w:r w:rsidRPr="006C5A3C">
              <w:rPr>
                <w:rFonts w:eastAsia="Aptos" w:cs="Aptos"/>
                <w:b/>
                <w:bCs/>
                <w:lang w:val="es-ES"/>
              </w:rPr>
              <w:t>entonces</w:t>
            </w:r>
            <w:r w:rsidRPr="006C5A3C">
              <w:rPr>
                <w:rFonts w:eastAsia="Aptos" w:cs="Aptos"/>
                <w:lang w:val="es-ES"/>
              </w:rPr>
              <w:t xml:space="preserve"> el sistema muestra al menos la cuota estimada, intereses, seguro aplicable, cronograma de pagos y el monto financiado.</w:t>
            </w:r>
          </w:p>
        </w:tc>
      </w:tr>
      <w:tr w:rsidR="4FA91A2F" w:rsidRPr="006C5A3C" w14:paraId="659CE941" w14:textId="77777777" w:rsidTr="005C4F31">
        <w:trPr>
          <w:trHeight w:val="300"/>
        </w:trPr>
        <w:tc>
          <w:tcPr>
            <w:tcW w:w="915" w:type="dxa"/>
            <w:vAlign w:val="center"/>
          </w:tcPr>
          <w:p w14:paraId="11E27E8A" w14:textId="57C8831E" w:rsidR="4FA91A2F" w:rsidRPr="006C5A3C" w:rsidRDefault="5031C98E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RF-1</w:t>
            </w:r>
            <w:r w:rsidR="3DE0CAC1" w:rsidRPr="006C5A3C">
              <w:rPr>
                <w:lang w:val="es-ES"/>
              </w:rPr>
              <w:t>4</w:t>
            </w:r>
          </w:p>
        </w:tc>
        <w:tc>
          <w:tcPr>
            <w:tcW w:w="2025" w:type="dxa"/>
            <w:vAlign w:val="center"/>
          </w:tcPr>
          <w:p w14:paraId="3D02D647" w14:textId="40689768" w:rsidR="4FA91A2F" w:rsidRPr="006C5A3C" w:rsidRDefault="5031C98E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Cronograma de pagos</w:t>
            </w:r>
          </w:p>
        </w:tc>
        <w:tc>
          <w:tcPr>
            <w:tcW w:w="3507" w:type="dxa"/>
            <w:vAlign w:val="center"/>
          </w:tcPr>
          <w:p w14:paraId="4D6B5DC9" w14:textId="3EEABD6B" w:rsidR="4FA91A2F" w:rsidRPr="006C5A3C" w:rsidRDefault="5031C98E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El sistema debe generar un cronograma de pagos con capital, interés, seguro, cuota y saldo pendiente por período.</w:t>
            </w:r>
          </w:p>
        </w:tc>
        <w:tc>
          <w:tcPr>
            <w:tcW w:w="3726" w:type="dxa"/>
            <w:vAlign w:val="center"/>
          </w:tcPr>
          <w:p w14:paraId="47D6DB9B" w14:textId="54279A07" w:rsidR="4FA91A2F" w:rsidRPr="006C5A3C" w:rsidRDefault="72E95AC1" w:rsidP="00403800">
            <w:pPr>
              <w:spacing w:after="0"/>
              <w:rPr>
                <w:lang w:val="es-ES"/>
              </w:rPr>
            </w:pPr>
            <w:r w:rsidRPr="006C5A3C">
              <w:rPr>
                <w:rFonts w:eastAsia="Aptos" w:cs="Aptos"/>
                <w:b/>
                <w:bCs/>
                <w:lang w:val="es-ES"/>
              </w:rPr>
              <w:t>Dado</w:t>
            </w:r>
            <w:r w:rsidRPr="006C5A3C">
              <w:rPr>
                <w:rFonts w:eastAsia="Aptos" w:cs="Aptos"/>
                <w:lang w:val="es-ES"/>
              </w:rPr>
              <w:t xml:space="preserve"> que el usuario ha generado una simulación válida, </w:t>
            </w:r>
            <w:r w:rsidRPr="006C5A3C">
              <w:rPr>
                <w:rFonts w:eastAsia="Aptos" w:cs="Aptos"/>
                <w:b/>
                <w:bCs/>
                <w:lang w:val="es-ES"/>
              </w:rPr>
              <w:t>cuando</w:t>
            </w:r>
            <w:r w:rsidRPr="006C5A3C">
              <w:rPr>
                <w:rFonts w:eastAsia="Aptos" w:cs="Aptos"/>
                <w:lang w:val="es-ES"/>
              </w:rPr>
              <w:t xml:space="preserve"> el sistema muestra el cronograma de pagos, </w:t>
            </w:r>
            <w:r w:rsidRPr="006C5A3C">
              <w:rPr>
                <w:rFonts w:eastAsia="Aptos" w:cs="Aptos"/>
                <w:b/>
                <w:bCs/>
                <w:lang w:val="es-ES"/>
              </w:rPr>
              <w:t>entonces</w:t>
            </w:r>
            <w:r w:rsidRPr="006C5A3C">
              <w:rPr>
                <w:rFonts w:eastAsia="Aptos" w:cs="Aptos"/>
                <w:lang w:val="es-ES"/>
              </w:rPr>
              <w:t xml:space="preserve"> presenta una fila por período con capital, interés, seguro, cuota y saldo pendiente.</w:t>
            </w:r>
          </w:p>
        </w:tc>
      </w:tr>
      <w:tr w:rsidR="4FA91A2F" w:rsidRPr="006C5A3C" w14:paraId="2D49F650" w14:textId="77777777" w:rsidTr="005C4F31">
        <w:trPr>
          <w:trHeight w:val="300"/>
        </w:trPr>
        <w:tc>
          <w:tcPr>
            <w:tcW w:w="915" w:type="dxa"/>
            <w:vAlign w:val="center"/>
          </w:tcPr>
          <w:p w14:paraId="6504DA32" w14:textId="00C650D9" w:rsidR="4FA91A2F" w:rsidRPr="006C5A3C" w:rsidRDefault="5031C98E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RF-1</w:t>
            </w:r>
            <w:r w:rsidR="4B03C1AA" w:rsidRPr="006C5A3C">
              <w:rPr>
                <w:lang w:val="es-ES"/>
              </w:rPr>
              <w:t>5</w:t>
            </w:r>
          </w:p>
        </w:tc>
        <w:tc>
          <w:tcPr>
            <w:tcW w:w="2025" w:type="dxa"/>
            <w:vAlign w:val="center"/>
          </w:tcPr>
          <w:p w14:paraId="53091C24" w14:textId="47986189" w:rsidR="4FA91A2F" w:rsidRPr="006C5A3C" w:rsidRDefault="5031C98E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Impresión y exportación</w:t>
            </w:r>
          </w:p>
        </w:tc>
        <w:tc>
          <w:tcPr>
            <w:tcW w:w="3507" w:type="dxa"/>
            <w:vAlign w:val="center"/>
          </w:tcPr>
          <w:p w14:paraId="4E9DC5E9" w14:textId="69184D52" w:rsidR="4FA91A2F" w:rsidRPr="006C5A3C" w:rsidRDefault="5031C98E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El sistema debe permitir imprimir o exportar el resultado de una simulación.</w:t>
            </w:r>
          </w:p>
        </w:tc>
        <w:tc>
          <w:tcPr>
            <w:tcW w:w="3726" w:type="dxa"/>
            <w:vAlign w:val="center"/>
          </w:tcPr>
          <w:p w14:paraId="399E0D47" w14:textId="6A732042" w:rsidR="4FA91A2F" w:rsidRPr="006C5A3C" w:rsidRDefault="0A249417" w:rsidP="00403800">
            <w:pPr>
              <w:spacing w:after="0"/>
              <w:rPr>
                <w:lang w:val="es-ES"/>
              </w:rPr>
            </w:pPr>
            <w:r w:rsidRPr="006C5A3C">
              <w:rPr>
                <w:rFonts w:eastAsia="Aptos" w:cs="Aptos"/>
                <w:b/>
                <w:bCs/>
                <w:lang w:val="es-ES"/>
              </w:rPr>
              <w:t>Dado</w:t>
            </w:r>
            <w:r w:rsidRPr="006C5A3C">
              <w:rPr>
                <w:rFonts w:eastAsia="Aptos" w:cs="Aptos"/>
                <w:lang w:val="es-ES"/>
              </w:rPr>
              <w:t xml:space="preserve"> que el usuario ha generado una simulación válida, </w:t>
            </w:r>
            <w:r w:rsidRPr="006C5A3C">
              <w:rPr>
                <w:rFonts w:eastAsia="Aptos" w:cs="Aptos"/>
                <w:b/>
                <w:bCs/>
                <w:lang w:val="es-ES"/>
              </w:rPr>
              <w:t>cuando</w:t>
            </w:r>
            <w:r w:rsidRPr="006C5A3C">
              <w:rPr>
                <w:rFonts w:eastAsia="Aptos" w:cs="Aptos"/>
                <w:lang w:val="es-ES"/>
              </w:rPr>
              <w:t xml:space="preserve"> solicita exportar los resultados, </w:t>
            </w:r>
            <w:r w:rsidRPr="006C5A3C">
              <w:rPr>
                <w:rFonts w:eastAsia="Aptos" w:cs="Aptos"/>
                <w:b/>
                <w:bCs/>
                <w:lang w:val="es-ES"/>
              </w:rPr>
              <w:t>entonces</w:t>
            </w:r>
            <w:r w:rsidRPr="006C5A3C">
              <w:rPr>
                <w:rFonts w:eastAsia="Aptos" w:cs="Aptos"/>
                <w:lang w:val="es-ES"/>
              </w:rPr>
              <w:t xml:space="preserve"> el sistema genera el resumen y el cronograma en el formato definido.</w:t>
            </w:r>
          </w:p>
        </w:tc>
      </w:tr>
      <w:tr w:rsidR="4FA91A2F" w:rsidRPr="006C5A3C" w14:paraId="1C1C7022" w14:textId="77777777" w:rsidTr="005C4F31">
        <w:trPr>
          <w:trHeight w:val="300"/>
        </w:trPr>
        <w:tc>
          <w:tcPr>
            <w:tcW w:w="915" w:type="dxa"/>
            <w:vAlign w:val="center"/>
          </w:tcPr>
          <w:p w14:paraId="14EC863D" w14:textId="781895AC" w:rsidR="4FA91A2F" w:rsidRPr="006C5A3C" w:rsidRDefault="5031C98E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RF-</w:t>
            </w:r>
            <w:r w:rsidR="7E84E17D" w:rsidRPr="006C5A3C">
              <w:rPr>
                <w:lang w:val="es-ES"/>
              </w:rPr>
              <w:t>1</w:t>
            </w:r>
            <w:r w:rsidR="4C762BA4" w:rsidRPr="006C5A3C">
              <w:rPr>
                <w:lang w:val="es-ES"/>
              </w:rPr>
              <w:t>6</w:t>
            </w:r>
          </w:p>
        </w:tc>
        <w:tc>
          <w:tcPr>
            <w:tcW w:w="2025" w:type="dxa"/>
            <w:vAlign w:val="center"/>
          </w:tcPr>
          <w:p w14:paraId="77AFCF43" w14:textId="6305AD06" w:rsidR="4FA91A2F" w:rsidRPr="006C5A3C" w:rsidRDefault="5031C98E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Mensajes informativos</w:t>
            </w:r>
          </w:p>
        </w:tc>
        <w:tc>
          <w:tcPr>
            <w:tcW w:w="3507" w:type="dxa"/>
            <w:vAlign w:val="center"/>
          </w:tcPr>
          <w:p w14:paraId="58D45E56" w14:textId="2BD183E7" w:rsidR="4FA91A2F" w:rsidRPr="006C5A3C" w:rsidRDefault="5031C98E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 xml:space="preserve">El sistema debe mostrar los mensajes informativos y </w:t>
            </w:r>
            <w:proofErr w:type="spellStart"/>
            <w:r w:rsidRPr="006C5A3C">
              <w:rPr>
                <w:lang w:val="es-ES"/>
              </w:rPr>
              <w:t>disclaimers</w:t>
            </w:r>
            <w:proofErr w:type="spellEnd"/>
            <w:r w:rsidRPr="006C5A3C">
              <w:rPr>
                <w:lang w:val="es-ES"/>
              </w:rPr>
              <w:t xml:space="preserve"> aprobados en los resultados.</w:t>
            </w:r>
          </w:p>
        </w:tc>
        <w:tc>
          <w:tcPr>
            <w:tcW w:w="3726" w:type="dxa"/>
            <w:vAlign w:val="center"/>
          </w:tcPr>
          <w:p w14:paraId="23C4BE51" w14:textId="2191E0D1" w:rsidR="4FA91A2F" w:rsidRPr="006C5A3C" w:rsidRDefault="1A5CD438" w:rsidP="00403800">
            <w:pPr>
              <w:spacing w:after="0"/>
              <w:rPr>
                <w:lang w:val="es-ES"/>
              </w:rPr>
            </w:pPr>
            <w:r w:rsidRPr="006C5A3C">
              <w:rPr>
                <w:rFonts w:eastAsia="Aptos" w:cs="Aptos"/>
                <w:b/>
                <w:bCs/>
                <w:lang w:val="es-ES"/>
              </w:rPr>
              <w:t>Dado</w:t>
            </w:r>
            <w:r w:rsidRPr="006C5A3C">
              <w:rPr>
                <w:rFonts w:eastAsia="Aptos" w:cs="Aptos"/>
                <w:lang w:val="es-ES"/>
              </w:rPr>
              <w:t xml:space="preserve"> que el usuario visualiza el resultado de una simulación, </w:t>
            </w:r>
            <w:r w:rsidRPr="006C5A3C">
              <w:rPr>
                <w:rFonts w:eastAsia="Aptos" w:cs="Aptos"/>
                <w:b/>
                <w:bCs/>
                <w:lang w:val="es-ES"/>
              </w:rPr>
              <w:t>cuando</w:t>
            </w:r>
            <w:r w:rsidRPr="006C5A3C">
              <w:rPr>
                <w:rFonts w:eastAsia="Aptos" w:cs="Aptos"/>
                <w:lang w:val="es-ES"/>
              </w:rPr>
              <w:t xml:space="preserve"> el sistema presenta la información calculada, </w:t>
            </w:r>
            <w:r w:rsidRPr="006C5A3C">
              <w:rPr>
                <w:rFonts w:eastAsia="Aptos" w:cs="Aptos"/>
                <w:b/>
                <w:bCs/>
                <w:lang w:val="es-ES"/>
              </w:rPr>
              <w:t>entonces</w:t>
            </w:r>
            <w:r w:rsidRPr="006C5A3C">
              <w:rPr>
                <w:rFonts w:eastAsia="Aptos" w:cs="Aptos"/>
                <w:lang w:val="es-ES"/>
              </w:rPr>
              <w:t xml:space="preserve"> muestra los mensajes informativos y </w:t>
            </w:r>
            <w:proofErr w:type="spellStart"/>
            <w:r w:rsidRPr="006C5A3C">
              <w:rPr>
                <w:rFonts w:eastAsia="Aptos" w:cs="Aptos"/>
                <w:i/>
                <w:iCs/>
                <w:lang w:val="es-ES"/>
              </w:rPr>
              <w:t>disclaimers</w:t>
            </w:r>
            <w:proofErr w:type="spellEnd"/>
            <w:r w:rsidRPr="006C5A3C">
              <w:rPr>
                <w:rFonts w:eastAsia="Aptos" w:cs="Aptos"/>
                <w:lang w:val="es-ES"/>
              </w:rPr>
              <w:t xml:space="preserve"> aprobados.</w:t>
            </w:r>
          </w:p>
        </w:tc>
      </w:tr>
      <w:tr w:rsidR="035EE1F7" w:rsidRPr="006C5A3C" w14:paraId="68C66A36" w14:textId="77777777" w:rsidTr="005C4F31">
        <w:trPr>
          <w:trHeight w:val="300"/>
        </w:trPr>
        <w:tc>
          <w:tcPr>
            <w:tcW w:w="915" w:type="dxa"/>
            <w:vAlign w:val="center"/>
          </w:tcPr>
          <w:p w14:paraId="3100C91B" w14:textId="48117245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RF-1</w:t>
            </w:r>
            <w:r w:rsidR="71FE009D" w:rsidRPr="006C5A3C">
              <w:rPr>
                <w:lang w:val="es-ES"/>
              </w:rPr>
              <w:t>7</w:t>
            </w:r>
          </w:p>
        </w:tc>
        <w:tc>
          <w:tcPr>
            <w:tcW w:w="2025" w:type="dxa"/>
            <w:vAlign w:val="center"/>
          </w:tcPr>
          <w:p w14:paraId="6708A08B" w14:textId="3B5F8BC8" w:rsidR="2D4CF119" w:rsidRPr="006C5A3C" w:rsidRDefault="2D4CF119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Contacto con asesor comercial</w:t>
            </w:r>
          </w:p>
        </w:tc>
        <w:tc>
          <w:tcPr>
            <w:tcW w:w="3507" w:type="dxa"/>
            <w:vAlign w:val="center"/>
          </w:tcPr>
          <w:p w14:paraId="5436C791" w14:textId="4AE707DD" w:rsidR="3DF5BF89" w:rsidRPr="006C5A3C" w:rsidRDefault="3DF5BF89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El sistema debe mostrar, en el resultado de la simulación, un espacio de información y un botón de acción para que el usuario contacte a un asesor comercial.</w:t>
            </w:r>
          </w:p>
        </w:tc>
        <w:tc>
          <w:tcPr>
            <w:tcW w:w="3726" w:type="dxa"/>
            <w:vAlign w:val="center"/>
          </w:tcPr>
          <w:p w14:paraId="7D6D93AC" w14:textId="1C73E05D" w:rsidR="62737E37" w:rsidRPr="006C5A3C" w:rsidRDefault="62737E37" w:rsidP="00403800">
            <w:pPr>
              <w:spacing w:after="0"/>
              <w:rPr>
                <w:lang w:val="es-ES"/>
              </w:rPr>
            </w:pPr>
            <w:r w:rsidRPr="006C5A3C">
              <w:rPr>
                <w:rFonts w:eastAsia="Aptos" w:cs="Aptos"/>
                <w:b/>
                <w:bCs/>
                <w:lang w:val="es-ES"/>
              </w:rPr>
              <w:t>Dado</w:t>
            </w:r>
            <w:r w:rsidRPr="006C5A3C">
              <w:rPr>
                <w:rFonts w:eastAsia="Aptos" w:cs="Aptos"/>
                <w:lang w:val="es-ES"/>
              </w:rPr>
              <w:t xml:space="preserve"> que el usuario visualiza el resultado de una simulación válida, </w:t>
            </w:r>
            <w:r w:rsidRPr="006C5A3C">
              <w:rPr>
                <w:rFonts w:eastAsia="Aptos" w:cs="Aptos"/>
                <w:b/>
                <w:bCs/>
                <w:lang w:val="es-ES"/>
              </w:rPr>
              <w:t>cuando</w:t>
            </w:r>
            <w:r w:rsidRPr="006C5A3C">
              <w:rPr>
                <w:rFonts w:eastAsia="Aptos" w:cs="Aptos"/>
                <w:lang w:val="es-ES"/>
              </w:rPr>
              <w:t xml:space="preserve"> desea continuar con el proceso, </w:t>
            </w:r>
            <w:r w:rsidRPr="006C5A3C">
              <w:rPr>
                <w:rFonts w:eastAsia="Aptos" w:cs="Aptos"/>
                <w:b/>
                <w:bCs/>
                <w:lang w:val="es-ES"/>
              </w:rPr>
              <w:t>entonces</w:t>
            </w:r>
            <w:r w:rsidRPr="006C5A3C">
              <w:rPr>
                <w:rFonts w:eastAsia="Aptos" w:cs="Aptos"/>
                <w:lang w:val="es-ES"/>
              </w:rPr>
              <w:t xml:space="preserve"> el sistema muestra un botón visible que permite iniciar el contacto con un asesor comercial junto con la información de contexto de la simulación realizada.</w:t>
            </w:r>
          </w:p>
        </w:tc>
      </w:tr>
      <w:tr w:rsidR="035EE1F7" w:rsidRPr="006C5A3C" w14:paraId="6CBCFDE9" w14:textId="77777777" w:rsidTr="005C4F31">
        <w:trPr>
          <w:trHeight w:val="300"/>
        </w:trPr>
        <w:tc>
          <w:tcPr>
            <w:tcW w:w="915" w:type="dxa"/>
            <w:vAlign w:val="center"/>
          </w:tcPr>
          <w:p w14:paraId="7C4C8D8C" w14:textId="43BBA357" w:rsidR="6F846486" w:rsidRPr="006C5A3C" w:rsidRDefault="6F846486" w:rsidP="00403800">
            <w:pPr>
              <w:rPr>
                <w:lang w:val="es-ES"/>
              </w:rPr>
            </w:pPr>
            <w:r w:rsidRPr="006C5A3C">
              <w:rPr>
                <w:lang w:val="es-ES"/>
              </w:rPr>
              <w:t>RF-</w:t>
            </w:r>
            <w:r w:rsidR="0892D174" w:rsidRPr="006C5A3C">
              <w:rPr>
                <w:lang w:val="es-ES"/>
              </w:rPr>
              <w:t>1</w:t>
            </w:r>
            <w:r w:rsidR="11F4F012" w:rsidRPr="006C5A3C">
              <w:rPr>
                <w:lang w:val="es-ES"/>
              </w:rPr>
              <w:t>8</w:t>
            </w:r>
          </w:p>
          <w:p w14:paraId="382C2F91" w14:textId="05E6D91D" w:rsidR="035EE1F7" w:rsidRPr="006C5A3C" w:rsidRDefault="035EE1F7" w:rsidP="00403800">
            <w:pPr>
              <w:rPr>
                <w:lang w:val="es-ES"/>
              </w:rPr>
            </w:pPr>
          </w:p>
        </w:tc>
        <w:tc>
          <w:tcPr>
            <w:tcW w:w="2025" w:type="dxa"/>
            <w:vAlign w:val="center"/>
          </w:tcPr>
          <w:p w14:paraId="2C537249" w14:textId="073111A2" w:rsidR="6F846486" w:rsidRPr="006C5A3C" w:rsidRDefault="6F846486" w:rsidP="00403800">
            <w:pPr>
              <w:rPr>
                <w:lang w:val="es-ES"/>
              </w:rPr>
            </w:pPr>
            <w:r w:rsidRPr="006C5A3C">
              <w:rPr>
                <w:lang w:val="es-ES"/>
              </w:rPr>
              <w:t>Almacenamiento de simulaciones</w:t>
            </w:r>
          </w:p>
        </w:tc>
        <w:tc>
          <w:tcPr>
            <w:tcW w:w="3507" w:type="dxa"/>
            <w:vAlign w:val="center"/>
          </w:tcPr>
          <w:p w14:paraId="5549F771" w14:textId="4C337481" w:rsidR="19FEC1DC" w:rsidRPr="006C5A3C" w:rsidRDefault="19FEC1DC" w:rsidP="00403800">
            <w:pPr>
              <w:rPr>
                <w:lang w:val="es-ES"/>
              </w:rPr>
            </w:pPr>
            <w:r w:rsidRPr="006C5A3C">
              <w:rPr>
                <w:rFonts w:eastAsia="Aptos" w:cs="Aptos"/>
                <w:lang w:val="es-ES"/>
              </w:rPr>
              <w:t xml:space="preserve">El sistema debe registrar la información de cada simulación </w:t>
            </w:r>
            <w:r w:rsidRPr="006C5A3C">
              <w:rPr>
                <w:rFonts w:eastAsia="Aptos" w:cs="Aptos"/>
                <w:lang w:val="es-ES"/>
              </w:rPr>
              <w:lastRenderedPageBreak/>
              <w:t>generada correctamente para su posterior consulta o trazabilidad.</w:t>
            </w:r>
          </w:p>
        </w:tc>
        <w:tc>
          <w:tcPr>
            <w:tcW w:w="3726" w:type="dxa"/>
            <w:vAlign w:val="center"/>
          </w:tcPr>
          <w:p w14:paraId="24C5D3E1" w14:textId="189DB282" w:rsidR="19FEC1DC" w:rsidRPr="006C5A3C" w:rsidRDefault="19FEC1DC" w:rsidP="00403800">
            <w:pPr>
              <w:rPr>
                <w:lang w:val="es-ES"/>
              </w:rPr>
            </w:pPr>
            <w:r w:rsidRPr="006C5A3C">
              <w:rPr>
                <w:rFonts w:eastAsia="Aptos" w:cs="Aptos"/>
                <w:b/>
                <w:bCs/>
                <w:lang w:val="es-ES"/>
              </w:rPr>
              <w:lastRenderedPageBreak/>
              <w:t>Dado</w:t>
            </w:r>
            <w:r w:rsidRPr="006C5A3C">
              <w:rPr>
                <w:rFonts w:eastAsia="Aptos" w:cs="Aptos"/>
                <w:lang w:val="es-ES"/>
              </w:rPr>
              <w:t xml:space="preserve"> que el usuario ha generado una simulación válida, </w:t>
            </w:r>
            <w:r w:rsidRPr="006C5A3C">
              <w:rPr>
                <w:rFonts w:eastAsia="Aptos" w:cs="Aptos"/>
                <w:b/>
                <w:bCs/>
                <w:lang w:val="es-ES"/>
              </w:rPr>
              <w:t>cuando</w:t>
            </w:r>
            <w:r w:rsidRPr="006C5A3C">
              <w:rPr>
                <w:rFonts w:eastAsia="Aptos" w:cs="Aptos"/>
                <w:lang w:val="es-ES"/>
              </w:rPr>
              <w:t xml:space="preserve"> el sistema finaliza el cálculo, </w:t>
            </w:r>
            <w:r w:rsidRPr="006C5A3C">
              <w:rPr>
                <w:rFonts w:eastAsia="Aptos" w:cs="Aptos"/>
                <w:b/>
                <w:bCs/>
                <w:lang w:val="es-ES"/>
              </w:rPr>
              <w:t>entonces</w:t>
            </w:r>
            <w:r w:rsidRPr="006C5A3C">
              <w:rPr>
                <w:rFonts w:eastAsia="Aptos" w:cs="Aptos"/>
                <w:lang w:val="es-ES"/>
              </w:rPr>
              <w:t xml:space="preserve"> registra la </w:t>
            </w:r>
            <w:r w:rsidRPr="006C5A3C">
              <w:rPr>
                <w:rFonts w:eastAsia="Aptos" w:cs="Aptos"/>
                <w:lang w:val="es-ES"/>
              </w:rPr>
              <w:lastRenderedPageBreak/>
              <w:t>información de la simulación, incluyendo los datos ingresados, las condiciones aplicadas y los resultados obtenidos.</w:t>
            </w:r>
          </w:p>
        </w:tc>
      </w:tr>
    </w:tbl>
    <w:p w14:paraId="624CB771" w14:textId="7707F4C2" w:rsidR="00A81F97" w:rsidRPr="006C5A3C" w:rsidRDefault="369472CC" w:rsidP="00403800">
      <w:pPr>
        <w:pStyle w:val="Ttulo1"/>
        <w:rPr>
          <w:lang w:val="es-ES"/>
        </w:rPr>
      </w:pPr>
      <w:r w:rsidRPr="006C5A3C">
        <w:rPr>
          <w:lang w:val="es-ES"/>
        </w:rPr>
        <w:lastRenderedPageBreak/>
        <w:t>5</w:t>
      </w:r>
      <w:r w:rsidR="5031C98E" w:rsidRPr="006C5A3C">
        <w:rPr>
          <w:lang w:val="es-ES"/>
        </w:rPr>
        <w:t xml:space="preserve">. </w:t>
      </w:r>
      <w:r w:rsidR="5C3A913E" w:rsidRPr="006C5A3C">
        <w:rPr>
          <w:lang w:val="es-ES"/>
        </w:rPr>
        <w:t>Reglas de negocio</w:t>
      </w:r>
    </w:p>
    <w:p w14:paraId="1AD57289" w14:textId="38F7870C" w:rsidR="7A26D941" w:rsidRPr="006C5A3C" w:rsidRDefault="7A26D941" w:rsidP="00403800">
      <w:pPr>
        <w:pStyle w:val="Ttulo2"/>
        <w:rPr>
          <w:lang w:val="es-ES"/>
        </w:rPr>
      </w:pPr>
      <w:r w:rsidRPr="006C5A3C">
        <w:rPr>
          <w:lang w:val="es-ES"/>
        </w:rPr>
        <w:t>5.1 Conceptos y campos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6A0" w:firstRow="1" w:lastRow="0" w:firstColumn="1" w:lastColumn="0" w:noHBand="1" w:noVBand="1"/>
      </w:tblPr>
      <w:tblGrid>
        <w:gridCol w:w="1960"/>
        <w:gridCol w:w="1192"/>
        <w:gridCol w:w="1368"/>
        <w:gridCol w:w="1508"/>
        <w:gridCol w:w="3898"/>
      </w:tblGrid>
      <w:tr w:rsidR="035EE1F7" w:rsidRPr="006C5A3C" w14:paraId="76B64810" w14:textId="77777777" w:rsidTr="035EE1F7">
        <w:trPr>
          <w:trHeight w:val="300"/>
        </w:trPr>
        <w:tc>
          <w:tcPr>
            <w:tcW w:w="1961" w:type="dxa"/>
            <w:vAlign w:val="center"/>
          </w:tcPr>
          <w:p w14:paraId="31F0BF7D" w14:textId="15C6714D" w:rsidR="035EE1F7" w:rsidRPr="006C5A3C" w:rsidRDefault="035EE1F7" w:rsidP="00403800">
            <w:pPr>
              <w:spacing w:after="0"/>
              <w:jc w:val="center"/>
              <w:rPr>
                <w:lang w:val="es-ES"/>
              </w:rPr>
            </w:pPr>
            <w:r w:rsidRPr="006C5A3C">
              <w:rPr>
                <w:b/>
                <w:bCs/>
                <w:lang w:val="es-ES"/>
              </w:rPr>
              <w:t>Campo</w:t>
            </w:r>
          </w:p>
        </w:tc>
        <w:tc>
          <w:tcPr>
            <w:tcW w:w="1192" w:type="dxa"/>
            <w:vAlign w:val="center"/>
          </w:tcPr>
          <w:p w14:paraId="45A04C72" w14:textId="3F199304" w:rsidR="035EE1F7" w:rsidRPr="006C5A3C" w:rsidRDefault="035EE1F7" w:rsidP="00403800">
            <w:pPr>
              <w:spacing w:after="0"/>
              <w:jc w:val="center"/>
              <w:rPr>
                <w:lang w:val="es-ES"/>
              </w:rPr>
            </w:pPr>
            <w:r w:rsidRPr="006C5A3C">
              <w:rPr>
                <w:b/>
                <w:bCs/>
                <w:lang w:val="es-ES"/>
              </w:rPr>
              <w:t>Tipo</w:t>
            </w:r>
          </w:p>
        </w:tc>
        <w:tc>
          <w:tcPr>
            <w:tcW w:w="1368" w:type="dxa"/>
            <w:vAlign w:val="center"/>
          </w:tcPr>
          <w:p w14:paraId="4E44E345" w14:textId="04443FA8" w:rsidR="035EE1F7" w:rsidRPr="006C5A3C" w:rsidRDefault="035EE1F7" w:rsidP="00403800">
            <w:pPr>
              <w:spacing w:after="0"/>
              <w:jc w:val="center"/>
              <w:rPr>
                <w:lang w:val="es-ES"/>
              </w:rPr>
            </w:pPr>
            <w:r w:rsidRPr="006C5A3C">
              <w:rPr>
                <w:b/>
                <w:bCs/>
                <w:lang w:val="es-ES"/>
              </w:rPr>
              <w:t>¿Siempre visible?</w:t>
            </w:r>
          </w:p>
        </w:tc>
        <w:tc>
          <w:tcPr>
            <w:tcW w:w="1508" w:type="dxa"/>
            <w:vAlign w:val="center"/>
          </w:tcPr>
          <w:p w14:paraId="59A02F86" w14:textId="0D54B034" w:rsidR="035EE1F7" w:rsidRPr="006C5A3C" w:rsidRDefault="035EE1F7" w:rsidP="00403800">
            <w:pPr>
              <w:spacing w:after="0"/>
              <w:jc w:val="center"/>
              <w:rPr>
                <w:lang w:val="es-ES"/>
              </w:rPr>
            </w:pPr>
            <w:r w:rsidRPr="006C5A3C">
              <w:rPr>
                <w:b/>
                <w:bCs/>
                <w:lang w:val="es-ES"/>
              </w:rPr>
              <w:t>¿Quién lo completa?</w:t>
            </w:r>
          </w:p>
        </w:tc>
        <w:tc>
          <w:tcPr>
            <w:tcW w:w="3901" w:type="dxa"/>
            <w:vAlign w:val="center"/>
          </w:tcPr>
          <w:p w14:paraId="3650AB50" w14:textId="03936DFB" w:rsidR="035EE1F7" w:rsidRPr="006C5A3C" w:rsidRDefault="035EE1F7" w:rsidP="00403800">
            <w:pPr>
              <w:spacing w:after="0"/>
              <w:jc w:val="center"/>
              <w:rPr>
                <w:lang w:val="es-ES"/>
              </w:rPr>
            </w:pPr>
            <w:r w:rsidRPr="006C5A3C">
              <w:rPr>
                <w:b/>
                <w:bCs/>
                <w:lang w:val="es-ES"/>
              </w:rPr>
              <w:t>Observación</w:t>
            </w:r>
          </w:p>
        </w:tc>
      </w:tr>
      <w:tr w:rsidR="035EE1F7" w:rsidRPr="006C5A3C" w14:paraId="6F30B881" w14:textId="77777777" w:rsidTr="035EE1F7">
        <w:trPr>
          <w:trHeight w:val="300"/>
        </w:trPr>
        <w:tc>
          <w:tcPr>
            <w:tcW w:w="1961" w:type="dxa"/>
            <w:vAlign w:val="center"/>
          </w:tcPr>
          <w:p w14:paraId="49AD5796" w14:textId="6199A1D6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b/>
                <w:bCs/>
                <w:lang w:val="es-ES"/>
              </w:rPr>
              <w:t>Línea de producto</w:t>
            </w:r>
          </w:p>
        </w:tc>
        <w:tc>
          <w:tcPr>
            <w:tcW w:w="1192" w:type="dxa"/>
            <w:vAlign w:val="center"/>
          </w:tcPr>
          <w:p w14:paraId="157DC710" w14:textId="6F57FBF9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Selector</w:t>
            </w:r>
          </w:p>
        </w:tc>
        <w:tc>
          <w:tcPr>
            <w:tcW w:w="1368" w:type="dxa"/>
            <w:vAlign w:val="center"/>
          </w:tcPr>
          <w:p w14:paraId="1E9A2E81" w14:textId="39785CE6" w:rsidR="035EE1F7" w:rsidRPr="006C5A3C" w:rsidRDefault="035EE1F7" w:rsidP="00403800">
            <w:pPr>
              <w:spacing w:after="0"/>
              <w:jc w:val="center"/>
              <w:rPr>
                <w:lang w:val="es-ES"/>
              </w:rPr>
            </w:pPr>
            <w:r w:rsidRPr="006C5A3C">
              <w:rPr>
                <w:lang w:val="es-ES"/>
              </w:rPr>
              <w:t>Sí</w:t>
            </w:r>
          </w:p>
        </w:tc>
        <w:tc>
          <w:tcPr>
            <w:tcW w:w="1508" w:type="dxa"/>
            <w:vAlign w:val="center"/>
          </w:tcPr>
          <w:p w14:paraId="20453822" w14:textId="761F1EC0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Usuario</w:t>
            </w:r>
          </w:p>
        </w:tc>
        <w:tc>
          <w:tcPr>
            <w:tcW w:w="3901" w:type="dxa"/>
            <w:vAlign w:val="center"/>
          </w:tcPr>
          <w:p w14:paraId="3A3E6F1E" w14:textId="6E0E617C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Define qué campos y reglas aplican en la simulación.</w:t>
            </w:r>
          </w:p>
        </w:tc>
      </w:tr>
      <w:tr w:rsidR="035EE1F7" w:rsidRPr="006C5A3C" w14:paraId="2820C6CF" w14:textId="77777777" w:rsidTr="035EE1F7">
        <w:trPr>
          <w:trHeight w:val="300"/>
        </w:trPr>
        <w:tc>
          <w:tcPr>
            <w:tcW w:w="1961" w:type="dxa"/>
            <w:vAlign w:val="center"/>
          </w:tcPr>
          <w:p w14:paraId="0C7C396A" w14:textId="535DD054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b/>
                <w:bCs/>
                <w:lang w:val="es-ES"/>
              </w:rPr>
              <w:t>Valor del bien</w:t>
            </w:r>
          </w:p>
        </w:tc>
        <w:tc>
          <w:tcPr>
            <w:tcW w:w="1192" w:type="dxa"/>
            <w:vAlign w:val="center"/>
          </w:tcPr>
          <w:p w14:paraId="53C3C581" w14:textId="39A85283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Numérico</w:t>
            </w:r>
          </w:p>
        </w:tc>
        <w:tc>
          <w:tcPr>
            <w:tcW w:w="1368" w:type="dxa"/>
            <w:vAlign w:val="center"/>
          </w:tcPr>
          <w:p w14:paraId="521813B2" w14:textId="29FAAD2E" w:rsidR="035EE1F7" w:rsidRPr="006C5A3C" w:rsidRDefault="035EE1F7" w:rsidP="00403800">
            <w:pPr>
              <w:spacing w:after="0"/>
              <w:jc w:val="center"/>
              <w:rPr>
                <w:lang w:val="es-ES"/>
              </w:rPr>
            </w:pPr>
            <w:r w:rsidRPr="006C5A3C">
              <w:rPr>
                <w:lang w:val="es-ES"/>
              </w:rPr>
              <w:t>No</w:t>
            </w:r>
          </w:p>
        </w:tc>
        <w:tc>
          <w:tcPr>
            <w:tcW w:w="1508" w:type="dxa"/>
            <w:vAlign w:val="center"/>
          </w:tcPr>
          <w:p w14:paraId="318EA9A3" w14:textId="43C19F71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Usuario</w:t>
            </w:r>
          </w:p>
        </w:tc>
        <w:tc>
          <w:tcPr>
            <w:tcW w:w="3901" w:type="dxa"/>
            <w:vAlign w:val="center"/>
          </w:tcPr>
          <w:p w14:paraId="15FA5AD2" w14:textId="040B677D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Solo aplica cuando el crédito financia un bien específico.</w:t>
            </w:r>
          </w:p>
        </w:tc>
      </w:tr>
      <w:tr w:rsidR="035EE1F7" w:rsidRPr="006C5A3C" w14:paraId="7331FDC3" w14:textId="77777777" w:rsidTr="035EE1F7">
        <w:trPr>
          <w:trHeight w:val="300"/>
        </w:trPr>
        <w:tc>
          <w:tcPr>
            <w:tcW w:w="1961" w:type="dxa"/>
            <w:vAlign w:val="center"/>
          </w:tcPr>
          <w:p w14:paraId="655CDC50" w14:textId="76A70999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b/>
                <w:bCs/>
                <w:lang w:val="es-ES"/>
              </w:rPr>
              <w:t>Cuota inicial</w:t>
            </w:r>
          </w:p>
        </w:tc>
        <w:tc>
          <w:tcPr>
            <w:tcW w:w="1192" w:type="dxa"/>
            <w:vAlign w:val="center"/>
          </w:tcPr>
          <w:p w14:paraId="7CA81907" w14:textId="6D4419A1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Numérico</w:t>
            </w:r>
          </w:p>
        </w:tc>
        <w:tc>
          <w:tcPr>
            <w:tcW w:w="1368" w:type="dxa"/>
            <w:vAlign w:val="center"/>
          </w:tcPr>
          <w:p w14:paraId="2656E6BB" w14:textId="2A0516DE" w:rsidR="035EE1F7" w:rsidRPr="006C5A3C" w:rsidRDefault="035EE1F7" w:rsidP="00403800">
            <w:pPr>
              <w:spacing w:after="0"/>
              <w:jc w:val="center"/>
              <w:rPr>
                <w:lang w:val="es-ES"/>
              </w:rPr>
            </w:pPr>
            <w:r w:rsidRPr="006C5A3C">
              <w:rPr>
                <w:lang w:val="es-ES"/>
              </w:rPr>
              <w:t>No</w:t>
            </w:r>
          </w:p>
        </w:tc>
        <w:tc>
          <w:tcPr>
            <w:tcW w:w="1508" w:type="dxa"/>
            <w:vAlign w:val="center"/>
          </w:tcPr>
          <w:p w14:paraId="55EE92EA" w14:textId="001BFBC2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Usuario</w:t>
            </w:r>
          </w:p>
        </w:tc>
        <w:tc>
          <w:tcPr>
            <w:tcW w:w="3901" w:type="dxa"/>
            <w:vAlign w:val="center"/>
          </w:tcPr>
          <w:p w14:paraId="765CBD4E" w14:textId="24CF1614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Aplica cuando la línea permite o requiere un aporte inicial.</w:t>
            </w:r>
          </w:p>
        </w:tc>
      </w:tr>
      <w:tr w:rsidR="035EE1F7" w:rsidRPr="006C5A3C" w14:paraId="7FD1949E" w14:textId="77777777" w:rsidTr="035EE1F7">
        <w:trPr>
          <w:trHeight w:val="300"/>
        </w:trPr>
        <w:tc>
          <w:tcPr>
            <w:tcW w:w="1961" w:type="dxa"/>
            <w:vAlign w:val="center"/>
          </w:tcPr>
          <w:p w14:paraId="4E31E266" w14:textId="771F8C08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b/>
                <w:bCs/>
                <w:lang w:val="es-ES"/>
              </w:rPr>
              <w:t>Bono</w:t>
            </w:r>
          </w:p>
        </w:tc>
        <w:tc>
          <w:tcPr>
            <w:tcW w:w="1192" w:type="dxa"/>
            <w:vAlign w:val="center"/>
          </w:tcPr>
          <w:p w14:paraId="16181EE7" w14:textId="2C44B772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Numérico</w:t>
            </w:r>
          </w:p>
        </w:tc>
        <w:tc>
          <w:tcPr>
            <w:tcW w:w="1368" w:type="dxa"/>
            <w:vAlign w:val="center"/>
          </w:tcPr>
          <w:p w14:paraId="5AC7CEBC" w14:textId="022E3A4A" w:rsidR="035EE1F7" w:rsidRPr="006C5A3C" w:rsidRDefault="035EE1F7" w:rsidP="00403800">
            <w:pPr>
              <w:spacing w:after="0"/>
              <w:jc w:val="center"/>
              <w:rPr>
                <w:lang w:val="es-ES"/>
              </w:rPr>
            </w:pPr>
            <w:r w:rsidRPr="006C5A3C">
              <w:rPr>
                <w:lang w:val="es-ES"/>
              </w:rPr>
              <w:t>No</w:t>
            </w:r>
          </w:p>
        </w:tc>
        <w:tc>
          <w:tcPr>
            <w:tcW w:w="1508" w:type="dxa"/>
            <w:vAlign w:val="center"/>
          </w:tcPr>
          <w:p w14:paraId="5D906DF9" w14:textId="7202A50A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Usuario</w:t>
            </w:r>
          </w:p>
        </w:tc>
        <w:tc>
          <w:tcPr>
            <w:tcW w:w="3901" w:type="dxa"/>
            <w:vAlign w:val="center"/>
          </w:tcPr>
          <w:p w14:paraId="5BD7808A" w14:textId="0440E3BB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Aplica cuando la línea contempla un beneficio que reduce el monto a financiar.</w:t>
            </w:r>
          </w:p>
        </w:tc>
      </w:tr>
      <w:tr w:rsidR="035EE1F7" w:rsidRPr="006C5A3C" w14:paraId="0B254946" w14:textId="77777777" w:rsidTr="035EE1F7">
        <w:trPr>
          <w:trHeight w:val="300"/>
        </w:trPr>
        <w:tc>
          <w:tcPr>
            <w:tcW w:w="1961" w:type="dxa"/>
            <w:vAlign w:val="center"/>
          </w:tcPr>
          <w:p w14:paraId="6A7BB724" w14:textId="4C62137F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b/>
                <w:bCs/>
                <w:lang w:val="es-ES"/>
              </w:rPr>
              <w:t>Plazo de financiamiento</w:t>
            </w:r>
          </w:p>
        </w:tc>
        <w:tc>
          <w:tcPr>
            <w:tcW w:w="1192" w:type="dxa"/>
            <w:vAlign w:val="center"/>
          </w:tcPr>
          <w:p w14:paraId="496901E3" w14:textId="05BD17BD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Selector</w:t>
            </w:r>
          </w:p>
        </w:tc>
        <w:tc>
          <w:tcPr>
            <w:tcW w:w="1368" w:type="dxa"/>
            <w:vAlign w:val="center"/>
          </w:tcPr>
          <w:p w14:paraId="1BC91B57" w14:textId="085F4FB7" w:rsidR="035EE1F7" w:rsidRPr="006C5A3C" w:rsidRDefault="035EE1F7" w:rsidP="00403800">
            <w:pPr>
              <w:spacing w:after="0"/>
              <w:jc w:val="center"/>
              <w:rPr>
                <w:lang w:val="es-ES"/>
              </w:rPr>
            </w:pPr>
            <w:r w:rsidRPr="006C5A3C">
              <w:rPr>
                <w:lang w:val="es-ES"/>
              </w:rPr>
              <w:t>Sí / según producto</w:t>
            </w:r>
          </w:p>
        </w:tc>
        <w:tc>
          <w:tcPr>
            <w:tcW w:w="1508" w:type="dxa"/>
            <w:vAlign w:val="center"/>
          </w:tcPr>
          <w:p w14:paraId="69F9D197" w14:textId="5B244878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Usuario</w:t>
            </w:r>
          </w:p>
        </w:tc>
        <w:tc>
          <w:tcPr>
            <w:tcW w:w="3901" w:type="dxa"/>
            <w:vAlign w:val="center"/>
          </w:tcPr>
          <w:p w14:paraId="2CAC7081" w14:textId="62028E9F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Define el tiempo durante el cual se pagará el crédito.</w:t>
            </w:r>
          </w:p>
        </w:tc>
      </w:tr>
      <w:tr w:rsidR="035EE1F7" w:rsidRPr="006C5A3C" w14:paraId="0482545A" w14:textId="77777777" w:rsidTr="035EE1F7">
        <w:trPr>
          <w:trHeight w:val="300"/>
        </w:trPr>
        <w:tc>
          <w:tcPr>
            <w:tcW w:w="1961" w:type="dxa"/>
            <w:vAlign w:val="center"/>
          </w:tcPr>
          <w:p w14:paraId="5731DF7E" w14:textId="6F9E7D0C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b/>
                <w:bCs/>
                <w:lang w:val="es-ES"/>
              </w:rPr>
              <w:t>Período de gracia</w:t>
            </w:r>
          </w:p>
        </w:tc>
        <w:tc>
          <w:tcPr>
            <w:tcW w:w="1192" w:type="dxa"/>
            <w:vAlign w:val="center"/>
          </w:tcPr>
          <w:p w14:paraId="2A0F742D" w14:textId="6BF8AC48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Selector</w:t>
            </w:r>
          </w:p>
        </w:tc>
        <w:tc>
          <w:tcPr>
            <w:tcW w:w="1368" w:type="dxa"/>
            <w:vAlign w:val="center"/>
          </w:tcPr>
          <w:p w14:paraId="51A1AB30" w14:textId="7344C459" w:rsidR="035EE1F7" w:rsidRPr="006C5A3C" w:rsidRDefault="035EE1F7" w:rsidP="00403800">
            <w:pPr>
              <w:spacing w:after="0"/>
              <w:jc w:val="center"/>
              <w:rPr>
                <w:lang w:val="es-ES"/>
              </w:rPr>
            </w:pPr>
            <w:r w:rsidRPr="006C5A3C">
              <w:rPr>
                <w:lang w:val="es-ES"/>
              </w:rPr>
              <w:t>No</w:t>
            </w:r>
          </w:p>
        </w:tc>
        <w:tc>
          <w:tcPr>
            <w:tcW w:w="1508" w:type="dxa"/>
            <w:vAlign w:val="center"/>
          </w:tcPr>
          <w:p w14:paraId="1950A897" w14:textId="3A1EF08E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Usuario</w:t>
            </w:r>
          </w:p>
        </w:tc>
        <w:tc>
          <w:tcPr>
            <w:tcW w:w="3901" w:type="dxa"/>
            <w:vAlign w:val="center"/>
          </w:tcPr>
          <w:p w14:paraId="79EA6C06" w14:textId="5FF28529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Solo se muestra si la línea de producto lo permite.</w:t>
            </w:r>
          </w:p>
        </w:tc>
      </w:tr>
      <w:tr w:rsidR="035EE1F7" w:rsidRPr="006C5A3C" w14:paraId="13609779" w14:textId="77777777" w:rsidTr="035EE1F7">
        <w:trPr>
          <w:trHeight w:val="300"/>
        </w:trPr>
        <w:tc>
          <w:tcPr>
            <w:tcW w:w="1961" w:type="dxa"/>
            <w:vAlign w:val="center"/>
          </w:tcPr>
          <w:p w14:paraId="19002D6C" w14:textId="7091102E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b/>
                <w:bCs/>
                <w:lang w:val="es-ES"/>
              </w:rPr>
              <w:t>Cuotas dobles</w:t>
            </w:r>
          </w:p>
        </w:tc>
        <w:tc>
          <w:tcPr>
            <w:tcW w:w="1192" w:type="dxa"/>
            <w:vAlign w:val="center"/>
          </w:tcPr>
          <w:p w14:paraId="452581D2" w14:textId="492E03AE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Sí / No</w:t>
            </w:r>
          </w:p>
        </w:tc>
        <w:tc>
          <w:tcPr>
            <w:tcW w:w="1368" w:type="dxa"/>
            <w:vAlign w:val="center"/>
          </w:tcPr>
          <w:p w14:paraId="6DD23E60" w14:textId="617E7A8F" w:rsidR="035EE1F7" w:rsidRPr="006C5A3C" w:rsidRDefault="035EE1F7" w:rsidP="00403800">
            <w:pPr>
              <w:spacing w:after="0"/>
              <w:jc w:val="center"/>
              <w:rPr>
                <w:lang w:val="es-ES"/>
              </w:rPr>
            </w:pPr>
            <w:r w:rsidRPr="006C5A3C">
              <w:rPr>
                <w:lang w:val="es-ES"/>
              </w:rPr>
              <w:t>No</w:t>
            </w:r>
          </w:p>
        </w:tc>
        <w:tc>
          <w:tcPr>
            <w:tcW w:w="1508" w:type="dxa"/>
            <w:vAlign w:val="center"/>
          </w:tcPr>
          <w:p w14:paraId="374D92AC" w14:textId="318F7B6A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Usuario</w:t>
            </w:r>
          </w:p>
        </w:tc>
        <w:tc>
          <w:tcPr>
            <w:tcW w:w="3901" w:type="dxa"/>
            <w:vAlign w:val="center"/>
          </w:tcPr>
          <w:p w14:paraId="606957B0" w14:textId="5674AD97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Solo se muestra cuando la línea contempla esta opción.</w:t>
            </w:r>
          </w:p>
        </w:tc>
      </w:tr>
      <w:tr w:rsidR="035EE1F7" w:rsidRPr="006C5A3C" w14:paraId="59628A89" w14:textId="77777777" w:rsidTr="035EE1F7">
        <w:trPr>
          <w:trHeight w:val="300"/>
        </w:trPr>
        <w:tc>
          <w:tcPr>
            <w:tcW w:w="1961" w:type="dxa"/>
            <w:vAlign w:val="center"/>
          </w:tcPr>
          <w:p w14:paraId="35300F37" w14:textId="482512BB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b/>
                <w:bCs/>
                <w:lang w:val="es-ES"/>
              </w:rPr>
              <w:t>Fecha referencial de desembolso</w:t>
            </w:r>
          </w:p>
        </w:tc>
        <w:tc>
          <w:tcPr>
            <w:tcW w:w="1192" w:type="dxa"/>
            <w:vAlign w:val="center"/>
          </w:tcPr>
          <w:p w14:paraId="4509C066" w14:textId="03960975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Fecha</w:t>
            </w:r>
          </w:p>
        </w:tc>
        <w:tc>
          <w:tcPr>
            <w:tcW w:w="1368" w:type="dxa"/>
            <w:vAlign w:val="center"/>
          </w:tcPr>
          <w:p w14:paraId="6ACF5267" w14:textId="3ADDAA13" w:rsidR="035EE1F7" w:rsidRPr="006C5A3C" w:rsidRDefault="035EE1F7" w:rsidP="00403800">
            <w:pPr>
              <w:spacing w:after="0"/>
              <w:jc w:val="center"/>
              <w:rPr>
                <w:lang w:val="es-ES"/>
              </w:rPr>
            </w:pPr>
            <w:r w:rsidRPr="006C5A3C">
              <w:rPr>
                <w:lang w:val="es-ES"/>
              </w:rPr>
              <w:t>Sí / según producto</w:t>
            </w:r>
          </w:p>
        </w:tc>
        <w:tc>
          <w:tcPr>
            <w:tcW w:w="1508" w:type="dxa"/>
            <w:vAlign w:val="center"/>
          </w:tcPr>
          <w:p w14:paraId="0B98D336" w14:textId="73979C17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Usuario</w:t>
            </w:r>
          </w:p>
        </w:tc>
        <w:tc>
          <w:tcPr>
            <w:tcW w:w="3901" w:type="dxa"/>
            <w:vAlign w:val="center"/>
          </w:tcPr>
          <w:p w14:paraId="25DBBCCD" w14:textId="5F98D3D7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Se utiliza para calcular la fecha referencial de la primera cuota.</w:t>
            </w:r>
          </w:p>
        </w:tc>
      </w:tr>
      <w:tr w:rsidR="035EE1F7" w:rsidRPr="006C5A3C" w14:paraId="3607A14D" w14:textId="77777777" w:rsidTr="035EE1F7">
        <w:trPr>
          <w:trHeight w:val="300"/>
        </w:trPr>
        <w:tc>
          <w:tcPr>
            <w:tcW w:w="1961" w:type="dxa"/>
            <w:vAlign w:val="center"/>
          </w:tcPr>
          <w:p w14:paraId="626DB13F" w14:textId="53C8E5F5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b/>
                <w:bCs/>
                <w:lang w:val="es-ES"/>
              </w:rPr>
              <w:t>Día de pago</w:t>
            </w:r>
          </w:p>
        </w:tc>
        <w:tc>
          <w:tcPr>
            <w:tcW w:w="1192" w:type="dxa"/>
            <w:vAlign w:val="center"/>
          </w:tcPr>
          <w:p w14:paraId="624A8475" w14:textId="476A3964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Selector / numérico</w:t>
            </w:r>
          </w:p>
        </w:tc>
        <w:tc>
          <w:tcPr>
            <w:tcW w:w="1368" w:type="dxa"/>
            <w:vAlign w:val="center"/>
          </w:tcPr>
          <w:p w14:paraId="3765E37E" w14:textId="781FAE94" w:rsidR="035EE1F7" w:rsidRPr="006C5A3C" w:rsidRDefault="035EE1F7" w:rsidP="00403800">
            <w:pPr>
              <w:spacing w:after="0"/>
              <w:jc w:val="center"/>
              <w:rPr>
                <w:lang w:val="es-ES"/>
              </w:rPr>
            </w:pPr>
            <w:r w:rsidRPr="006C5A3C">
              <w:rPr>
                <w:lang w:val="es-ES"/>
              </w:rPr>
              <w:t>Sí / según producto</w:t>
            </w:r>
          </w:p>
        </w:tc>
        <w:tc>
          <w:tcPr>
            <w:tcW w:w="1508" w:type="dxa"/>
            <w:vAlign w:val="center"/>
          </w:tcPr>
          <w:p w14:paraId="5531573B" w14:textId="69B19BAB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Usuario</w:t>
            </w:r>
          </w:p>
        </w:tc>
        <w:tc>
          <w:tcPr>
            <w:tcW w:w="3901" w:type="dxa"/>
            <w:vAlign w:val="center"/>
          </w:tcPr>
          <w:p w14:paraId="1F45BEE4" w14:textId="1C4BFBCA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Define el día referencial en que se realizarán los pagos.</w:t>
            </w:r>
          </w:p>
        </w:tc>
      </w:tr>
      <w:tr w:rsidR="035EE1F7" w:rsidRPr="006C5A3C" w14:paraId="7E7A53E4" w14:textId="77777777" w:rsidTr="035EE1F7">
        <w:trPr>
          <w:trHeight w:val="300"/>
        </w:trPr>
        <w:tc>
          <w:tcPr>
            <w:tcW w:w="1961" w:type="dxa"/>
            <w:vAlign w:val="center"/>
          </w:tcPr>
          <w:p w14:paraId="1CA64040" w14:textId="71E5C110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b/>
                <w:bCs/>
                <w:lang w:val="es-ES"/>
              </w:rPr>
              <w:t>Seguro de desgravamen</w:t>
            </w:r>
          </w:p>
        </w:tc>
        <w:tc>
          <w:tcPr>
            <w:tcW w:w="1192" w:type="dxa"/>
            <w:vAlign w:val="center"/>
          </w:tcPr>
          <w:p w14:paraId="7623567C" w14:textId="3C4D900E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Sí / No</w:t>
            </w:r>
          </w:p>
        </w:tc>
        <w:tc>
          <w:tcPr>
            <w:tcW w:w="1368" w:type="dxa"/>
            <w:vAlign w:val="center"/>
          </w:tcPr>
          <w:p w14:paraId="26B0D98B" w14:textId="2BB459EA" w:rsidR="035EE1F7" w:rsidRPr="006C5A3C" w:rsidRDefault="035EE1F7" w:rsidP="00403800">
            <w:pPr>
              <w:spacing w:after="0"/>
              <w:jc w:val="center"/>
              <w:rPr>
                <w:lang w:val="es-ES"/>
              </w:rPr>
            </w:pPr>
            <w:r w:rsidRPr="006C5A3C">
              <w:rPr>
                <w:lang w:val="es-ES"/>
              </w:rPr>
              <w:t>Según producto</w:t>
            </w:r>
          </w:p>
        </w:tc>
        <w:tc>
          <w:tcPr>
            <w:tcW w:w="1508" w:type="dxa"/>
            <w:vAlign w:val="center"/>
          </w:tcPr>
          <w:p w14:paraId="398B8E23" w14:textId="09C9D611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Usuario</w:t>
            </w:r>
          </w:p>
        </w:tc>
        <w:tc>
          <w:tcPr>
            <w:tcW w:w="3901" w:type="dxa"/>
            <w:vAlign w:val="center"/>
          </w:tcPr>
          <w:p w14:paraId="1AA85D64" w14:textId="4671D591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Permite indicar si se aplicará el seguro en la simulación.</w:t>
            </w:r>
          </w:p>
        </w:tc>
      </w:tr>
      <w:tr w:rsidR="035EE1F7" w:rsidRPr="006C5A3C" w14:paraId="12F6793A" w14:textId="77777777" w:rsidTr="035EE1F7">
        <w:trPr>
          <w:trHeight w:val="300"/>
        </w:trPr>
        <w:tc>
          <w:tcPr>
            <w:tcW w:w="1961" w:type="dxa"/>
            <w:vAlign w:val="center"/>
          </w:tcPr>
          <w:p w14:paraId="433A9037" w14:textId="7EF91E32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b/>
                <w:bCs/>
                <w:lang w:val="es-ES"/>
              </w:rPr>
              <w:t>Modalidad de seguro</w:t>
            </w:r>
          </w:p>
        </w:tc>
        <w:tc>
          <w:tcPr>
            <w:tcW w:w="1192" w:type="dxa"/>
            <w:vAlign w:val="center"/>
          </w:tcPr>
          <w:p w14:paraId="573A278A" w14:textId="0946C86A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Selector</w:t>
            </w:r>
          </w:p>
        </w:tc>
        <w:tc>
          <w:tcPr>
            <w:tcW w:w="1368" w:type="dxa"/>
            <w:vAlign w:val="center"/>
          </w:tcPr>
          <w:p w14:paraId="5E83DE46" w14:textId="4009A77E" w:rsidR="035EE1F7" w:rsidRPr="006C5A3C" w:rsidRDefault="035EE1F7" w:rsidP="00403800">
            <w:pPr>
              <w:spacing w:after="0"/>
              <w:jc w:val="center"/>
              <w:rPr>
                <w:lang w:val="es-ES"/>
              </w:rPr>
            </w:pPr>
            <w:r w:rsidRPr="006C5A3C">
              <w:rPr>
                <w:lang w:val="es-ES"/>
              </w:rPr>
              <w:t>No</w:t>
            </w:r>
          </w:p>
        </w:tc>
        <w:tc>
          <w:tcPr>
            <w:tcW w:w="1508" w:type="dxa"/>
            <w:vAlign w:val="center"/>
          </w:tcPr>
          <w:p w14:paraId="5B9BAF79" w14:textId="79CA72F8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Usuario</w:t>
            </w:r>
          </w:p>
        </w:tc>
        <w:tc>
          <w:tcPr>
            <w:tcW w:w="3901" w:type="dxa"/>
            <w:vAlign w:val="center"/>
          </w:tcPr>
          <w:p w14:paraId="6ED993A3" w14:textId="6ED026E5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 xml:space="preserve">Solo aparece si aplica seguro. Opciones: </w:t>
            </w:r>
            <w:r w:rsidRPr="006C5A3C">
              <w:rPr>
                <w:b/>
                <w:bCs/>
                <w:lang w:val="es-ES"/>
              </w:rPr>
              <w:t>Sin devolución / Con devolución</w:t>
            </w:r>
            <w:r w:rsidRPr="006C5A3C">
              <w:rPr>
                <w:lang w:val="es-ES"/>
              </w:rPr>
              <w:t>.</w:t>
            </w:r>
          </w:p>
        </w:tc>
      </w:tr>
    </w:tbl>
    <w:p w14:paraId="6EB5A84E" w14:textId="3BA2070E" w:rsidR="035EE1F7" w:rsidRPr="006C5A3C" w:rsidRDefault="035EE1F7" w:rsidP="00403800">
      <w:pPr>
        <w:rPr>
          <w:lang w:val="es-ES"/>
        </w:rPr>
      </w:pPr>
    </w:p>
    <w:p w14:paraId="3F563AD4" w14:textId="7DA46A1D" w:rsidR="2259C237" w:rsidRPr="006C5A3C" w:rsidRDefault="2259C237" w:rsidP="00403800">
      <w:pPr>
        <w:pStyle w:val="Ttulo2"/>
        <w:rPr>
          <w:lang w:val="es-ES"/>
        </w:rPr>
      </w:pPr>
      <w:r w:rsidRPr="006C5A3C">
        <w:rPr>
          <w:lang w:val="es-ES"/>
        </w:rPr>
        <w:t>5.</w:t>
      </w:r>
      <w:r w:rsidR="15EE7017" w:rsidRPr="006C5A3C">
        <w:rPr>
          <w:lang w:val="es-ES"/>
        </w:rPr>
        <w:t>2</w:t>
      </w:r>
      <w:r w:rsidRPr="006C5A3C">
        <w:rPr>
          <w:lang w:val="es-ES"/>
        </w:rPr>
        <w:t xml:space="preserve"> Campos calculados por el sistema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6A0" w:firstRow="1" w:lastRow="0" w:firstColumn="1" w:lastColumn="0" w:noHBand="1" w:noVBand="1"/>
      </w:tblPr>
      <w:tblGrid>
        <w:gridCol w:w="4216"/>
        <w:gridCol w:w="5600"/>
      </w:tblGrid>
      <w:tr w:rsidR="035EE1F7" w:rsidRPr="006C5A3C" w14:paraId="04625E39" w14:textId="77777777" w:rsidTr="035EE1F7">
        <w:trPr>
          <w:trHeight w:val="300"/>
        </w:trPr>
        <w:tc>
          <w:tcPr>
            <w:tcW w:w="4216" w:type="dxa"/>
            <w:vAlign w:val="center"/>
          </w:tcPr>
          <w:p w14:paraId="65F58C9C" w14:textId="34C6D43B" w:rsidR="035EE1F7" w:rsidRPr="006C5A3C" w:rsidRDefault="035EE1F7" w:rsidP="00403800">
            <w:pPr>
              <w:spacing w:after="0"/>
              <w:jc w:val="center"/>
              <w:rPr>
                <w:lang w:val="es-ES"/>
              </w:rPr>
            </w:pPr>
            <w:r w:rsidRPr="006C5A3C">
              <w:rPr>
                <w:b/>
                <w:bCs/>
                <w:lang w:val="es-ES"/>
              </w:rPr>
              <w:t>Concepto</w:t>
            </w:r>
          </w:p>
        </w:tc>
        <w:tc>
          <w:tcPr>
            <w:tcW w:w="5600" w:type="dxa"/>
            <w:vAlign w:val="center"/>
          </w:tcPr>
          <w:p w14:paraId="697714DC" w14:textId="08E0CFCC" w:rsidR="035EE1F7" w:rsidRPr="006C5A3C" w:rsidRDefault="035EE1F7" w:rsidP="00403800">
            <w:pPr>
              <w:spacing w:after="0"/>
              <w:jc w:val="center"/>
              <w:rPr>
                <w:lang w:val="es-ES"/>
              </w:rPr>
            </w:pPr>
            <w:r w:rsidRPr="006C5A3C">
              <w:rPr>
                <w:b/>
                <w:bCs/>
                <w:lang w:val="es-ES"/>
              </w:rPr>
              <w:t>Tratamiento</w:t>
            </w:r>
          </w:p>
        </w:tc>
      </w:tr>
      <w:tr w:rsidR="035EE1F7" w:rsidRPr="006C5A3C" w14:paraId="7270B20F" w14:textId="77777777" w:rsidTr="035EE1F7">
        <w:trPr>
          <w:trHeight w:val="300"/>
        </w:trPr>
        <w:tc>
          <w:tcPr>
            <w:tcW w:w="4216" w:type="dxa"/>
            <w:vAlign w:val="center"/>
          </w:tcPr>
          <w:p w14:paraId="09D3E925" w14:textId="0CF3A96D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b/>
                <w:bCs/>
                <w:lang w:val="es-ES"/>
              </w:rPr>
              <w:t>Monto financiado</w:t>
            </w:r>
          </w:p>
        </w:tc>
        <w:tc>
          <w:tcPr>
            <w:tcW w:w="5600" w:type="dxa"/>
            <w:vAlign w:val="center"/>
          </w:tcPr>
          <w:p w14:paraId="540FFEEA" w14:textId="0EEFD51F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Calculado por el sistema</w:t>
            </w:r>
          </w:p>
        </w:tc>
      </w:tr>
      <w:tr w:rsidR="035EE1F7" w:rsidRPr="006C5A3C" w14:paraId="6D4990C2" w14:textId="77777777" w:rsidTr="035EE1F7">
        <w:trPr>
          <w:trHeight w:val="300"/>
        </w:trPr>
        <w:tc>
          <w:tcPr>
            <w:tcW w:w="4216" w:type="dxa"/>
            <w:vAlign w:val="center"/>
          </w:tcPr>
          <w:p w14:paraId="4D2F6058" w14:textId="1F590B52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b/>
                <w:bCs/>
                <w:lang w:val="es-ES"/>
              </w:rPr>
              <w:t>Tasa de interés</w:t>
            </w:r>
          </w:p>
        </w:tc>
        <w:tc>
          <w:tcPr>
            <w:tcW w:w="5600" w:type="dxa"/>
            <w:vAlign w:val="center"/>
          </w:tcPr>
          <w:p w14:paraId="697BCF83" w14:textId="6819DF0F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Aplicada según configuración</w:t>
            </w:r>
          </w:p>
        </w:tc>
      </w:tr>
      <w:tr w:rsidR="035EE1F7" w:rsidRPr="006C5A3C" w14:paraId="15ECE00E" w14:textId="77777777" w:rsidTr="035EE1F7">
        <w:trPr>
          <w:trHeight w:val="300"/>
        </w:trPr>
        <w:tc>
          <w:tcPr>
            <w:tcW w:w="4216" w:type="dxa"/>
            <w:vAlign w:val="center"/>
          </w:tcPr>
          <w:p w14:paraId="682EAE4F" w14:textId="70A1A099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b/>
                <w:bCs/>
                <w:lang w:val="es-ES"/>
              </w:rPr>
              <w:t>Tasa del seguro</w:t>
            </w:r>
          </w:p>
        </w:tc>
        <w:tc>
          <w:tcPr>
            <w:tcW w:w="5600" w:type="dxa"/>
            <w:vAlign w:val="center"/>
          </w:tcPr>
          <w:p w14:paraId="2FE2C624" w14:textId="5AE1E10D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Aplicada según modalidad/configuración</w:t>
            </w:r>
          </w:p>
        </w:tc>
      </w:tr>
      <w:tr w:rsidR="035EE1F7" w:rsidRPr="006C5A3C" w14:paraId="5690FA43" w14:textId="77777777" w:rsidTr="035EE1F7">
        <w:trPr>
          <w:trHeight w:val="300"/>
        </w:trPr>
        <w:tc>
          <w:tcPr>
            <w:tcW w:w="4216" w:type="dxa"/>
            <w:vAlign w:val="center"/>
          </w:tcPr>
          <w:p w14:paraId="07B022E0" w14:textId="3FE40280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b/>
                <w:bCs/>
                <w:lang w:val="es-ES"/>
              </w:rPr>
              <w:t>Cuota estimada</w:t>
            </w:r>
          </w:p>
        </w:tc>
        <w:tc>
          <w:tcPr>
            <w:tcW w:w="5600" w:type="dxa"/>
            <w:vAlign w:val="center"/>
          </w:tcPr>
          <w:p w14:paraId="449BC9EA" w14:textId="3BA6D498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Resultado</w:t>
            </w:r>
          </w:p>
        </w:tc>
      </w:tr>
      <w:tr w:rsidR="035EE1F7" w:rsidRPr="006C5A3C" w14:paraId="5343FDD6" w14:textId="77777777" w:rsidTr="035EE1F7">
        <w:trPr>
          <w:trHeight w:val="300"/>
        </w:trPr>
        <w:tc>
          <w:tcPr>
            <w:tcW w:w="4216" w:type="dxa"/>
            <w:vAlign w:val="center"/>
          </w:tcPr>
          <w:p w14:paraId="6D903551" w14:textId="6BC35C07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b/>
                <w:bCs/>
                <w:lang w:val="es-ES"/>
              </w:rPr>
              <w:t>Intereses</w:t>
            </w:r>
          </w:p>
        </w:tc>
        <w:tc>
          <w:tcPr>
            <w:tcW w:w="5600" w:type="dxa"/>
            <w:vAlign w:val="center"/>
          </w:tcPr>
          <w:p w14:paraId="6B7D1C00" w14:textId="40CAFC3D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Resultado</w:t>
            </w:r>
          </w:p>
        </w:tc>
      </w:tr>
      <w:tr w:rsidR="035EE1F7" w:rsidRPr="006C5A3C" w14:paraId="74D70D39" w14:textId="77777777" w:rsidTr="035EE1F7">
        <w:trPr>
          <w:trHeight w:val="300"/>
        </w:trPr>
        <w:tc>
          <w:tcPr>
            <w:tcW w:w="4216" w:type="dxa"/>
            <w:vAlign w:val="center"/>
          </w:tcPr>
          <w:p w14:paraId="5F8E8DA0" w14:textId="0DCC5551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b/>
                <w:bCs/>
                <w:lang w:val="es-ES"/>
              </w:rPr>
              <w:t>Importe del seguro</w:t>
            </w:r>
          </w:p>
        </w:tc>
        <w:tc>
          <w:tcPr>
            <w:tcW w:w="5600" w:type="dxa"/>
            <w:vAlign w:val="center"/>
          </w:tcPr>
          <w:p w14:paraId="0CC1DE08" w14:textId="6E29FF68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Resultado</w:t>
            </w:r>
          </w:p>
        </w:tc>
      </w:tr>
      <w:tr w:rsidR="035EE1F7" w:rsidRPr="006C5A3C" w14:paraId="12F97D42" w14:textId="77777777" w:rsidTr="035EE1F7">
        <w:trPr>
          <w:trHeight w:val="300"/>
        </w:trPr>
        <w:tc>
          <w:tcPr>
            <w:tcW w:w="4216" w:type="dxa"/>
            <w:vAlign w:val="center"/>
          </w:tcPr>
          <w:p w14:paraId="029F96BA" w14:textId="090122F7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b/>
                <w:bCs/>
                <w:lang w:val="es-ES"/>
              </w:rPr>
              <w:t>Fecha de primera cuota</w:t>
            </w:r>
          </w:p>
        </w:tc>
        <w:tc>
          <w:tcPr>
            <w:tcW w:w="5600" w:type="dxa"/>
            <w:vAlign w:val="center"/>
          </w:tcPr>
          <w:p w14:paraId="2F4ED296" w14:textId="319A7522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Calculada</w:t>
            </w:r>
          </w:p>
        </w:tc>
      </w:tr>
      <w:tr w:rsidR="035EE1F7" w:rsidRPr="006C5A3C" w14:paraId="31C96242" w14:textId="77777777" w:rsidTr="035EE1F7">
        <w:trPr>
          <w:trHeight w:val="300"/>
        </w:trPr>
        <w:tc>
          <w:tcPr>
            <w:tcW w:w="4216" w:type="dxa"/>
            <w:vAlign w:val="center"/>
          </w:tcPr>
          <w:p w14:paraId="30CFA430" w14:textId="595AA4D6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b/>
                <w:bCs/>
                <w:lang w:val="es-ES"/>
              </w:rPr>
              <w:t>Cronograma de pagos</w:t>
            </w:r>
          </w:p>
        </w:tc>
        <w:tc>
          <w:tcPr>
            <w:tcW w:w="5600" w:type="dxa"/>
            <w:vAlign w:val="center"/>
          </w:tcPr>
          <w:p w14:paraId="5E5549A7" w14:textId="2B7E058B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Resultado</w:t>
            </w:r>
          </w:p>
        </w:tc>
      </w:tr>
    </w:tbl>
    <w:p w14:paraId="57382564" w14:textId="7FAB3548" w:rsidR="035EE1F7" w:rsidRPr="006C5A3C" w:rsidRDefault="678CE07C" w:rsidP="00403800">
      <w:pPr>
        <w:pStyle w:val="Ttulo2"/>
        <w:rPr>
          <w:lang w:val="es-ES"/>
        </w:rPr>
      </w:pPr>
      <w:r w:rsidRPr="006C5A3C">
        <w:rPr>
          <w:lang w:val="es-ES"/>
        </w:rPr>
        <w:lastRenderedPageBreak/>
        <w:t>5</w:t>
      </w:r>
      <w:r w:rsidR="5031C98E" w:rsidRPr="006C5A3C">
        <w:rPr>
          <w:lang w:val="es-ES"/>
        </w:rPr>
        <w:t>.</w:t>
      </w:r>
      <w:r w:rsidR="38A56571" w:rsidRPr="006C5A3C">
        <w:rPr>
          <w:lang w:val="es-ES"/>
        </w:rPr>
        <w:t>3</w:t>
      </w:r>
      <w:r w:rsidR="5031C98E" w:rsidRPr="006C5A3C">
        <w:rPr>
          <w:lang w:val="es-ES"/>
        </w:rPr>
        <w:t xml:space="preserve"> Tasas de interés (TEA) — Moneda Nacional</w:t>
      </w:r>
    </w:p>
    <w:tbl>
      <w:tblPr>
        <w:tblStyle w:val="Tablanormal3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6A0" w:firstRow="1" w:lastRow="0" w:firstColumn="1" w:lastColumn="0" w:noHBand="1" w:noVBand="1"/>
      </w:tblPr>
      <w:tblGrid>
        <w:gridCol w:w="2955"/>
        <w:gridCol w:w="3540"/>
        <w:gridCol w:w="3210"/>
      </w:tblGrid>
      <w:tr w:rsidR="035EE1F7" w:rsidRPr="006C5A3C" w14:paraId="03A082C4" w14:textId="77777777" w:rsidTr="005C4F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55" w:type="dxa"/>
          </w:tcPr>
          <w:p w14:paraId="20A5C111" w14:textId="645427E0" w:rsidR="035EE1F7" w:rsidRPr="006C5A3C" w:rsidRDefault="035EE1F7" w:rsidP="00403800">
            <w:pPr>
              <w:spacing w:line="276" w:lineRule="auto"/>
              <w:rPr>
                <w:color w:val="000000" w:themeColor="text1"/>
                <w:lang w:val="es-ES"/>
              </w:rPr>
            </w:pPr>
            <w:r w:rsidRPr="006C5A3C">
              <w:rPr>
                <w:color w:val="000000" w:themeColor="text1"/>
                <w:lang w:val="es-ES"/>
              </w:rPr>
              <w:t>Producto</w:t>
            </w:r>
          </w:p>
        </w:tc>
        <w:tc>
          <w:tcPr>
            <w:tcW w:w="3540" w:type="dxa"/>
          </w:tcPr>
          <w:p w14:paraId="7FF4B9B3" w14:textId="5A27A26A" w:rsidR="035EE1F7" w:rsidRPr="006C5A3C" w:rsidRDefault="035EE1F7" w:rsidP="0040380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lang w:val="es-ES"/>
              </w:rPr>
            </w:pPr>
            <w:r w:rsidRPr="006C5A3C">
              <w:rPr>
                <w:color w:val="000000" w:themeColor="text1"/>
                <w:lang w:val="es-ES"/>
              </w:rPr>
              <w:t>TEA Mínima</w:t>
            </w:r>
          </w:p>
        </w:tc>
        <w:tc>
          <w:tcPr>
            <w:tcW w:w="3210" w:type="dxa"/>
          </w:tcPr>
          <w:p w14:paraId="61DAE510" w14:textId="6BA18518" w:rsidR="035EE1F7" w:rsidRPr="006C5A3C" w:rsidRDefault="035EE1F7" w:rsidP="0040380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lang w:val="es-ES"/>
              </w:rPr>
            </w:pPr>
            <w:r w:rsidRPr="006C5A3C">
              <w:rPr>
                <w:color w:val="000000" w:themeColor="text1"/>
                <w:lang w:val="es-ES"/>
              </w:rPr>
              <w:t>TEA Máxima</w:t>
            </w:r>
          </w:p>
        </w:tc>
      </w:tr>
      <w:tr w:rsidR="035EE1F7" w:rsidRPr="006C5A3C" w14:paraId="373036BF" w14:textId="77777777" w:rsidTr="005C4F3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</w:tcPr>
          <w:p w14:paraId="3F462D5E" w14:textId="5557B17C" w:rsidR="035EE1F7" w:rsidRPr="006C5A3C" w:rsidRDefault="035EE1F7" w:rsidP="00403800">
            <w:pPr>
              <w:spacing w:line="276" w:lineRule="auto"/>
              <w:rPr>
                <w:color w:val="000000" w:themeColor="text1"/>
                <w:lang w:val="es-ES"/>
              </w:rPr>
            </w:pPr>
            <w:r w:rsidRPr="006C5A3C">
              <w:rPr>
                <w:color w:val="000000" w:themeColor="text1"/>
                <w:lang w:val="es-ES"/>
              </w:rPr>
              <w:t>Crédito al Consumo</w:t>
            </w:r>
          </w:p>
        </w:tc>
        <w:tc>
          <w:tcPr>
            <w:tcW w:w="3540" w:type="dxa"/>
          </w:tcPr>
          <w:p w14:paraId="006235D3" w14:textId="21D00A72" w:rsidR="035EE1F7" w:rsidRPr="006C5A3C" w:rsidRDefault="035EE1F7" w:rsidP="0040380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"/>
              </w:rPr>
            </w:pPr>
            <w:r w:rsidRPr="006C5A3C">
              <w:rPr>
                <w:color w:val="000000" w:themeColor="text1"/>
                <w:lang w:val="es-ES"/>
              </w:rPr>
              <w:t>15.99%</w:t>
            </w:r>
          </w:p>
        </w:tc>
        <w:tc>
          <w:tcPr>
            <w:tcW w:w="3210" w:type="dxa"/>
          </w:tcPr>
          <w:p w14:paraId="0DD945E9" w14:textId="077C1B85" w:rsidR="035EE1F7" w:rsidRPr="006C5A3C" w:rsidRDefault="035EE1F7" w:rsidP="0040380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"/>
              </w:rPr>
            </w:pPr>
            <w:r w:rsidRPr="006C5A3C">
              <w:rPr>
                <w:color w:val="000000" w:themeColor="text1"/>
                <w:lang w:val="es-ES"/>
              </w:rPr>
              <w:t>114.13%</w:t>
            </w:r>
          </w:p>
        </w:tc>
      </w:tr>
      <w:tr w:rsidR="035EE1F7" w:rsidRPr="006C5A3C" w14:paraId="34D1D1F1" w14:textId="77777777" w:rsidTr="005C4F3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</w:tcPr>
          <w:p w14:paraId="30717F8F" w14:textId="3FC05B6D" w:rsidR="035EE1F7" w:rsidRPr="006C5A3C" w:rsidRDefault="035EE1F7" w:rsidP="00403800">
            <w:pPr>
              <w:spacing w:line="276" w:lineRule="auto"/>
              <w:rPr>
                <w:color w:val="000000" w:themeColor="text1"/>
                <w:lang w:val="es-ES"/>
              </w:rPr>
            </w:pPr>
            <w:r w:rsidRPr="006C5A3C">
              <w:rPr>
                <w:color w:val="000000" w:themeColor="text1"/>
                <w:lang w:val="es-ES"/>
              </w:rPr>
              <w:t>Crédito Automotriz</w:t>
            </w:r>
          </w:p>
        </w:tc>
        <w:tc>
          <w:tcPr>
            <w:tcW w:w="3540" w:type="dxa"/>
          </w:tcPr>
          <w:p w14:paraId="2DEA45E9" w14:textId="2E010C00" w:rsidR="035EE1F7" w:rsidRPr="006C5A3C" w:rsidRDefault="035EE1F7" w:rsidP="0040380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"/>
              </w:rPr>
            </w:pPr>
            <w:r w:rsidRPr="006C5A3C">
              <w:rPr>
                <w:color w:val="000000" w:themeColor="text1"/>
                <w:lang w:val="es-ES"/>
              </w:rPr>
              <w:t>40.00%</w:t>
            </w:r>
          </w:p>
        </w:tc>
        <w:tc>
          <w:tcPr>
            <w:tcW w:w="3210" w:type="dxa"/>
          </w:tcPr>
          <w:p w14:paraId="4D063D34" w14:textId="165E4C16" w:rsidR="035EE1F7" w:rsidRPr="006C5A3C" w:rsidRDefault="035EE1F7" w:rsidP="0040380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"/>
              </w:rPr>
            </w:pPr>
            <w:r w:rsidRPr="006C5A3C">
              <w:rPr>
                <w:color w:val="000000" w:themeColor="text1"/>
                <w:lang w:val="es-ES"/>
              </w:rPr>
              <w:t>114.13%</w:t>
            </w:r>
          </w:p>
        </w:tc>
      </w:tr>
      <w:tr w:rsidR="035EE1F7" w:rsidRPr="006C5A3C" w14:paraId="1DB8A26E" w14:textId="77777777" w:rsidTr="005C4F3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</w:tcPr>
          <w:p w14:paraId="63ED4FC7" w14:textId="5E301476" w:rsidR="035EE1F7" w:rsidRPr="006C5A3C" w:rsidRDefault="035EE1F7" w:rsidP="00403800">
            <w:pPr>
              <w:spacing w:line="276" w:lineRule="auto"/>
              <w:rPr>
                <w:color w:val="000000" w:themeColor="text1"/>
                <w:lang w:val="es-ES"/>
              </w:rPr>
            </w:pPr>
            <w:r w:rsidRPr="006C5A3C">
              <w:rPr>
                <w:color w:val="000000" w:themeColor="text1"/>
                <w:lang w:val="es-ES"/>
              </w:rPr>
              <w:t>Crédito Comercial</w:t>
            </w:r>
          </w:p>
        </w:tc>
        <w:tc>
          <w:tcPr>
            <w:tcW w:w="3540" w:type="dxa"/>
          </w:tcPr>
          <w:p w14:paraId="36FE0208" w14:textId="7D7BC565" w:rsidR="035EE1F7" w:rsidRPr="006C5A3C" w:rsidRDefault="035EE1F7" w:rsidP="0040380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"/>
              </w:rPr>
            </w:pPr>
            <w:r w:rsidRPr="006C5A3C">
              <w:rPr>
                <w:color w:val="000000" w:themeColor="text1"/>
                <w:lang w:val="es-ES"/>
              </w:rPr>
              <w:t>45.00%</w:t>
            </w:r>
          </w:p>
        </w:tc>
        <w:tc>
          <w:tcPr>
            <w:tcW w:w="3210" w:type="dxa"/>
          </w:tcPr>
          <w:p w14:paraId="743D965C" w14:textId="5B60538F" w:rsidR="035EE1F7" w:rsidRPr="006C5A3C" w:rsidRDefault="035EE1F7" w:rsidP="0040380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"/>
              </w:rPr>
            </w:pPr>
            <w:r w:rsidRPr="006C5A3C">
              <w:rPr>
                <w:color w:val="000000" w:themeColor="text1"/>
                <w:lang w:val="es-ES"/>
              </w:rPr>
              <w:t>114.13%</w:t>
            </w:r>
          </w:p>
        </w:tc>
      </w:tr>
      <w:tr w:rsidR="035EE1F7" w:rsidRPr="006C5A3C" w14:paraId="72A0B383" w14:textId="77777777" w:rsidTr="005C4F3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5" w:type="dxa"/>
          </w:tcPr>
          <w:p w14:paraId="55B1952D" w14:textId="752DA015" w:rsidR="035EE1F7" w:rsidRPr="006C5A3C" w:rsidRDefault="035EE1F7" w:rsidP="00403800">
            <w:pPr>
              <w:spacing w:line="276" w:lineRule="auto"/>
              <w:rPr>
                <w:color w:val="000000" w:themeColor="text1"/>
                <w:lang w:val="es-ES"/>
              </w:rPr>
            </w:pPr>
            <w:r w:rsidRPr="006C5A3C">
              <w:rPr>
                <w:color w:val="000000" w:themeColor="text1"/>
                <w:lang w:val="es-ES"/>
              </w:rPr>
              <w:t>Crédito Hipotecario</w:t>
            </w:r>
          </w:p>
        </w:tc>
        <w:tc>
          <w:tcPr>
            <w:tcW w:w="3540" w:type="dxa"/>
          </w:tcPr>
          <w:p w14:paraId="5BE1F574" w14:textId="143F2F0C" w:rsidR="035EE1F7" w:rsidRPr="006C5A3C" w:rsidRDefault="035EE1F7" w:rsidP="0040380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"/>
              </w:rPr>
            </w:pPr>
            <w:r w:rsidRPr="006C5A3C">
              <w:rPr>
                <w:color w:val="000000" w:themeColor="text1"/>
                <w:lang w:val="es-ES"/>
              </w:rPr>
              <w:t>9.80%</w:t>
            </w:r>
          </w:p>
        </w:tc>
        <w:tc>
          <w:tcPr>
            <w:tcW w:w="3210" w:type="dxa"/>
          </w:tcPr>
          <w:p w14:paraId="3A003945" w14:textId="2DC65CFD" w:rsidR="035EE1F7" w:rsidRPr="006C5A3C" w:rsidRDefault="035EE1F7" w:rsidP="0040380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lang w:val="es-ES"/>
              </w:rPr>
            </w:pPr>
            <w:r w:rsidRPr="006C5A3C">
              <w:rPr>
                <w:color w:val="000000" w:themeColor="text1"/>
                <w:lang w:val="es-ES"/>
              </w:rPr>
              <w:t>14.90%</w:t>
            </w:r>
          </w:p>
        </w:tc>
      </w:tr>
    </w:tbl>
    <w:p w14:paraId="39CC8162" w14:textId="6360CAEE" w:rsidR="00FF3D17" w:rsidRPr="006C5A3C" w:rsidRDefault="5031C98E" w:rsidP="00403800">
      <w:pPr>
        <w:rPr>
          <w:lang w:val="es-ES"/>
        </w:rPr>
      </w:pPr>
      <w:r w:rsidRPr="006C5A3C">
        <w:rPr>
          <w:lang w:val="es-ES"/>
        </w:rPr>
        <w:t>La TEA se calcula sobre una base de 360 días. La tasa final se define según la evaluación crediticia y puede variar dentro del rango publicado.</w:t>
      </w:r>
    </w:p>
    <w:p w14:paraId="2795AE86" w14:textId="6B0D73F0" w:rsidR="00FF3D17" w:rsidRPr="006C5A3C" w:rsidRDefault="5EC3C936" w:rsidP="00403800">
      <w:pPr>
        <w:pStyle w:val="Ttulo2"/>
        <w:rPr>
          <w:lang w:val="es-ES"/>
        </w:rPr>
      </w:pPr>
      <w:r w:rsidRPr="006C5A3C">
        <w:rPr>
          <w:lang w:val="es-ES"/>
        </w:rPr>
        <w:t>5.</w:t>
      </w:r>
      <w:r w:rsidR="005C4F31" w:rsidRPr="006C5A3C">
        <w:rPr>
          <w:lang w:val="es-ES"/>
        </w:rPr>
        <w:t>4</w:t>
      </w:r>
      <w:r w:rsidRPr="006C5A3C">
        <w:rPr>
          <w:lang w:val="es-ES"/>
        </w:rPr>
        <w:t xml:space="preserve"> Cuotas dobles</w:t>
      </w:r>
    </w:p>
    <w:p w14:paraId="0E486B49" w14:textId="4C049543" w:rsidR="00FF3D17" w:rsidRPr="006C5A3C" w:rsidRDefault="5EC3C936" w:rsidP="00403800">
      <w:pPr>
        <w:pStyle w:val="Prrafodelista"/>
        <w:numPr>
          <w:ilvl w:val="0"/>
          <w:numId w:val="9"/>
        </w:numPr>
        <w:rPr>
          <w:rFonts w:eastAsia="MS Mincho"/>
          <w:lang w:val="es-ES"/>
        </w:rPr>
      </w:pPr>
      <w:r w:rsidRPr="006C5A3C">
        <w:rPr>
          <w:rFonts w:eastAsia="MS Mincho"/>
          <w:lang w:val="es-ES"/>
        </w:rPr>
        <w:t xml:space="preserve">La opción de cuotas dobles aplica únicamente al producto </w:t>
      </w:r>
      <w:r w:rsidRPr="006C5A3C">
        <w:rPr>
          <w:rFonts w:eastAsia="MS Mincho"/>
          <w:b/>
          <w:bCs/>
          <w:lang w:val="es-ES"/>
        </w:rPr>
        <w:t>Crédito al Consumo</w:t>
      </w:r>
      <w:r w:rsidRPr="006C5A3C">
        <w:rPr>
          <w:rFonts w:eastAsia="MS Mincho"/>
          <w:lang w:val="es-ES"/>
        </w:rPr>
        <w:t>.</w:t>
      </w:r>
    </w:p>
    <w:p w14:paraId="2E12639F" w14:textId="1BF8BCFD" w:rsidR="00FF3D17" w:rsidRPr="006C5A3C" w:rsidRDefault="5EC3C936" w:rsidP="00403800">
      <w:pPr>
        <w:pStyle w:val="Prrafodelista"/>
        <w:numPr>
          <w:ilvl w:val="0"/>
          <w:numId w:val="9"/>
        </w:numPr>
        <w:rPr>
          <w:rFonts w:eastAsia="MS Mincho"/>
          <w:lang w:val="es-ES"/>
        </w:rPr>
      </w:pPr>
      <w:r w:rsidRPr="006C5A3C">
        <w:rPr>
          <w:rFonts w:eastAsia="MS Mincho"/>
          <w:lang w:val="es-ES"/>
        </w:rPr>
        <w:t xml:space="preserve">Para el resto de </w:t>
      </w:r>
      <w:r w:rsidR="607F6502" w:rsidRPr="006C5A3C">
        <w:rPr>
          <w:rFonts w:eastAsia="MS Mincho"/>
          <w:lang w:val="es-ES"/>
        </w:rPr>
        <w:t>los productos</w:t>
      </w:r>
      <w:r w:rsidRPr="006C5A3C">
        <w:rPr>
          <w:rFonts w:eastAsia="MS Mincho"/>
          <w:lang w:val="es-ES"/>
        </w:rPr>
        <w:t xml:space="preserve"> (Crédito Automotriz, Crédito Comercial, Crédito Hipotecario), el campo de cuotas dobles no se muestra ni se considera en el cálculo.</w:t>
      </w:r>
    </w:p>
    <w:p w14:paraId="1B805BA5" w14:textId="6C213FF8" w:rsidR="00FF3D17" w:rsidRPr="006C5A3C" w:rsidRDefault="436F5D92" w:rsidP="00403800">
      <w:pPr>
        <w:pStyle w:val="Ttulo2"/>
        <w:rPr>
          <w:lang w:val="es-ES"/>
        </w:rPr>
      </w:pPr>
      <w:r w:rsidRPr="006C5A3C">
        <w:rPr>
          <w:lang w:val="es-ES"/>
        </w:rPr>
        <w:t>5.</w:t>
      </w:r>
      <w:r w:rsidR="005C4F31" w:rsidRPr="006C5A3C">
        <w:rPr>
          <w:lang w:val="es-ES"/>
        </w:rPr>
        <w:t>5</w:t>
      </w:r>
      <w:r w:rsidRPr="006C5A3C">
        <w:rPr>
          <w:lang w:val="es-ES"/>
        </w:rPr>
        <w:t xml:space="preserve"> Seguro de desgravamen</w:t>
      </w:r>
    </w:p>
    <w:p w14:paraId="37EA914F" w14:textId="151D9555" w:rsidR="00FF3D17" w:rsidRPr="006C5A3C" w:rsidRDefault="436F5D92" w:rsidP="00403800">
      <w:pPr>
        <w:rPr>
          <w:lang w:val="es-ES"/>
        </w:rPr>
      </w:pPr>
      <w:r w:rsidRPr="006C5A3C">
        <w:rPr>
          <w:lang w:val="es-ES"/>
        </w:rPr>
        <w:t>El simulador contempla dos modalidades de seguro de desgravamen, seleccionables por el usuario:</w:t>
      </w:r>
    </w:p>
    <w:tbl>
      <w:tblPr>
        <w:tblStyle w:val="Tablanormal3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6A0" w:firstRow="1" w:lastRow="0" w:firstColumn="1" w:lastColumn="0" w:noHBand="1" w:noVBand="1"/>
      </w:tblPr>
      <w:tblGrid>
        <w:gridCol w:w="2999"/>
        <w:gridCol w:w="4141"/>
        <w:gridCol w:w="2786"/>
      </w:tblGrid>
      <w:tr w:rsidR="035EE1F7" w:rsidRPr="006C5A3C" w14:paraId="0CC9EFE8" w14:textId="77777777" w:rsidTr="035EE1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000" w:type="dxa"/>
          </w:tcPr>
          <w:p w14:paraId="61D51980" w14:textId="77093648" w:rsidR="035EE1F7" w:rsidRPr="006C5A3C" w:rsidRDefault="035EE1F7" w:rsidP="00403800">
            <w:p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Modalidad</w:t>
            </w:r>
          </w:p>
        </w:tc>
        <w:tc>
          <w:tcPr>
            <w:tcW w:w="4143" w:type="dxa"/>
          </w:tcPr>
          <w:p w14:paraId="16E39ACC" w14:textId="558A4972" w:rsidR="035EE1F7" w:rsidRPr="006C5A3C" w:rsidRDefault="035EE1F7" w:rsidP="0040380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Mincho"/>
                <w:b w:val="0"/>
                <w:bCs w:val="0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Definición</w:t>
            </w:r>
          </w:p>
        </w:tc>
        <w:tc>
          <w:tcPr>
            <w:tcW w:w="2787" w:type="dxa"/>
          </w:tcPr>
          <w:p w14:paraId="1DC93B7A" w14:textId="47838654" w:rsidR="035EE1F7" w:rsidRPr="006C5A3C" w:rsidRDefault="035EE1F7" w:rsidP="0040380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Mincho"/>
                <w:b w:val="0"/>
                <w:bCs w:val="0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Tasa mensual</w:t>
            </w:r>
          </w:p>
        </w:tc>
      </w:tr>
      <w:tr w:rsidR="035EE1F7" w:rsidRPr="006C5A3C" w14:paraId="46BCA3C5" w14:textId="77777777" w:rsidTr="035EE1F7">
        <w:trPr>
          <w:trHeight w:val="9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50ECAA45" w14:textId="346472C2" w:rsidR="035EE1F7" w:rsidRPr="006C5A3C" w:rsidRDefault="035EE1F7" w:rsidP="00403800">
            <w:p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Sin devolución</w:t>
            </w:r>
          </w:p>
        </w:tc>
        <w:tc>
          <w:tcPr>
            <w:tcW w:w="4143" w:type="dxa"/>
          </w:tcPr>
          <w:p w14:paraId="6BC24503" w14:textId="2BB64FB2" w:rsidR="035EE1F7" w:rsidRPr="006C5A3C" w:rsidRDefault="035EE1F7" w:rsidP="0040380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El cliente paga una tasa de seguro más baja. Si cancela el crédito antes del plazo pactado, no recibe reembolso de lo pagado por seguro.</w:t>
            </w:r>
          </w:p>
        </w:tc>
        <w:tc>
          <w:tcPr>
            <w:tcW w:w="2787" w:type="dxa"/>
          </w:tcPr>
          <w:p w14:paraId="1578CA13" w14:textId="178E024A" w:rsidR="035EE1F7" w:rsidRPr="006C5A3C" w:rsidRDefault="035EE1F7" w:rsidP="0040380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0.40%</w:t>
            </w:r>
          </w:p>
        </w:tc>
      </w:tr>
      <w:tr w:rsidR="035EE1F7" w:rsidRPr="006C5A3C" w14:paraId="2534485A" w14:textId="77777777" w:rsidTr="035EE1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074CA866" w14:textId="4F4059F7" w:rsidR="035EE1F7" w:rsidRPr="006C5A3C" w:rsidRDefault="035EE1F7" w:rsidP="00403800">
            <w:p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Con devolución</w:t>
            </w:r>
          </w:p>
        </w:tc>
        <w:tc>
          <w:tcPr>
            <w:tcW w:w="4143" w:type="dxa"/>
          </w:tcPr>
          <w:p w14:paraId="1C34C10C" w14:textId="45E0B7D1" w:rsidR="035EE1F7" w:rsidRPr="006C5A3C" w:rsidRDefault="035EE1F7" w:rsidP="0040380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El cliente paga una tasa de seguro más alta. Si cancela el crédito antes del plazo pactado, tiene derecho a la devolución proporcional de lo pagado por seguro no consumido.</w:t>
            </w:r>
          </w:p>
        </w:tc>
        <w:tc>
          <w:tcPr>
            <w:tcW w:w="2787" w:type="dxa"/>
          </w:tcPr>
          <w:p w14:paraId="732BB558" w14:textId="265DF1F9" w:rsidR="035EE1F7" w:rsidRPr="006C5A3C" w:rsidRDefault="035EE1F7" w:rsidP="0040380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0.72%</w:t>
            </w:r>
          </w:p>
        </w:tc>
      </w:tr>
    </w:tbl>
    <w:p w14:paraId="4B7024B8" w14:textId="0CE581D4" w:rsidR="00FF3D17" w:rsidRPr="006C5A3C" w:rsidRDefault="00FF3D17" w:rsidP="00403800">
      <w:pPr>
        <w:pStyle w:val="Prrafodelista"/>
        <w:rPr>
          <w:lang w:val="es-ES"/>
        </w:rPr>
      </w:pPr>
    </w:p>
    <w:p w14:paraId="2B8A6594" w14:textId="7A255729" w:rsidR="00FF3D17" w:rsidRPr="006C5A3C" w:rsidRDefault="436F5D92" w:rsidP="00403800">
      <w:pPr>
        <w:pStyle w:val="Prrafodelista"/>
        <w:numPr>
          <w:ilvl w:val="0"/>
          <w:numId w:val="7"/>
        </w:numPr>
        <w:rPr>
          <w:lang w:val="es-ES"/>
        </w:rPr>
      </w:pPr>
      <w:r w:rsidRPr="006C5A3C">
        <w:rPr>
          <w:lang w:val="es-ES"/>
        </w:rPr>
        <w:t>La tasa se aplica mensualmente sobre el saldo de capital pendiente.</w:t>
      </w:r>
    </w:p>
    <w:p w14:paraId="44DF308D" w14:textId="61B9A9AD" w:rsidR="00FF3D17" w:rsidRPr="006C5A3C" w:rsidRDefault="436F5D92" w:rsidP="00403800">
      <w:pPr>
        <w:pStyle w:val="Prrafodelista"/>
        <w:numPr>
          <w:ilvl w:val="0"/>
          <w:numId w:val="8"/>
        </w:numPr>
        <w:rPr>
          <w:lang w:val="es-ES"/>
        </w:rPr>
      </w:pPr>
      <w:r w:rsidRPr="006C5A3C">
        <w:rPr>
          <w:lang w:val="es-ES"/>
        </w:rPr>
        <w:t>Ambas modalidades están disponibles para todos los productos contemplados en el simulador (Crédito al Consumo, Automotriz, Comercial e Hipotecario).</w:t>
      </w:r>
    </w:p>
    <w:p w14:paraId="7AAB22D3" w14:textId="62CD6B24" w:rsidR="00FF3D17" w:rsidRPr="006C5A3C" w:rsidRDefault="436F5D92" w:rsidP="00403800">
      <w:pPr>
        <w:pStyle w:val="Prrafodelista"/>
        <w:numPr>
          <w:ilvl w:val="0"/>
          <w:numId w:val="8"/>
        </w:numPr>
        <w:rPr>
          <w:lang w:val="es-ES"/>
        </w:rPr>
      </w:pPr>
      <w:r w:rsidRPr="006C5A3C">
        <w:rPr>
          <w:lang w:val="es-ES"/>
        </w:rPr>
        <w:t>El usuario puede alternar entre modalidades antes de generar el resultado; el cambio de modalidad recalcula la cuota total.</w:t>
      </w:r>
    </w:p>
    <w:tbl>
      <w:tblPr>
        <w:tblStyle w:val="Tablanormal3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6A0" w:firstRow="1" w:lastRow="0" w:firstColumn="1" w:lastColumn="0" w:noHBand="1" w:noVBand="1"/>
      </w:tblPr>
      <w:tblGrid>
        <w:gridCol w:w="2985"/>
        <w:gridCol w:w="3480"/>
        <w:gridCol w:w="3390"/>
      </w:tblGrid>
      <w:tr w:rsidR="035EE1F7" w:rsidRPr="006C5A3C" w14:paraId="2B4A5C1B" w14:textId="77777777" w:rsidTr="035EE1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85" w:type="dxa"/>
          </w:tcPr>
          <w:p w14:paraId="45B082BC" w14:textId="02FB7784" w:rsidR="035EE1F7" w:rsidRPr="006C5A3C" w:rsidRDefault="035EE1F7" w:rsidP="00403800">
            <w:p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Producto</w:t>
            </w:r>
          </w:p>
        </w:tc>
        <w:tc>
          <w:tcPr>
            <w:tcW w:w="3480" w:type="dxa"/>
          </w:tcPr>
          <w:p w14:paraId="2661CF26" w14:textId="3F5DDE50" w:rsidR="035EE1F7" w:rsidRPr="006C5A3C" w:rsidRDefault="035EE1F7" w:rsidP="0040380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Mincho"/>
                <w:b w:val="0"/>
                <w:bCs w:val="0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Modalidad</w:t>
            </w:r>
          </w:p>
        </w:tc>
        <w:tc>
          <w:tcPr>
            <w:tcW w:w="3390" w:type="dxa"/>
          </w:tcPr>
          <w:p w14:paraId="2692EED4" w14:textId="69793C43" w:rsidR="035EE1F7" w:rsidRPr="006C5A3C" w:rsidRDefault="035EE1F7" w:rsidP="0040380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MS Mincho"/>
                <w:b w:val="0"/>
                <w:bCs w:val="0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Tasa mensual</w:t>
            </w:r>
          </w:p>
        </w:tc>
      </w:tr>
      <w:tr w:rsidR="035EE1F7" w:rsidRPr="006C5A3C" w14:paraId="438174DE" w14:textId="77777777" w:rsidTr="035EE1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5" w:type="dxa"/>
          </w:tcPr>
          <w:p w14:paraId="0A428F6C" w14:textId="043C604A" w:rsidR="035EE1F7" w:rsidRPr="006C5A3C" w:rsidRDefault="035EE1F7" w:rsidP="00403800">
            <w:p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Crédito al Consumo</w:t>
            </w:r>
          </w:p>
        </w:tc>
        <w:tc>
          <w:tcPr>
            <w:tcW w:w="3480" w:type="dxa"/>
          </w:tcPr>
          <w:p w14:paraId="4BF734BC" w14:textId="638E8519" w:rsidR="035EE1F7" w:rsidRPr="006C5A3C" w:rsidRDefault="035EE1F7" w:rsidP="0040380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Sin devolución</w:t>
            </w:r>
          </w:p>
        </w:tc>
        <w:tc>
          <w:tcPr>
            <w:tcW w:w="3390" w:type="dxa"/>
          </w:tcPr>
          <w:p w14:paraId="1CB615B0" w14:textId="7BEFA03E" w:rsidR="035EE1F7" w:rsidRPr="006C5A3C" w:rsidRDefault="035EE1F7" w:rsidP="0040380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0.40%</w:t>
            </w:r>
          </w:p>
        </w:tc>
      </w:tr>
      <w:tr w:rsidR="035EE1F7" w:rsidRPr="006C5A3C" w14:paraId="0D51382F" w14:textId="77777777" w:rsidTr="035EE1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5" w:type="dxa"/>
          </w:tcPr>
          <w:p w14:paraId="2C6788AB" w14:textId="4F8BD1A9" w:rsidR="035EE1F7" w:rsidRPr="006C5A3C" w:rsidRDefault="035EE1F7" w:rsidP="00403800">
            <w:p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Crédito al Consumo</w:t>
            </w:r>
          </w:p>
        </w:tc>
        <w:tc>
          <w:tcPr>
            <w:tcW w:w="3480" w:type="dxa"/>
          </w:tcPr>
          <w:p w14:paraId="323C77FB" w14:textId="4A7354E7" w:rsidR="035EE1F7" w:rsidRPr="006C5A3C" w:rsidRDefault="035EE1F7" w:rsidP="0040380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Con devolución</w:t>
            </w:r>
          </w:p>
        </w:tc>
        <w:tc>
          <w:tcPr>
            <w:tcW w:w="3390" w:type="dxa"/>
          </w:tcPr>
          <w:p w14:paraId="6ABEDEDC" w14:textId="7F04CEBF" w:rsidR="035EE1F7" w:rsidRPr="006C5A3C" w:rsidRDefault="035EE1F7" w:rsidP="0040380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0.72%</w:t>
            </w:r>
          </w:p>
        </w:tc>
      </w:tr>
    </w:tbl>
    <w:p w14:paraId="4E77686F" w14:textId="34DFE932" w:rsidR="00FF3D17" w:rsidRPr="006C5A3C" w:rsidRDefault="00FF3D17" w:rsidP="00403800">
      <w:pPr>
        <w:rPr>
          <w:rFonts w:eastAsia="MS Mincho"/>
          <w:lang w:val="es-ES"/>
        </w:rPr>
      </w:pPr>
    </w:p>
    <w:p w14:paraId="5B5704CE" w14:textId="5C45A6BE" w:rsidR="00FF3D17" w:rsidRPr="006C5A3C" w:rsidRDefault="56193A67" w:rsidP="00403800">
      <w:pPr>
        <w:pStyle w:val="Ttulo2"/>
        <w:rPr>
          <w:lang w:val="es-ES"/>
        </w:rPr>
      </w:pPr>
      <w:r w:rsidRPr="006C5A3C">
        <w:rPr>
          <w:lang w:val="es-ES"/>
        </w:rPr>
        <w:t>5.</w:t>
      </w:r>
      <w:r w:rsidR="005C4F31" w:rsidRPr="006C5A3C">
        <w:rPr>
          <w:lang w:val="es-ES"/>
        </w:rPr>
        <w:t>6</w:t>
      </w:r>
      <w:r w:rsidRPr="006C5A3C">
        <w:rPr>
          <w:lang w:val="es-ES"/>
        </w:rPr>
        <w:t xml:space="preserve"> Periodo de gracia</w:t>
      </w:r>
    </w:p>
    <w:p w14:paraId="3D43A5C0" w14:textId="6E8A0DDD" w:rsidR="00FF3D17" w:rsidRPr="006C5A3C" w:rsidRDefault="56193A67" w:rsidP="00403800">
      <w:pPr>
        <w:pStyle w:val="Prrafodelista"/>
        <w:numPr>
          <w:ilvl w:val="0"/>
          <w:numId w:val="9"/>
        </w:numPr>
        <w:rPr>
          <w:rFonts w:eastAsia="MS Mincho"/>
          <w:lang w:val="es-ES"/>
        </w:rPr>
      </w:pPr>
      <w:r w:rsidRPr="006C5A3C">
        <w:rPr>
          <w:rFonts w:eastAsia="MS Mincho"/>
          <w:lang w:val="es-ES"/>
        </w:rPr>
        <w:t xml:space="preserve">La opción de periodo de gracia aplica únicamente al producto </w:t>
      </w:r>
      <w:r w:rsidRPr="006C5A3C">
        <w:rPr>
          <w:rFonts w:eastAsia="MS Mincho"/>
          <w:b/>
          <w:bCs/>
          <w:lang w:val="es-ES"/>
        </w:rPr>
        <w:t>Crédito al Consumo</w:t>
      </w:r>
      <w:r w:rsidRPr="006C5A3C">
        <w:rPr>
          <w:rFonts w:eastAsia="MS Mincho"/>
          <w:lang w:val="es-ES"/>
        </w:rPr>
        <w:t>.</w:t>
      </w:r>
    </w:p>
    <w:p w14:paraId="239236E7" w14:textId="0D93C7C1" w:rsidR="00FF3D17" w:rsidRPr="006C5A3C" w:rsidRDefault="56193A67" w:rsidP="00403800">
      <w:pPr>
        <w:pStyle w:val="Prrafodelista"/>
        <w:numPr>
          <w:ilvl w:val="0"/>
          <w:numId w:val="9"/>
        </w:numPr>
        <w:rPr>
          <w:rFonts w:eastAsia="MS Mincho"/>
          <w:lang w:val="es-ES"/>
        </w:rPr>
      </w:pPr>
      <w:r w:rsidRPr="006C5A3C">
        <w:rPr>
          <w:rFonts w:eastAsia="MS Mincho"/>
          <w:lang w:val="es-ES"/>
        </w:rPr>
        <w:t xml:space="preserve">Para el resto de </w:t>
      </w:r>
      <w:r w:rsidR="002F2C83" w:rsidRPr="006C5A3C">
        <w:rPr>
          <w:rFonts w:eastAsia="MS Mincho"/>
          <w:lang w:val="es-ES"/>
        </w:rPr>
        <w:t>los productos</w:t>
      </w:r>
      <w:r w:rsidRPr="006C5A3C">
        <w:rPr>
          <w:rFonts w:eastAsia="MS Mincho"/>
          <w:lang w:val="es-ES"/>
        </w:rPr>
        <w:t xml:space="preserve"> (Crédito Automotriz, Crédito Comercial, Crédito Hipotecario), el campo de periodo de gracia no se muestra ni se considera en el cálculo.</w:t>
      </w:r>
    </w:p>
    <w:p w14:paraId="15DD5125" w14:textId="0317394A" w:rsidR="00FF3D17" w:rsidRPr="006C5A3C" w:rsidRDefault="56193A67" w:rsidP="00403800">
      <w:pPr>
        <w:pStyle w:val="Prrafodelista"/>
        <w:numPr>
          <w:ilvl w:val="0"/>
          <w:numId w:val="9"/>
        </w:numPr>
        <w:rPr>
          <w:rFonts w:eastAsia="MS Mincho"/>
          <w:lang w:val="es-ES"/>
        </w:rPr>
      </w:pPr>
      <w:r w:rsidRPr="006C5A3C">
        <w:rPr>
          <w:rFonts w:eastAsia="MS Mincho"/>
          <w:lang w:val="es-ES"/>
        </w:rPr>
        <w:t xml:space="preserve">El periodo de gracia disponible es de </w:t>
      </w:r>
      <w:r w:rsidRPr="006C5A3C">
        <w:rPr>
          <w:rFonts w:eastAsia="MS Mincho"/>
          <w:b/>
          <w:bCs/>
          <w:lang w:val="es-ES"/>
        </w:rPr>
        <w:t>30 o 60 días</w:t>
      </w:r>
      <w:r w:rsidRPr="006C5A3C">
        <w:rPr>
          <w:rFonts w:eastAsia="MS Mincho"/>
          <w:lang w:val="es-ES"/>
        </w:rPr>
        <w:t>, seleccionable por el usuario al configurar la simulación.</w:t>
      </w:r>
    </w:p>
    <w:p w14:paraId="3DE56356" w14:textId="01FDB630" w:rsidR="00FF3D17" w:rsidRPr="006C5A3C" w:rsidRDefault="56193A67" w:rsidP="00403800">
      <w:pPr>
        <w:pStyle w:val="Prrafodelista"/>
        <w:numPr>
          <w:ilvl w:val="0"/>
          <w:numId w:val="9"/>
        </w:numPr>
        <w:rPr>
          <w:rFonts w:eastAsia="MS Mincho"/>
          <w:lang w:val="es-ES"/>
        </w:rPr>
      </w:pPr>
      <w:r w:rsidRPr="006C5A3C">
        <w:rPr>
          <w:rFonts w:eastAsia="MS Mincho"/>
          <w:lang w:val="es-ES"/>
        </w:rPr>
        <w:t>Durante el periodo de gracia, los intereses se siguen generando sobre el capital y se incorporan al cálculo de la cuota una vez finalizado dicho periodo.</w:t>
      </w:r>
    </w:p>
    <w:p w14:paraId="2491DC00" w14:textId="53A2AF91" w:rsidR="00FF3D17" w:rsidRPr="006C5A3C" w:rsidRDefault="00CC3EFA" w:rsidP="00403800">
      <w:pPr>
        <w:rPr>
          <w:lang w:val="es-ES"/>
        </w:rPr>
      </w:pPr>
      <w:r w:rsidRPr="006C5A3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  <w:t>5.</w:t>
      </w:r>
      <w:r w:rsidR="005C4F31" w:rsidRPr="006C5A3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  <w:t>7</w:t>
      </w:r>
      <w:r w:rsidRPr="006C5A3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  <w:t xml:space="preserve"> Fórmulas y cálculos del sistema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6A0" w:firstRow="1" w:lastRow="0" w:firstColumn="1" w:lastColumn="0" w:noHBand="1" w:noVBand="1"/>
      </w:tblPr>
      <w:tblGrid>
        <w:gridCol w:w="2062"/>
        <w:gridCol w:w="5448"/>
        <w:gridCol w:w="2416"/>
      </w:tblGrid>
      <w:tr w:rsidR="035EE1F7" w:rsidRPr="006C5A3C" w14:paraId="3A184CE9" w14:textId="77777777" w:rsidTr="035EE1F7">
        <w:trPr>
          <w:trHeight w:val="300"/>
        </w:trPr>
        <w:tc>
          <w:tcPr>
            <w:tcW w:w="2073" w:type="dxa"/>
            <w:vAlign w:val="center"/>
          </w:tcPr>
          <w:p w14:paraId="64B2741E" w14:textId="79ED1E80" w:rsidR="035EE1F7" w:rsidRPr="006C5A3C" w:rsidRDefault="035EE1F7" w:rsidP="00403800">
            <w:pPr>
              <w:spacing w:after="0"/>
              <w:jc w:val="center"/>
              <w:rPr>
                <w:lang w:val="es-ES"/>
              </w:rPr>
            </w:pPr>
            <w:r w:rsidRPr="006C5A3C">
              <w:rPr>
                <w:b/>
                <w:bCs/>
                <w:lang w:val="es-ES"/>
              </w:rPr>
              <w:lastRenderedPageBreak/>
              <w:t>Cálculo</w:t>
            </w:r>
          </w:p>
        </w:tc>
        <w:tc>
          <w:tcPr>
            <w:tcW w:w="5509" w:type="dxa"/>
            <w:vAlign w:val="center"/>
          </w:tcPr>
          <w:p w14:paraId="398993F9" w14:textId="7D7B9AEC" w:rsidR="035EE1F7" w:rsidRPr="006C5A3C" w:rsidRDefault="035EE1F7" w:rsidP="00403800">
            <w:pPr>
              <w:spacing w:after="0"/>
              <w:jc w:val="center"/>
              <w:rPr>
                <w:lang w:val="es-ES"/>
              </w:rPr>
            </w:pPr>
            <w:r w:rsidRPr="006C5A3C">
              <w:rPr>
                <w:b/>
                <w:bCs/>
                <w:lang w:val="es-ES"/>
              </w:rPr>
              <w:t>Fórmula / lógica base</w:t>
            </w:r>
          </w:p>
        </w:tc>
        <w:tc>
          <w:tcPr>
            <w:tcW w:w="2435" w:type="dxa"/>
            <w:vAlign w:val="center"/>
          </w:tcPr>
          <w:p w14:paraId="4EA08011" w14:textId="14AB452F" w:rsidR="035EE1F7" w:rsidRPr="006C5A3C" w:rsidRDefault="035EE1F7" w:rsidP="00403800">
            <w:pPr>
              <w:spacing w:after="0"/>
              <w:jc w:val="center"/>
              <w:rPr>
                <w:lang w:val="es-ES"/>
              </w:rPr>
            </w:pPr>
            <w:r w:rsidRPr="006C5A3C">
              <w:rPr>
                <w:b/>
                <w:bCs/>
                <w:lang w:val="es-ES"/>
              </w:rPr>
              <w:t>Campos o parámetros utilizados</w:t>
            </w:r>
          </w:p>
        </w:tc>
      </w:tr>
      <w:tr w:rsidR="035EE1F7" w:rsidRPr="006C5A3C" w14:paraId="5D417179" w14:textId="77777777" w:rsidTr="035EE1F7">
        <w:trPr>
          <w:trHeight w:val="300"/>
        </w:trPr>
        <w:tc>
          <w:tcPr>
            <w:tcW w:w="2073" w:type="dxa"/>
            <w:vAlign w:val="center"/>
          </w:tcPr>
          <w:p w14:paraId="0945A094" w14:textId="0D2EB1D4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b/>
                <w:bCs/>
                <w:lang w:val="es-ES"/>
              </w:rPr>
              <w:t>Monto financiado</w:t>
            </w:r>
          </w:p>
        </w:tc>
        <w:tc>
          <w:tcPr>
            <w:tcW w:w="5509" w:type="dxa"/>
            <w:vAlign w:val="center"/>
          </w:tcPr>
          <w:p w14:paraId="097024BA" w14:textId="0898C13E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Valor del bien - Cuota inicial - Bono</w:t>
            </w:r>
          </w:p>
        </w:tc>
        <w:tc>
          <w:tcPr>
            <w:tcW w:w="2435" w:type="dxa"/>
            <w:vAlign w:val="center"/>
          </w:tcPr>
          <w:p w14:paraId="111691D1" w14:textId="6F4AFCD4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Valor del bien, cuota inicial, bono</w:t>
            </w:r>
          </w:p>
        </w:tc>
      </w:tr>
      <w:tr w:rsidR="035EE1F7" w:rsidRPr="006C5A3C" w14:paraId="2F7E0770" w14:textId="77777777" w:rsidTr="035EE1F7">
        <w:trPr>
          <w:trHeight w:val="300"/>
        </w:trPr>
        <w:tc>
          <w:tcPr>
            <w:tcW w:w="2073" w:type="dxa"/>
            <w:vAlign w:val="center"/>
          </w:tcPr>
          <w:p w14:paraId="49D7103D" w14:textId="6006D771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b/>
                <w:bCs/>
                <w:lang w:val="es-ES"/>
              </w:rPr>
              <w:t>Tasa periódica</w:t>
            </w:r>
          </w:p>
        </w:tc>
        <w:tc>
          <w:tcPr>
            <w:tcW w:w="5509" w:type="dxa"/>
            <w:vAlign w:val="center"/>
          </w:tcPr>
          <w:p w14:paraId="7589787F" w14:textId="75483F42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 xml:space="preserve">Si se tiene TEA y pagos mensuales: TEM = (1 + </w:t>
            </w:r>
            <w:proofErr w:type="gramStart"/>
            <w:r w:rsidRPr="006C5A3C">
              <w:rPr>
                <w:lang w:val="es-ES"/>
              </w:rPr>
              <w:t>TEA)^</w:t>
            </w:r>
            <w:proofErr w:type="gramEnd"/>
            <w:r w:rsidRPr="006C5A3C">
              <w:rPr>
                <w:lang w:val="es-ES"/>
              </w:rPr>
              <w:t>(1/12) - 1</w:t>
            </w:r>
          </w:p>
        </w:tc>
        <w:tc>
          <w:tcPr>
            <w:tcW w:w="2435" w:type="dxa"/>
            <w:vAlign w:val="center"/>
          </w:tcPr>
          <w:p w14:paraId="11FC7FC6" w14:textId="09AE8649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Tasa configurada</w:t>
            </w:r>
          </w:p>
        </w:tc>
      </w:tr>
      <w:tr w:rsidR="035EE1F7" w:rsidRPr="006C5A3C" w14:paraId="14BDDF8D" w14:textId="77777777" w:rsidTr="035EE1F7">
        <w:trPr>
          <w:trHeight w:val="300"/>
        </w:trPr>
        <w:tc>
          <w:tcPr>
            <w:tcW w:w="2073" w:type="dxa"/>
            <w:vAlign w:val="center"/>
          </w:tcPr>
          <w:p w14:paraId="77588014" w14:textId="15881896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b/>
                <w:bCs/>
                <w:lang w:val="es-ES"/>
              </w:rPr>
              <w:t>Cuota base estimada</w:t>
            </w:r>
          </w:p>
        </w:tc>
        <w:tc>
          <w:tcPr>
            <w:tcW w:w="5509" w:type="dxa"/>
            <w:vAlign w:val="center"/>
          </w:tcPr>
          <w:p w14:paraId="629EB5B3" w14:textId="3B108234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Cuota = M × [i(1+</w:t>
            </w:r>
            <w:proofErr w:type="gramStart"/>
            <w:r w:rsidRPr="006C5A3C">
              <w:rPr>
                <w:lang w:val="es-ES"/>
              </w:rPr>
              <w:t>i)^</w:t>
            </w:r>
            <w:proofErr w:type="gramEnd"/>
            <w:r w:rsidRPr="006C5A3C">
              <w:rPr>
                <w:lang w:val="es-ES"/>
              </w:rPr>
              <w:t>n] / [(1+</w:t>
            </w:r>
            <w:proofErr w:type="gramStart"/>
            <w:r w:rsidRPr="006C5A3C">
              <w:rPr>
                <w:lang w:val="es-ES"/>
              </w:rPr>
              <w:t>i)^</w:t>
            </w:r>
            <w:proofErr w:type="gramEnd"/>
            <w:r w:rsidRPr="006C5A3C">
              <w:rPr>
                <w:lang w:val="es-ES"/>
              </w:rPr>
              <w:t>n - 1]</w:t>
            </w:r>
          </w:p>
        </w:tc>
        <w:tc>
          <w:tcPr>
            <w:tcW w:w="2435" w:type="dxa"/>
            <w:vAlign w:val="center"/>
          </w:tcPr>
          <w:p w14:paraId="2A5C91E3" w14:textId="50F736AF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Monto financiado, tasa periódica, plazo</w:t>
            </w:r>
          </w:p>
        </w:tc>
      </w:tr>
      <w:tr w:rsidR="035EE1F7" w:rsidRPr="006C5A3C" w14:paraId="4CEEC993" w14:textId="77777777" w:rsidTr="035EE1F7">
        <w:trPr>
          <w:trHeight w:val="300"/>
        </w:trPr>
        <w:tc>
          <w:tcPr>
            <w:tcW w:w="2073" w:type="dxa"/>
            <w:vAlign w:val="center"/>
          </w:tcPr>
          <w:p w14:paraId="10E249F6" w14:textId="7419206F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b/>
                <w:bCs/>
                <w:lang w:val="es-ES"/>
              </w:rPr>
              <w:t>Interés del período</w:t>
            </w:r>
          </w:p>
        </w:tc>
        <w:tc>
          <w:tcPr>
            <w:tcW w:w="5509" w:type="dxa"/>
            <w:vAlign w:val="center"/>
          </w:tcPr>
          <w:p w14:paraId="6E037A88" w14:textId="0C7D1D78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Interés = Saldo pendiente × tasa periódica</w:t>
            </w:r>
          </w:p>
        </w:tc>
        <w:tc>
          <w:tcPr>
            <w:tcW w:w="2435" w:type="dxa"/>
            <w:vAlign w:val="center"/>
          </w:tcPr>
          <w:p w14:paraId="02CE39F4" w14:textId="603F5233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Saldo pendiente, tasa</w:t>
            </w:r>
          </w:p>
        </w:tc>
      </w:tr>
      <w:tr w:rsidR="035EE1F7" w:rsidRPr="006C5A3C" w14:paraId="01AF3830" w14:textId="77777777" w:rsidTr="035EE1F7">
        <w:trPr>
          <w:trHeight w:val="300"/>
        </w:trPr>
        <w:tc>
          <w:tcPr>
            <w:tcW w:w="2073" w:type="dxa"/>
            <w:vAlign w:val="center"/>
          </w:tcPr>
          <w:p w14:paraId="243663DD" w14:textId="09E05BC3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b/>
                <w:bCs/>
                <w:lang w:val="es-ES"/>
              </w:rPr>
              <w:t>Capital amortizado</w:t>
            </w:r>
          </w:p>
        </w:tc>
        <w:tc>
          <w:tcPr>
            <w:tcW w:w="5509" w:type="dxa"/>
            <w:vAlign w:val="center"/>
          </w:tcPr>
          <w:p w14:paraId="09FBD4CE" w14:textId="2BEB6F56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Capital = Cuota base - Interés</w:t>
            </w:r>
          </w:p>
        </w:tc>
        <w:tc>
          <w:tcPr>
            <w:tcW w:w="2435" w:type="dxa"/>
            <w:vAlign w:val="center"/>
          </w:tcPr>
          <w:p w14:paraId="5CD24B65" w14:textId="2CFCEE92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Cuota base, interés</w:t>
            </w:r>
          </w:p>
        </w:tc>
      </w:tr>
      <w:tr w:rsidR="035EE1F7" w:rsidRPr="006C5A3C" w14:paraId="6775A795" w14:textId="77777777" w:rsidTr="035EE1F7">
        <w:trPr>
          <w:trHeight w:val="300"/>
        </w:trPr>
        <w:tc>
          <w:tcPr>
            <w:tcW w:w="2073" w:type="dxa"/>
            <w:vAlign w:val="center"/>
          </w:tcPr>
          <w:p w14:paraId="76B51A85" w14:textId="30D60404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b/>
                <w:bCs/>
                <w:lang w:val="es-ES"/>
              </w:rPr>
              <w:t>Saldo pendiente</w:t>
            </w:r>
          </w:p>
        </w:tc>
        <w:tc>
          <w:tcPr>
            <w:tcW w:w="5509" w:type="dxa"/>
            <w:vAlign w:val="center"/>
          </w:tcPr>
          <w:p w14:paraId="033EDE6A" w14:textId="6CAF5175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Saldo anterior - Capital amortizado</w:t>
            </w:r>
          </w:p>
        </w:tc>
        <w:tc>
          <w:tcPr>
            <w:tcW w:w="2435" w:type="dxa"/>
            <w:vAlign w:val="center"/>
          </w:tcPr>
          <w:p w14:paraId="076F72D3" w14:textId="1E5EADD4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Saldo anterior, capital</w:t>
            </w:r>
          </w:p>
        </w:tc>
      </w:tr>
      <w:tr w:rsidR="035EE1F7" w:rsidRPr="006C5A3C" w14:paraId="7F3B2703" w14:textId="77777777" w:rsidTr="035EE1F7">
        <w:trPr>
          <w:trHeight w:val="300"/>
        </w:trPr>
        <w:tc>
          <w:tcPr>
            <w:tcW w:w="2073" w:type="dxa"/>
            <w:vAlign w:val="center"/>
          </w:tcPr>
          <w:p w14:paraId="63D41421" w14:textId="05D6B132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b/>
                <w:bCs/>
                <w:lang w:val="es-ES"/>
              </w:rPr>
              <w:t>Seguro de desgravamen</w:t>
            </w:r>
          </w:p>
        </w:tc>
        <w:tc>
          <w:tcPr>
            <w:tcW w:w="5509" w:type="dxa"/>
            <w:vAlign w:val="center"/>
          </w:tcPr>
          <w:p w14:paraId="6273B379" w14:textId="6CEC77DB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Seguro = Saldo pendiente × tasa de seguro</w:t>
            </w:r>
          </w:p>
        </w:tc>
        <w:tc>
          <w:tcPr>
            <w:tcW w:w="2435" w:type="dxa"/>
            <w:vAlign w:val="center"/>
          </w:tcPr>
          <w:p w14:paraId="5E793931" w14:textId="5F423474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Saldo pendiente, tasa de seguro</w:t>
            </w:r>
          </w:p>
        </w:tc>
      </w:tr>
      <w:tr w:rsidR="035EE1F7" w:rsidRPr="006C5A3C" w14:paraId="4A9EB5DB" w14:textId="77777777" w:rsidTr="035EE1F7">
        <w:trPr>
          <w:trHeight w:val="300"/>
        </w:trPr>
        <w:tc>
          <w:tcPr>
            <w:tcW w:w="2073" w:type="dxa"/>
            <w:vAlign w:val="center"/>
          </w:tcPr>
          <w:p w14:paraId="49BBB560" w14:textId="6A8BC4D4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b/>
                <w:bCs/>
                <w:lang w:val="es-ES"/>
              </w:rPr>
              <w:t>Pago total del período</w:t>
            </w:r>
          </w:p>
        </w:tc>
        <w:tc>
          <w:tcPr>
            <w:tcW w:w="5509" w:type="dxa"/>
            <w:vAlign w:val="center"/>
          </w:tcPr>
          <w:p w14:paraId="38F2A59F" w14:textId="7A726F95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Cuota base + Seguro</w:t>
            </w:r>
          </w:p>
        </w:tc>
        <w:tc>
          <w:tcPr>
            <w:tcW w:w="2435" w:type="dxa"/>
            <w:vAlign w:val="center"/>
          </w:tcPr>
          <w:p w14:paraId="07DC318F" w14:textId="4E2368DC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Cuota base, seguro</w:t>
            </w:r>
          </w:p>
        </w:tc>
      </w:tr>
      <w:tr w:rsidR="035EE1F7" w:rsidRPr="006C5A3C" w14:paraId="4DA810DE" w14:textId="77777777" w:rsidTr="035EE1F7">
        <w:trPr>
          <w:trHeight w:val="300"/>
        </w:trPr>
        <w:tc>
          <w:tcPr>
            <w:tcW w:w="2073" w:type="dxa"/>
            <w:vAlign w:val="center"/>
          </w:tcPr>
          <w:p w14:paraId="57EC650D" w14:textId="26C74845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b/>
                <w:bCs/>
                <w:lang w:val="es-ES"/>
              </w:rPr>
              <w:t>Fecha de primera cuota</w:t>
            </w:r>
          </w:p>
        </w:tc>
        <w:tc>
          <w:tcPr>
            <w:tcW w:w="5509" w:type="dxa"/>
            <w:vAlign w:val="center"/>
          </w:tcPr>
          <w:p w14:paraId="3C89CC73" w14:textId="16B683ED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Regla basada en fecha de desembolso + día de pago</w:t>
            </w:r>
          </w:p>
        </w:tc>
        <w:tc>
          <w:tcPr>
            <w:tcW w:w="2435" w:type="dxa"/>
            <w:vAlign w:val="center"/>
          </w:tcPr>
          <w:p w14:paraId="0476D6EE" w14:textId="5F6C46AC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Fecha de desembolso, día de pago</w:t>
            </w:r>
          </w:p>
        </w:tc>
      </w:tr>
      <w:tr w:rsidR="035EE1F7" w:rsidRPr="006C5A3C" w14:paraId="713E40D8" w14:textId="77777777" w:rsidTr="035EE1F7">
        <w:trPr>
          <w:trHeight w:val="300"/>
        </w:trPr>
        <w:tc>
          <w:tcPr>
            <w:tcW w:w="2073" w:type="dxa"/>
            <w:vAlign w:val="center"/>
          </w:tcPr>
          <w:p w14:paraId="07DBC7D0" w14:textId="4AF28B0D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b/>
                <w:bCs/>
                <w:lang w:val="es-ES"/>
              </w:rPr>
              <w:t>Cuotas dobles</w:t>
            </w:r>
          </w:p>
        </w:tc>
        <w:tc>
          <w:tcPr>
            <w:tcW w:w="5509" w:type="dxa"/>
            <w:vAlign w:val="center"/>
          </w:tcPr>
          <w:p w14:paraId="6ADFA67C" w14:textId="3C1A414D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Modificar el pago de los períodos configurados según la regla del producto</w:t>
            </w:r>
          </w:p>
        </w:tc>
        <w:tc>
          <w:tcPr>
            <w:tcW w:w="2435" w:type="dxa"/>
            <w:vAlign w:val="center"/>
          </w:tcPr>
          <w:p w14:paraId="1124D71F" w14:textId="11309603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Opción cuotas dobles + cronograma</w:t>
            </w:r>
          </w:p>
        </w:tc>
      </w:tr>
      <w:tr w:rsidR="035EE1F7" w:rsidRPr="006C5A3C" w14:paraId="13D85B31" w14:textId="77777777" w:rsidTr="035EE1F7">
        <w:trPr>
          <w:trHeight w:val="300"/>
        </w:trPr>
        <w:tc>
          <w:tcPr>
            <w:tcW w:w="2073" w:type="dxa"/>
            <w:vAlign w:val="center"/>
          </w:tcPr>
          <w:p w14:paraId="2A6590B4" w14:textId="5FA87863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b/>
                <w:bCs/>
                <w:lang w:val="es-ES"/>
              </w:rPr>
              <w:t>Período de gracia</w:t>
            </w:r>
          </w:p>
        </w:tc>
        <w:tc>
          <w:tcPr>
            <w:tcW w:w="5509" w:type="dxa"/>
            <w:vAlign w:val="center"/>
          </w:tcPr>
          <w:p w14:paraId="3CAA81C4" w14:textId="4EC17514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Postergar/modificar pagos según la regla configurada</w:t>
            </w:r>
          </w:p>
        </w:tc>
        <w:tc>
          <w:tcPr>
            <w:tcW w:w="2435" w:type="dxa"/>
            <w:vAlign w:val="center"/>
          </w:tcPr>
          <w:p w14:paraId="7D732BDA" w14:textId="72FF30C6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Período de gracia + tasa + fechas</w:t>
            </w:r>
          </w:p>
        </w:tc>
      </w:tr>
    </w:tbl>
    <w:p w14:paraId="4FD162FC" w14:textId="0745B050" w:rsidR="00A81F97" w:rsidRPr="006C5A3C" w:rsidRDefault="5F35A758" w:rsidP="00403800">
      <w:pPr>
        <w:pStyle w:val="Ttulo1"/>
        <w:rPr>
          <w:lang w:val="es-ES"/>
        </w:rPr>
      </w:pPr>
      <w:r w:rsidRPr="006C5A3C">
        <w:rPr>
          <w:lang w:val="es-ES"/>
        </w:rPr>
        <w:t>6</w:t>
      </w:r>
      <w:r w:rsidR="5031C98E" w:rsidRPr="006C5A3C">
        <w:rPr>
          <w:lang w:val="es-ES"/>
        </w:rPr>
        <w:t>. Requ</w:t>
      </w:r>
      <w:r w:rsidR="22E2ED5B" w:rsidRPr="006C5A3C">
        <w:rPr>
          <w:lang w:val="es-ES"/>
        </w:rPr>
        <w:t>erimiento</w:t>
      </w:r>
      <w:r w:rsidR="5031C98E" w:rsidRPr="006C5A3C">
        <w:rPr>
          <w:lang w:val="es-ES"/>
        </w:rPr>
        <w:t>s</w:t>
      </w:r>
      <w:r w:rsidR="6E8F9168" w:rsidRPr="006C5A3C">
        <w:rPr>
          <w:lang w:val="es-ES"/>
        </w:rPr>
        <w:t xml:space="preserve"> de experiencia de usuario (UX)</w:t>
      </w:r>
    </w:p>
    <w:p w14:paraId="77AE1847" w14:textId="0C951EF5" w:rsidR="0BAB1A5F" w:rsidRPr="006C5A3C" w:rsidRDefault="12650F5F" w:rsidP="00403800">
      <w:pPr>
        <w:pStyle w:val="Listaconvietas"/>
        <w:numPr>
          <w:ilvl w:val="0"/>
          <w:numId w:val="0"/>
        </w:numPr>
        <w:rPr>
          <w:lang w:val="es-ES"/>
        </w:rPr>
      </w:pPr>
      <w:r w:rsidRPr="006C5A3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  <w:t>6</w:t>
      </w:r>
      <w:r w:rsidR="53E598BD" w:rsidRPr="006C5A3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  <w:t>.</w:t>
      </w:r>
      <w:r w:rsidR="2D65310C" w:rsidRPr="006C5A3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  <w:t xml:space="preserve">1 </w:t>
      </w:r>
      <w:r w:rsidR="3F1068FF" w:rsidRPr="006C5A3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  <w:t xml:space="preserve">Diseño de sistema </w:t>
      </w:r>
      <w:r w:rsidR="4B6747B3" w:rsidRPr="006C5A3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  <w:t>(</w:t>
      </w:r>
      <w:r w:rsidR="3F1068FF" w:rsidRPr="006C5A3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  <w:t>UI</w:t>
      </w:r>
      <w:r w:rsidR="6FC53EA6" w:rsidRPr="006C5A3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  <w:t>)</w:t>
      </w:r>
    </w:p>
    <w:p w14:paraId="114156FA" w14:textId="16B43BD3" w:rsidR="412B2923" w:rsidRPr="006C5A3C" w:rsidRDefault="19A3FF04" w:rsidP="00403800">
      <w:pPr>
        <w:spacing w:before="240" w:after="240"/>
        <w:rPr>
          <w:color w:val="000000" w:themeColor="text1"/>
          <w:lang w:val="es-ES"/>
        </w:rPr>
      </w:pPr>
      <w:r w:rsidRPr="006C5A3C">
        <w:rPr>
          <w:color w:val="000000" w:themeColor="text1"/>
          <w:lang w:val="es-ES"/>
        </w:rPr>
        <w:t>La interfaz de usuario del Simulador de Crédito debe seguir las pautas y estándares del sistema de diseño oficial para asegurar coherencia, mantenibilidad y accesibilidad.</w:t>
      </w:r>
    </w:p>
    <w:tbl>
      <w:tblPr>
        <w:tblStyle w:val="Tablanormal3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6A0" w:firstRow="1" w:lastRow="0" w:firstColumn="1" w:lastColumn="0" w:noHBand="1" w:noVBand="1"/>
      </w:tblPr>
      <w:tblGrid>
        <w:gridCol w:w="1215"/>
        <w:gridCol w:w="8711"/>
      </w:tblGrid>
      <w:tr w:rsidR="4FA91A2F" w:rsidRPr="006C5A3C" w14:paraId="14AD5C4E" w14:textId="77777777" w:rsidTr="035EE1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15" w:type="dxa"/>
          </w:tcPr>
          <w:p w14:paraId="7CE66754" w14:textId="2A5004CC" w:rsidR="4FA91A2F" w:rsidRPr="006C5A3C" w:rsidRDefault="5031C98E" w:rsidP="00403800">
            <w:pPr>
              <w:spacing w:line="276" w:lineRule="auto"/>
              <w:rPr>
                <w:color w:val="000000" w:themeColor="text1"/>
                <w:lang w:val="es-ES"/>
              </w:rPr>
            </w:pPr>
            <w:r w:rsidRPr="006C5A3C">
              <w:rPr>
                <w:color w:val="000000" w:themeColor="text1"/>
                <w:lang w:val="es-ES"/>
              </w:rPr>
              <w:t>ID</w:t>
            </w:r>
          </w:p>
        </w:tc>
        <w:tc>
          <w:tcPr>
            <w:tcW w:w="8715" w:type="dxa"/>
          </w:tcPr>
          <w:p w14:paraId="433017C4" w14:textId="3DFA55A4" w:rsidR="4FA91A2F" w:rsidRPr="006C5A3C" w:rsidRDefault="30C242EE" w:rsidP="0040380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lang w:val="es-ES"/>
              </w:rPr>
            </w:pPr>
            <w:r w:rsidRPr="006C5A3C">
              <w:rPr>
                <w:color w:val="000000" w:themeColor="text1"/>
                <w:lang w:val="es-ES"/>
              </w:rPr>
              <w:t>Requisito</w:t>
            </w:r>
          </w:p>
        </w:tc>
      </w:tr>
      <w:tr w:rsidR="4FA91A2F" w:rsidRPr="006C5A3C" w14:paraId="4FE6A827" w14:textId="77777777" w:rsidTr="035EE1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</w:tcPr>
          <w:p w14:paraId="178B09F4" w14:textId="15B77ECB" w:rsidR="4FA91A2F" w:rsidRPr="006C5A3C" w:rsidRDefault="5031C98E" w:rsidP="00403800">
            <w:pPr>
              <w:spacing w:line="276" w:lineRule="auto"/>
              <w:rPr>
                <w:color w:val="000000" w:themeColor="text1"/>
                <w:lang w:val="es-ES"/>
              </w:rPr>
            </w:pPr>
            <w:r w:rsidRPr="006C5A3C">
              <w:rPr>
                <w:color w:val="000000" w:themeColor="text1"/>
                <w:lang w:val="es-ES"/>
              </w:rPr>
              <w:t>UX-UI-01</w:t>
            </w:r>
          </w:p>
        </w:tc>
        <w:tc>
          <w:tcPr>
            <w:tcW w:w="8715" w:type="dxa"/>
          </w:tcPr>
          <w:p w14:paraId="1A931EF5" w14:textId="6ED7A51F" w:rsidR="4FA91A2F" w:rsidRPr="006C5A3C" w:rsidRDefault="22EA8D3A" w:rsidP="0040380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6C5A3C">
              <w:rPr>
                <w:rFonts w:eastAsia="Aptos" w:cs="Aptos"/>
                <w:lang w:val="es-ES"/>
              </w:rPr>
              <w:t xml:space="preserve">La interfaz del Simulador de Crédito debe utilizar </w:t>
            </w:r>
            <w:r w:rsidRPr="006C5A3C">
              <w:rPr>
                <w:rFonts w:eastAsia="Aptos" w:cs="Aptos"/>
                <w:b/>
                <w:bCs/>
                <w:lang w:val="es-ES"/>
              </w:rPr>
              <w:t xml:space="preserve">IBM Carbon </w:t>
            </w:r>
            <w:proofErr w:type="spellStart"/>
            <w:r w:rsidRPr="006C5A3C">
              <w:rPr>
                <w:rFonts w:eastAsia="Aptos" w:cs="Aptos"/>
                <w:b/>
                <w:bCs/>
                <w:lang w:val="es-ES"/>
              </w:rPr>
              <w:t>Design</w:t>
            </w:r>
            <w:proofErr w:type="spellEnd"/>
            <w:r w:rsidRPr="006C5A3C">
              <w:rPr>
                <w:rFonts w:eastAsia="Aptos" w:cs="Aptos"/>
                <w:b/>
                <w:bCs/>
                <w:lang w:val="es-ES"/>
              </w:rPr>
              <w:t xml:space="preserve"> </w:t>
            </w:r>
            <w:proofErr w:type="spellStart"/>
            <w:r w:rsidRPr="006C5A3C">
              <w:rPr>
                <w:rFonts w:eastAsia="Aptos" w:cs="Aptos"/>
                <w:b/>
                <w:bCs/>
                <w:lang w:val="es-ES"/>
              </w:rPr>
              <w:t>System</w:t>
            </w:r>
            <w:proofErr w:type="spellEnd"/>
            <w:r w:rsidRPr="006C5A3C">
              <w:rPr>
                <w:rFonts w:eastAsia="Aptos" w:cs="Aptos"/>
                <w:lang w:val="es-ES"/>
              </w:rPr>
              <w:t xml:space="preserve"> como sistema de diseño de referencia.</w:t>
            </w:r>
          </w:p>
        </w:tc>
      </w:tr>
      <w:tr w:rsidR="4FA91A2F" w:rsidRPr="006C5A3C" w14:paraId="15C23FC7" w14:textId="77777777" w:rsidTr="035EE1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</w:tcPr>
          <w:p w14:paraId="5050C65B" w14:textId="7E83E169" w:rsidR="4FA91A2F" w:rsidRPr="006C5A3C" w:rsidRDefault="5031C98E" w:rsidP="00403800">
            <w:pPr>
              <w:spacing w:line="276" w:lineRule="auto"/>
              <w:rPr>
                <w:color w:val="000000" w:themeColor="text1"/>
                <w:lang w:val="es-ES"/>
              </w:rPr>
            </w:pPr>
            <w:r w:rsidRPr="006C5A3C">
              <w:rPr>
                <w:color w:val="000000" w:themeColor="text1"/>
                <w:lang w:val="es-ES"/>
              </w:rPr>
              <w:t>UX-UI-02</w:t>
            </w:r>
          </w:p>
        </w:tc>
        <w:tc>
          <w:tcPr>
            <w:tcW w:w="8715" w:type="dxa"/>
          </w:tcPr>
          <w:p w14:paraId="2D75FA43" w14:textId="7C22AE34" w:rsidR="4FA91A2F" w:rsidRPr="006C5A3C" w:rsidRDefault="072E9AFB" w:rsidP="0040380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6C5A3C">
              <w:rPr>
                <w:rFonts w:eastAsia="Aptos" w:cs="Aptos"/>
                <w:lang w:val="es-ES"/>
              </w:rPr>
              <w:t xml:space="preserve">La interfaz debe utilizar los componentes y patrones definidos por Carbon Design </w:t>
            </w:r>
            <w:proofErr w:type="spellStart"/>
            <w:r w:rsidRPr="006C5A3C">
              <w:rPr>
                <w:rFonts w:eastAsia="Aptos" w:cs="Aptos"/>
                <w:lang w:val="es-ES"/>
              </w:rPr>
              <w:t>System</w:t>
            </w:r>
            <w:proofErr w:type="spellEnd"/>
            <w:r w:rsidRPr="006C5A3C">
              <w:rPr>
                <w:rFonts w:eastAsia="Aptos" w:cs="Aptos"/>
                <w:lang w:val="es-ES"/>
              </w:rPr>
              <w:t xml:space="preserve"> cuando exista un componente equivalente.</w:t>
            </w:r>
          </w:p>
        </w:tc>
      </w:tr>
      <w:tr w:rsidR="4FA91A2F" w:rsidRPr="006C5A3C" w14:paraId="4727B6AA" w14:textId="77777777" w:rsidTr="035EE1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</w:tcPr>
          <w:p w14:paraId="718403E0" w14:textId="6E8E0D39" w:rsidR="4FA91A2F" w:rsidRPr="006C5A3C" w:rsidRDefault="5031C98E" w:rsidP="00403800">
            <w:pPr>
              <w:spacing w:line="276" w:lineRule="auto"/>
              <w:rPr>
                <w:color w:val="000000" w:themeColor="text1"/>
                <w:lang w:val="es-ES"/>
              </w:rPr>
            </w:pPr>
            <w:r w:rsidRPr="006C5A3C">
              <w:rPr>
                <w:color w:val="000000" w:themeColor="text1"/>
                <w:lang w:val="es-ES"/>
              </w:rPr>
              <w:t>UX-UI-03</w:t>
            </w:r>
          </w:p>
        </w:tc>
        <w:tc>
          <w:tcPr>
            <w:tcW w:w="8715" w:type="dxa"/>
          </w:tcPr>
          <w:p w14:paraId="10E9AD28" w14:textId="193631B9" w:rsidR="4FA91A2F" w:rsidRPr="006C5A3C" w:rsidRDefault="7869208D" w:rsidP="0040380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6C5A3C">
              <w:rPr>
                <w:rFonts w:eastAsia="Aptos" w:cs="Aptos"/>
                <w:lang w:val="es-ES"/>
              </w:rPr>
              <w:t>La interfaz debe mantener consistencia visual y de interacción con los lineamientos de Carbon Design System, incluyendo tipografía, espaciado y patrones de navegación.</w:t>
            </w:r>
          </w:p>
        </w:tc>
      </w:tr>
      <w:tr w:rsidR="4FA91A2F" w:rsidRPr="006C5A3C" w14:paraId="5ECB6364" w14:textId="77777777" w:rsidTr="035EE1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</w:tcPr>
          <w:p w14:paraId="4F26F811" w14:textId="00A3E98D" w:rsidR="4FA91A2F" w:rsidRPr="006C5A3C" w:rsidRDefault="5031C98E" w:rsidP="00403800">
            <w:pPr>
              <w:spacing w:line="276" w:lineRule="auto"/>
              <w:rPr>
                <w:color w:val="000000" w:themeColor="text1"/>
                <w:lang w:val="es-ES"/>
              </w:rPr>
            </w:pPr>
            <w:r w:rsidRPr="006C5A3C">
              <w:rPr>
                <w:color w:val="000000" w:themeColor="text1"/>
                <w:lang w:val="es-ES"/>
              </w:rPr>
              <w:t>UX-UI-04</w:t>
            </w:r>
          </w:p>
        </w:tc>
        <w:tc>
          <w:tcPr>
            <w:tcW w:w="8715" w:type="dxa"/>
          </w:tcPr>
          <w:p w14:paraId="698E44FB" w14:textId="1196318B" w:rsidR="4FA91A2F" w:rsidRPr="006C5A3C" w:rsidRDefault="461B2A50" w:rsidP="0040380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6C5A3C">
              <w:rPr>
                <w:rFonts w:eastAsia="Aptos" w:cs="Aptos"/>
                <w:lang w:val="es-ES"/>
              </w:rPr>
              <w:t xml:space="preserve">Los componentes o comportamientos no contemplados por Carbon Design </w:t>
            </w:r>
            <w:proofErr w:type="spellStart"/>
            <w:r w:rsidRPr="006C5A3C">
              <w:rPr>
                <w:rFonts w:eastAsia="Aptos" w:cs="Aptos"/>
                <w:lang w:val="es-ES"/>
              </w:rPr>
              <w:t>System</w:t>
            </w:r>
            <w:proofErr w:type="spellEnd"/>
            <w:r w:rsidRPr="006C5A3C">
              <w:rPr>
                <w:rFonts w:eastAsia="Aptos" w:cs="Aptos"/>
                <w:lang w:val="es-ES"/>
              </w:rPr>
              <w:t xml:space="preserve"> deben documentarse y validarse antes de su implementación.</w:t>
            </w:r>
          </w:p>
        </w:tc>
      </w:tr>
      <w:tr w:rsidR="4FA91A2F" w:rsidRPr="006C5A3C" w14:paraId="0320BE2C" w14:textId="77777777" w:rsidTr="035EE1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</w:tcPr>
          <w:p w14:paraId="2D957119" w14:textId="6E5FF302" w:rsidR="4FA91A2F" w:rsidRPr="006C5A3C" w:rsidRDefault="5031C98E" w:rsidP="00403800">
            <w:pPr>
              <w:spacing w:line="276" w:lineRule="auto"/>
              <w:rPr>
                <w:color w:val="000000" w:themeColor="text1"/>
                <w:lang w:val="es-ES"/>
              </w:rPr>
            </w:pPr>
            <w:r w:rsidRPr="006C5A3C">
              <w:rPr>
                <w:color w:val="000000" w:themeColor="text1"/>
                <w:lang w:val="es-ES"/>
              </w:rPr>
              <w:t>UX-UI-05</w:t>
            </w:r>
          </w:p>
        </w:tc>
        <w:tc>
          <w:tcPr>
            <w:tcW w:w="8715" w:type="dxa"/>
          </w:tcPr>
          <w:p w14:paraId="78241561" w14:textId="40BED306" w:rsidR="4FA91A2F" w:rsidRPr="006C5A3C" w:rsidRDefault="5E7EF8C2" w:rsidP="0040380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6C5A3C">
              <w:rPr>
                <w:rFonts w:eastAsia="Aptos" w:cs="Aptos"/>
                <w:lang w:val="es-ES"/>
              </w:rPr>
              <w:t xml:space="preserve">La interfaz debe cumplir con los criterios de accesibilidad </w:t>
            </w:r>
            <w:r w:rsidRPr="006C5A3C">
              <w:rPr>
                <w:rFonts w:eastAsia="Aptos" w:cs="Aptos"/>
                <w:b/>
                <w:bCs/>
                <w:lang w:val="es-ES"/>
              </w:rPr>
              <w:t>WCAG 2.1 nivel AA</w:t>
            </w:r>
            <w:r w:rsidRPr="006C5A3C">
              <w:rPr>
                <w:rFonts w:eastAsia="Aptos" w:cs="Aptos"/>
                <w:lang w:val="es-ES"/>
              </w:rPr>
              <w:t xml:space="preserve">, incluyendo los componentes implementados mediante Carbon </w:t>
            </w:r>
            <w:proofErr w:type="spellStart"/>
            <w:r w:rsidRPr="006C5A3C">
              <w:rPr>
                <w:rFonts w:eastAsia="Aptos" w:cs="Aptos"/>
                <w:lang w:val="es-ES"/>
              </w:rPr>
              <w:t>Design</w:t>
            </w:r>
            <w:proofErr w:type="spellEnd"/>
            <w:r w:rsidRPr="006C5A3C">
              <w:rPr>
                <w:rFonts w:eastAsia="Aptos" w:cs="Aptos"/>
                <w:lang w:val="es-ES"/>
              </w:rPr>
              <w:t xml:space="preserve"> </w:t>
            </w:r>
            <w:proofErr w:type="spellStart"/>
            <w:r w:rsidRPr="006C5A3C">
              <w:rPr>
                <w:rFonts w:eastAsia="Aptos" w:cs="Aptos"/>
                <w:lang w:val="es-ES"/>
              </w:rPr>
              <w:t>System</w:t>
            </w:r>
            <w:proofErr w:type="spellEnd"/>
            <w:r w:rsidRPr="006C5A3C">
              <w:rPr>
                <w:rFonts w:eastAsia="Aptos" w:cs="Aptos"/>
                <w:lang w:val="es-ES"/>
              </w:rPr>
              <w:t>.</w:t>
            </w:r>
          </w:p>
        </w:tc>
      </w:tr>
    </w:tbl>
    <w:p w14:paraId="3480853E" w14:textId="2F660F0A" w:rsidR="04057850" w:rsidRPr="006C5A3C" w:rsidRDefault="7D038EAE" w:rsidP="00403800">
      <w:pPr>
        <w:pStyle w:val="Listaconvietas"/>
        <w:numPr>
          <w:ilvl w:val="0"/>
          <w:numId w:val="0"/>
        </w:numPr>
        <w:spacing w:before="240" w:after="240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</w:pPr>
      <w:r w:rsidRPr="006C5A3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  <w:t>6</w:t>
      </w:r>
      <w:r w:rsidR="2D65310C" w:rsidRPr="006C5A3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  <w:t xml:space="preserve">.2 </w:t>
      </w:r>
      <w:r w:rsidR="53E598BD" w:rsidRPr="006C5A3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  <w:t>Estructura y flujo de la interfaz</w:t>
      </w:r>
    </w:p>
    <w:p w14:paraId="5CAC863A" w14:textId="7F326968" w:rsidR="4FA91A2F" w:rsidRPr="006C5A3C" w:rsidRDefault="53E598BD" w:rsidP="00403800">
      <w:pPr>
        <w:pStyle w:val="Listaconvietas"/>
        <w:numPr>
          <w:ilvl w:val="0"/>
          <w:numId w:val="0"/>
        </w:numPr>
        <w:rPr>
          <w:lang w:val="es-ES"/>
        </w:rPr>
      </w:pPr>
      <w:r w:rsidRPr="006C5A3C">
        <w:rPr>
          <w:rFonts w:eastAsia="MS Mincho"/>
          <w:lang w:val="es-ES"/>
        </w:rPr>
        <w:t>El Simulador de Crédito debe utilizar una interfaz de formulario dinámico de una sola pantalla, de manera que el usuario pueda ingresar los parámetros necesarios y visualizar el resultado de la simulación sin tener que navegar entre múltiples pantallas.</w:t>
      </w:r>
      <w:r w:rsidR="7BFEA1DB" w:rsidRPr="006C5A3C">
        <w:rPr>
          <w:rFonts w:eastAsia="MS Mincho"/>
          <w:lang w:val="es-ES"/>
        </w:rPr>
        <w:t xml:space="preserve"> </w:t>
      </w:r>
      <w:r w:rsidRPr="006C5A3C">
        <w:rPr>
          <w:rFonts w:eastAsia="MS Mincho"/>
          <w:lang w:val="es-ES"/>
        </w:rPr>
        <w:t>La interfaz debe organizar los campos de acuerdo con la información necesaria para realizar la simulación. Los campos que no sean aplicables al producto seleccionado no deben mostrarse al usuario.</w:t>
      </w:r>
    </w:p>
    <w:tbl>
      <w:tblPr>
        <w:tblStyle w:val="Tablanormal3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6A0" w:firstRow="1" w:lastRow="0" w:firstColumn="1" w:lastColumn="0" w:noHBand="1" w:noVBand="1"/>
      </w:tblPr>
      <w:tblGrid>
        <w:gridCol w:w="1215"/>
        <w:gridCol w:w="8711"/>
      </w:tblGrid>
      <w:tr w:rsidR="035EE1F7" w:rsidRPr="006C5A3C" w14:paraId="11049BBF" w14:textId="77777777" w:rsidTr="035EE1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15" w:type="dxa"/>
          </w:tcPr>
          <w:p w14:paraId="40B4D091" w14:textId="2A5004CC" w:rsidR="035EE1F7" w:rsidRPr="006C5A3C" w:rsidRDefault="035EE1F7" w:rsidP="00403800">
            <w:pPr>
              <w:spacing w:line="276" w:lineRule="auto"/>
              <w:rPr>
                <w:color w:val="000000" w:themeColor="text1"/>
                <w:lang w:val="es-ES"/>
              </w:rPr>
            </w:pPr>
            <w:r w:rsidRPr="006C5A3C">
              <w:rPr>
                <w:color w:val="000000" w:themeColor="text1"/>
                <w:lang w:val="es-ES"/>
              </w:rPr>
              <w:lastRenderedPageBreak/>
              <w:t>ID</w:t>
            </w:r>
          </w:p>
        </w:tc>
        <w:tc>
          <w:tcPr>
            <w:tcW w:w="8715" w:type="dxa"/>
          </w:tcPr>
          <w:p w14:paraId="2234032F" w14:textId="3DFA55A4" w:rsidR="035EE1F7" w:rsidRPr="006C5A3C" w:rsidRDefault="035EE1F7" w:rsidP="0040380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lang w:val="es-ES"/>
              </w:rPr>
            </w:pPr>
            <w:r w:rsidRPr="006C5A3C">
              <w:rPr>
                <w:color w:val="000000" w:themeColor="text1"/>
                <w:lang w:val="es-ES"/>
              </w:rPr>
              <w:t>Requisito</w:t>
            </w:r>
          </w:p>
        </w:tc>
      </w:tr>
      <w:tr w:rsidR="035EE1F7" w:rsidRPr="006C5A3C" w14:paraId="6FEB9765" w14:textId="77777777" w:rsidTr="035EE1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</w:tcPr>
          <w:p w14:paraId="4F6F8EA7" w14:textId="7824124A" w:rsidR="035EE1F7" w:rsidRPr="006C5A3C" w:rsidRDefault="035EE1F7" w:rsidP="00403800">
            <w:pPr>
              <w:spacing w:line="276" w:lineRule="auto"/>
              <w:rPr>
                <w:color w:val="000000" w:themeColor="text1"/>
                <w:lang w:val="es-ES"/>
              </w:rPr>
            </w:pPr>
            <w:r w:rsidRPr="006C5A3C">
              <w:rPr>
                <w:color w:val="000000" w:themeColor="text1"/>
                <w:lang w:val="es-ES"/>
              </w:rPr>
              <w:t>UX-UI-0</w:t>
            </w:r>
            <w:r w:rsidR="7237ADDA" w:rsidRPr="006C5A3C">
              <w:rPr>
                <w:color w:val="000000" w:themeColor="text1"/>
                <w:lang w:val="es-ES"/>
              </w:rPr>
              <w:t>6</w:t>
            </w:r>
          </w:p>
        </w:tc>
        <w:tc>
          <w:tcPr>
            <w:tcW w:w="8715" w:type="dxa"/>
          </w:tcPr>
          <w:p w14:paraId="6ED5BFC3" w14:textId="71333585" w:rsidR="122626DE" w:rsidRPr="006C5A3C" w:rsidRDefault="122626DE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La pantalla principal debe contener los campos necesarios para configurar una simulación.</w:t>
            </w:r>
          </w:p>
        </w:tc>
      </w:tr>
      <w:tr w:rsidR="035EE1F7" w:rsidRPr="006C5A3C" w14:paraId="02DFF5F7" w14:textId="77777777" w:rsidTr="035EE1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</w:tcPr>
          <w:p w14:paraId="50C9EEA0" w14:textId="132E78B4" w:rsidR="035EE1F7" w:rsidRPr="006C5A3C" w:rsidRDefault="035EE1F7" w:rsidP="00403800">
            <w:pPr>
              <w:spacing w:line="276" w:lineRule="auto"/>
              <w:rPr>
                <w:color w:val="000000" w:themeColor="text1"/>
                <w:lang w:val="es-ES"/>
              </w:rPr>
            </w:pPr>
            <w:r w:rsidRPr="006C5A3C">
              <w:rPr>
                <w:color w:val="000000" w:themeColor="text1"/>
                <w:lang w:val="es-ES"/>
              </w:rPr>
              <w:t>UX-UI-0</w:t>
            </w:r>
            <w:r w:rsidR="6C26C6FD" w:rsidRPr="006C5A3C">
              <w:rPr>
                <w:color w:val="000000" w:themeColor="text1"/>
                <w:lang w:val="es-ES"/>
              </w:rPr>
              <w:t>7</w:t>
            </w:r>
          </w:p>
        </w:tc>
        <w:tc>
          <w:tcPr>
            <w:tcW w:w="8715" w:type="dxa"/>
          </w:tcPr>
          <w:p w14:paraId="39B14CAE" w14:textId="7740F9E5" w:rsidR="436F6630" w:rsidRPr="006C5A3C" w:rsidRDefault="436F6630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Los campos deben organizarse de manera lógica y comprensible para el usuario.</w:t>
            </w:r>
          </w:p>
        </w:tc>
      </w:tr>
      <w:tr w:rsidR="035EE1F7" w:rsidRPr="006C5A3C" w14:paraId="049F3462" w14:textId="77777777" w:rsidTr="035EE1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</w:tcPr>
          <w:p w14:paraId="43A00EF0" w14:textId="143060B9" w:rsidR="035EE1F7" w:rsidRPr="006C5A3C" w:rsidRDefault="035EE1F7" w:rsidP="00403800">
            <w:pPr>
              <w:spacing w:line="276" w:lineRule="auto"/>
              <w:rPr>
                <w:color w:val="000000" w:themeColor="text1"/>
                <w:lang w:val="es-ES"/>
              </w:rPr>
            </w:pPr>
            <w:r w:rsidRPr="006C5A3C">
              <w:rPr>
                <w:color w:val="000000" w:themeColor="text1"/>
                <w:lang w:val="es-ES"/>
              </w:rPr>
              <w:t>UX-UI-0</w:t>
            </w:r>
            <w:r w:rsidR="6EB669F2" w:rsidRPr="006C5A3C">
              <w:rPr>
                <w:color w:val="000000" w:themeColor="text1"/>
                <w:lang w:val="es-ES"/>
              </w:rPr>
              <w:t>8</w:t>
            </w:r>
          </w:p>
        </w:tc>
        <w:tc>
          <w:tcPr>
            <w:tcW w:w="8715" w:type="dxa"/>
          </w:tcPr>
          <w:p w14:paraId="332AB3E4" w14:textId="7E4B2B41" w:rsidR="5F51D055" w:rsidRPr="006C5A3C" w:rsidRDefault="5F51D055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La interfaz debe indicar claramente qué campos son obligatorios.</w:t>
            </w:r>
          </w:p>
        </w:tc>
      </w:tr>
      <w:tr w:rsidR="035EE1F7" w:rsidRPr="006C5A3C" w14:paraId="59D135B0" w14:textId="77777777" w:rsidTr="035EE1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</w:tcPr>
          <w:p w14:paraId="1FE0B23D" w14:textId="3D4806BF" w:rsidR="035EE1F7" w:rsidRPr="006C5A3C" w:rsidRDefault="035EE1F7" w:rsidP="00403800">
            <w:pPr>
              <w:spacing w:line="276" w:lineRule="auto"/>
              <w:rPr>
                <w:color w:val="000000" w:themeColor="text1"/>
                <w:lang w:val="es-ES"/>
              </w:rPr>
            </w:pPr>
            <w:r w:rsidRPr="006C5A3C">
              <w:rPr>
                <w:color w:val="000000" w:themeColor="text1"/>
                <w:lang w:val="es-ES"/>
              </w:rPr>
              <w:t>UX-UI-0</w:t>
            </w:r>
            <w:r w:rsidR="3F3FFBB0" w:rsidRPr="006C5A3C">
              <w:rPr>
                <w:color w:val="000000" w:themeColor="text1"/>
                <w:lang w:val="es-ES"/>
              </w:rPr>
              <w:t>9</w:t>
            </w:r>
          </w:p>
        </w:tc>
        <w:tc>
          <w:tcPr>
            <w:tcW w:w="8715" w:type="dxa"/>
          </w:tcPr>
          <w:p w14:paraId="723A8A99" w14:textId="2E4313F7" w:rsidR="01D27106" w:rsidRPr="006C5A3C" w:rsidRDefault="01D27106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Los errores de validación deben mostrarse asociados al campo que los genera.</w:t>
            </w:r>
          </w:p>
        </w:tc>
      </w:tr>
    </w:tbl>
    <w:p w14:paraId="7397D13C" w14:textId="6EC963E1" w:rsidR="4FA91A2F" w:rsidRPr="006C5A3C" w:rsidRDefault="4FA91A2F" w:rsidP="00403800">
      <w:pPr>
        <w:pStyle w:val="Listaconvietas"/>
        <w:numPr>
          <w:ilvl w:val="0"/>
          <w:numId w:val="0"/>
        </w:numPr>
        <w:rPr>
          <w:lang w:val="es-ES"/>
        </w:rPr>
      </w:pPr>
    </w:p>
    <w:p w14:paraId="636CC256" w14:textId="6FF49E87" w:rsidR="0BAB1A5F" w:rsidRPr="006C5A3C" w:rsidRDefault="635E3E17" w:rsidP="00403800">
      <w:pPr>
        <w:pStyle w:val="Listaconvietas"/>
        <w:numPr>
          <w:ilvl w:val="0"/>
          <w:numId w:val="0"/>
        </w:num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</w:pPr>
      <w:r w:rsidRPr="006C5A3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  <w:t>6</w:t>
      </w:r>
      <w:r w:rsidR="53E598BD" w:rsidRPr="006C5A3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  <w:t>.</w:t>
      </w:r>
      <w:r w:rsidR="285B49E9" w:rsidRPr="006C5A3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  <w:t>3</w:t>
      </w:r>
      <w:r w:rsidR="53E598BD" w:rsidRPr="006C5A3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  <w:t xml:space="preserve"> Ingreso y validación de información</w:t>
      </w:r>
    </w:p>
    <w:p w14:paraId="7941AE54" w14:textId="39E402E8" w:rsidR="4FA91A2F" w:rsidRPr="006C5A3C" w:rsidRDefault="53E598BD" w:rsidP="00403800">
      <w:pPr>
        <w:pStyle w:val="Listaconvietas"/>
        <w:numPr>
          <w:ilvl w:val="0"/>
          <w:numId w:val="0"/>
        </w:numPr>
        <w:rPr>
          <w:lang w:val="es-ES"/>
        </w:rPr>
      </w:pPr>
      <w:r w:rsidRPr="006C5A3C">
        <w:rPr>
          <w:rFonts w:eastAsia="MS Mincho"/>
          <w:lang w:val="es-ES"/>
        </w:rPr>
        <w:t>La experiencia de ingreso de datos debe permitir al usuario identificar fácilmente qué información necesita proporcionar para realizar una simulación válida.</w:t>
      </w:r>
    </w:p>
    <w:tbl>
      <w:tblPr>
        <w:tblStyle w:val="Tablanormal3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6A0" w:firstRow="1" w:lastRow="0" w:firstColumn="1" w:lastColumn="0" w:noHBand="1" w:noVBand="1"/>
      </w:tblPr>
      <w:tblGrid>
        <w:gridCol w:w="1215"/>
        <w:gridCol w:w="8711"/>
      </w:tblGrid>
      <w:tr w:rsidR="035EE1F7" w:rsidRPr="006C5A3C" w14:paraId="47018757" w14:textId="77777777" w:rsidTr="035EE1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15" w:type="dxa"/>
          </w:tcPr>
          <w:p w14:paraId="043775A7" w14:textId="2A5004CC" w:rsidR="035EE1F7" w:rsidRPr="006C5A3C" w:rsidRDefault="035EE1F7" w:rsidP="00403800">
            <w:pPr>
              <w:spacing w:line="276" w:lineRule="auto"/>
              <w:rPr>
                <w:color w:val="000000" w:themeColor="text1"/>
                <w:lang w:val="es-ES"/>
              </w:rPr>
            </w:pPr>
            <w:r w:rsidRPr="006C5A3C">
              <w:rPr>
                <w:color w:val="000000" w:themeColor="text1"/>
                <w:lang w:val="es-ES"/>
              </w:rPr>
              <w:t>ID</w:t>
            </w:r>
          </w:p>
        </w:tc>
        <w:tc>
          <w:tcPr>
            <w:tcW w:w="8715" w:type="dxa"/>
          </w:tcPr>
          <w:p w14:paraId="31DE3C1D" w14:textId="3DFA55A4" w:rsidR="035EE1F7" w:rsidRPr="006C5A3C" w:rsidRDefault="035EE1F7" w:rsidP="0040380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lang w:val="es-ES"/>
              </w:rPr>
            </w:pPr>
            <w:r w:rsidRPr="006C5A3C">
              <w:rPr>
                <w:color w:val="000000" w:themeColor="text1"/>
                <w:lang w:val="es-ES"/>
              </w:rPr>
              <w:t>Requisito</w:t>
            </w:r>
          </w:p>
        </w:tc>
      </w:tr>
      <w:tr w:rsidR="035EE1F7" w:rsidRPr="006C5A3C" w14:paraId="4E4B3A62" w14:textId="77777777" w:rsidTr="035EE1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</w:tcPr>
          <w:p w14:paraId="74D9BDCC" w14:textId="5B10AF47" w:rsidR="035EE1F7" w:rsidRPr="006C5A3C" w:rsidRDefault="035EE1F7" w:rsidP="00403800">
            <w:pPr>
              <w:spacing w:line="276" w:lineRule="auto"/>
              <w:rPr>
                <w:color w:val="000000" w:themeColor="text1"/>
                <w:lang w:val="es-ES"/>
              </w:rPr>
            </w:pPr>
            <w:r w:rsidRPr="006C5A3C">
              <w:rPr>
                <w:color w:val="000000" w:themeColor="text1"/>
                <w:lang w:val="es-ES"/>
              </w:rPr>
              <w:t>UX-UI-</w:t>
            </w:r>
            <w:r w:rsidR="5038FBCD" w:rsidRPr="006C5A3C">
              <w:rPr>
                <w:color w:val="000000" w:themeColor="text1"/>
                <w:lang w:val="es-ES"/>
              </w:rPr>
              <w:t>10</w:t>
            </w:r>
          </w:p>
        </w:tc>
        <w:tc>
          <w:tcPr>
            <w:tcW w:w="8715" w:type="dxa"/>
          </w:tcPr>
          <w:p w14:paraId="51D83466" w14:textId="4BA6305E" w:rsidR="70FC81FE" w:rsidRPr="006C5A3C" w:rsidRDefault="70FC81FE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Los campos numéricos deben utilizar formatos adecuados para los valores monetarios, tasas, plazos y demás parámetros correspondientes.</w:t>
            </w:r>
          </w:p>
        </w:tc>
      </w:tr>
      <w:tr w:rsidR="035EE1F7" w:rsidRPr="006C5A3C" w14:paraId="3E0B4213" w14:textId="77777777" w:rsidTr="035EE1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</w:tcPr>
          <w:p w14:paraId="5A3E564A" w14:textId="21545D20" w:rsidR="035EE1F7" w:rsidRPr="006C5A3C" w:rsidRDefault="035EE1F7" w:rsidP="00403800">
            <w:pPr>
              <w:spacing w:line="276" w:lineRule="auto"/>
              <w:rPr>
                <w:color w:val="000000" w:themeColor="text1"/>
                <w:lang w:val="es-ES"/>
              </w:rPr>
            </w:pPr>
            <w:r w:rsidRPr="006C5A3C">
              <w:rPr>
                <w:color w:val="000000" w:themeColor="text1"/>
                <w:lang w:val="es-ES"/>
              </w:rPr>
              <w:t>UX-UI-</w:t>
            </w:r>
            <w:r w:rsidR="73B80A47" w:rsidRPr="006C5A3C">
              <w:rPr>
                <w:color w:val="000000" w:themeColor="text1"/>
                <w:lang w:val="es-ES"/>
              </w:rPr>
              <w:t>11</w:t>
            </w:r>
          </w:p>
        </w:tc>
        <w:tc>
          <w:tcPr>
            <w:tcW w:w="8715" w:type="dxa"/>
          </w:tcPr>
          <w:p w14:paraId="6E1975BF" w14:textId="3B81C47F" w:rsidR="081862CB" w:rsidRPr="006C5A3C" w:rsidRDefault="081862CB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El usuario debe poder corregir un dato sin tener que reiniciar toda la simulación.</w:t>
            </w:r>
          </w:p>
        </w:tc>
      </w:tr>
    </w:tbl>
    <w:p w14:paraId="122A8207" w14:textId="6FBABC27" w:rsidR="4FA91A2F" w:rsidRPr="006C5A3C" w:rsidRDefault="4FA91A2F" w:rsidP="00403800">
      <w:pPr>
        <w:pStyle w:val="Listaconvietas"/>
        <w:numPr>
          <w:ilvl w:val="0"/>
          <w:numId w:val="0"/>
        </w:numPr>
        <w:rPr>
          <w:lang w:val="es-ES"/>
        </w:rPr>
      </w:pPr>
    </w:p>
    <w:p w14:paraId="7D050C62" w14:textId="53370ABE" w:rsidR="0BAB1A5F" w:rsidRPr="006C5A3C" w:rsidRDefault="1B171EC1" w:rsidP="00403800">
      <w:pPr>
        <w:pStyle w:val="Listaconvietas"/>
        <w:numPr>
          <w:ilvl w:val="0"/>
          <w:numId w:val="0"/>
        </w:num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</w:pPr>
      <w:r w:rsidRPr="006C5A3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  <w:t>6</w:t>
      </w:r>
      <w:r w:rsidR="53E598BD" w:rsidRPr="006C5A3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  <w:t>.</w:t>
      </w:r>
      <w:r w:rsidR="37B8495F" w:rsidRPr="006C5A3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  <w:t>4</w:t>
      </w:r>
      <w:r w:rsidR="53E598BD" w:rsidRPr="006C5A3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  <w:t xml:space="preserve"> Presentación del resultado</w:t>
      </w:r>
    </w:p>
    <w:p w14:paraId="70ECA999" w14:textId="7CC02B80" w:rsidR="0BAB1A5F" w:rsidRPr="006C5A3C" w:rsidRDefault="53E598BD" w:rsidP="00403800">
      <w:pPr>
        <w:pStyle w:val="Listaconvietas"/>
        <w:numPr>
          <w:ilvl w:val="0"/>
          <w:numId w:val="0"/>
        </w:numPr>
        <w:rPr>
          <w:rFonts w:eastAsia="MS Mincho"/>
          <w:lang w:val="es-ES"/>
        </w:rPr>
      </w:pPr>
      <w:r w:rsidRPr="006C5A3C">
        <w:rPr>
          <w:rFonts w:eastAsia="MS Mincho"/>
          <w:lang w:val="es-ES"/>
        </w:rPr>
        <w:t>Una vez ingresados los parámetros requeridos, el sistema debe presentar un resumen claro y comprensible de la simulación.</w:t>
      </w:r>
      <w:r w:rsidR="433DFCA6" w:rsidRPr="006C5A3C">
        <w:rPr>
          <w:rFonts w:eastAsia="MS Mincho"/>
          <w:lang w:val="es-ES"/>
        </w:rPr>
        <w:t xml:space="preserve"> </w:t>
      </w:r>
      <w:r w:rsidRPr="006C5A3C">
        <w:rPr>
          <w:rFonts w:eastAsia="MS Mincho"/>
          <w:lang w:val="es-ES"/>
        </w:rPr>
        <w:t>El resultado debe permitir al usuario identificar rápidamente las principales condiciones del crédito y, al mismo tiempo, consultar el detalle necesario para comprender cómo se compone la simulación.</w:t>
      </w:r>
    </w:p>
    <w:p w14:paraId="08B5F044" w14:textId="732227F4" w:rsidR="0BAB1A5F" w:rsidRPr="006C5A3C" w:rsidRDefault="0BAB1A5F" w:rsidP="00403800">
      <w:pPr>
        <w:pStyle w:val="Listaconvietas"/>
        <w:numPr>
          <w:ilvl w:val="0"/>
          <w:numId w:val="0"/>
        </w:numPr>
        <w:rPr>
          <w:rFonts w:eastAsia="MS Mincho"/>
          <w:b/>
          <w:bCs/>
          <w:lang w:val="es-ES"/>
        </w:rPr>
      </w:pPr>
    </w:p>
    <w:p w14:paraId="45D4397D" w14:textId="79AE55EF" w:rsidR="006D0015" w:rsidRPr="006C5A3C" w:rsidRDefault="53E598BD" w:rsidP="00403800">
      <w:pPr>
        <w:pStyle w:val="Listaconvietas"/>
        <w:numPr>
          <w:ilvl w:val="0"/>
          <w:numId w:val="0"/>
        </w:numPr>
        <w:rPr>
          <w:rFonts w:eastAsia="MS Mincho"/>
          <w:b/>
          <w:bCs/>
          <w:lang w:val="es-ES"/>
        </w:rPr>
      </w:pPr>
      <w:r w:rsidRPr="006C5A3C">
        <w:rPr>
          <w:rFonts w:eastAsia="MS Mincho"/>
          <w:b/>
          <w:bCs/>
          <w:lang w:val="es-ES"/>
        </w:rPr>
        <w:t>El resultado debe contemplar, como mínimo:</w:t>
      </w:r>
    </w:p>
    <w:p w14:paraId="3155AE45" w14:textId="77777777" w:rsidR="006D0015" w:rsidRPr="006C5A3C" w:rsidRDefault="006D0015" w:rsidP="00403800">
      <w:pPr>
        <w:pStyle w:val="Listaconvietas"/>
        <w:tabs>
          <w:tab w:val="clear" w:pos="360"/>
          <w:tab w:val="num" w:pos="1080"/>
        </w:tabs>
        <w:ind w:left="720"/>
        <w:rPr>
          <w:rFonts w:eastAsia="MS Mincho"/>
          <w:lang w:val="es-ES"/>
        </w:rPr>
      </w:pPr>
      <w:r w:rsidRPr="006C5A3C">
        <w:rPr>
          <w:rFonts w:eastAsia="MS Mincho"/>
          <w:lang w:val="es-ES"/>
        </w:rPr>
        <w:t>Monto para financiar.</w:t>
      </w:r>
    </w:p>
    <w:p w14:paraId="3F0B523A" w14:textId="77777777" w:rsidR="006D0015" w:rsidRPr="006C5A3C" w:rsidRDefault="006D0015" w:rsidP="00403800">
      <w:pPr>
        <w:pStyle w:val="Listaconvietas"/>
        <w:tabs>
          <w:tab w:val="clear" w:pos="360"/>
          <w:tab w:val="num" w:pos="1080"/>
        </w:tabs>
        <w:ind w:left="720"/>
        <w:rPr>
          <w:rFonts w:eastAsia="MS Mincho"/>
          <w:lang w:val="es-ES"/>
        </w:rPr>
      </w:pPr>
      <w:r w:rsidRPr="006C5A3C">
        <w:rPr>
          <w:rFonts w:eastAsia="MS Mincho"/>
          <w:lang w:val="es-ES"/>
        </w:rPr>
        <w:t>Número de cuotas.</w:t>
      </w:r>
    </w:p>
    <w:p w14:paraId="305E47A6" w14:textId="77777777" w:rsidR="006D0015" w:rsidRPr="006C5A3C" w:rsidRDefault="006D0015" w:rsidP="00403800">
      <w:pPr>
        <w:pStyle w:val="Listaconvietas"/>
        <w:tabs>
          <w:tab w:val="clear" w:pos="360"/>
          <w:tab w:val="num" w:pos="1080"/>
        </w:tabs>
        <w:ind w:left="720"/>
        <w:rPr>
          <w:rFonts w:eastAsia="MS Mincho"/>
          <w:lang w:val="es-ES"/>
        </w:rPr>
      </w:pPr>
      <w:r w:rsidRPr="006C5A3C">
        <w:rPr>
          <w:rFonts w:eastAsia="MS Mincho"/>
          <w:lang w:val="es-ES"/>
        </w:rPr>
        <w:t>Valor de las cuotas.</w:t>
      </w:r>
    </w:p>
    <w:p w14:paraId="2BEF7735" w14:textId="77777777" w:rsidR="006D0015" w:rsidRPr="006C5A3C" w:rsidRDefault="006D0015" w:rsidP="00403800">
      <w:pPr>
        <w:pStyle w:val="Listaconvietas"/>
        <w:tabs>
          <w:tab w:val="clear" w:pos="360"/>
          <w:tab w:val="num" w:pos="1080"/>
        </w:tabs>
        <w:ind w:left="720"/>
        <w:rPr>
          <w:rFonts w:eastAsia="MS Mincho"/>
          <w:lang w:val="es-ES"/>
        </w:rPr>
      </w:pPr>
      <w:r w:rsidRPr="006C5A3C">
        <w:rPr>
          <w:rFonts w:eastAsia="MS Mincho"/>
          <w:lang w:val="es-ES"/>
        </w:rPr>
        <w:t>Tasa aplicable.</w:t>
      </w:r>
    </w:p>
    <w:p w14:paraId="1CBD062C" w14:textId="77777777" w:rsidR="006D0015" w:rsidRPr="006C5A3C" w:rsidRDefault="006D0015" w:rsidP="00403800">
      <w:pPr>
        <w:pStyle w:val="Listaconvietas"/>
        <w:tabs>
          <w:tab w:val="clear" w:pos="360"/>
          <w:tab w:val="num" w:pos="1080"/>
        </w:tabs>
        <w:ind w:left="720"/>
        <w:rPr>
          <w:rFonts w:eastAsia="MS Mincho"/>
          <w:lang w:val="es-ES"/>
        </w:rPr>
      </w:pPr>
      <w:r w:rsidRPr="006C5A3C">
        <w:rPr>
          <w:rFonts w:eastAsia="MS Mincho"/>
          <w:lang w:val="es-ES"/>
        </w:rPr>
        <w:t>Tipo de tasa correspondiente (TEM/TEA).</w:t>
      </w:r>
    </w:p>
    <w:p w14:paraId="1AA27844" w14:textId="77777777" w:rsidR="006D0015" w:rsidRPr="006C5A3C" w:rsidRDefault="006D0015" w:rsidP="00403800">
      <w:pPr>
        <w:pStyle w:val="Listaconvietas"/>
        <w:tabs>
          <w:tab w:val="clear" w:pos="360"/>
          <w:tab w:val="num" w:pos="1080"/>
        </w:tabs>
        <w:ind w:left="720"/>
        <w:rPr>
          <w:rFonts w:eastAsia="MS Mincho"/>
          <w:lang w:val="es-ES"/>
        </w:rPr>
      </w:pPr>
      <w:r w:rsidRPr="006C5A3C">
        <w:rPr>
          <w:rFonts w:eastAsia="MS Mincho"/>
          <w:lang w:val="es-ES"/>
        </w:rPr>
        <w:t>Seguro de desgravamen.</w:t>
      </w:r>
    </w:p>
    <w:p w14:paraId="65EC779B" w14:textId="77777777" w:rsidR="006D0015" w:rsidRPr="006C5A3C" w:rsidRDefault="006D0015" w:rsidP="00403800">
      <w:pPr>
        <w:pStyle w:val="Listaconvietas"/>
        <w:tabs>
          <w:tab w:val="clear" w:pos="360"/>
          <w:tab w:val="num" w:pos="1080"/>
        </w:tabs>
        <w:ind w:left="720"/>
        <w:rPr>
          <w:rFonts w:eastAsia="MS Mincho"/>
          <w:lang w:val="es-ES"/>
        </w:rPr>
      </w:pPr>
      <w:r w:rsidRPr="006C5A3C">
        <w:rPr>
          <w:rFonts w:eastAsia="MS Mincho"/>
          <w:lang w:val="es-ES"/>
        </w:rPr>
        <w:t>Fecha de desembolso.</w:t>
      </w:r>
    </w:p>
    <w:p w14:paraId="3BB56A46" w14:textId="77777777" w:rsidR="006D0015" w:rsidRPr="006C5A3C" w:rsidRDefault="006D0015" w:rsidP="00403800">
      <w:pPr>
        <w:pStyle w:val="Listaconvietas"/>
        <w:tabs>
          <w:tab w:val="clear" w:pos="360"/>
          <w:tab w:val="num" w:pos="1080"/>
        </w:tabs>
        <w:ind w:left="720"/>
        <w:rPr>
          <w:rFonts w:eastAsia="MS Mincho"/>
          <w:lang w:val="es-ES"/>
        </w:rPr>
      </w:pPr>
      <w:r w:rsidRPr="006C5A3C">
        <w:rPr>
          <w:rFonts w:eastAsia="MS Mincho"/>
          <w:lang w:val="es-ES"/>
        </w:rPr>
        <w:t>Fecha o condición de la primera cuota.</w:t>
      </w:r>
    </w:p>
    <w:p w14:paraId="39BAC7A9" w14:textId="77777777" w:rsidR="006D0015" w:rsidRPr="006C5A3C" w:rsidRDefault="006D0015" w:rsidP="00403800">
      <w:pPr>
        <w:pStyle w:val="Listaconvietas"/>
        <w:tabs>
          <w:tab w:val="clear" w:pos="360"/>
          <w:tab w:val="num" w:pos="1080"/>
        </w:tabs>
        <w:ind w:left="720"/>
        <w:rPr>
          <w:rFonts w:eastAsia="MS Mincho"/>
          <w:lang w:val="es-ES"/>
        </w:rPr>
      </w:pPr>
      <w:r w:rsidRPr="006C5A3C">
        <w:rPr>
          <w:rFonts w:eastAsia="MS Mincho"/>
          <w:lang w:val="es-ES"/>
        </w:rPr>
        <w:t>Cronograma de pagos cuando corresponda.</w:t>
      </w:r>
    </w:p>
    <w:p w14:paraId="4D8A7C21" w14:textId="77777777" w:rsidR="006D0015" w:rsidRPr="006C5A3C" w:rsidRDefault="006D0015" w:rsidP="00403800">
      <w:pPr>
        <w:pStyle w:val="Listaconvietas"/>
        <w:tabs>
          <w:tab w:val="clear" w:pos="360"/>
          <w:tab w:val="num" w:pos="1080"/>
        </w:tabs>
        <w:ind w:left="720"/>
        <w:rPr>
          <w:rFonts w:eastAsia="MS Mincho"/>
          <w:lang w:val="es-ES"/>
        </w:rPr>
      </w:pPr>
      <w:r w:rsidRPr="006C5A3C">
        <w:rPr>
          <w:rFonts w:eastAsia="MS Mincho"/>
          <w:lang w:val="es-ES"/>
        </w:rPr>
        <w:t>Información relacionada con cuotas dobles cuando hayan sido seleccionadas.</w:t>
      </w:r>
    </w:p>
    <w:p w14:paraId="54C8E0BE" w14:textId="77777777" w:rsidR="006D0015" w:rsidRPr="006C5A3C" w:rsidRDefault="006D0015" w:rsidP="00403800">
      <w:pPr>
        <w:pStyle w:val="Listaconvietas"/>
        <w:tabs>
          <w:tab w:val="clear" w:pos="360"/>
          <w:tab w:val="num" w:pos="1080"/>
        </w:tabs>
        <w:ind w:left="720"/>
        <w:rPr>
          <w:rFonts w:eastAsia="MS Mincho"/>
          <w:lang w:val="es-ES"/>
        </w:rPr>
      </w:pPr>
      <w:proofErr w:type="spellStart"/>
      <w:r w:rsidRPr="006C5A3C">
        <w:rPr>
          <w:rFonts w:eastAsia="MS Mincho"/>
          <w:lang w:val="es-ES"/>
        </w:rPr>
        <w:t>Disclaimers</w:t>
      </w:r>
      <w:proofErr w:type="spellEnd"/>
      <w:r w:rsidRPr="006C5A3C">
        <w:rPr>
          <w:rFonts w:eastAsia="MS Mincho"/>
          <w:lang w:val="es-ES"/>
        </w:rPr>
        <w:t xml:space="preserve"> correspondientes a la naturaleza referencial de la simulación.</w:t>
      </w:r>
    </w:p>
    <w:p w14:paraId="756AEF8E" w14:textId="0B4DBE07" w:rsidR="035EE1F7" w:rsidRPr="006C5A3C" w:rsidRDefault="035EE1F7" w:rsidP="00403800">
      <w:pPr>
        <w:pStyle w:val="Listaconvietas"/>
        <w:numPr>
          <w:ilvl w:val="0"/>
          <w:numId w:val="0"/>
        </w:numPr>
        <w:rPr>
          <w:lang w:val="es-ES"/>
        </w:rPr>
      </w:pPr>
    </w:p>
    <w:p w14:paraId="2A4344D5" w14:textId="7C21666F" w:rsidR="0BAB1A5F" w:rsidRPr="006C5A3C" w:rsidRDefault="53E598BD" w:rsidP="00403800">
      <w:pPr>
        <w:pStyle w:val="Listaconvietas"/>
        <w:numPr>
          <w:ilvl w:val="0"/>
          <w:numId w:val="0"/>
        </w:numPr>
        <w:rPr>
          <w:lang w:val="es-ES"/>
        </w:rPr>
      </w:pPr>
      <w:r w:rsidRPr="006C5A3C">
        <w:rPr>
          <w:rFonts w:eastAsia="MS Mincho"/>
          <w:b/>
          <w:bCs/>
          <w:lang w:val="es-ES"/>
        </w:rPr>
        <w:t>Requisitos</w:t>
      </w:r>
      <w:r w:rsidR="00403800">
        <w:rPr>
          <w:rFonts w:eastAsia="MS Mincho"/>
          <w:b/>
          <w:bCs/>
          <w:lang w:val="es-ES"/>
        </w:rPr>
        <w:t>:</w:t>
      </w:r>
    </w:p>
    <w:tbl>
      <w:tblPr>
        <w:tblStyle w:val="Tablanormal3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6A0" w:firstRow="1" w:lastRow="0" w:firstColumn="1" w:lastColumn="0" w:noHBand="1" w:noVBand="1"/>
      </w:tblPr>
      <w:tblGrid>
        <w:gridCol w:w="1215"/>
        <w:gridCol w:w="8711"/>
      </w:tblGrid>
      <w:tr w:rsidR="035EE1F7" w:rsidRPr="006C5A3C" w14:paraId="6CD0779D" w14:textId="77777777" w:rsidTr="035EE1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15" w:type="dxa"/>
          </w:tcPr>
          <w:p w14:paraId="4B6D57DF" w14:textId="2A5004CC" w:rsidR="035EE1F7" w:rsidRPr="006C5A3C" w:rsidRDefault="035EE1F7" w:rsidP="00403800">
            <w:pPr>
              <w:spacing w:line="276" w:lineRule="auto"/>
              <w:rPr>
                <w:color w:val="000000" w:themeColor="text1"/>
                <w:lang w:val="es-ES"/>
              </w:rPr>
            </w:pPr>
            <w:r w:rsidRPr="006C5A3C">
              <w:rPr>
                <w:color w:val="000000" w:themeColor="text1"/>
                <w:lang w:val="es-ES"/>
              </w:rPr>
              <w:t>ID</w:t>
            </w:r>
          </w:p>
        </w:tc>
        <w:tc>
          <w:tcPr>
            <w:tcW w:w="8715" w:type="dxa"/>
          </w:tcPr>
          <w:p w14:paraId="071171AD" w14:textId="3DFA55A4" w:rsidR="035EE1F7" w:rsidRPr="006C5A3C" w:rsidRDefault="035EE1F7" w:rsidP="0040380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lang w:val="es-ES"/>
              </w:rPr>
            </w:pPr>
            <w:r w:rsidRPr="006C5A3C">
              <w:rPr>
                <w:color w:val="000000" w:themeColor="text1"/>
                <w:lang w:val="es-ES"/>
              </w:rPr>
              <w:t>Requisito</w:t>
            </w:r>
          </w:p>
        </w:tc>
      </w:tr>
      <w:tr w:rsidR="035EE1F7" w:rsidRPr="006C5A3C" w14:paraId="3B173DD4" w14:textId="77777777" w:rsidTr="035EE1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</w:tcPr>
          <w:p w14:paraId="37EEA052" w14:textId="577441E0" w:rsidR="035EE1F7" w:rsidRPr="006C5A3C" w:rsidRDefault="035EE1F7" w:rsidP="00403800">
            <w:pPr>
              <w:spacing w:line="276" w:lineRule="auto"/>
              <w:rPr>
                <w:color w:val="000000" w:themeColor="text1"/>
                <w:lang w:val="es-ES"/>
              </w:rPr>
            </w:pPr>
            <w:r w:rsidRPr="006C5A3C">
              <w:rPr>
                <w:color w:val="000000" w:themeColor="text1"/>
                <w:lang w:val="es-ES"/>
              </w:rPr>
              <w:t>UX-UI-1</w:t>
            </w:r>
            <w:r w:rsidR="70BA5957" w:rsidRPr="006C5A3C">
              <w:rPr>
                <w:color w:val="000000" w:themeColor="text1"/>
                <w:lang w:val="es-ES"/>
              </w:rPr>
              <w:t>2</w:t>
            </w:r>
          </w:p>
        </w:tc>
        <w:tc>
          <w:tcPr>
            <w:tcW w:w="8715" w:type="dxa"/>
          </w:tcPr>
          <w:p w14:paraId="1C4270FA" w14:textId="2B4D8AF2" w:rsidR="788B46CF" w:rsidRPr="006C5A3C" w:rsidRDefault="788B46CF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El resultado debe diferenciar visualmente la información principal de la información complementaria.</w:t>
            </w:r>
          </w:p>
        </w:tc>
      </w:tr>
      <w:tr w:rsidR="035EE1F7" w:rsidRPr="006C5A3C" w14:paraId="1FD9A182" w14:textId="77777777" w:rsidTr="035EE1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</w:tcPr>
          <w:p w14:paraId="4B359CA8" w14:textId="0CC4B62C" w:rsidR="035EE1F7" w:rsidRPr="006C5A3C" w:rsidRDefault="035EE1F7" w:rsidP="00403800">
            <w:pPr>
              <w:spacing w:line="276" w:lineRule="auto"/>
              <w:rPr>
                <w:color w:val="000000" w:themeColor="text1"/>
                <w:lang w:val="es-ES"/>
              </w:rPr>
            </w:pPr>
            <w:r w:rsidRPr="006C5A3C">
              <w:rPr>
                <w:color w:val="000000" w:themeColor="text1"/>
                <w:lang w:val="es-ES"/>
              </w:rPr>
              <w:t>UX-UI-1</w:t>
            </w:r>
            <w:r w:rsidR="7E1DC5EC" w:rsidRPr="006C5A3C">
              <w:rPr>
                <w:color w:val="000000" w:themeColor="text1"/>
                <w:lang w:val="es-ES"/>
              </w:rPr>
              <w:t>3</w:t>
            </w:r>
          </w:p>
        </w:tc>
        <w:tc>
          <w:tcPr>
            <w:tcW w:w="8715" w:type="dxa"/>
          </w:tcPr>
          <w:p w14:paraId="4AEEAC1D" w14:textId="2D3AA7B3" w:rsidR="4803FC46" w:rsidRPr="006C5A3C" w:rsidRDefault="4803FC46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 xml:space="preserve">Los </w:t>
            </w:r>
            <w:proofErr w:type="spellStart"/>
            <w:r w:rsidRPr="006C5A3C">
              <w:rPr>
                <w:rFonts w:eastAsia="MS Mincho"/>
                <w:lang w:val="es-ES"/>
              </w:rPr>
              <w:t>disclaimers</w:t>
            </w:r>
            <w:proofErr w:type="spellEnd"/>
            <w:r w:rsidRPr="006C5A3C">
              <w:rPr>
                <w:rFonts w:eastAsia="MS Mincho"/>
                <w:lang w:val="es-ES"/>
              </w:rPr>
              <w:t xml:space="preserve"> deben ser visibles junto al resultado y no quedar ocultos.</w:t>
            </w:r>
          </w:p>
        </w:tc>
      </w:tr>
    </w:tbl>
    <w:p w14:paraId="1DBE99F2" w14:textId="496F3CCD" w:rsidR="035EE1F7" w:rsidRPr="006C5A3C" w:rsidRDefault="035EE1F7" w:rsidP="00403800">
      <w:pPr>
        <w:pStyle w:val="Listaconvietas"/>
        <w:numPr>
          <w:ilvl w:val="0"/>
          <w:numId w:val="0"/>
        </w:numPr>
        <w:rPr>
          <w:rFonts w:eastAsia="MS Mincho"/>
          <w:b/>
          <w:bCs/>
          <w:lang w:val="es-ES"/>
        </w:rPr>
      </w:pPr>
    </w:p>
    <w:p w14:paraId="14A9AA06" w14:textId="5D759284" w:rsidR="0BAB1A5F" w:rsidRPr="006C5A3C" w:rsidRDefault="059D265D" w:rsidP="00403800">
      <w:pPr>
        <w:pStyle w:val="Listaconvietas"/>
        <w:numPr>
          <w:ilvl w:val="0"/>
          <w:numId w:val="0"/>
        </w:num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</w:pPr>
      <w:r w:rsidRPr="006C5A3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  <w:t>6</w:t>
      </w:r>
      <w:r w:rsidR="53E598BD" w:rsidRPr="006C5A3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  <w:t>.</w:t>
      </w:r>
      <w:r w:rsidR="0898F0C7" w:rsidRPr="006C5A3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  <w:t>5</w:t>
      </w:r>
      <w:r w:rsidR="53E598BD" w:rsidRPr="006C5A3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  <w:t xml:space="preserve"> Impresión y exportación</w:t>
      </w:r>
    </w:p>
    <w:p w14:paraId="6BB3A6CB" w14:textId="08539271" w:rsidR="53E598BD" w:rsidRPr="006C5A3C" w:rsidRDefault="53E598BD" w:rsidP="00403800">
      <w:pPr>
        <w:pStyle w:val="Listaconvietas"/>
        <w:numPr>
          <w:ilvl w:val="0"/>
          <w:numId w:val="0"/>
        </w:numPr>
        <w:rPr>
          <w:lang w:val="es-ES"/>
        </w:rPr>
      </w:pPr>
      <w:r w:rsidRPr="006C5A3C">
        <w:rPr>
          <w:rFonts w:eastAsia="MS Mincho"/>
          <w:lang w:val="es-ES"/>
        </w:rPr>
        <w:t>El usuario debe poder obtener una versión del resultado que pueda ser impresa o exportada para conservar o compartir la información de la simulación.</w:t>
      </w:r>
    </w:p>
    <w:p w14:paraId="419683DB" w14:textId="7692A447" w:rsidR="035EE1F7" w:rsidRPr="006C5A3C" w:rsidRDefault="035EE1F7" w:rsidP="00403800">
      <w:pPr>
        <w:pStyle w:val="Listaconvietas"/>
        <w:numPr>
          <w:ilvl w:val="0"/>
          <w:numId w:val="0"/>
        </w:numPr>
        <w:rPr>
          <w:rFonts w:eastAsia="MS Mincho"/>
          <w:lang w:val="es-ES"/>
        </w:rPr>
      </w:pPr>
    </w:p>
    <w:p w14:paraId="2D21AC94" w14:textId="3B41BE20" w:rsidR="0BAB1A5F" w:rsidRPr="006C5A3C" w:rsidRDefault="04F827C9" w:rsidP="00403800">
      <w:pPr>
        <w:pStyle w:val="Listaconvietas"/>
        <w:numPr>
          <w:ilvl w:val="0"/>
          <w:numId w:val="0"/>
        </w:num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</w:pPr>
      <w:r w:rsidRPr="006C5A3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  <w:t>6</w:t>
      </w:r>
      <w:r w:rsidR="53E598BD" w:rsidRPr="006C5A3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  <w:t>.</w:t>
      </w:r>
      <w:r w:rsidR="6B1178DE" w:rsidRPr="006C5A3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  <w:t>6</w:t>
      </w:r>
      <w:r w:rsidR="53E598BD" w:rsidRPr="006C5A3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  <w:t xml:space="preserve"> </w:t>
      </w:r>
      <w:proofErr w:type="spellStart"/>
      <w:r w:rsidR="53E598BD" w:rsidRPr="006C5A3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  <w:t>Responsiv</w:t>
      </w:r>
      <w:r w:rsidR="6E1C2012" w:rsidRPr="006C5A3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  <w:t>idad</w:t>
      </w:r>
      <w:proofErr w:type="spellEnd"/>
      <w:r w:rsidR="6E1C2012" w:rsidRPr="006C5A3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  <w:t xml:space="preserve"> y acoplamiento</w:t>
      </w:r>
    </w:p>
    <w:p w14:paraId="373B4E94" w14:textId="1D163CBB" w:rsidR="4FA91A2F" w:rsidRPr="006C5A3C" w:rsidRDefault="53E598BD" w:rsidP="00403800">
      <w:pPr>
        <w:pStyle w:val="Listaconvietas"/>
        <w:numPr>
          <w:ilvl w:val="0"/>
          <w:numId w:val="0"/>
        </w:numPr>
        <w:rPr>
          <w:lang w:val="es-ES"/>
        </w:rPr>
      </w:pPr>
      <w:r w:rsidRPr="006C5A3C">
        <w:rPr>
          <w:rFonts w:eastAsia="MS Mincho"/>
          <w:lang w:val="es-ES"/>
        </w:rPr>
        <w:t xml:space="preserve">El simulador debe funcionar correctamente en diferentes tamaños de pantalla, considerando como mínimo </w:t>
      </w:r>
      <w:r w:rsidR="00AC3852">
        <w:rPr>
          <w:rFonts w:eastAsia="MS Mincho"/>
          <w:b/>
          <w:bCs/>
          <w:lang w:val="es-ES"/>
        </w:rPr>
        <w:t>D</w:t>
      </w:r>
      <w:r w:rsidRPr="006C5A3C">
        <w:rPr>
          <w:rFonts w:eastAsia="MS Mincho"/>
          <w:b/>
          <w:bCs/>
          <w:lang w:val="es-ES"/>
        </w:rPr>
        <w:t xml:space="preserve">esktop y </w:t>
      </w:r>
      <w:r w:rsidR="00AC3852">
        <w:rPr>
          <w:rFonts w:eastAsia="MS Mincho"/>
          <w:b/>
          <w:bCs/>
          <w:lang w:val="es-ES"/>
        </w:rPr>
        <w:t>Mobile</w:t>
      </w:r>
      <w:r w:rsidRPr="006C5A3C">
        <w:rPr>
          <w:rFonts w:eastAsia="MS Mincho"/>
          <w:lang w:val="es-ES"/>
        </w:rPr>
        <w:t>.</w:t>
      </w:r>
    </w:p>
    <w:tbl>
      <w:tblPr>
        <w:tblStyle w:val="Tablanormal3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6A0" w:firstRow="1" w:lastRow="0" w:firstColumn="1" w:lastColumn="0" w:noHBand="1" w:noVBand="1"/>
      </w:tblPr>
      <w:tblGrid>
        <w:gridCol w:w="1215"/>
        <w:gridCol w:w="8711"/>
      </w:tblGrid>
      <w:tr w:rsidR="035EE1F7" w:rsidRPr="006C5A3C" w14:paraId="0BC877D4" w14:textId="77777777" w:rsidTr="035EE1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15" w:type="dxa"/>
          </w:tcPr>
          <w:p w14:paraId="6BECFDFB" w14:textId="2A5004CC" w:rsidR="035EE1F7" w:rsidRPr="006C5A3C" w:rsidRDefault="035EE1F7" w:rsidP="00403800">
            <w:pPr>
              <w:spacing w:line="276" w:lineRule="auto"/>
              <w:rPr>
                <w:color w:val="000000" w:themeColor="text1"/>
                <w:lang w:val="es-ES"/>
              </w:rPr>
            </w:pPr>
            <w:r w:rsidRPr="006C5A3C">
              <w:rPr>
                <w:color w:val="000000" w:themeColor="text1"/>
                <w:lang w:val="es-ES"/>
              </w:rPr>
              <w:lastRenderedPageBreak/>
              <w:t>ID</w:t>
            </w:r>
          </w:p>
        </w:tc>
        <w:tc>
          <w:tcPr>
            <w:tcW w:w="8715" w:type="dxa"/>
          </w:tcPr>
          <w:p w14:paraId="78EB3C6F" w14:textId="3DFA55A4" w:rsidR="035EE1F7" w:rsidRPr="006C5A3C" w:rsidRDefault="035EE1F7" w:rsidP="0040380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lang w:val="es-ES"/>
              </w:rPr>
            </w:pPr>
            <w:r w:rsidRPr="006C5A3C">
              <w:rPr>
                <w:color w:val="000000" w:themeColor="text1"/>
                <w:lang w:val="es-ES"/>
              </w:rPr>
              <w:t>Requisito</w:t>
            </w:r>
          </w:p>
        </w:tc>
      </w:tr>
      <w:tr w:rsidR="035EE1F7" w:rsidRPr="006C5A3C" w14:paraId="09626B3D" w14:textId="77777777" w:rsidTr="035EE1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</w:tcPr>
          <w:p w14:paraId="4F2B9ABF" w14:textId="4883E193" w:rsidR="035EE1F7" w:rsidRPr="006C5A3C" w:rsidRDefault="035EE1F7" w:rsidP="00403800">
            <w:pPr>
              <w:spacing w:line="276" w:lineRule="auto"/>
              <w:rPr>
                <w:color w:val="000000" w:themeColor="text1"/>
                <w:lang w:val="es-ES"/>
              </w:rPr>
            </w:pPr>
            <w:r w:rsidRPr="006C5A3C">
              <w:rPr>
                <w:color w:val="000000" w:themeColor="text1"/>
                <w:lang w:val="es-ES"/>
              </w:rPr>
              <w:t>UX-UI-1</w:t>
            </w:r>
            <w:r w:rsidR="3B411F97" w:rsidRPr="006C5A3C">
              <w:rPr>
                <w:color w:val="000000" w:themeColor="text1"/>
                <w:lang w:val="es-ES"/>
              </w:rPr>
              <w:t>4</w:t>
            </w:r>
          </w:p>
        </w:tc>
        <w:tc>
          <w:tcPr>
            <w:tcW w:w="8715" w:type="dxa"/>
          </w:tcPr>
          <w:p w14:paraId="656288BF" w14:textId="2B9DCB7E" w:rsidR="1B40F8F6" w:rsidRPr="006C5A3C" w:rsidRDefault="1B40F8F6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6C5A3C">
              <w:rPr>
                <w:lang w:val="es-ES"/>
              </w:rPr>
              <w:t>La interfaz debe adaptarse a diferentes tamaños de pantalla, reorganizando los campos, controles, resultados y tablas de manera que la información permanezca legible y utilizable sin requerir desplazamiento horizontal.</w:t>
            </w:r>
          </w:p>
        </w:tc>
      </w:tr>
      <w:tr w:rsidR="035EE1F7" w:rsidRPr="006C5A3C" w14:paraId="4EF7D4F1" w14:textId="77777777" w:rsidTr="035EE1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</w:tcPr>
          <w:p w14:paraId="5B55BB4E" w14:textId="06D40D31" w:rsidR="035EE1F7" w:rsidRPr="006C5A3C" w:rsidRDefault="035EE1F7" w:rsidP="00403800">
            <w:pPr>
              <w:spacing w:line="276" w:lineRule="auto"/>
              <w:rPr>
                <w:color w:val="000000" w:themeColor="text1"/>
                <w:lang w:val="es-ES"/>
              </w:rPr>
            </w:pPr>
            <w:r w:rsidRPr="006C5A3C">
              <w:rPr>
                <w:color w:val="000000" w:themeColor="text1"/>
                <w:lang w:val="es-ES"/>
              </w:rPr>
              <w:t>UX-UI-1</w:t>
            </w:r>
            <w:r w:rsidR="2885CE4C" w:rsidRPr="006C5A3C">
              <w:rPr>
                <w:color w:val="000000" w:themeColor="text1"/>
                <w:lang w:val="es-ES"/>
              </w:rPr>
              <w:t>5</w:t>
            </w:r>
          </w:p>
        </w:tc>
        <w:tc>
          <w:tcPr>
            <w:tcW w:w="8715" w:type="dxa"/>
          </w:tcPr>
          <w:p w14:paraId="7A59DEFE" w14:textId="37C3707E" w:rsidR="48E4CA67" w:rsidRPr="006C5A3C" w:rsidRDefault="48E4CA6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6C5A3C">
              <w:rPr>
                <w:lang w:val="es-ES"/>
              </w:rPr>
              <w:t xml:space="preserve">Las funcionalidades del simulador deben mantenerse disponibles tanto en desktop como en </w:t>
            </w:r>
            <w:proofErr w:type="spellStart"/>
            <w:r w:rsidRPr="006C5A3C">
              <w:rPr>
                <w:lang w:val="es-ES"/>
              </w:rPr>
              <w:t>mobile</w:t>
            </w:r>
            <w:proofErr w:type="spellEnd"/>
            <w:r w:rsidRPr="006C5A3C">
              <w:rPr>
                <w:lang w:val="es-ES"/>
              </w:rPr>
              <w:t>, salvo que exista una restricción funcional expresamente definida.</w:t>
            </w:r>
          </w:p>
        </w:tc>
      </w:tr>
    </w:tbl>
    <w:p w14:paraId="6557857A" w14:textId="34686776" w:rsidR="4FA91A2F" w:rsidRPr="006C5A3C" w:rsidRDefault="4FA91A2F" w:rsidP="00403800">
      <w:pPr>
        <w:pStyle w:val="Listaconvietas"/>
        <w:numPr>
          <w:ilvl w:val="0"/>
          <w:numId w:val="0"/>
        </w:numPr>
        <w:rPr>
          <w:rFonts w:eastAsia="MS Mincho"/>
          <w:lang w:val="es-ES"/>
        </w:rPr>
      </w:pPr>
    </w:p>
    <w:p w14:paraId="02DE9CEF" w14:textId="312D64D5" w:rsidR="0BAB1A5F" w:rsidRPr="006C5A3C" w:rsidRDefault="38CDDAF7" w:rsidP="00403800">
      <w:pPr>
        <w:pStyle w:val="Listaconvietas"/>
        <w:numPr>
          <w:ilvl w:val="0"/>
          <w:numId w:val="0"/>
        </w:num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</w:pPr>
      <w:r w:rsidRPr="006C5A3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  <w:t>6</w:t>
      </w:r>
      <w:r w:rsidR="53E598BD" w:rsidRPr="006C5A3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  <w:t>.</w:t>
      </w:r>
      <w:r w:rsidR="61C3D384" w:rsidRPr="006C5A3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  <w:t>7</w:t>
      </w:r>
      <w:r w:rsidR="53E598BD" w:rsidRPr="006C5A3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  <w:t xml:space="preserve"> Accesibilidad</w:t>
      </w:r>
    </w:p>
    <w:p w14:paraId="5E0B40FE" w14:textId="7617AA19" w:rsidR="0BAB1A5F" w:rsidRPr="006C5A3C" w:rsidRDefault="53E598BD" w:rsidP="00403800">
      <w:pPr>
        <w:pStyle w:val="Listaconvietas"/>
        <w:numPr>
          <w:ilvl w:val="0"/>
          <w:numId w:val="0"/>
        </w:numPr>
        <w:rPr>
          <w:lang w:val="es-ES"/>
        </w:rPr>
      </w:pPr>
      <w:r w:rsidRPr="006C5A3C">
        <w:rPr>
          <w:rFonts w:eastAsia="MS Mincho"/>
          <w:lang w:val="es-ES"/>
        </w:rPr>
        <w:t xml:space="preserve">La interfaz debe cumplir los criterios de accesibilidad establecidos por </w:t>
      </w:r>
      <w:r w:rsidRPr="006C5A3C">
        <w:rPr>
          <w:rFonts w:eastAsia="MS Mincho"/>
          <w:b/>
          <w:bCs/>
          <w:lang w:val="es-ES"/>
        </w:rPr>
        <w:t>WCAG 2.1 AA</w:t>
      </w:r>
      <w:r w:rsidRPr="006C5A3C">
        <w:rPr>
          <w:rFonts w:eastAsia="MS Mincho"/>
          <w:lang w:val="es-ES"/>
        </w:rPr>
        <w:t>, considerando que el simulador estará disponible para usuarios a través de canales digitales.</w:t>
      </w:r>
    </w:p>
    <w:p w14:paraId="04EC56B1" w14:textId="327474B6" w:rsidR="4FA91A2F" w:rsidRPr="006C5A3C" w:rsidRDefault="4FA91A2F" w:rsidP="00403800">
      <w:pPr>
        <w:pStyle w:val="Listaconvietas"/>
        <w:numPr>
          <w:ilvl w:val="0"/>
          <w:numId w:val="0"/>
        </w:numPr>
        <w:rPr>
          <w:rFonts w:eastAsia="MS Mincho"/>
          <w:b/>
          <w:bCs/>
          <w:lang w:val="es-ES"/>
        </w:rPr>
      </w:pPr>
    </w:p>
    <w:p w14:paraId="07C628EF" w14:textId="643985A3" w:rsidR="0BAB1A5F" w:rsidRPr="006C5A3C" w:rsidRDefault="3CBC9E8B" w:rsidP="00403800">
      <w:pPr>
        <w:pStyle w:val="Listaconvietas"/>
        <w:numPr>
          <w:ilvl w:val="0"/>
          <w:numId w:val="0"/>
        </w:num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</w:pPr>
      <w:r w:rsidRPr="006C5A3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  <w:t>6</w:t>
      </w:r>
      <w:r w:rsidR="53E598BD" w:rsidRPr="006C5A3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  <w:t>.</w:t>
      </w:r>
      <w:r w:rsidR="267B7AE4" w:rsidRPr="006C5A3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  <w:t>8</w:t>
      </w:r>
      <w:r w:rsidR="53E598BD" w:rsidRPr="006C5A3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  <w:t xml:space="preserve"> Consistencia y claridad visual</w:t>
      </w:r>
    </w:p>
    <w:p w14:paraId="0B07DEE5" w14:textId="7C9A313F" w:rsidR="0BAB1A5F" w:rsidRPr="006C5A3C" w:rsidRDefault="53E598BD" w:rsidP="00403800">
      <w:pPr>
        <w:pStyle w:val="Listaconvietas"/>
        <w:numPr>
          <w:ilvl w:val="0"/>
          <w:numId w:val="0"/>
        </w:numPr>
        <w:rPr>
          <w:lang w:val="es-ES"/>
        </w:rPr>
      </w:pPr>
      <w:r w:rsidRPr="006C5A3C">
        <w:rPr>
          <w:rFonts w:eastAsia="MS Mincho"/>
          <w:lang w:val="es-ES"/>
        </w:rPr>
        <w:t>La interfaz debe priorizar una experiencia simple y comprensible, considerando que el usuario puede no tener conocimientos financieros avanzados.</w:t>
      </w:r>
    </w:p>
    <w:tbl>
      <w:tblPr>
        <w:tblStyle w:val="Tablanormal3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6A0" w:firstRow="1" w:lastRow="0" w:firstColumn="1" w:lastColumn="0" w:noHBand="1" w:noVBand="1"/>
      </w:tblPr>
      <w:tblGrid>
        <w:gridCol w:w="1215"/>
        <w:gridCol w:w="8711"/>
      </w:tblGrid>
      <w:tr w:rsidR="035EE1F7" w:rsidRPr="006C5A3C" w14:paraId="1162F1C2" w14:textId="77777777" w:rsidTr="035EE1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15" w:type="dxa"/>
          </w:tcPr>
          <w:p w14:paraId="4400BBCB" w14:textId="2A5004CC" w:rsidR="035EE1F7" w:rsidRPr="006C5A3C" w:rsidRDefault="035EE1F7" w:rsidP="00403800">
            <w:pPr>
              <w:spacing w:line="276" w:lineRule="auto"/>
              <w:rPr>
                <w:color w:val="000000" w:themeColor="text1"/>
                <w:lang w:val="es-ES"/>
              </w:rPr>
            </w:pPr>
            <w:r w:rsidRPr="006C5A3C">
              <w:rPr>
                <w:color w:val="000000" w:themeColor="text1"/>
                <w:lang w:val="es-ES"/>
              </w:rPr>
              <w:t>ID</w:t>
            </w:r>
          </w:p>
        </w:tc>
        <w:tc>
          <w:tcPr>
            <w:tcW w:w="8715" w:type="dxa"/>
          </w:tcPr>
          <w:p w14:paraId="4E30CA79" w14:textId="3DFA55A4" w:rsidR="035EE1F7" w:rsidRPr="006C5A3C" w:rsidRDefault="035EE1F7" w:rsidP="00403800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  <w:lang w:val="es-ES"/>
              </w:rPr>
            </w:pPr>
            <w:r w:rsidRPr="006C5A3C">
              <w:rPr>
                <w:color w:val="000000" w:themeColor="text1"/>
                <w:lang w:val="es-ES"/>
              </w:rPr>
              <w:t>Requisito</w:t>
            </w:r>
          </w:p>
        </w:tc>
      </w:tr>
      <w:tr w:rsidR="035EE1F7" w:rsidRPr="006C5A3C" w14:paraId="37238D05" w14:textId="77777777" w:rsidTr="035EE1F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5" w:type="dxa"/>
          </w:tcPr>
          <w:p w14:paraId="21E28CBB" w14:textId="5C010904" w:rsidR="035EE1F7" w:rsidRPr="006C5A3C" w:rsidRDefault="035EE1F7" w:rsidP="00403800">
            <w:pPr>
              <w:spacing w:line="276" w:lineRule="auto"/>
              <w:rPr>
                <w:color w:val="000000" w:themeColor="text1"/>
                <w:lang w:val="es-ES"/>
              </w:rPr>
            </w:pPr>
            <w:r w:rsidRPr="006C5A3C">
              <w:rPr>
                <w:color w:val="000000" w:themeColor="text1"/>
                <w:lang w:val="es-ES"/>
              </w:rPr>
              <w:t>UX-UI-1</w:t>
            </w:r>
            <w:r w:rsidR="529A1EA8" w:rsidRPr="006C5A3C">
              <w:rPr>
                <w:color w:val="000000" w:themeColor="text1"/>
                <w:lang w:val="es-ES"/>
              </w:rPr>
              <w:t>6</w:t>
            </w:r>
          </w:p>
        </w:tc>
        <w:tc>
          <w:tcPr>
            <w:tcW w:w="8715" w:type="dxa"/>
          </w:tcPr>
          <w:p w14:paraId="5D2F9107" w14:textId="153ECD4A" w:rsidR="755520B6" w:rsidRPr="006C5A3C" w:rsidRDefault="755520B6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6C5A3C">
              <w:rPr>
                <w:lang w:val="es-ES"/>
              </w:rPr>
              <w:t>La presentación visual debe mantener una jerarquía consistente en campos, tasas, montos, cuotas, fechas y acciones, diferenciando claramente las acciones principales de las secundarias.</w:t>
            </w:r>
          </w:p>
        </w:tc>
      </w:tr>
    </w:tbl>
    <w:p w14:paraId="3AD8A1C8" w14:textId="02460153" w:rsidR="035EE1F7" w:rsidRPr="006C5A3C" w:rsidRDefault="035EE1F7" w:rsidP="00403800">
      <w:pPr>
        <w:pStyle w:val="Listaconvietas"/>
        <w:numPr>
          <w:ilvl w:val="0"/>
          <w:numId w:val="0"/>
        </w:numPr>
        <w:rPr>
          <w:lang w:val="es-ES"/>
        </w:rPr>
      </w:pPr>
    </w:p>
    <w:p w14:paraId="05B07A9D" w14:textId="2AAD4804" w:rsidR="2D734A5E" w:rsidRPr="006C5A3C" w:rsidRDefault="2D734A5E" w:rsidP="00403800">
      <w:pPr>
        <w:pStyle w:val="Listaconvietas"/>
        <w:numPr>
          <w:ilvl w:val="0"/>
          <w:numId w:val="0"/>
        </w:numPr>
        <w:rPr>
          <w:lang w:val="es-ES"/>
        </w:rPr>
      </w:pPr>
      <w:r w:rsidRPr="006C5A3C">
        <w:rPr>
          <w:rFonts w:eastAsia="MS Mincho"/>
          <w:b/>
          <w:bCs/>
          <w:lang w:val="es-ES"/>
        </w:rPr>
        <w:t>Detalles:</w:t>
      </w:r>
    </w:p>
    <w:p w14:paraId="4DDC1F69" w14:textId="7689ECEB" w:rsidR="2D734A5E" w:rsidRPr="006C5A3C" w:rsidRDefault="2D734A5E" w:rsidP="00403800">
      <w:pPr>
        <w:pStyle w:val="Listaconvietas"/>
        <w:tabs>
          <w:tab w:val="clear" w:pos="360"/>
          <w:tab w:val="num" w:pos="1080"/>
        </w:tabs>
        <w:ind w:left="720"/>
        <w:rPr>
          <w:rFonts w:eastAsia="MS Mincho"/>
          <w:lang w:val="es-ES"/>
        </w:rPr>
      </w:pPr>
      <w:r w:rsidRPr="006C5A3C">
        <w:rPr>
          <w:rFonts w:eastAsia="MS Mincho"/>
          <w:lang w:val="es-ES"/>
        </w:rPr>
        <w:t>Los nombres de los campos deben utilizar términos claros y consistentes.</w:t>
      </w:r>
    </w:p>
    <w:p w14:paraId="40AA85BD" w14:textId="2010D50A" w:rsidR="2D734A5E" w:rsidRPr="006C5A3C" w:rsidRDefault="2D734A5E" w:rsidP="00403800">
      <w:pPr>
        <w:pStyle w:val="Listaconvietas"/>
        <w:tabs>
          <w:tab w:val="clear" w:pos="360"/>
          <w:tab w:val="num" w:pos="1080"/>
        </w:tabs>
        <w:ind w:left="720"/>
        <w:rPr>
          <w:rFonts w:eastAsia="MS Mincho"/>
          <w:lang w:val="es-ES"/>
        </w:rPr>
      </w:pPr>
      <w:r w:rsidRPr="006C5A3C">
        <w:rPr>
          <w:rFonts w:eastAsia="MS Mincho"/>
          <w:lang w:val="es-ES"/>
        </w:rPr>
        <w:t>Las instrucciones o ayudas deben aparecer cerca del campo al que corresponden.</w:t>
      </w:r>
    </w:p>
    <w:p w14:paraId="61ED0B54" w14:textId="7ABC23DF" w:rsidR="2D734A5E" w:rsidRPr="006C5A3C" w:rsidRDefault="2D734A5E" w:rsidP="00403800">
      <w:pPr>
        <w:pStyle w:val="Listaconvietas"/>
        <w:tabs>
          <w:tab w:val="clear" w:pos="360"/>
          <w:tab w:val="num" w:pos="1080"/>
        </w:tabs>
        <w:ind w:left="720"/>
        <w:rPr>
          <w:rFonts w:eastAsia="MS Mincho"/>
          <w:lang w:val="es-ES"/>
        </w:rPr>
      </w:pPr>
      <w:r w:rsidRPr="006C5A3C">
        <w:rPr>
          <w:rFonts w:eastAsia="MS Mincho"/>
          <w:lang w:val="es-ES"/>
        </w:rPr>
        <w:t>Los mensajes de error deben indicar cómo resolver el problema.</w:t>
      </w:r>
    </w:p>
    <w:p w14:paraId="3429A2B0" w14:textId="5FB70A84" w:rsidR="2D734A5E" w:rsidRPr="006C5A3C" w:rsidRDefault="2D734A5E" w:rsidP="00403800">
      <w:pPr>
        <w:pStyle w:val="Listaconvietas"/>
        <w:tabs>
          <w:tab w:val="clear" w:pos="360"/>
          <w:tab w:val="num" w:pos="1080"/>
        </w:tabs>
        <w:ind w:left="720"/>
        <w:rPr>
          <w:rFonts w:eastAsia="MS Mincho"/>
          <w:lang w:val="es-ES"/>
        </w:rPr>
      </w:pPr>
      <w:r w:rsidRPr="006C5A3C">
        <w:rPr>
          <w:rFonts w:eastAsia="MS Mincho"/>
          <w:lang w:val="es-ES"/>
        </w:rPr>
        <w:t>Las unidades y formatos de los valores deben ser identificables.</w:t>
      </w:r>
    </w:p>
    <w:p w14:paraId="340FF83B" w14:textId="349EEA6F" w:rsidR="2D734A5E" w:rsidRPr="006C5A3C" w:rsidRDefault="2D734A5E" w:rsidP="00403800">
      <w:pPr>
        <w:pStyle w:val="Listaconvietas"/>
        <w:tabs>
          <w:tab w:val="clear" w:pos="360"/>
          <w:tab w:val="num" w:pos="1080"/>
        </w:tabs>
        <w:ind w:left="720"/>
        <w:rPr>
          <w:rFonts w:eastAsia="MS Mincho"/>
          <w:lang w:val="es-ES"/>
        </w:rPr>
      </w:pPr>
      <w:r w:rsidRPr="006C5A3C">
        <w:rPr>
          <w:rFonts w:eastAsia="MS Mincho"/>
          <w:lang w:val="es-ES"/>
        </w:rPr>
        <w:t>La presentación de tasas, montos, cuotas y fechas debe mantener un formato consistente en todo el simulador.</w:t>
      </w:r>
    </w:p>
    <w:p w14:paraId="39C05DB7" w14:textId="76CC653E" w:rsidR="2D734A5E" w:rsidRPr="006C5A3C" w:rsidRDefault="2D734A5E" w:rsidP="00403800">
      <w:pPr>
        <w:pStyle w:val="Listaconvietas"/>
        <w:tabs>
          <w:tab w:val="clear" w:pos="360"/>
          <w:tab w:val="num" w:pos="1080"/>
        </w:tabs>
        <w:ind w:left="720"/>
        <w:rPr>
          <w:rFonts w:eastAsia="MS Mincho"/>
          <w:lang w:val="es-ES"/>
        </w:rPr>
      </w:pPr>
      <w:r w:rsidRPr="006C5A3C">
        <w:rPr>
          <w:rFonts w:eastAsia="MS Mincho"/>
          <w:lang w:val="es-ES"/>
        </w:rPr>
        <w:t>Las acciones principales deben distinguirse claramente de las acciones secundarias.</w:t>
      </w:r>
    </w:p>
    <w:p w14:paraId="414A66FE" w14:textId="2A2B9444" w:rsidR="4FA91A2F" w:rsidRPr="006C5A3C" w:rsidRDefault="4FA91A2F" w:rsidP="00403800">
      <w:pPr>
        <w:pStyle w:val="Listaconvietas"/>
        <w:numPr>
          <w:ilvl w:val="0"/>
          <w:numId w:val="0"/>
        </w:numPr>
        <w:ind w:left="1440"/>
        <w:rPr>
          <w:rFonts w:eastAsia="MS Mincho"/>
          <w:lang w:val="es-ES"/>
        </w:rPr>
      </w:pPr>
    </w:p>
    <w:p w14:paraId="5388A52E" w14:textId="60547E40" w:rsidR="0BAB1A5F" w:rsidRPr="006C5A3C" w:rsidRDefault="34E889C0" w:rsidP="00403800">
      <w:pPr>
        <w:pStyle w:val="Listaconvietas"/>
        <w:numPr>
          <w:ilvl w:val="0"/>
          <w:numId w:val="0"/>
        </w:num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</w:pPr>
      <w:r w:rsidRPr="006C5A3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  <w:t>6</w:t>
      </w:r>
      <w:r w:rsidR="53E598BD" w:rsidRPr="006C5A3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  <w:t>.</w:t>
      </w:r>
      <w:r w:rsidR="023B080F" w:rsidRPr="006C5A3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  <w:t>9</w:t>
      </w:r>
      <w:r w:rsidR="53E598BD" w:rsidRPr="006C5A3C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lang w:val="es-ES"/>
        </w:rPr>
        <w:t xml:space="preserve"> Estados de la interfaz</w:t>
      </w:r>
    </w:p>
    <w:p w14:paraId="05B8A042" w14:textId="0F8AED8E" w:rsidR="0BAB1A5F" w:rsidRPr="006C5A3C" w:rsidRDefault="53E598BD" w:rsidP="00403800">
      <w:pPr>
        <w:pStyle w:val="Listaconvietas"/>
        <w:numPr>
          <w:ilvl w:val="0"/>
          <w:numId w:val="0"/>
        </w:numPr>
        <w:rPr>
          <w:lang w:val="es-ES"/>
        </w:rPr>
      </w:pPr>
      <w:r w:rsidRPr="006C5A3C">
        <w:rPr>
          <w:rFonts w:eastAsia="MS Mincho"/>
          <w:lang w:val="es-ES"/>
        </w:rPr>
        <w:t>El diseño UX debe contemplar los diferentes estados que puede presentar el simulador durante la interacción.</w:t>
      </w:r>
      <w:r w:rsidR="0516D51B" w:rsidRPr="006C5A3C">
        <w:rPr>
          <w:rFonts w:eastAsia="MS Mincho"/>
          <w:lang w:val="es-ES"/>
        </w:rPr>
        <w:t xml:space="preserve"> </w:t>
      </w:r>
      <w:r w:rsidRPr="006C5A3C">
        <w:rPr>
          <w:rFonts w:eastAsia="MS Mincho"/>
          <w:lang w:val="es-ES"/>
        </w:rPr>
        <w:t>Como mínimo, deben considerarse:</w:t>
      </w:r>
    </w:p>
    <w:p w14:paraId="3E23B23D" w14:textId="70AEF5D3" w:rsidR="6EF2B6F7" w:rsidRPr="006C5A3C" w:rsidRDefault="6EF2B6F7" w:rsidP="00403800">
      <w:pPr>
        <w:pStyle w:val="Listaconvietas"/>
        <w:tabs>
          <w:tab w:val="clear" w:pos="360"/>
          <w:tab w:val="num" w:pos="1080"/>
        </w:tabs>
        <w:ind w:left="720"/>
        <w:rPr>
          <w:rFonts w:eastAsia="MS Mincho"/>
          <w:lang w:val="es-ES"/>
        </w:rPr>
      </w:pPr>
      <w:r w:rsidRPr="006C5A3C">
        <w:rPr>
          <w:rFonts w:eastAsia="MS Mincho"/>
          <w:b/>
          <w:bCs/>
          <w:lang w:val="es-ES"/>
        </w:rPr>
        <w:t>Estado inicial:</w:t>
      </w:r>
      <w:r w:rsidRPr="006C5A3C">
        <w:rPr>
          <w:rFonts w:eastAsia="MS Mincho"/>
          <w:lang w:val="es-ES"/>
        </w:rPr>
        <w:t xml:space="preserve"> formulario disponible para iniciar una simulación.</w:t>
      </w:r>
    </w:p>
    <w:p w14:paraId="439CBF99" w14:textId="6AE93DA1" w:rsidR="6EF2B6F7" w:rsidRPr="006C5A3C" w:rsidRDefault="6EF2B6F7" w:rsidP="00403800">
      <w:pPr>
        <w:pStyle w:val="Listaconvietas"/>
        <w:tabs>
          <w:tab w:val="clear" w:pos="360"/>
          <w:tab w:val="num" w:pos="1080"/>
        </w:tabs>
        <w:ind w:left="720"/>
        <w:rPr>
          <w:rFonts w:eastAsia="MS Mincho"/>
          <w:lang w:val="es-ES"/>
        </w:rPr>
      </w:pPr>
      <w:r w:rsidRPr="006C5A3C">
        <w:rPr>
          <w:rFonts w:eastAsia="MS Mincho"/>
          <w:b/>
          <w:bCs/>
          <w:lang w:val="es-ES"/>
        </w:rPr>
        <w:t>Estado de ingreso:</w:t>
      </w:r>
      <w:r w:rsidRPr="006C5A3C">
        <w:rPr>
          <w:rFonts w:eastAsia="MS Mincho"/>
          <w:lang w:val="es-ES"/>
        </w:rPr>
        <w:t xml:space="preserve"> usuario completando los parámetros.</w:t>
      </w:r>
    </w:p>
    <w:p w14:paraId="55D3565C" w14:textId="3E128ED1" w:rsidR="6EF2B6F7" w:rsidRPr="006C5A3C" w:rsidRDefault="6EF2B6F7" w:rsidP="00403800">
      <w:pPr>
        <w:pStyle w:val="Listaconvietas"/>
        <w:tabs>
          <w:tab w:val="clear" w:pos="360"/>
          <w:tab w:val="num" w:pos="1080"/>
        </w:tabs>
        <w:ind w:left="720"/>
        <w:rPr>
          <w:rFonts w:eastAsia="MS Mincho"/>
          <w:lang w:val="es-ES"/>
        </w:rPr>
      </w:pPr>
      <w:r w:rsidRPr="006C5A3C">
        <w:rPr>
          <w:rFonts w:eastAsia="MS Mincho"/>
          <w:b/>
          <w:bCs/>
          <w:lang w:val="es-ES"/>
        </w:rPr>
        <w:t>Estado de validación:</w:t>
      </w:r>
      <w:r w:rsidRPr="006C5A3C">
        <w:rPr>
          <w:rFonts w:eastAsia="MS Mincho"/>
          <w:lang w:val="es-ES"/>
        </w:rPr>
        <w:t xml:space="preserve"> existencia de datos incompletos o inválidos.</w:t>
      </w:r>
    </w:p>
    <w:p w14:paraId="6FE9A70F" w14:textId="06BE5E18" w:rsidR="6EF2B6F7" w:rsidRPr="006C5A3C" w:rsidRDefault="6EF2B6F7" w:rsidP="00403800">
      <w:pPr>
        <w:pStyle w:val="Listaconvietas"/>
        <w:tabs>
          <w:tab w:val="clear" w:pos="360"/>
          <w:tab w:val="num" w:pos="1080"/>
        </w:tabs>
        <w:ind w:left="720"/>
        <w:rPr>
          <w:rFonts w:eastAsia="MS Mincho"/>
          <w:lang w:val="es-ES"/>
        </w:rPr>
      </w:pPr>
      <w:r w:rsidRPr="006C5A3C">
        <w:rPr>
          <w:rFonts w:eastAsia="MS Mincho"/>
          <w:b/>
          <w:bCs/>
          <w:lang w:val="es-ES"/>
        </w:rPr>
        <w:t>Estado de cálculo:</w:t>
      </w:r>
      <w:r w:rsidRPr="006C5A3C">
        <w:rPr>
          <w:rFonts w:eastAsia="MS Mincho"/>
          <w:lang w:val="es-ES"/>
        </w:rPr>
        <w:t xml:space="preserve"> procesamiento de los parámetros ingresados.</w:t>
      </w:r>
    </w:p>
    <w:p w14:paraId="2DA720A3" w14:textId="50CA98DD" w:rsidR="6EF2B6F7" w:rsidRPr="006C5A3C" w:rsidRDefault="6EF2B6F7" w:rsidP="00403800">
      <w:pPr>
        <w:pStyle w:val="Listaconvietas"/>
        <w:tabs>
          <w:tab w:val="clear" w:pos="360"/>
          <w:tab w:val="num" w:pos="1080"/>
        </w:tabs>
        <w:ind w:left="720"/>
        <w:rPr>
          <w:rFonts w:eastAsia="MS Mincho"/>
          <w:lang w:val="es-ES"/>
        </w:rPr>
      </w:pPr>
      <w:r w:rsidRPr="006C5A3C">
        <w:rPr>
          <w:rFonts w:eastAsia="MS Mincho"/>
          <w:b/>
          <w:bCs/>
          <w:lang w:val="es-ES"/>
        </w:rPr>
        <w:t>Estado de resultado:</w:t>
      </w:r>
      <w:r w:rsidRPr="006C5A3C">
        <w:rPr>
          <w:rFonts w:eastAsia="MS Mincho"/>
          <w:lang w:val="es-ES"/>
        </w:rPr>
        <w:t xml:space="preserve"> simulación calculada correctamente.</w:t>
      </w:r>
    </w:p>
    <w:p w14:paraId="6B32E429" w14:textId="1FDB8801" w:rsidR="6EF2B6F7" w:rsidRPr="006C5A3C" w:rsidRDefault="6EF2B6F7" w:rsidP="00403800">
      <w:pPr>
        <w:pStyle w:val="Listaconvietas"/>
        <w:tabs>
          <w:tab w:val="clear" w:pos="360"/>
          <w:tab w:val="num" w:pos="1080"/>
        </w:tabs>
        <w:ind w:left="720"/>
        <w:rPr>
          <w:rFonts w:eastAsia="MS Mincho"/>
          <w:lang w:val="es-ES"/>
        </w:rPr>
      </w:pPr>
      <w:r w:rsidRPr="006C5A3C">
        <w:rPr>
          <w:rFonts w:eastAsia="MS Mincho"/>
          <w:b/>
          <w:bCs/>
          <w:lang w:val="es-ES"/>
        </w:rPr>
        <w:t>Estado de actualización:</w:t>
      </w:r>
      <w:r w:rsidRPr="006C5A3C">
        <w:rPr>
          <w:rFonts w:eastAsia="MS Mincho"/>
          <w:lang w:val="es-ES"/>
        </w:rPr>
        <w:t xml:space="preserve"> modificación de uno o más parámetros después de obtener un resultado.</w:t>
      </w:r>
    </w:p>
    <w:p w14:paraId="4FDB2B96" w14:textId="6F0F622E" w:rsidR="6EF2B6F7" w:rsidRPr="006C5A3C" w:rsidRDefault="6EF2B6F7" w:rsidP="00403800">
      <w:pPr>
        <w:pStyle w:val="Listaconvietas"/>
        <w:tabs>
          <w:tab w:val="clear" w:pos="360"/>
          <w:tab w:val="num" w:pos="1080"/>
        </w:tabs>
        <w:ind w:left="720"/>
        <w:rPr>
          <w:rFonts w:eastAsia="MS Mincho"/>
          <w:lang w:val="es-ES"/>
        </w:rPr>
      </w:pPr>
      <w:r w:rsidRPr="006C5A3C">
        <w:rPr>
          <w:rFonts w:eastAsia="MS Mincho"/>
          <w:b/>
          <w:bCs/>
          <w:lang w:val="es-ES"/>
        </w:rPr>
        <w:t>Estado de error:</w:t>
      </w:r>
      <w:r w:rsidRPr="006C5A3C">
        <w:rPr>
          <w:rFonts w:eastAsia="MS Mincho"/>
          <w:lang w:val="es-ES"/>
        </w:rPr>
        <w:t xml:space="preserve"> imposibilidad de completar el cálculo o disponibilidad de información requerida.</w:t>
      </w:r>
    </w:p>
    <w:p w14:paraId="06212A25" w14:textId="50736EA0" w:rsidR="53E598BD" w:rsidRPr="006C5A3C" w:rsidRDefault="53E598BD" w:rsidP="00403800">
      <w:pPr>
        <w:pStyle w:val="Listaconvietas"/>
        <w:numPr>
          <w:ilvl w:val="0"/>
          <w:numId w:val="0"/>
        </w:numPr>
        <w:rPr>
          <w:rFonts w:eastAsia="MS Mincho"/>
          <w:lang w:val="es-ES"/>
        </w:rPr>
      </w:pPr>
      <w:r w:rsidRPr="006C5A3C">
        <w:rPr>
          <w:rFonts w:eastAsia="MS Mincho"/>
          <w:lang w:val="es-ES"/>
        </w:rPr>
        <w:t>Cada estado debe proporcionar una respuesta visual clara para que el usuario pueda comprender qué está ocurriendo y qué acción debe realizar.</w:t>
      </w:r>
    </w:p>
    <w:p w14:paraId="6798FA60" w14:textId="3C791829" w:rsidR="00FF3D17" w:rsidRPr="006C5A3C" w:rsidRDefault="740AAA17" w:rsidP="00403800">
      <w:pPr>
        <w:pStyle w:val="Ttulo1"/>
        <w:rPr>
          <w:lang w:val="es-ES"/>
        </w:rPr>
      </w:pPr>
      <w:r w:rsidRPr="006C5A3C">
        <w:rPr>
          <w:lang w:val="es-ES"/>
        </w:rPr>
        <w:t>7</w:t>
      </w:r>
      <w:r w:rsidR="5031C98E" w:rsidRPr="006C5A3C">
        <w:rPr>
          <w:lang w:val="es-ES"/>
        </w:rPr>
        <w:t xml:space="preserve">. </w:t>
      </w:r>
      <w:r w:rsidR="1F8B7921" w:rsidRPr="006C5A3C">
        <w:rPr>
          <w:lang w:val="es-ES"/>
        </w:rPr>
        <w:t>Dependencias</w:t>
      </w:r>
      <w:r w:rsidR="5031C98E" w:rsidRPr="006C5A3C">
        <w:rPr>
          <w:lang w:val="es-ES"/>
        </w:rPr>
        <w:t xml:space="preserve"> &amp; </w:t>
      </w:r>
      <w:r w:rsidR="00AC3852">
        <w:rPr>
          <w:lang w:val="es-ES"/>
        </w:rPr>
        <w:t>Suposiciones</w:t>
      </w:r>
    </w:p>
    <w:p w14:paraId="4921237F" w14:textId="733AF368" w:rsidR="00FF3D17" w:rsidRPr="006C5A3C" w:rsidRDefault="706617F1" w:rsidP="00403800">
      <w:pPr>
        <w:pStyle w:val="Ttulo2"/>
        <w:rPr>
          <w:lang w:val="es-ES"/>
        </w:rPr>
      </w:pPr>
      <w:r w:rsidRPr="006C5A3C">
        <w:rPr>
          <w:lang w:val="es-ES"/>
        </w:rPr>
        <w:t>7</w:t>
      </w:r>
      <w:r w:rsidR="5031C98E" w:rsidRPr="006C5A3C">
        <w:rPr>
          <w:lang w:val="es-ES"/>
        </w:rPr>
        <w:t>.1 Dependencias</w:t>
      </w:r>
    </w:p>
    <w:p w14:paraId="0E6553A6" w14:textId="77777777" w:rsidR="00FF3D17" w:rsidRPr="006C5A3C" w:rsidRDefault="5031C98E" w:rsidP="00403800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6C5A3C">
        <w:rPr>
          <w:lang w:val="es-ES"/>
        </w:rPr>
        <w:t>Tarifario vigente de tasas TEM/TEA por producto.</w:t>
      </w:r>
    </w:p>
    <w:p w14:paraId="4F3B63A0" w14:textId="77777777" w:rsidR="00FF3D17" w:rsidRPr="006C5A3C" w:rsidRDefault="5031C98E" w:rsidP="00403800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6C5A3C">
        <w:rPr>
          <w:lang w:val="es-ES"/>
        </w:rPr>
        <w:t>Tabla de tasas de seguro de desgravamen por segmento y modalidad.</w:t>
      </w:r>
    </w:p>
    <w:p w14:paraId="152B5AE9" w14:textId="77777777" w:rsidR="00FF3D17" w:rsidRPr="006C5A3C" w:rsidRDefault="5031C98E" w:rsidP="00403800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6C5A3C">
        <w:rPr>
          <w:lang w:val="es-ES"/>
        </w:rPr>
        <w:lastRenderedPageBreak/>
        <w:t>Definición de bonos vigentes por campaña.</w:t>
      </w:r>
    </w:p>
    <w:p w14:paraId="7736D245" w14:textId="77777777" w:rsidR="00FF3D17" w:rsidRPr="006C5A3C" w:rsidRDefault="5031C98E" w:rsidP="00403800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6C5A3C">
        <w:rPr>
          <w:lang w:val="es-ES"/>
        </w:rPr>
        <w:t xml:space="preserve">Textos legales aprobados por </w:t>
      </w:r>
      <w:proofErr w:type="spellStart"/>
      <w:r w:rsidRPr="006C5A3C">
        <w:rPr>
          <w:lang w:val="es-ES"/>
        </w:rPr>
        <w:t>Compliance</w:t>
      </w:r>
      <w:proofErr w:type="spellEnd"/>
      <w:r w:rsidRPr="006C5A3C">
        <w:rPr>
          <w:lang w:val="es-ES"/>
        </w:rPr>
        <w:t xml:space="preserve"> / Asesoría Legal.</w:t>
      </w:r>
    </w:p>
    <w:p w14:paraId="52905B86" w14:textId="6259F335" w:rsidR="00FF3D17" w:rsidRPr="006C5A3C" w:rsidRDefault="39277A52" w:rsidP="00403800">
      <w:pPr>
        <w:pStyle w:val="Ttulo2"/>
        <w:rPr>
          <w:lang w:val="es-ES"/>
        </w:rPr>
      </w:pPr>
      <w:r w:rsidRPr="006C5A3C">
        <w:rPr>
          <w:lang w:val="es-ES"/>
        </w:rPr>
        <w:t>7</w:t>
      </w:r>
      <w:r w:rsidR="5031C98E" w:rsidRPr="006C5A3C">
        <w:rPr>
          <w:lang w:val="es-ES"/>
        </w:rPr>
        <w:t>.2 Supuestos</w:t>
      </w:r>
    </w:p>
    <w:p w14:paraId="76B667E6" w14:textId="77777777" w:rsidR="00FF3D17" w:rsidRPr="006C5A3C" w:rsidRDefault="5031C98E" w:rsidP="00403800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6C5A3C">
        <w:rPr>
          <w:lang w:val="es-ES"/>
        </w:rPr>
        <w:t xml:space="preserve">En fase 1 el simulador no se conecta al </w:t>
      </w:r>
      <w:proofErr w:type="spellStart"/>
      <w:r w:rsidRPr="006C5A3C">
        <w:rPr>
          <w:lang w:val="es-ES"/>
        </w:rPr>
        <w:t>core</w:t>
      </w:r>
      <w:proofErr w:type="spellEnd"/>
      <w:r w:rsidRPr="006C5A3C">
        <w:rPr>
          <w:lang w:val="es-ES"/>
        </w:rPr>
        <w:t xml:space="preserve"> bancario y utiliza un tarifario replicado/versionado dentro de la aplicación.</w:t>
      </w:r>
    </w:p>
    <w:p w14:paraId="3A68BD88" w14:textId="77777777" w:rsidR="00FF3D17" w:rsidRPr="006C5A3C" w:rsidRDefault="5031C98E" w:rsidP="00403800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6C5A3C">
        <w:rPr>
          <w:lang w:val="es-ES"/>
        </w:rPr>
        <w:t>El simulador no realiza evaluación crediticia; la TEA mostrada es referencial dentro del rango definido.</w:t>
      </w:r>
    </w:p>
    <w:p w14:paraId="5C08A8C6" w14:textId="5C8A4D5A" w:rsidR="00FF3D17" w:rsidRPr="006C5A3C" w:rsidRDefault="5031C98E" w:rsidP="00403800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6C5A3C">
        <w:rPr>
          <w:lang w:val="es-ES"/>
        </w:rPr>
        <w:t>No se requiere autenticación para utilizar el simulador.</w:t>
      </w:r>
    </w:p>
    <w:p w14:paraId="4A54FE58" w14:textId="61720C3A" w:rsidR="00FF3D17" w:rsidRPr="006C5A3C" w:rsidRDefault="275E9DE0" w:rsidP="00403800">
      <w:pPr>
        <w:pStyle w:val="Ttulo1"/>
        <w:rPr>
          <w:lang w:val="es-ES"/>
        </w:rPr>
      </w:pPr>
      <w:r w:rsidRPr="006C5A3C">
        <w:rPr>
          <w:lang w:val="es-ES"/>
        </w:rPr>
        <w:t>8</w:t>
      </w:r>
      <w:r w:rsidR="5031C98E" w:rsidRPr="006C5A3C">
        <w:rPr>
          <w:lang w:val="es-ES"/>
        </w:rPr>
        <w:t xml:space="preserve">. </w:t>
      </w:r>
      <w:r w:rsidR="00AC3852">
        <w:rPr>
          <w:lang w:val="es-ES"/>
        </w:rPr>
        <w:t>Riesgos y preguntas abiertas</w:t>
      </w:r>
    </w:p>
    <w:p w14:paraId="76F26B53" w14:textId="449D5071" w:rsidR="00FF3D17" w:rsidRPr="006C5A3C" w:rsidRDefault="3D5C6DD2" w:rsidP="00403800">
      <w:pPr>
        <w:pStyle w:val="Ttulo2"/>
        <w:rPr>
          <w:lang w:val="es-ES"/>
        </w:rPr>
      </w:pPr>
      <w:r w:rsidRPr="006C5A3C">
        <w:rPr>
          <w:lang w:val="es-ES"/>
        </w:rPr>
        <w:t>8</w:t>
      </w:r>
      <w:r w:rsidR="5031C98E" w:rsidRPr="006C5A3C">
        <w:rPr>
          <w:lang w:val="es-ES"/>
        </w:rPr>
        <w:t>.1 Riesgos</w:t>
      </w:r>
    </w:p>
    <w:p w14:paraId="4639CFDE" w14:textId="77777777" w:rsidR="00FF3D17" w:rsidRPr="006C5A3C" w:rsidRDefault="5031C98E" w:rsidP="00403800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6C5A3C">
        <w:rPr>
          <w:lang w:val="es-ES"/>
        </w:rPr>
        <w:t>Mostrar una tasa, bono o regla desactualizada puede afectar la transparencia del resultado.</w:t>
      </w:r>
    </w:p>
    <w:p w14:paraId="352F64A1" w14:textId="77777777" w:rsidR="00FF3D17" w:rsidRPr="006C5A3C" w:rsidRDefault="5031C98E" w:rsidP="00403800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6C5A3C">
        <w:rPr>
          <w:lang w:val="es-ES"/>
        </w:rPr>
        <w:t>Cambios en las reglas de negocio pueden requerir actualización del tarifario y validación correspondiente.</w:t>
      </w:r>
    </w:p>
    <w:p w14:paraId="25401997" w14:textId="23938583" w:rsidR="00FF3D17" w:rsidRPr="006C5A3C" w:rsidRDefault="0A866A13" w:rsidP="00403800">
      <w:pPr>
        <w:pStyle w:val="Ttulo2"/>
        <w:rPr>
          <w:lang w:val="es-ES"/>
        </w:rPr>
      </w:pPr>
      <w:r w:rsidRPr="006C5A3C">
        <w:rPr>
          <w:lang w:val="es-ES"/>
        </w:rPr>
        <w:t>8</w:t>
      </w:r>
      <w:r w:rsidR="5031C98E" w:rsidRPr="006C5A3C">
        <w:rPr>
          <w:lang w:val="es-ES"/>
        </w:rPr>
        <w:t>.2 Preguntas abiertas</w:t>
      </w:r>
    </w:p>
    <w:p w14:paraId="262F8144" w14:textId="77777777" w:rsidR="00FF3D17" w:rsidRPr="006C5A3C" w:rsidRDefault="5031C98E" w:rsidP="00403800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6C5A3C">
        <w:rPr>
          <w:lang w:val="es-ES"/>
        </w:rPr>
        <w:t>¿El simulador deberá integrarse posteriormente con un sistema externo para iniciar una solicitud o se mantendrá como herramienta referencial?</w:t>
      </w:r>
    </w:p>
    <w:p w14:paraId="6DE8205F" w14:textId="77777777" w:rsidR="00FF3D17" w:rsidRPr="006C5A3C" w:rsidRDefault="5031C98E" w:rsidP="00403800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6C5A3C">
        <w:rPr>
          <w:lang w:val="es-ES"/>
        </w:rPr>
        <w:t>¿Quién será responsable de actualizar y aprobar el tarifario de tasas y bonos en producción?</w:t>
      </w:r>
    </w:p>
    <w:p w14:paraId="06E77663" w14:textId="77777777" w:rsidR="00FF3D17" w:rsidRPr="006C5A3C" w:rsidRDefault="5031C98E" w:rsidP="00403800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6C5A3C">
        <w:rPr>
          <w:lang w:val="es-ES"/>
        </w:rPr>
        <w:t>¿Se requerirá captura de datos de contacto para enviar el resultado por correo u otro canal?</w:t>
      </w:r>
    </w:p>
    <w:p w14:paraId="586586F0" w14:textId="588BBC57" w:rsidR="00FF3D17" w:rsidRPr="006C5A3C" w:rsidRDefault="70631861" w:rsidP="00403800">
      <w:pPr>
        <w:pStyle w:val="Ttulo1"/>
        <w:rPr>
          <w:lang w:val="es-ES"/>
        </w:rPr>
      </w:pPr>
      <w:r w:rsidRPr="006C5A3C">
        <w:rPr>
          <w:lang w:val="es-ES"/>
        </w:rPr>
        <w:t xml:space="preserve">9. </w:t>
      </w:r>
      <w:r w:rsidR="76389F1B" w:rsidRPr="006C5A3C">
        <w:rPr>
          <w:lang w:val="es-ES"/>
        </w:rPr>
        <w:t>Próximos pasos</w:t>
      </w:r>
    </w:p>
    <w:p w14:paraId="551519B1" w14:textId="77777777" w:rsidR="00FF3D17" w:rsidRPr="006C5A3C" w:rsidRDefault="5031C98E" w:rsidP="00403800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6C5A3C">
        <w:rPr>
          <w:lang w:val="es-ES"/>
        </w:rPr>
        <w:t>Definir responsable y proceso de actualización del tarifario.</w:t>
      </w:r>
    </w:p>
    <w:p w14:paraId="4B67A7D9" w14:textId="5EBAED37" w:rsidR="00FF3D17" w:rsidRPr="006C5A3C" w:rsidRDefault="5031C98E" w:rsidP="00403800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6C5A3C">
        <w:rPr>
          <w:lang w:val="es-ES"/>
        </w:rPr>
        <w:t>Definir los</w:t>
      </w:r>
      <w:r w:rsidR="13E537D4" w:rsidRPr="006C5A3C">
        <w:rPr>
          <w:lang w:val="es-ES"/>
        </w:rPr>
        <w:t xml:space="preserve"> hitos d</w:t>
      </w:r>
      <w:r w:rsidRPr="006C5A3C">
        <w:rPr>
          <w:lang w:val="es-ES"/>
        </w:rPr>
        <w:t>el proyecto.</w:t>
      </w:r>
    </w:p>
    <w:p w14:paraId="3A0A3E22" w14:textId="77777777" w:rsidR="00FF3D17" w:rsidRPr="006C5A3C" w:rsidRDefault="5031C98E" w:rsidP="00403800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6C5A3C">
        <w:rPr>
          <w:lang w:val="es-ES"/>
        </w:rPr>
        <w:t>Confirmar los flujos UX finales y validaciones de cada producto.</w:t>
      </w:r>
    </w:p>
    <w:p w14:paraId="2AD3217B" w14:textId="6D9FB3AD" w:rsidR="00FF3D17" w:rsidRPr="006C5A3C" w:rsidRDefault="5031C98E" w:rsidP="00403800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6C5A3C">
        <w:rPr>
          <w:lang w:val="es-ES"/>
        </w:rPr>
        <w:t xml:space="preserve">Confirmar textos legales y </w:t>
      </w:r>
      <w:proofErr w:type="spellStart"/>
      <w:r w:rsidRPr="006C5A3C">
        <w:rPr>
          <w:lang w:val="es-ES"/>
        </w:rPr>
        <w:t>disclaimers</w:t>
      </w:r>
      <w:proofErr w:type="spellEnd"/>
      <w:r w:rsidRPr="006C5A3C">
        <w:rPr>
          <w:lang w:val="es-ES"/>
        </w:rPr>
        <w:t>.</w:t>
      </w:r>
    </w:p>
    <w:p w14:paraId="6C5C17F5" w14:textId="4D9D968A" w:rsidR="5031C98E" w:rsidRPr="006C5A3C" w:rsidRDefault="5031C98E" w:rsidP="00403800">
      <w:pPr>
        <w:pStyle w:val="Listaconvietas"/>
        <w:tabs>
          <w:tab w:val="clear" w:pos="360"/>
          <w:tab w:val="num" w:pos="1080"/>
        </w:tabs>
        <w:ind w:left="720"/>
        <w:rPr>
          <w:lang w:val="es-ES"/>
        </w:rPr>
      </w:pPr>
      <w:r w:rsidRPr="006C5A3C">
        <w:rPr>
          <w:lang w:val="es-ES"/>
        </w:rPr>
        <w:t>Refinar las historias de usuario y criterios de aceptación en la siguiente fase.</w:t>
      </w:r>
    </w:p>
    <w:p w14:paraId="324A2751" w14:textId="0338F95B" w:rsidR="035EE1F7" w:rsidRPr="006C5A3C" w:rsidRDefault="035EE1F7" w:rsidP="00403800">
      <w:pPr>
        <w:pStyle w:val="Listaconvietas"/>
        <w:numPr>
          <w:ilvl w:val="0"/>
          <w:numId w:val="0"/>
        </w:numPr>
        <w:rPr>
          <w:lang w:val="es-ES"/>
        </w:rPr>
      </w:pPr>
    </w:p>
    <w:p w14:paraId="3A6C8CE4" w14:textId="096C1CED" w:rsidR="035EE1F7" w:rsidRPr="006C5A3C" w:rsidRDefault="035EE1F7" w:rsidP="00403800">
      <w:pPr>
        <w:pStyle w:val="Listaconvietas"/>
        <w:numPr>
          <w:ilvl w:val="0"/>
          <w:numId w:val="0"/>
        </w:numPr>
        <w:rPr>
          <w:lang w:val="es-ES"/>
        </w:rPr>
      </w:pPr>
    </w:p>
    <w:p w14:paraId="3942A2C8" w14:textId="4E22C905" w:rsidR="035EE1F7" w:rsidRPr="006C5A3C" w:rsidRDefault="035EE1F7" w:rsidP="00403800">
      <w:pPr>
        <w:pStyle w:val="Listaconvietas"/>
        <w:numPr>
          <w:ilvl w:val="0"/>
          <w:numId w:val="0"/>
        </w:numPr>
        <w:rPr>
          <w:lang w:val="es-ES"/>
        </w:rPr>
      </w:pPr>
    </w:p>
    <w:p w14:paraId="1DA82A7A" w14:textId="2B6AC365" w:rsidR="035EE1F7" w:rsidRPr="006C5A3C" w:rsidRDefault="035EE1F7" w:rsidP="00403800">
      <w:pPr>
        <w:pStyle w:val="Listaconvietas"/>
        <w:numPr>
          <w:ilvl w:val="0"/>
          <w:numId w:val="0"/>
        </w:numPr>
        <w:rPr>
          <w:lang w:val="es-ES"/>
        </w:rPr>
      </w:pPr>
    </w:p>
    <w:p w14:paraId="12A6B4FC" w14:textId="57A49155" w:rsidR="035EE1F7" w:rsidRPr="006C5A3C" w:rsidRDefault="035EE1F7" w:rsidP="00403800">
      <w:pPr>
        <w:pStyle w:val="Listaconvietas"/>
        <w:numPr>
          <w:ilvl w:val="0"/>
          <w:numId w:val="0"/>
        </w:numPr>
        <w:rPr>
          <w:lang w:val="es-ES"/>
        </w:rPr>
      </w:pPr>
    </w:p>
    <w:p w14:paraId="2AE539E3" w14:textId="72C7E139" w:rsidR="035EE1F7" w:rsidRPr="006C5A3C" w:rsidRDefault="035EE1F7" w:rsidP="00403800">
      <w:pPr>
        <w:pStyle w:val="Listaconvietas"/>
        <w:numPr>
          <w:ilvl w:val="0"/>
          <w:numId w:val="0"/>
        </w:numPr>
        <w:rPr>
          <w:lang w:val="es-ES"/>
        </w:rPr>
      </w:pPr>
    </w:p>
    <w:p w14:paraId="5B36162F" w14:textId="426B9C29" w:rsidR="035EE1F7" w:rsidRPr="006C5A3C" w:rsidRDefault="035EE1F7" w:rsidP="00403800">
      <w:pPr>
        <w:pStyle w:val="Listaconvietas"/>
        <w:numPr>
          <w:ilvl w:val="0"/>
          <w:numId w:val="0"/>
        </w:numPr>
        <w:rPr>
          <w:lang w:val="es-ES"/>
        </w:rPr>
      </w:pPr>
    </w:p>
    <w:p w14:paraId="70DAA2E0" w14:textId="473681CC" w:rsidR="035EE1F7" w:rsidRPr="006C5A3C" w:rsidRDefault="035EE1F7" w:rsidP="00403800">
      <w:pPr>
        <w:pStyle w:val="Listaconvietas"/>
        <w:numPr>
          <w:ilvl w:val="0"/>
          <w:numId w:val="0"/>
        </w:numPr>
        <w:rPr>
          <w:lang w:val="es-ES"/>
        </w:rPr>
      </w:pPr>
    </w:p>
    <w:p w14:paraId="0128D7A3" w14:textId="66BADE6B" w:rsidR="035EE1F7" w:rsidRPr="006C5A3C" w:rsidRDefault="035EE1F7" w:rsidP="00403800">
      <w:pPr>
        <w:pStyle w:val="Listaconvietas"/>
        <w:numPr>
          <w:ilvl w:val="0"/>
          <w:numId w:val="0"/>
        </w:numPr>
        <w:rPr>
          <w:lang w:val="es-ES"/>
        </w:rPr>
      </w:pPr>
    </w:p>
    <w:p w14:paraId="7585C2BE" w14:textId="1015319D" w:rsidR="035EE1F7" w:rsidRPr="006C5A3C" w:rsidRDefault="035EE1F7" w:rsidP="00403800">
      <w:pPr>
        <w:pStyle w:val="Listaconvietas"/>
        <w:numPr>
          <w:ilvl w:val="0"/>
          <w:numId w:val="0"/>
        </w:numPr>
        <w:rPr>
          <w:lang w:val="es-ES"/>
        </w:rPr>
      </w:pPr>
    </w:p>
    <w:p w14:paraId="12EE5C88" w14:textId="5FA1D0FB" w:rsidR="035EE1F7" w:rsidRPr="006C5A3C" w:rsidRDefault="035EE1F7" w:rsidP="00403800">
      <w:pPr>
        <w:pStyle w:val="Listaconvietas"/>
        <w:numPr>
          <w:ilvl w:val="0"/>
          <w:numId w:val="0"/>
        </w:numPr>
        <w:rPr>
          <w:lang w:val="es-ES"/>
        </w:rPr>
      </w:pPr>
    </w:p>
    <w:p w14:paraId="4068B1BC" w14:textId="366F19C3" w:rsidR="035EE1F7" w:rsidRPr="006C5A3C" w:rsidRDefault="035EE1F7" w:rsidP="00403800">
      <w:pPr>
        <w:pStyle w:val="Listaconvietas"/>
        <w:numPr>
          <w:ilvl w:val="0"/>
          <w:numId w:val="0"/>
        </w:numPr>
        <w:rPr>
          <w:lang w:val="es-ES"/>
        </w:rPr>
      </w:pPr>
    </w:p>
    <w:p w14:paraId="513CA922" w14:textId="6068D6DC" w:rsidR="035EE1F7" w:rsidRPr="006C5A3C" w:rsidRDefault="035EE1F7" w:rsidP="00403800">
      <w:pPr>
        <w:pStyle w:val="Listaconvietas"/>
        <w:numPr>
          <w:ilvl w:val="0"/>
          <w:numId w:val="0"/>
        </w:numPr>
        <w:rPr>
          <w:lang w:val="es-ES"/>
        </w:rPr>
      </w:pPr>
    </w:p>
    <w:p w14:paraId="3B64669E" w14:textId="77777777" w:rsidR="00A81F97" w:rsidRPr="006C5A3C" w:rsidRDefault="00A81F97" w:rsidP="00403800">
      <w:pPr>
        <w:pStyle w:val="Listaconvietas"/>
        <w:numPr>
          <w:ilvl w:val="0"/>
          <w:numId w:val="0"/>
        </w:numPr>
        <w:rPr>
          <w:lang w:val="es-ES"/>
        </w:rPr>
      </w:pPr>
    </w:p>
    <w:p w14:paraId="3F2AEF76" w14:textId="77777777" w:rsidR="00A81F97" w:rsidRPr="006C5A3C" w:rsidRDefault="00A81F97" w:rsidP="00403800">
      <w:pPr>
        <w:pStyle w:val="Listaconvietas"/>
        <w:numPr>
          <w:ilvl w:val="0"/>
          <w:numId w:val="0"/>
        </w:numPr>
        <w:rPr>
          <w:lang w:val="es-ES"/>
        </w:rPr>
      </w:pPr>
    </w:p>
    <w:p w14:paraId="18D1A95A" w14:textId="77777777" w:rsidR="00A81F97" w:rsidRPr="006C5A3C" w:rsidRDefault="00A81F97" w:rsidP="00403800">
      <w:pPr>
        <w:pStyle w:val="Listaconvietas"/>
        <w:numPr>
          <w:ilvl w:val="0"/>
          <w:numId w:val="0"/>
        </w:numPr>
        <w:rPr>
          <w:lang w:val="es-ES"/>
        </w:rPr>
      </w:pPr>
    </w:p>
    <w:p w14:paraId="3669B004" w14:textId="77777777" w:rsidR="00A81F97" w:rsidRPr="006C5A3C" w:rsidRDefault="00A81F97" w:rsidP="00403800">
      <w:pPr>
        <w:pStyle w:val="Listaconvietas"/>
        <w:numPr>
          <w:ilvl w:val="0"/>
          <w:numId w:val="0"/>
        </w:numPr>
        <w:rPr>
          <w:lang w:val="es-ES"/>
        </w:rPr>
      </w:pPr>
    </w:p>
    <w:p w14:paraId="624A8E10" w14:textId="77777777" w:rsidR="00A81F97" w:rsidRPr="006C5A3C" w:rsidRDefault="00A81F97" w:rsidP="00403800">
      <w:pPr>
        <w:pStyle w:val="Listaconvietas"/>
        <w:numPr>
          <w:ilvl w:val="0"/>
          <w:numId w:val="0"/>
        </w:numPr>
        <w:rPr>
          <w:lang w:val="es-ES"/>
        </w:rPr>
      </w:pPr>
    </w:p>
    <w:p w14:paraId="3B02CAEE" w14:textId="34D745C6" w:rsidR="7A08BF80" w:rsidRPr="006C5A3C" w:rsidRDefault="7A08BF80" w:rsidP="00403800">
      <w:pPr>
        <w:pStyle w:val="Listaconvietas"/>
        <w:numPr>
          <w:ilvl w:val="0"/>
          <w:numId w:val="0"/>
        </w:numPr>
        <w:rPr>
          <w:lang w:val="es-ES"/>
        </w:rPr>
      </w:pPr>
      <w:r w:rsidRPr="006C5A3C">
        <w:rPr>
          <w:lang w:val="es-ES"/>
        </w:rPr>
        <w:lastRenderedPageBreak/>
        <w:t>Anexo 1: Conceptos básicos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6A0" w:firstRow="1" w:lastRow="0" w:firstColumn="1" w:lastColumn="0" w:noHBand="1" w:noVBand="1"/>
      </w:tblPr>
      <w:tblGrid>
        <w:gridCol w:w="1502"/>
        <w:gridCol w:w="8424"/>
      </w:tblGrid>
      <w:tr w:rsidR="035EE1F7" w:rsidRPr="006C5A3C" w14:paraId="061E993F" w14:textId="77777777" w:rsidTr="035EE1F7">
        <w:trPr>
          <w:trHeight w:val="300"/>
        </w:trPr>
        <w:tc>
          <w:tcPr>
            <w:tcW w:w="1502" w:type="dxa"/>
            <w:vAlign w:val="center"/>
          </w:tcPr>
          <w:p w14:paraId="36B066C0" w14:textId="50E30518" w:rsidR="035EE1F7" w:rsidRPr="006C5A3C" w:rsidRDefault="035EE1F7" w:rsidP="00403800">
            <w:pPr>
              <w:spacing w:after="0"/>
              <w:jc w:val="center"/>
              <w:rPr>
                <w:lang w:val="es-ES"/>
              </w:rPr>
            </w:pPr>
            <w:r w:rsidRPr="006C5A3C">
              <w:rPr>
                <w:b/>
                <w:bCs/>
                <w:lang w:val="es-ES"/>
              </w:rPr>
              <w:t>Concepto</w:t>
            </w:r>
          </w:p>
        </w:tc>
        <w:tc>
          <w:tcPr>
            <w:tcW w:w="8428" w:type="dxa"/>
            <w:vAlign w:val="center"/>
          </w:tcPr>
          <w:p w14:paraId="5125567D" w14:textId="5EA4E5E1" w:rsidR="035EE1F7" w:rsidRPr="006C5A3C" w:rsidRDefault="035EE1F7" w:rsidP="00403800">
            <w:pPr>
              <w:spacing w:after="0"/>
              <w:jc w:val="center"/>
              <w:rPr>
                <w:lang w:val="es-ES"/>
              </w:rPr>
            </w:pPr>
            <w:r w:rsidRPr="006C5A3C">
              <w:rPr>
                <w:b/>
                <w:bCs/>
                <w:lang w:val="es-ES"/>
              </w:rPr>
              <w:t>Definición</w:t>
            </w:r>
          </w:p>
        </w:tc>
      </w:tr>
      <w:tr w:rsidR="035EE1F7" w:rsidRPr="006C5A3C" w14:paraId="3AABDA99" w14:textId="77777777" w:rsidTr="035EE1F7">
        <w:trPr>
          <w:trHeight w:val="300"/>
        </w:trPr>
        <w:tc>
          <w:tcPr>
            <w:tcW w:w="1502" w:type="dxa"/>
            <w:vAlign w:val="center"/>
          </w:tcPr>
          <w:p w14:paraId="1F826CE1" w14:textId="50F32D61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b/>
                <w:bCs/>
                <w:lang w:val="es-ES"/>
              </w:rPr>
              <w:t>Cuota</w:t>
            </w:r>
          </w:p>
        </w:tc>
        <w:tc>
          <w:tcPr>
            <w:tcW w:w="8428" w:type="dxa"/>
            <w:vAlign w:val="center"/>
          </w:tcPr>
          <w:p w14:paraId="33F360B7" w14:textId="3F8FA80C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Monto periódico que el cliente debe pagar por el crédito. Puede incluir capital, intereses, seguro y otros cargos aplicables.</w:t>
            </w:r>
          </w:p>
        </w:tc>
      </w:tr>
      <w:tr w:rsidR="035EE1F7" w:rsidRPr="006C5A3C" w14:paraId="4FDC4C36" w14:textId="77777777" w:rsidTr="035EE1F7">
        <w:trPr>
          <w:trHeight w:val="300"/>
        </w:trPr>
        <w:tc>
          <w:tcPr>
            <w:tcW w:w="1502" w:type="dxa"/>
            <w:vAlign w:val="center"/>
          </w:tcPr>
          <w:p w14:paraId="3081CCA1" w14:textId="09A65EEB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b/>
                <w:bCs/>
                <w:lang w:val="es-ES"/>
              </w:rPr>
              <w:t>Interés</w:t>
            </w:r>
          </w:p>
        </w:tc>
        <w:tc>
          <w:tcPr>
            <w:tcW w:w="8428" w:type="dxa"/>
            <w:vAlign w:val="center"/>
          </w:tcPr>
          <w:p w14:paraId="43040EED" w14:textId="028E4F63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Costo que cobra la entidad financiera por otorgar el crédito. Se calcula sobre el monto financiado o saldo pendiente, según las condiciones del producto.</w:t>
            </w:r>
          </w:p>
        </w:tc>
      </w:tr>
      <w:tr w:rsidR="035EE1F7" w:rsidRPr="006C5A3C" w14:paraId="67C13B9E" w14:textId="77777777" w:rsidTr="035EE1F7">
        <w:trPr>
          <w:trHeight w:val="300"/>
        </w:trPr>
        <w:tc>
          <w:tcPr>
            <w:tcW w:w="1502" w:type="dxa"/>
            <w:vAlign w:val="center"/>
          </w:tcPr>
          <w:p w14:paraId="59EA259D" w14:textId="18D16408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b/>
                <w:bCs/>
                <w:lang w:val="es-ES"/>
              </w:rPr>
              <w:t>Seguro</w:t>
            </w:r>
          </w:p>
        </w:tc>
        <w:tc>
          <w:tcPr>
            <w:tcW w:w="8428" w:type="dxa"/>
            <w:vAlign w:val="center"/>
          </w:tcPr>
          <w:p w14:paraId="2DF01EFF" w14:textId="78898103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Importe asociado al crédito que brinda cobertura frente a determinados riesgos, de acuerdo con las condiciones del producto. Puede formar parte del pago periódico.</w:t>
            </w:r>
          </w:p>
        </w:tc>
      </w:tr>
      <w:tr w:rsidR="035EE1F7" w:rsidRPr="006C5A3C" w14:paraId="3CEDAB10" w14:textId="77777777" w:rsidTr="035EE1F7">
        <w:trPr>
          <w:trHeight w:val="300"/>
        </w:trPr>
        <w:tc>
          <w:tcPr>
            <w:tcW w:w="1502" w:type="dxa"/>
            <w:vAlign w:val="center"/>
          </w:tcPr>
          <w:p w14:paraId="2010A19C" w14:textId="402EFBAE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b/>
                <w:bCs/>
                <w:lang w:val="es-ES"/>
              </w:rPr>
              <w:t>Cronograma de pagos</w:t>
            </w:r>
          </w:p>
        </w:tc>
        <w:tc>
          <w:tcPr>
            <w:tcW w:w="8428" w:type="dxa"/>
            <w:vAlign w:val="center"/>
          </w:tcPr>
          <w:p w14:paraId="4F4635D4" w14:textId="00EC83D1" w:rsidR="035EE1F7" w:rsidRPr="006C5A3C" w:rsidRDefault="035EE1F7" w:rsidP="00403800">
            <w:pPr>
              <w:spacing w:after="0"/>
              <w:rPr>
                <w:lang w:val="es-ES"/>
              </w:rPr>
            </w:pPr>
            <w:r w:rsidRPr="006C5A3C">
              <w:rPr>
                <w:lang w:val="es-ES"/>
              </w:rPr>
              <w:t>Tabla que detalla cómo se realizarán los pagos durante la vigencia del crédito, incluyendo fechas, número de cuota, capital, intereses, seguro y saldo pendiente.</w:t>
            </w:r>
          </w:p>
        </w:tc>
      </w:tr>
    </w:tbl>
    <w:p w14:paraId="02705B0C" w14:textId="77777777" w:rsidR="00A81F97" w:rsidRPr="006C5A3C" w:rsidRDefault="00A81F97" w:rsidP="00403800">
      <w:pPr>
        <w:pStyle w:val="Listaconvietas"/>
        <w:numPr>
          <w:ilvl w:val="0"/>
          <w:numId w:val="0"/>
        </w:numPr>
        <w:rPr>
          <w:lang w:val="es-ES"/>
        </w:rPr>
      </w:pPr>
    </w:p>
    <w:p w14:paraId="375B11BA" w14:textId="15308BD0" w:rsidR="16C93E61" w:rsidRPr="006C5A3C" w:rsidRDefault="16C93E61" w:rsidP="00403800">
      <w:pPr>
        <w:pStyle w:val="Listaconvietas"/>
        <w:numPr>
          <w:ilvl w:val="0"/>
          <w:numId w:val="0"/>
        </w:numPr>
        <w:rPr>
          <w:lang w:val="es-ES"/>
        </w:rPr>
      </w:pPr>
      <w:r w:rsidRPr="006C5A3C">
        <w:rPr>
          <w:lang w:val="es-ES"/>
        </w:rPr>
        <w:t>Anexo 2</w:t>
      </w:r>
      <w:r w:rsidR="30222C08" w:rsidRPr="006C5A3C">
        <w:rPr>
          <w:lang w:val="es-ES"/>
        </w:rPr>
        <w:t>: Cronograma de Pagos</w:t>
      </w:r>
      <w:r w:rsidR="1C7E0394" w:rsidRPr="006C5A3C">
        <w:rPr>
          <w:lang w:val="es-ES"/>
        </w:rPr>
        <w:t xml:space="preserve"> (Referencia)</w:t>
      </w:r>
    </w:p>
    <w:p w14:paraId="264961B8" w14:textId="0BB3F7B3" w:rsidR="62DBF1A2" w:rsidRPr="006C5A3C" w:rsidRDefault="62DBF1A2" w:rsidP="00403800">
      <w:pPr>
        <w:pStyle w:val="Listaconvietas"/>
        <w:numPr>
          <w:ilvl w:val="0"/>
          <w:numId w:val="0"/>
        </w:numPr>
        <w:rPr>
          <w:rFonts w:eastAsia="MS Mincho"/>
          <w:lang w:val="es-ES"/>
        </w:rPr>
      </w:pPr>
      <w:r w:rsidRPr="006C5A3C">
        <w:rPr>
          <w:rFonts w:eastAsia="MS Mincho"/>
          <w:b/>
          <w:bCs/>
          <w:lang w:val="es-ES"/>
        </w:rPr>
        <w:t>Parámetros de entrada</w:t>
      </w:r>
      <w:r w:rsidR="2D155C03" w:rsidRPr="006C5A3C">
        <w:rPr>
          <w:rFonts w:eastAsia="MS Mincho"/>
          <w:b/>
          <w:bCs/>
          <w:lang w:val="es-ES"/>
        </w:rPr>
        <w:t xml:space="preserve">: </w:t>
      </w:r>
      <w:r w:rsidRPr="006C5A3C">
        <w:rPr>
          <w:rFonts w:eastAsia="MS Mincho"/>
          <w:lang w:val="es-ES"/>
        </w:rPr>
        <w:t xml:space="preserve">Para </w:t>
      </w:r>
      <w:r w:rsidR="00A81F97" w:rsidRPr="006C5A3C">
        <w:rPr>
          <w:rFonts w:eastAsia="MS Mincho"/>
          <w:lang w:val="es-ES"/>
        </w:rPr>
        <w:t>validar</w:t>
      </w:r>
      <w:r w:rsidRPr="006C5A3C">
        <w:rPr>
          <w:rFonts w:eastAsia="MS Mincho"/>
          <w:lang w:val="es-ES"/>
        </w:rPr>
        <w:t xml:space="preserve"> la consistencia de las fórmulas definidas en la sección 5.</w:t>
      </w:r>
      <w:r w:rsidR="006833A8">
        <w:rPr>
          <w:rFonts w:eastAsia="MS Mincho"/>
          <w:lang w:val="es-ES"/>
        </w:rPr>
        <w:t>7</w:t>
      </w:r>
      <w:r w:rsidRPr="006C5A3C">
        <w:rPr>
          <w:rFonts w:eastAsia="MS Mincho"/>
          <w:lang w:val="es-ES"/>
        </w:rPr>
        <w:t>, se consideran los siguientes parámetros de entrada</w:t>
      </w:r>
      <w:r w:rsidR="303DDEC0" w:rsidRPr="006C5A3C">
        <w:rPr>
          <w:rFonts w:eastAsia="MS Mincho"/>
          <w:lang w:val="es-ES"/>
        </w:rPr>
        <w:t xml:space="preserve"> como ejemplo</w:t>
      </w:r>
      <w:r w:rsidRPr="006C5A3C">
        <w:rPr>
          <w:rFonts w:eastAsia="MS Mincho"/>
          <w:lang w:val="es-ES"/>
        </w:rPr>
        <w:t>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3330"/>
        <w:gridCol w:w="2100"/>
      </w:tblGrid>
      <w:tr w:rsidR="035EE1F7" w:rsidRPr="006C5A3C" w14:paraId="7DD08E63" w14:textId="77777777" w:rsidTr="035EE1F7">
        <w:trPr>
          <w:trHeight w:val="300"/>
        </w:trPr>
        <w:tc>
          <w:tcPr>
            <w:tcW w:w="3330" w:type="dxa"/>
          </w:tcPr>
          <w:p w14:paraId="4666187D" w14:textId="78DDC9D8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b/>
                <w:bCs/>
                <w:lang w:val="es-ES"/>
              </w:rPr>
            </w:pPr>
            <w:r w:rsidRPr="006C5A3C">
              <w:rPr>
                <w:rFonts w:eastAsia="MS Mincho"/>
                <w:b/>
                <w:bCs/>
                <w:lang w:val="es-ES"/>
              </w:rPr>
              <w:t>Parámetro</w:t>
            </w:r>
          </w:p>
        </w:tc>
        <w:tc>
          <w:tcPr>
            <w:tcW w:w="2100" w:type="dxa"/>
          </w:tcPr>
          <w:p w14:paraId="1044AA49" w14:textId="0D648ED0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b/>
                <w:bCs/>
                <w:lang w:val="es-ES"/>
              </w:rPr>
            </w:pPr>
            <w:r w:rsidRPr="006C5A3C">
              <w:rPr>
                <w:rFonts w:eastAsia="MS Mincho"/>
                <w:b/>
                <w:bCs/>
                <w:lang w:val="es-ES"/>
              </w:rPr>
              <w:t>Valor</w:t>
            </w:r>
          </w:p>
        </w:tc>
      </w:tr>
      <w:tr w:rsidR="035EE1F7" w:rsidRPr="006C5A3C" w14:paraId="502D9A51" w14:textId="77777777" w:rsidTr="035EE1F7">
        <w:trPr>
          <w:trHeight w:val="300"/>
        </w:trPr>
        <w:tc>
          <w:tcPr>
            <w:tcW w:w="3330" w:type="dxa"/>
          </w:tcPr>
          <w:p w14:paraId="77362447" w14:textId="3F1B183F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Monto financiado</w:t>
            </w:r>
          </w:p>
        </w:tc>
        <w:tc>
          <w:tcPr>
            <w:tcW w:w="2100" w:type="dxa"/>
          </w:tcPr>
          <w:p w14:paraId="6A32F8C7" w14:textId="694D45F4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10,000.00</w:t>
            </w:r>
          </w:p>
        </w:tc>
      </w:tr>
      <w:tr w:rsidR="035EE1F7" w:rsidRPr="006C5A3C" w14:paraId="03AEC0AA" w14:textId="77777777" w:rsidTr="035EE1F7">
        <w:trPr>
          <w:trHeight w:val="300"/>
        </w:trPr>
        <w:tc>
          <w:tcPr>
            <w:tcW w:w="3330" w:type="dxa"/>
          </w:tcPr>
          <w:p w14:paraId="3D308C69" w14:textId="0EFD7AD2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TEA</w:t>
            </w:r>
          </w:p>
        </w:tc>
        <w:tc>
          <w:tcPr>
            <w:tcW w:w="2100" w:type="dxa"/>
          </w:tcPr>
          <w:p w14:paraId="5509F8E9" w14:textId="5F2D631A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30.00%</w:t>
            </w:r>
          </w:p>
        </w:tc>
      </w:tr>
      <w:tr w:rsidR="035EE1F7" w:rsidRPr="006C5A3C" w14:paraId="0C9F47DF" w14:textId="77777777" w:rsidTr="035EE1F7">
        <w:trPr>
          <w:trHeight w:val="300"/>
        </w:trPr>
        <w:tc>
          <w:tcPr>
            <w:tcW w:w="3330" w:type="dxa"/>
          </w:tcPr>
          <w:p w14:paraId="3499DE3A" w14:textId="2C02CB83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TEM</w:t>
            </w:r>
          </w:p>
        </w:tc>
        <w:tc>
          <w:tcPr>
            <w:tcW w:w="2100" w:type="dxa"/>
          </w:tcPr>
          <w:p w14:paraId="61A381DB" w14:textId="792EB142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2.2104%</w:t>
            </w:r>
          </w:p>
        </w:tc>
      </w:tr>
      <w:tr w:rsidR="035EE1F7" w:rsidRPr="006C5A3C" w14:paraId="1968B946" w14:textId="77777777" w:rsidTr="035EE1F7">
        <w:trPr>
          <w:trHeight w:val="300"/>
        </w:trPr>
        <w:tc>
          <w:tcPr>
            <w:tcW w:w="3330" w:type="dxa"/>
          </w:tcPr>
          <w:p w14:paraId="62C123E8" w14:textId="63316DBF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Plazo</w:t>
            </w:r>
          </w:p>
        </w:tc>
        <w:tc>
          <w:tcPr>
            <w:tcW w:w="2100" w:type="dxa"/>
          </w:tcPr>
          <w:p w14:paraId="79C896C0" w14:textId="1EBE4462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12 meses</w:t>
            </w:r>
          </w:p>
        </w:tc>
      </w:tr>
      <w:tr w:rsidR="035EE1F7" w:rsidRPr="006C5A3C" w14:paraId="1D5CC482" w14:textId="77777777" w:rsidTr="035EE1F7">
        <w:trPr>
          <w:trHeight w:val="300"/>
        </w:trPr>
        <w:tc>
          <w:tcPr>
            <w:tcW w:w="3330" w:type="dxa"/>
          </w:tcPr>
          <w:p w14:paraId="19989899" w14:textId="23CDC183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Tasa de seguro</w:t>
            </w:r>
          </w:p>
        </w:tc>
        <w:tc>
          <w:tcPr>
            <w:tcW w:w="2100" w:type="dxa"/>
          </w:tcPr>
          <w:p w14:paraId="73847E4B" w14:textId="266DCDD3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0.40%</w:t>
            </w:r>
          </w:p>
        </w:tc>
      </w:tr>
      <w:tr w:rsidR="035EE1F7" w:rsidRPr="006C5A3C" w14:paraId="1DEA43F2" w14:textId="77777777" w:rsidTr="035EE1F7">
        <w:trPr>
          <w:trHeight w:val="300"/>
        </w:trPr>
        <w:tc>
          <w:tcPr>
            <w:tcW w:w="3330" w:type="dxa"/>
          </w:tcPr>
          <w:p w14:paraId="784F19C4" w14:textId="59BE6688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Tipo de seguro</w:t>
            </w:r>
          </w:p>
        </w:tc>
        <w:tc>
          <w:tcPr>
            <w:tcW w:w="2100" w:type="dxa"/>
          </w:tcPr>
          <w:p w14:paraId="14A9183C" w14:textId="3E0EB785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Sin devolución</w:t>
            </w:r>
          </w:p>
        </w:tc>
      </w:tr>
      <w:tr w:rsidR="035EE1F7" w:rsidRPr="006C5A3C" w14:paraId="3ED5D17C" w14:textId="77777777" w:rsidTr="035EE1F7">
        <w:trPr>
          <w:trHeight w:val="300"/>
        </w:trPr>
        <w:tc>
          <w:tcPr>
            <w:tcW w:w="3330" w:type="dxa"/>
          </w:tcPr>
          <w:p w14:paraId="7DB72D6B" w14:textId="595E759A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Cuota base</w:t>
            </w:r>
          </w:p>
        </w:tc>
        <w:tc>
          <w:tcPr>
            <w:tcW w:w="2100" w:type="dxa"/>
          </w:tcPr>
          <w:p w14:paraId="214FD0E3" w14:textId="41442FFE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957.86</w:t>
            </w:r>
          </w:p>
        </w:tc>
      </w:tr>
    </w:tbl>
    <w:p w14:paraId="79DFC1C8" w14:textId="501382EE" w:rsidR="035EE1F7" w:rsidRPr="006C5A3C" w:rsidRDefault="035EE1F7" w:rsidP="00403800">
      <w:pPr>
        <w:pStyle w:val="Listaconvietas"/>
        <w:numPr>
          <w:ilvl w:val="0"/>
          <w:numId w:val="0"/>
        </w:numPr>
        <w:ind w:left="-360"/>
        <w:rPr>
          <w:rFonts w:eastAsia="MS Mincho"/>
          <w:lang w:val="es-ES"/>
        </w:rPr>
      </w:pPr>
    </w:p>
    <w:p w14:paraId="4F8CCE61" w14:textId="2BBD40C9" w:rsidR="62DBF1A2" w:rsidRPr="006C5A3C" w:rsidRDefault="62DBF1A2" w:rsidP="00403800">
      <w:pPr>
        <w:pStyle w:val="Listaconvietas"/>
        <w:numPr>
          <w:ilvl w:val="0"/>
          <w:numId w:val="0"/>
        </w:numPr>
        <w:rPr>
          <w:rFonts w:eastAsia="MS Mincho"/>
          <w:lang w:val="es-ES"/>
        </w:rPr>
      </w:pPr>
      <w:r w:rsidRPr="006C5A3C">
        <w:rPr>
          <w:rFonts w:eastAsia="MS Mincho"/>
          <w:lang w:val="es-ES"/>
        </w:rPr>
        <w:t xml:space="preserve">La tasa de seguro corresponde al </w:t>
      </w:r>
      <w:r w:rsidRPr="006C5A3C">
        <w:rPr>
          <w:rFonts w:eastAsia="MS Mincho"/>
          <w:b/>
          <w:bCs/>
          <w:lang w:val="es-ES"/>
        </w:rPr>
        <w:t>0.40% aplicado sobre el saldo pendiente decreciente</w:t>
      </w:r>
      <w:r w:rsidRPr="006C5A3C">
        <w:rPr>
          <w:rFonts w:eastAsia="MS Mincho"/>
          <w:lang w:val="es-ES"/>
        </w:rPr>
        <w:t>, de acuerdo con lo establecido en la sección 5.</w:t>
      </w:r>
      <w:r w:rsidR="006833A8">
        <w:rPr>
          <w:rFonts w:eastAsia="MS Mincho"/>
          <w:lang w:val="es-ES"/>
        </w:rPr>
        <w:t>5</w:t>
      </w:r>
      <w:r w:rsidRPr="006C5A3C">
        <w:rPr>
          <w:rFonts w:eastAsia="MS Mincho"/>
          <w:lang w:val="es-ES"/>
        </w:rPr>
        <w:t xml:space="preserve"> del PRD.</w:t>
      </w:r>
    </w:p>
    <w:p w14:paraId="2C3B5AA2" w14:textId="77777777" w:rsidR="00A81F97" w:rsidRPr="006C5A3C" w:rsidRDefault="00A81F97" w:rsidP="00403800">
      <w:pPr>
        <w:pStyle w:val="Listaconvietas"/>
        <w:numPr>
          <w:ilvl w:val="0"/>
          <w:numId w:val="0"/>
        </w:numPr>
        <w:rPr>
          <w:rFonts w:eastAsia="MS Mincho"/>
          <w:lang w:val="es-ES"/>
        </w:rPr>
      </w:pPr>
    </w:p>
    <w:p w14:paraId="2C452EAC" w14:textId="146971B1" w:rsidR="62DBF1A2" w:rsidRPr="006C5A3C" w:rsidRDefault="62DBF1A2" w:rsidP="00403800">
      <w:pPr>
        <w:pStyle w:val="Listaconvietas"/>
        <w:numPr>
          <w:ilvl w:val="0"/>
          <w:numId w:val="0"/>
        </w:numPr>
        <w:rPr>
          <w:rFonts w:eastAsia="MS Mincho"/>
          <w:b/>
          <w:bCs/>
          <w:lang w:val="es-ES"/>
        </w:rPr>
      </w:pPr>
      <w:r w:rsidRPr="006C5A3C">
        <w:rPr>
          <w:rFonts w:eastAsia="MS Mincho"/>
          <w:b/>
          <w:bCs/>
          <w:lang w:val="es-ES"/>
        </w:rPr>
        <w:t>Tabla de amortización</w:t>
      </w:r>
    </w:p>
    <w:p w14:paraId="58C347F8" w14:textId="7C10CFB1" w:rsidR="62DBF1A2" w:rsidRPr="006C5A3C" w:rsidRDefault="62DBF1A2" w:rsidP="00403800">
      <w:pPr>
        <w:pStyle w:val="Listaconvietas"/>
        <w:numPr>
          <w:ilvl w:val="0"/>
          <w:numId w:val="0"/>
        </w:numPr>
        <w:rPr>
          <w:rFonts w:eastAsia="MS Mincho"/>
          <w:lang w:val="es-ES"/>
        </w:rPr>
      </w:pPr>
      <w:r w:rsidRPr="006C5A3C">
        <w:rPr>
          <w:rFonts w:eastAsia="MS Mincho"/>
          <w:lang w:val="es-ES"/>
        </w:rPr>
        <w:t>A partir de los parámetros de entrada definidos, se obtiene la siguiente tabla de amortización: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629"/>
        <w:gridCol w:w="1220"/>
        <w:gridCol w:w="1220"/>
        <w:gridCol w:w="1100"/>
        <w:gridCol w:w="1220"/>
        <w:gridCol w:w="1400"/>
      </w:tblGrid>
      <w:tr w:rsidR="035EE1F7" w:rsidRPr="006C5A3C" w14:paraId="22FAEA19" w14:textId="77777777" w:rsidTr="035EE1F7">
        <w:trPr>
          <w:trHeight w:val="300"/>
        </w:trPr>
        <w:tc>
          <w:tcPr>
            <w:tcW w:w="629" w:type="dxa"/>
          </w:tcPr>
          <w:p w14:paraId="4F7CFE5D" w14:textId="26D44F62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b/>
                <w:bCs/>
                <w:lang w:val="es-ES"/>
              </w:rPr>
            </w:pPr>
            <w:proofErr w:type="spellStart"/>
            <w:r w:rsidRPr="006C5A3C">
              <w:rPr>
                <w:rFonts w:eastAsia="MS Mincho"/>
                <w:b/>
                <w:bCs/>
                <w:lang w:val="es-ES"/>
              </w:rPr>
              <w:t>N.°</w:t>
            </w:r>
            <w:proofErr w:type="spellEnd"/>
          </w:p>
        </w:tc>
        <w:tc>
          <w:tcPr>
            <w:tcW w:w="1220" w:type="dxa"/>
          </w:tcPr>
          <w:p w14:paraId="2AE142B6" w14:textId="6F3A3032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b/>
                <w:bCs/>
                <w:lang w:val="es-ES"/>
              </w:rPr>
            </w:pPr>
            <w:r w:rsidRPr="006C5A3C">
              <w:rPr>
                <w:rFonts w:eastAsia="MS Mincho"/>
                <w:b/>
                <w:bCs/>
                <w:lang w:val="es-ES"/>
              </w:rPr>
              <w:t>Capital</w:t>
            </w:r>
          </w:p>
        </w:tc>
        <w:tc>
          <w:tcPr>
            <w:tcW w:w="1220" w:type="dxa"/>
          </w:tcPr>
          <w:p w14:paraId="38E4BDB8" w14:textId="69F9859A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b/>
                <w:bCs/>
                <w:lang w:val="es-ES"/>
              </w:rPr>
            </w:pPr>
            <w:r w:rsidRPr="006C5A3C">
              <w:rPr>
                <w:rFonts w:eastAsia="MS Mincho"/>
                <w:b/>
                <w:bCs/>
                <w:lang w:val="es-ES"/>
              </w:rPr>
              <w:t>Interés</w:t>
            </w:r>
          </w:p>
        </w:tc>
        <w:tc>
          <w:tcPr>
            <w:tcW w:w="1100" w:type="dxa"/>
          </w:tcPr>
          <w:p w14:paraId="0698E23A" w14:textId="027A5F72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b/>
                <w:bCs/>
                <w:lang w:val="es-ES"/>
              </w:rPr>
            </w:pPr>
            <w:r w:rsidRPr="006C5A3C">
              <w:rPr>
                <w:rFonts w:eastAsia="MS Mincho"/>
                <w:b/>
                <w:bCs/>
                <w:lang w:val="es-ES"/>
              </w:rPr>
              <w:t>Seguro</w:t>
            </w:r>
          </w:p>
        </w:tc>
        <w:tc>
          <w:tcPr>
            <w:tcW w:w="1220" w:type="dxa"/>
          </w:tcPr>
          <w:p w14:paraId="543DE0FF" w14:textId="5E47452E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b/>
                <w:bCs/>
                <w:lang w:val="es-ES"/>
              </w:rPr>
            </w:pPr>
            <w:r w:rsidRPr="006C5A3C">
              <w:rPr>
                <w:rFonts w:eastAsia="MS Mincho"/>
                <w:b/>
                <w:bCs/>
                <w:lang w:val="es-ES"/>
              </w:rPr>
              <w:t>Cuota</w:t>
            </w:r>
          </w:p>
        </w:tc>
        <w:tc>
          <w:tcPr>
            <w:tcW w:w="1400" w:type="dxa"/>
          </w:tcPr>
          <w:p w14:paraId="3C8A8498" w14:textId="35A4CDB4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b/>
                <w:bCs/>
                <w:lang w:val="es-ES"/>
              </w:rPr>
            </w:pPr>
            <w:r w:rsidRPr="006C5A3C">
              <w:rPr>
                <w:rFonts w:eastAsia="MS Mincho"/>
                <w:b/>
                <w:bCs/>
                <w:lang w:val="es-ES"/>
              </w:rPr>
              <w:t>Saldo</w:t>
            </w:r>
          </w:p>
        </w:tc>
      </w:tr>
      <w:tr w:rsidR="035EE1F7" w:rsidRPr="006C5A3C" w14:paraId="239EEAFC" w14:textId="77777777" w:rsidTr="035EE1F7">
        <w:trPr>
          <w:trHeight w:val="300"/>
        </w:trPr>
        <w:tc>
          <w:tcPr>
            <w:tcW w:w="629" w:type="dxa"/>
          </w:tcPr>
          <w:p w14:paraId="5BB1D02B" w14:textId="6F741C14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1</w:t>
            </w:r>
          </w:p>
        </w:tc>
        <w:tc>
          <w:tcPr>
            <w:tcW w:w="1220" w:type="dxa"/>
          </w:tcPr>
          <w:p w14:paraId="4E31FC09" w14:textId="6C5DF1A5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736.82</w:t>
            </w:r>
          </w:p>
        </w:tc>
        <w:tc>
          <w:tcPr>
            <w:tcW w:w="1220" w:type="dxa"/>
          </w:tcPr>
          <w:p w14:paraId="3DF0BD44" w14:textId="45B87310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221.04</w:t>
            </w:r>
          </w:p>
        </w:tc>
        <w:tc>
          <w:tcPr>
            <w:tcW w:w="1100" w:type="dxa"/>
          </w:tcPr>
          <w:p w14:paraId="521BD6FB" w14:textId="6DB3C4BF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40.00</w:t>
            </w:r>
          </w:p>
        </w:tc>
        <w:tc>
          <w:tcPr>
            <w:tcW w:w="1220" w:type="dxa"/>
          </w:tcPr>
          <w:p w14:paraId="464DA66A" w14:textId="05DAA9CB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997.86</w:t>
            </w:r>
          </w:p>
        </w:tc>
        <w:tc>
          <w:tcPr>
            <w:tcW w:w="1400" w:type="dxa"/>
          </w:tcPr>
          <w:p w14:paraId="5211F3BC" w14:textId="6B598E35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9,263.18</w:t>
            </w:r>
          </w:p>
        </w:tc>
      </w:tr>
      <w:tr w:rsidR="035EE1F7" w:rsidRPr="006C5A3C" w14:paraId="764879F3" w14:textId="77777777" w:rsidTr="035EE1F7">
        <w:trPr>
          <w:trHeight w:val="300"/>
        </w:trPr>
        <w:tc>
          <w:tcPr>
            <w:tcW w:w="629" w:type="dxa"/>
          </w:tcPr>
          <w:p w14:paraId="2EE0DA07" w14:textId="243D369B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2</w:t>
            </w:r>
          </w:p>
        </w:tc>
        <w:tc>
          <w:tcPr>
            <w:tcW w:w="1220" w:type="dxa"/>
          </w:tcPr>
          <w:p w14:paraId="25A09F7F" w14:textId="691E8815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753.10</w:t>
            </w:r>
          </w:p>
        </w:tc>
        <w:tc>
          <w:tcPr>
            <w:tcW w:w="1220" w:type="dxa"/>
          </w:tcPr>
          <w:p w14:paraId="3826CD9A" w14:textId="23365BF1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204.76</w:t>
            </w:r>
          </w:p>
        </w:tc>
        <w:tc>
          <w:tcPr>
            <w:tcW w:w="1100" w:type="dxa"/>
          </w:tcPr>
          <w:p w14:paraId="5BB09105" w14:textId="7FAA7CE7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37.05</w:t>
            </w:r>
          </w:p>
        </w:tc>
        <w:tc>
          <w:tcPr>
            <w:tcW w:w="1220" w:type="dxa"/>
          </w:tcPr>
          <w:p w14:paraId="472BC878" w14:textId="488AC711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994.91</w:t>
            </w:r>
          </w:p>
        </w:tc>
        <w:tc>
          <w:tcPr>
            <w:tcW w:w="1400" w:type="dxa"/>
          </w:tcPr>
          <w:p w14:paraId="7324C188" w14:textId="17D30202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8,510.08</w:t>
            </w:r>
          </w:p>
        </w:tc>
      </w:tr>
      <w:tr w:rsidR="035EE1F7" w:rsidRPr="006C5A3C" w14:paraId="712522EB" w14:textId="77777777" w:rsidTr="035EE1F7">
        <w:trPr>
          <w:trHeight w:val="300"/>
        </w:trPr>
        <w:tc>
          <w:tcPr>
            <w:tcW w:w="629" w:type="dxa"/>
          </w:tcPr>
          <w:p w14:paraId="6527C9B7" w14:textId="31590B68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3</w:t>
            </w:r>
          </w:p>
        </w:tc>
        <w:tc>
          <w:tcPr>
            <w:tcW w:w="1220" w:type="dxa"/>
          </w:tcPr>
          <w:p w14:paraId="0F07B18D" w14:textId="008AA0EB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769.75</w:t>
            </w:r>
          </w:p>
        </w:tc>
        <w:tc>
          <w:tcPr>
            <w:tcW w:w="1220" w:type="dxa"/>
          </w:tcPr>
          <w:p w14:paraId="753AB69A" w14:textId="66E50B32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188.11</w:t>
            </w:r>
          </w:p>
        </w:tc>
        <w:tc>
          <w:tcPr>
            <w:tcW w:w="1100" w:type="dxa"/>
          </w:tcPr>
          <w:p w14:paraId="017AA828" w14:textId="055B0603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34.04</w:t>
            </w:r>
          </w:p>
        </w:tc>
        <w:tc>
          <w:tcPr>
            <w:tcW w:w="1220" w:type="dxa"/>
          </w:tcPr>
          <w:p w14:paraId="11B5861B" w14:textId="36B00BE0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991.90</w:t>
            </w:r>
          </w:p>
        </w:tc>
        <w:tc>
          <w:tcPr>
            <w:tcW w:w="1400" w:type="dxa"/>
          </w:tcPr>
          <w:p w14:paraId="440FE902" w14:textId="7B0F203C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7,740.33</w:t>
            </w:r>
          </w:p>
        </w:tc>
      </w:tr>
      <w:tr w:rsidR="035EE1F7" w:rsidRPr="006C5A3C" w14:paraId="2480DE67" w14:textId="77777777" w:rsidTr="035EE1F7">
        <w:trPr>
          <w:trHeight w:val="300"/>
        </w:trPr>
        <w:tc>
          <w:tcPr>
            <w:tcW w:w="629" w:type="dxa"/>
          </w:tcPr>
          <w:p w14:paraId="5C5900F7" w14:textId="09F62693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4</w:t>
            </w:r>
          </w:p>
        </w:tc>
        <w:tc>
          <w:tcPr>
            <w:tcW w:w="1220" w:type="dxa"/>
          </w:tcPr>
          <w:p w14:paraId="4BAE2CA9" w14:textId="1F0A0775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786.76</w:t>
            </w:r>
          </w:p>
        </w:tc>
        <w:tc>
          <w:tcPr>
            <w:tcW w:w="1220" w:type="dxa"/>
          </w:tcPr>
          <w:p w14:paraId="41439833" w14:textId="018166E3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171.10</w:t>
            </w:r>
          </w:p>
        </w:tc>
        <w:tc>
          <w:tcPr>
            <w:tcW w:w="1100" w:type="dxa"/>
          </w:tcPr>
          <w:p w14:paraId="4481848A" w14:textId="3BBB87D4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30.96</w:t>
            </w:r>
          </w:p>
        </w:tc>
        <w:tc>
          <w:tcPr>
            <w:tcW w:w="1220" w:type="dxa"/>
          </w:tcPr>
          <w:p w14:paraId="54E5E90F" w14:textId="28691FED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988.82</w:t>
            </w:r>
          </w:p>
        </w:tc>
        <w:tc>
          <w:tcPr>
            <w:tcW w:w="1400" w:type="dxa"/>
          </w:tcPr>
          <w:p w14:paraId="73743A14" w14:textId="7E9CBF1A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6,953.57</w:t>
            </w:r>
          </w:p>
        </w:tc>
      </w:tr>
      <w:tr w:rsidR="035EE1F7" w:rsidRPr="006C5A3C" w14:paraId="775E0EE8" w14:textId="77777777" w:rsidTr="035EE1F7">
        <w:trPr>
          <w:trHeight w:val="300"/>
        </w:trPr>
        <w:tc>
          <w:tcPr>
            <w:tcW w:w="629" w:type="dxa"/>
          </w:tcPr>
          <w:p w14:paraId="6F06CE19" w14:textId="7F4BACE2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5</w:t>
            </w:r>
          </w:p>
        </w:tc>
        <w:tc>
          <w:tcPr>
            <w:tcW w:w="1220" w:type="dxa"/>
          </w:tcPr>
          <w:p w14:paraId="2E8322F8" w14:textId="7997E534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804.15</w:t>
            </w:r>
          </w:p>
        </w:tc>
        <w:tc>
          <w:tcPr>
            <w:tcW w:w="1220" w:type="dxa"/>
          </w:tcPr>
          <w:p w14:paraId="05FA945E" w14:textId="5A034DBE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153.70</w:t>
            </w:r>
          </w:p>
        </w:tc>
        <w:tc>
          <w:tcPr>
            <w:tcW w:w="1100" w:type="dxa"/>
          </w:tcPr>
          <w:p w14:paraId="4479F36A" w14:textId="1BE5DB56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27.81</w:t>
            </w:r>
          </w:p>
        </w:tc>
        <w:tc>
          <w:tcPr>
            <w:tcW w:w="1220" w:type="dxa"/>
          </w:tcPr>
          <w:p w14:paraId="2198216B" w14:textId="669CFFD5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985.67</w:t>
            </w:r>
          </w:p>
        </w:tc>
        <w:tc>
          <w:tcPr>
            <w:tcW w:w="1400" w:type="dxa"/>
          </w:tcPr>
          <w:p w14:paraId="1335344B" w14:textId="3D5DC021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6,149.42</w:t>
            </w:r>
          </w:p>
        </w:tc>
      </w:tr>
      <w:tr w:rsidR="035EE1F7" w:rsidRPr="006C5A3C" w14:paraId="243EEA18" w14:textId="77777777" w:rsidTr="035EE1F7">
        <w:trPr>
          <w:trHeight w:val="300"/>
        </w:trPr>
        <w:tc>
          <w:tcPr>
            <w:tcW w:w="629" w:type="dxa"/>
          </w:tcPr>
          <w:p w14:paraId="5F75043D" w14:textId="5C4AF208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6</w:t>
            </w:r>
          </w:p>
        </w:tc>
        <w:tc>
          <w:tcPr>
            <w:tcW w:w="1220" w:type="dxa"/>
          </w:tcPr>
          <w:p w14:paraId="4A38F314" w14:textId="5D097266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821.93</w:t>
            </w:r>
          </w:p>
        </w:tc>
        <w:tc>
          <w:tcPr>
            <w:tcW w:w="1220" w:type="dxa"/>
          </w:tcPr>
          <w:p w14:paraId="0F32A805" w14:textId="04ABC000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135.93</w:t>
            </w:r>
          </w:p>
        </w:tc>
        <w:tc>
          <w:tcPr>
            <w:tcW w:w="1100" w:type="dxa"/>
          </w:tcPr>
          <w:p w14:paraId="6D519D8A" w14:textId="13068C94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24.60</w:t>
            </w:r>
          </w:p>
        </w:tc>
        <w:tc>
          <w:tcPr>
            <w:tcW w:w="1220" w:type="dxa"/>
          </w:tcPr>
          <w:p w14:paraId="34080B0C" w14:textId="5AC75BF6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982.46</w:t>
            </w:r>
          </w:p>
        </w:tc>
        <w:tc>
          <w:tcPr>
            <w:tcW w:w="1400" w:type="dxa"/>
          </w:tcPr>
          <w:p w14:paraId="3CDF66C4" w14:textId="05849536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5,327.49</w:t>
            </w:r>
          </w:p>
        </w:tc>
      </w:tr>
      <w:tr w:rsidR="035EE1F7" w:rsidRPr="006C5A3C" w14:paraId="6093FC7B" w14:textId="77777777" w:rsidTr="035EE1F7">
        <w:trPr>
          <w:trHeight w:val="300"/>
        </w:trPr>
        <w:tc>
          <w:tcPr>
            <w:tcW w:w="629" w:type="dxa"/>
          </w:tcPr>
          <w:p w14:paraId="5261D7B7" w14:textId="5C6002F6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7</w:t>
            </w:r>
          </w:p>
        </w:tc>
        <w:tc>
          <w:tcPr>
            <w:tcW w:w="1220" w:type="dxa"/>
          </w:tcPr>
          <w:p w14:paraId="02BCCBCF" w14:textId="63BE56EB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840.10</w:t>
            </w:r>
          </w:p>
        </w:tc>
        <w:tc>
          <w:tcPr>
            <w:tcW w:w="1220" w:type="dxa"/>
          </w:tcPr>
          <w:p w14:paraId="0950345F" w14:textId="7287CCC2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117.76</w:t>
            </w:r>
          </w:p>
        </w:tc>
        <w:tc>
          <w:tcPr>
            <w:tcW w:w="1100" w:type="dxa"/>
          </w:tcPr>
          <w:p w14:paraId="632C2DC3" w14:textId="68275A7A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21.31</w:t>
            </w:r>
          </w:p>
        </w:tc>
        <w:tc>
          <w:tcPr>
            <w:tcW w:w="1220" w:type="dxa"/>
          </w:tcPr>
          <w:p w14:paraId="4DE287EE" w14:textId="779C62E7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979.17</w:t>
            </w:r>
          </w:p>
        </w:tc>
        <w:tc>
          <w:tcPr>
            <w:tcW w:w="1400" w:type="dxa"/>
          </w:tcPr>
          <w:p w14:paraId="10EE2CC6" w14:textId="74A80DCD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4,487.39</w:t>
            </w:r>
          </w:p>
        </w:tc>
      </w:tr>
      <w:tr w:rsidR="035EE1F7" w:rsidRPr="006C5A3C" w14:paraId="30B3CC90" w14:textId="77777777" w:rsidTr="035EE1F7">
        <w:trPr>
          <w:trHeight w:val="300"/>
        </w:trPr>
        <w:tc>
          <w:tcPr>
            <w:tcW w:w="629" w:type="dxa"/>
          </w:tcPr>
          <w:p w14:paraId="6AF90074" w14:textId="6016A71D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8</w:t>
            </w:r>
          </w:p>
        </w:tc>
        <w:tc>
          <w:tcPr>
            <w:tcW w:w="1220" w:type="dxa"/>
          </w:tcPr>
          <w:p w14:paraId="3CFFEB4F" w14:textId="2C2C481A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858.67</w:t>
            </w:r>
          </w:p>
        </w:tc>
        <w:tc>
          <w:tcPr>
            <w:tcW w:w="1220" w:type="dxa"/>
          </w:tcPr>
          <w:p w14:paraId="1A995766" w14:textId="6AB3A39D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99.19</w:t>
            </w:r>
          </w:p>
        </w:tc>
        <w:tc>
          <w:tcPr>
            <w:tcW w:w="1100" w:type="dxa"/>
          </w:tcPr>
          <w:p w14:paraId="1501F325" w14:textId="4562D20C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17.95</w:t>
            </w:r>
          </w:p>
        </w:tc>
        <w:tc>
          <w:tcPr>
            <w:tcW w:w="1220" w:type="dxa"/>
          </w:tcPr>
          <w:p w14:paraId="4451B99E" w14:textId="1C4771DD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975.81</w:t>
            </w:r>
          </w:p>
        </w:tc>
        <w:tc>
          <w:tcPr>
            <w:tcW w:w="1400" w:type="dxa"/>
          </w:tcPr>
          <w:p w14:paraId="7F85FF00" w14:textId="4A65042D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3,628.72</w:t>
            </w:r>
          </w:p>
        </w:tc>
      </w:tr>
      <w:tr w:rsidR="035EE1F7" w:rsidRPr="006C5A3C" w14:paraId="74F02B59" w14:textId="77777777" w:rsidTr="035EE1F7">
        <w:trPr>
          <w:trHeight w:val="300"/>
        </w:trPr>
        <w:tc>
          <w:tcPr>
            <w:tcW w:w="629" w:type="dxa"/>
          </w:tcPr>
          <w:p w14:paraId="01A6B193" w14:textId="25533240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9</w:t>
            </w:r>
          </w:p>
        </w:tc>
        <w:tc>
          <w:tcPr>
            <w:tcW w:w="1220" w:type="dxa"/>
          </w:tcPr>
          <w:p w14:paraId="69BFEB85" w14:textId="2E0A2C7C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877.65</w:t>
            </w:r>
          </w:p>
        </w:tc>
        <w:tc>
          <w:tcPr>
            <w:tcW w:w="1220" w:type="dxa"/>
          </w:tcPr>
          <w:p w14:paraId="7F2C69D2" w14:textId="4AA10319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80.21</w:t>
            </w:r>
          </w:p>
        </w:tc>
        <w:tc>
          <w:tcPr>
            <w:tcW w:w="1100" w:type="dxa"/>
          </w:tcPr>
          <w:p w14:paraId="7B0B5D3F" w14:textId="2DBF2FD6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14.51</w:t>
            </w:r>
          </w:p>
        </w:tc>
        <w:tc>
          <w:tcPr>
            <w:tcW w:w="1220" w:type="dxa"/>
          </w:tcPr>
          <w:p w14:paraId="27550CC0" w14:textId="6C5D5E4B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972.37</w:t>
            </w:r>
          </w:p>
        </w:tc>
        <w:tc>
          <w:tcPr>
            <w:tcW w:w="1400" w:type="dxa"/>
          </w:tcPr>
          <w:p w14:paraId="1448D9AA" w14:textId="17CA74AB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2,751.07</w:t>
            </w:r>
          </w:p>
        </w:tc>
      </w:tr>
      <w:tr w:rsidR="035EE1F7" w:rsidRPr="006C5A3C" w14:paraId="0B32C897" w14:textId="77777777" w:rsidTr="035EE1F7">
        <w:trPr>
          <w:trHeight w:val="300"/>
        </w:trPr>
        <w:tc>
          <w:tcPr>
            <w:tcW w:w="629" w:type="dxa"/>
          </w:tcPr>
          <w:p w14:paraId="2E3EA2D1" w14:textId="234740C7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10</w:t>
            </w:r>
          </w:p>
        </w:tc>
        <w:tc>
          <w:tcPr>
            <w:tcW w:w="1220" w:type="dxa"/>
          </w:tcPr>
          <w:p w14:paraId="46EE771E" w14:textId="11D62EC2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897.05</w:t>
            </w:r>
          </w:p>
        </w:tc>
        <w:tc>
          <w:tcPr>
            <w:tcW w:w="1220" w:type="dxa"/>
          </w:tcPr>
          <w:p w14:paraId="3A858657" w14:textId="227385CC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60.81</w:t>
            </w:r>
          </w:p>
        </w:tc>
        <w:tc>
          <w:tcPr>
            <w:tcW w:w="1100" w:type="dxa"/>
          </w:tcPr>
          <w:p w14:paraId="1D7A8313" w14:textId="02017FF5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11.00</w:t>
            </w:r>
          </w:p>
        </w:tc>
        <w:tc>
          <w:tcPr>
            <w:tcW w:w="1220" w:type="dxa"/>
          </w:tcPr>
          <w:p w14:paraId="564A933C" w14:textId="1BA75A74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968.86</w:t>
            </w:r>
          </w:p>
        </w:tc>
        <w:tc>
          <w:tcPr>
            <w:tcW w:w="1400" w:type="dxa"/>
          </w:tcPr>
          <w:p w14:paraId="3F118315" w14:textId="5C16EA00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1,854.02</w:t>
            </w:r>
          </w:p>
        </w:tc>
      </w:tr>
      <w:tr w:rsidR="035EE1F7" w:rsidRPr="006C5A3C" w14:paraId="42A86D7D" w14:textId="77777777" w:rsidTr="035EE1F7">
        <w:trPr>
          <w:trHeight w:val="300"/>
        </w:trPr>
        <w:tc>
          <w:tcPr>
            <w:tcW w:w="629" w:type="dxa"/>
          </w:tcPr>
          <w:p w14:paraId="52101C4B" w14:textId="0DCCF093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11</w:t>
            </w:r>
          </w:p>
        </w:tc>
        <w:tc>
          <w:tcPr>
            <w:tcW w:w="1220" w:type="dxa"/>
          </w:tcPr>
          <w:p w14:paraId="52127FF1" w14:textId="7172C005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916.88</w:t>
            </w:r>
          </w:p>
        </w:tc>
        <w:tc>
          <w:tcPr>
            <w:tcW w:w="1220" w:type="dxa"/>
          </w:tcPr>
          <w:p w14:paraId="489D1A40" w14:textId="7E6A4C4F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40.98</w:t>
            </w:r>
          </w:p>
        </w:tc>
        <w:tc>
          <w:tcPr>
            <w:tcW w:w="1100" w:type="dxa"/>
          </w:tcPr>
          <w:p w14:paraId="0B078C92" w14:textId="4F00368B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7.42</w:t>
            </w:r>
          </w:p>
        </w:tc>
        <w:tc>
          <w:tcPr>
            <w:tcW w:w="1220" w:type="dxa"/>
          </w:tcPr>
          <w:p w14:paraId="519BCCB1" w14:textId="4283E52B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965.28</w:t>
            </w:r>
          </w:p>
        </w:tc>
        <w:tc>
          <w:tcPr>
            <w:tcW w:w="1400" w:type="dxa"/>
          </w:tcPr>
          <w:p w14:paraId="7AA9D9B4" w14:textId="0B39A98B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937.14</w:t>
            </w:r>
          </w:p>
        </w:tc>
      </w:tr>
      <w:tr w:rsidR="035EE1F7" w:rsidRPr="006C5A3C" w14:paraId="636B71C7" w14:textId="77777777" w:rsidTr="035EE1F7">
        <w:trPr>
          <w:trHeight w:val="300"/>
        </w:trPr>
        <w:tc>
          <w:tcPr>
            <w:tcW w:w="629" w:type="dxa"/>
          </w:tcPr>
          <w:p w14:paraId="2DE5232E" w14:textId="697A8503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12</w:t>
            </w:r>
          </w:p>
        </w:tc>
        <w:tc>
          <w:tcPr>
            <w:tcW w:w="1220" w:type="dxa"/>
          </w:tcPr>
          <w:p w14:paraId="51A21D86" w14:textId="4D927555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937.14</w:t>
            </w:r>
          </w:p>
        </w:tc>
        <w:tc>
          <w:tcPr>
            <w:tcW w:w="1220" w:type="dxa"/>
          </w:tcPr>
          <w:p w14:paraId="0E9CEF12" w14:textId="72BA9AE1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20.72</w:t>
            </w:r>
          </w:p>
        </w:tc>
        <w:tc>
          <w:tcPr>
            <w:tcW w:w="1100" w:type="dxa"/>
          </w:tcPr>
          <w:p w14:paraId="5499A96A" w14:textId="64CDB1B3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3.75</w:t>
            </w:r>
          </w:p>
        </w:tc>
        <w:tc>
          <w:tcPr>
            <w:tcW w:w="1220" w:type="dxa"/>
          </w:tcPr>
          <w:p w14:paraId="6A607D70" w14:textId="661966AF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rFonts w:eastAsia="MS Mincho"/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961.61</w:t>
            </w:r>
          </w:p>
        </w:tc>
        <w:tc>
          <w:tcPr>
            <w:tcW w:w="1400" w:type="dxa"/>
          </w:tcPr>
          <w:p w14:paraId="7C8D6978" w14:textId="6EE660B3" w:rsidR="035EE1F7" w:rsidRPr="006C5A3C" w:rsidRDefault="035EE1F7" w:rsidP="00403800">
            <w:pPr>
              <w:pStyle w:val="Listaconvietas"/>
              <w:numPr>
                <w:ilvl w:val="0"/>
                <w:numId w:val="0"/>
              </w:numPr>
              <w:spacing w:line="276" w:lineRule="auto"/>
              <w:rPr>
                <w:lang w:val="es-ES"/>
              </w:rPr>
            </w:pPr>
            <w:r w:rsidRPr="006C5A3C">
              <w:rPr>
                <w:rFonts w:eastAsia="MS Mincho"/>
                <w:lang w:val="es-ES"/>
              </w:rPr>
              <w:t>S/ 0.00</w:t>
            </w:r>
          </w:p>
        </w:tc>
      </w:tr>
    </w:tbl>
    <w:p w14:paraId="05DB1F41" w14:textId="77777777" w:rsidR="00A81F97" w:rsidRPr="006C5A3C" w:rsidRDefault="00A81F97" w:rsidP="00403800">
      <w:pPr>
        <w:pStyle w:val="Listaconvietas"/>
        <w:numPr>
          <w:ilvl w:val="0"/>
          <w:numId w:val="0"/>
        </w:numPr>
        <w:rPr>
          <w:rFonts w:eastAsia="MS Mincho"/>
          <w:b/>
          <w:bCs/>
          <w:lang w:val="es-ES"/>
        </w:rPr>
      </w:pPr>
    </w:p>
    <w:p w14:paraId="0C0F8A94" w14:textId="639FD5D4" w:rsidR="62DBF1A2" w:rsidRPr="006C5A3C" w:rsidRDefault="62DBF1A2" w:rsidP="00403800">
      <w:pPr>
        <w:pStyle w:val="Listaconvietas"/>
        <w:numPr>
          <w:ilvl w:val="0"/>
          <w:numId w:val="0"/>
        </w:numPr>
        <w:rPr>
          <w:rFonts w:eastAsia="MS Mincho"/>
          <w:b/>
          <w:bCs/>
          <w:lang w:val="es-ES"/>
        </w:rPr>
      </w:pPr>
      <w:r w:rsidRPr="006C5A3C">
        <w:rPr>
          <w:rFonts w:eastAsia="MS Mincho"/>
          <w:b/>
          <w:bCs/>
          <w:lang w:val="es-ES"/>
        </w:rPr>
        <w:t>Validación de consistencia</w:t>
      </w:r>
    </w:p>
    <w:p w14:paraId="0C0839FE" w14:textId="57EDD997" w:rsidR="62DBF1A2" w:rsidRPr="006C5A3C" w:rsidRDefault="62DBF1A2" w:rsidP="00403800">
      <w:pPr>
        <w:pStyle w:val="Listaconvietas"/>
        <w:numPr>
          <w:ilvl w:val="0"/>
          <w:numId w:val="0"/>
        </w:numPr>
        <w:rPr>
          <w:lang w:val="es-ES"/>
        </w:rPr>
      </w:pPr>
      <w:r w:rsidRPr="006C5A3C">
        <w:rPr>
          <w:rFonts w:eastAsia="MS Mincho"/>
          <w:lang w:val="es-ES"/>
        </w:rPr>
        <w:t>La tabla de amortización cumple con las propiedades esperadas para el cálculo del crédito:</w:t>
      </w:r>
    </w:p>
    <w:p w14:paraId="4A6DAD0B" w14:textId="71EC1514" w:rsidR="035EE1F7" w:rsidRPr="006C5A3C" w:rsidRDefault="035EE1F7" w:rsidP="00403800">
      <w:pPr>
        <w:pStyle w:val="Listaconvietas"/>
        <w:numPr>
          <w:ilvl w:val="0"/>
          <w:numId w:val="0"/>
        </w:numPr>
        <w:ind w:left="-360"/>
        <w:rPr>
          <w:rFonts w:eastAsia="MS Mincho"/>
          <w:lang w:val="es-ES"/>
        </w:rPr>
      </w:pPr>
    </w:p>
    <w:p w14:paraId="7425EC8F" w14:textId="641DB550" w:rsidR="62DBF1A2" w:rsidRPr="006C5A3C" w:rsidRDefault="62DBF1A2" w:rsidP="00403800">
      <w:pPr>
        <w:pStyle w:val="Listaconvietas"/>
        <w:tabs>
          <w:tab w:val="clear" w:pos="360"/>
          <w:tab w:val="num" w:pos="720"/>
        </w:tabs>
        <w:ind w:left="720"/>
        <w:rPr>
          <w:rFonts w:eastAsia="MS Mincho"/>
          <w:lang w:val="es-ES"/>
        </w:rPr>
      </w:pPr>
      <w:r w:rsidRPr="006C5A3C">
        <w:rPr>
          <w:rFonts w:eastAsia="MS Mincho"/>
          <w:lang w:val="es-ES"/>
        </w:rPr>
        <w:lastRenderedPageBreak/>
        <w:t xml:space="preserve">El </w:t>
      </w:r>
      <w:r w:rsidRPr="006C5A3C">
        <w:rPr>
          <w:rFonts w:eastAsia="MS Mincho"/>
          <w:b/>
          <w:bCs/>
          <w:lang w:val="es-ES"/>
        </w:rPr>
        <w:t>capital amortizado aumenta progresivamente</w:t>
      </w:r>
      <w:r w:rsidRPr="006C5A3C">
        <w:rPr>
          <w:rFonts w:eastAsia="MS Mincho"/>
          <w:lang w:val="es-ES"/>
        </w:rPr>
        <w:t xml:space="preserve"> en cada período, conforme al esquema de amortización francesa.</w:t>
      </w:r>
    </w:p>
    <w:p w14:paraId="3B83B241" w14:textId="21C609E1" w:rsidR="62DBF1A2" w:rsidRPr="006C5A3C" w:rsidRDefault="62DBF1A2" w:rsidP="00403800">
      <w:pPr>
        <w:pStyle w:val="Listaconvietas"/>
        <w:tabs>
          <w:tab w:val="clear" w:pos="360"/>
          <w:tab w:val="num" w:pos="720"/>
        </w:tabs>
        <w:ind w:left="720"/>
        <w:rPr>
          <w:rFonts w:eastAsia="MS Mincho"/>
          <w:lang w:val="es-ES"/>
        </w:rPr>
      </w:pPr>
      <w:r w:rsidRPr="006C5A3C">
        <w:rPr>
          <w:rFonts w:eastAsia="MS Mincho"/>
          <w:lang w:val="es-ES"/>
        </w:rPr>
        <w:t xml:space="preserve">El </w:t>
      </w:r>
      <w:r w:rsidRPr="006C5A3C">
        <w:rPr>
          <w:rFonts w:eastAsia="MS Mincho"/>
          <w:b/>
          <w:bCs/>
          <w:lang w:val="es-ES"/>
        </w:rPr>
        <w:t>interés disminuye progresivamente</w:t>
      </w:r>
      <w:r w:rsidRPr="006C5A3C">
        <w:rPr>
          <w:rFonts w:eastAsia="MS Mincho"/>
          <w:lang w:val="es-ES"/>
        </w:rPr>
        <w:t>, debido a que se calcula sobre el saldo pendiente del período anterior.</w:t>
      </w:r>
    </w:p>
    <w:p w14:paraId="769E1DD9" w14:textId="461DBA63" w:rsidR="62DBF1A2" w:rsidRPr="006C5A3C" w:rsidRDefault="62DBF1A2" w:rsidP="00403800">
      <w:pPr>
        <w:pStyle w:val="Listaconvietas"/>
        <w:tabs>
          <w:tab w:val="clear" w:pos="360"/>
          <w:tab w:val="num" w:pos="720"/>
        </w:tabs>
        <w:ind w:left="720"/>
        <w:rPr>
          <w:rFonts w:eastAsia="MS Mincho"/>
          <w:lang w:val="es-ES"/>
        </w:rPr>
      </w:pPr>
      <w:r w:rsidRPr="006C5A3C">
        <w:rPr>
          <w:rFonts w:eastAsia="MS Mincho"/>
          <w:lang w:val="es-ES"/>
        </w:rPr>
        <w:t xml:space="preserve">El </w:t>
      </w:r>
      <w:r w:rsidRPr="006C5A3C">
        <w:rPr>
          <w:rFonts w:eastAsia="MS Mincho"/>
          <w:b/>
          <w:bCs/>
          <w:lang w:val="es-ES"/>
        </w:rPr>
        <w:t>saldo pendiente disminuye hasta llegar a S/ 0.00</w:t>
      </w:r>
      <w:r w:rsidRPr="006C5A3C">
        <w:rPr>
          <w:rFonts w:eastAsia="MS Mincho"/>
          <w:lang w:val="es-ES"/>
        </w:rPr>
        <w:t xml:space="preserve"> al finalizar la cuota 12.</w:t>
      </w:r>
    </w:p>
    <w:p w14:paraId="183D7D8C" w14:textId="763F8025" w:rsidR="62DBF1A2" w:rsidRPr="006C5A3C" w:rsidRDefault="62DBF1A2" w:rsidP="00403800">
      <w:pPr>
        <w:pStyle w:val="Listaconvietas"/>
        <w:tabs>
          <w:tab w:val="clear" w:pos="360"/>
          <w:tab w:val="num" w:pos="720"/>
        </w:tabs>
        <w:ind w:left="720"/>
        <w:rPr>
          <w:rFonts w:eastAsia="MS Mincho"/>
          <w:lang w:val="es-ES"/>
        </w:rPr>
      </w:pPr>
      <w:r w:rsidRPr="006C5A3C">
        <w:rPr>
          <w:rFonts w:eastAsia="MS Mincho"/>
          <w:lang w:val="es-ES"/>
        </w:rPr>
        <w:t xml:space="preserve">El </w:t>
      </w:r>
      <w:r w:rsidRPr="006C5A3C">
        <w:rPr>
          <w:rFonts w:eastAsia="MS Mincho"/>
          <w:b/>
          <w:bCs/>
          <w:lang w:val="es-ES"/>
        </w:rPr>
        <w:t>seguro disminuye período a período</w:t>
      </w:r>
      <w:r w:rsidRPr="006C5A3C">
        <w:rPr>
          <w:rFonts w:eastAsia="MS Mincho"/>
          <w:lang w:val="es-ES"/>
        </w:rPr>
        <w:t>, debido a que se calcula sobre el saldo pendiente decreciente.</w:t>
      </w:r>
    </w:p>
    <w:p w14:paraId="4E59FE69" w14:textId="43E12361" w:rsidR="62DBF1A2" w:rsidRPr="006C5A3C" w:rsidRDefault="62DBF1A2" w:rsidP="00403800">
      <w:pPr>
        <w:pStyle w:val="Listaconvietas"/>
        <w:tabs>
          <w:tab w:val="clear" w:pos="360"/>
          <w:tab w:val="num" w:pos="720"/>
        </w:tabs>
        <w:ind w:left="720"/>
        <w:rPr>
          <w:rFonts w:eastAsia="MS Mincho"/>
          <w:lang w:val="es-ES"/>
        </w:rPr>
      </w:pPr>
      <w:r w:rsidRPr="006C5A3C">
        <w:rPr>
          <w:rFonts w:eastAsia="MS Mincho"/>
          <w:lang w:val="es-ES"/>
        </w:rPr>
        <w:t xml:space="preserve">La </w:t>
      </w:r>
      <w:r w:rsidRPr="006C5A3C">
        <w:rPr>
          <w:rFonts w:eastAsia="MS Mincho"/>
          <w:b/>
          <w:bCs/>
          <w:lang w:val="es-ES"/>
        </w:rPr>
        <w:t>tasa de seguro utilizada es de 0.40%</w:t>
      </w:r>
      <w:r w:rsidRPr="006C5A3C">
        <w:rPr>
          <w:rFonts w:eastAsia="MS Mincho"/>
          <w:lang w:val="es-ES"/>
        </w:rPr>
        <w:t>, de acuerdo con lo establecido en la sección 5.3 del PRD.</w:t>
      </w:r>
    </w:p>
    <w:p w14:paraId="50DF8B07" w14:textId="72275883" w:rsidR="62DBF1A2" w:rsidRPr="006C5A3C" w:rsidRDefault="62DBF1A2" w:rsidP="00403800">
      <w:pPr>
        <w:pStyle w:val="Listaconvietas"/>
        <w:tabs>
          <w:tab w:val="clear" w:pos="360"/>
          <w:tab w:val="num" w:pos="720"/>
        </w:tabs>
        <w:ind w:left="720"/>
        <w:rPr>
          <w:rFonts w:eastAsia="MS Mincho"/>
          <w:lang w:val="es-ES"/>
        </w:rPr>
      </w:pPr>
      <w:r w:rsidRPr="006C5A3C">
        <w:rPr>
          <w:rFonts w:eastAsia="MS Mincho"/>
          <w:lang w:val="es-ES"/>
        </w:rPr>
        <w:t xml:space="preserve">La </w:t>
      </w:r>
      <w:r w:rsidRPr="006C5A3C">
        <w:rPr>
          <w:rFonts w:eastAsia="MS Mincho"/>
          <w:b/>
          <w:bCs/>
          <w:lang w:val="es-ES"/>
        </w:rPr>
        <w:t>cuota base calculada es de S/ 957.86</w:t>
      </w:r>
      <w:r w:rsidRPr="006C5A3C">
        <w:rPr>
          <w:rFonts w:eastAsia="MS Mincho"/>
          <w:lang w:val="es-ES"/>
        </w:rPr>
        <w:t>, utilizando una TEM de 2.2104% y un plazo de 12 meses.</w:t>
      </w:r>
    </w:p>
    <w:p w14:paraId="6BEF079D" w14:textId="2504BFAB" w:rsidR="62DBF1A2" w:rsidRPr="006C5A3C" w:rsidRDefault="62DBF1A2" w:rsidP="00403800">
      <w:pPr>
        <w:pStyle w:val="Listaconvietas"/>
        <w:tabs>
          <w:tab w:val="clear" w:pos="360"/>
          <w:tab w:val="num" w:pos="720"/>
        </w:tabs>
        <w:ind w:left="720"/>
        <w:rPr>
          <w:rFonts w:eastAsia="MS Mincho"/>
          <w:lang w:val="es-ES"/>
        </w:rPr>
      </w:pPr>
      <w:r w:rsidRPr="006C5A3C">
        <w:rPr>
          <w:rFonts w:eastAsia="MS Mincho"/>
          <w:lang w:val="es-ES"/>
        </w:rPr>
        <w:t xml:space="preserve">La cuota total de cada período corresponde a la suma de la </w:t>
      </w:r>
      <w:r w:rsidRPr="006C5A3C">
        <w:rPr>
          <w:rFonts w:eastAsia="MS Mincho"/>
          <w:b/>
          <w:bCs/>
          <w:lang w:val="es-ES"/>
        </w:rPr>
        <w:t>cuota base y el seguro correspondiente al saldo pendiente</w:t>
      </w:r>
      <w:r w:rsidRPr="006C5A3C">
        <w:rPr>
          <w:rFonts w:eastAsia="MS Mincho"/>
          <w:lang w:val="es-ES"/>
        </w:rPr>
        <w:t>.</w:t>
      </w:r>
    </w:p>
    <w:p w14:paraId="2ABEA2F1" w14:textId="42C6570F" w:rsidR="62DBF1A2" w:rsidRPr="006C5A3C" w:rsidRDefault="62DBF1A2" w:rsidP="00403800">
      <w:pPr>
        <w:pStyle w:val="Listaconvietas"/>
        <w:tabs>
          <w:tab w:val="clear" w:pos="360"/>
          <w:tab w:val="num" w:pos="720"/>
        </w:tabs>
        <w:ind w:left="720"/>
        <w:rPr>
          <w:rFonts w:eastAsia="MS Mincho"/>
          <w:lang w:val="es-ES"/>
        </w:rPr>
      </w:pPr>
      <w:r w:rsidRPr="006C5A3C">
        <w:rPr>
          <w:rFonts w:eastAsia="MS Mincho"/>
          <w:lang w:val="es-ES"/>
        </w:rPr>
        <w:t xml:space="preserve">La última cuota ajustada permite que el saldo del financiamiento llegue exactamente a </w:t>
      </w:r>
      <w:r w:rsidRPr="006C5A3C">
        <w:rPr>
          <w:rFonts w:eastAsia="MS Mincho"/>
          <w:b/>
          <w:bCs/>
          <w:lang w:val="es-ES"/>
        </w:rPr>
        <w:t>S/ 0.00</w:t>
      </w:r>
      <w:r w:rsidRPr="006C5A3C">
        <w:rPr>
          <w:rFonts w:eastAsia="MS Mincho"/>
          <w:lang w:val="es-ES"/>
        </w:rPr>
        <w:t>.</w:t>
      </w:r>
    </w:p>
    <w:p w14:paraId="4F30CD19" w14:textId="77777777" w:rsidR="00A81F97" w:rsidRPr="006C5A3C" w:rsidRDefault="00A81F97" w:rsidP="00403800">
      <w:pPr>
        <w:pStyle w:val="Listaconvietas"/>
        <w:numPr>
          <w:ilvl w:val="0"/>
          <w:numId w:val="0"/>
        </w:numPr>
        <w:rPr>
          <w:rFonts w:eastAsia="MS Mincho"/>
          <w:lang w:val="es-ES"/>
        </w:rPr>
      </w:pPr>
    </w:p>
    <w:p w14:paraId="311A1983" w14:textId="53F52FBB" w:rsidR="62DBF1A2" w:rsidRPr="006C5A3C" w:rsidRDefault="62DBF1A2" w:rsidP="00403800">
      <w:pPr>
        <w:pStyle w:val="Listaconvietas"/>
        <w:numPr>
          <w:ilvl w:val="0"/>
          <w:numId w:val="0"/>
        </w:numPr>
        <w:rPr>
          <w:rFonts w:eastAsia="MS Mincho"/>
          <w:lang w:val="es-ES"/>
        </w:rPr>
      </w:pPr>
      <w:r w:rsidRPr="006C5A3C">
        <w:rPr>
          <w:rFonts w:eastAsia="MS Mincho"/>
          <w:lang w:val="es-ES"/>
        </w:rPr>
        <w:t>Por lo tanto, los parámetros seleccionados permiten validar de manera consistente las fórmulas de cálculo definidas en la sección 5.</w:t>
      </w:r>
      <w:r w:rsidR="006833A8">
        <w:rPr>
          <w:rFonts w:eastAsia="MS Mincho"/>
          <w:lang w:val="es-ES"/>
        </w:rPr>
        <w:t>7</w:t>
      </w:r>
      <w:r w:rsidRPr="006C5A3C">
        <w:rPr>
          <w:rFonts w:eastAsia="MS Mincho"/>
          <w:lang w:val="es-ES"/>
        </w:rPr>
        <w:t xml:space="preserve"> del PRD.</w:t>
      </w:r>
    </w:p>
    <w:p w14:paraId="61518953" w14:textId="158030AA" w:rsidR="035EE1F7" w:rsidRPr="006C5A3C" w:rsidRDefault="035EE1F7" w:rsidP="00403800">
      <w:pPr>
        <w:pStyle w:val="Listaconvietas"/>
        <w:numPr>
          <w:ilvl w:val="0"/>
          <w:numId w:val="0"/>
        </w:numPr>
        <w:ind w:left="-360"/>
        <w:rPr>
          <w:lang w:val="es-ES"/>
        </w:rPr>
      </w:pPr>
    </w:p>
    <w:sectPr w:rsidR="035EE1F7" w:rsidRPr="006C5A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0" w:hanging="360"/>
      </w:pPr>
      <w:rPr>
        <w:rFonts w:ascii="Symbol" w:hAnsi="Symbol" w:hint="default"/>
      </w:rPr>
    </w:lvl>
  </w:abstractNum>
  <w:abstractNum w:abstractNumId="9" w15:restartNumberingAfterBreak="0">
    <w:nsid w:val="0023C2BF"/>
    <w:multiLevelType w:val="hybridMultilevel"/>
    <w:tmpl w:val="946A0FFA"/>
    <w:lvl w:ilvl="0" w:tplc="2E92DF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5AA4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6077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706E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3CB9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2DA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D46D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EC8D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C004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F1131D"/>
    <w:multiLevelType w:val="hybridMultilevel"/>
    <w:tmpl w:val="F3E66C54"/>
    <w:lvl w:ilvl="0" w:tplc="5FBC1D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C62E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36DC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9E13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022D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1E40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A2CA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20AC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885E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0FF5CE"/>
    <w:multiLevelType w:val="hybridMultilevel"/>
    <w:tmpl w:val="6DCCAC1C"/>
    <w:lvl w:ilvl="0" w:tplc="63A057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E2435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DFEE29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B2C0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522C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AA62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F69F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48F5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82E9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797F84"/>
    <w:multiLevelType w:val="hybridMultilevel"/>
    <w:tmpl w:val="DA34BEFC"/>
    <w:lvl w:ilvl="0" w:tplc="628CE9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48CD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2617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828D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3485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06CD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2EBB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845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127C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E98AC2"/>
    <w:multiLevelType w:val="hybridMultilevel"/>
    <w:tmpl w:val="FB3CCDFC"/>
    <w:lvl w:ilvl="0" w:tplc="CB2E3B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BAAD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829F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3C97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6814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3E37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FC52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0A13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B86E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98D317"/>
    <w:multiLevelType w:val="hybridMultilevel"/>
    <w:tmpl w:val="ED0A344C"/>
    <w:lvl w:ilvl="0" w:tplc="B48024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9E23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BC491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0069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66A2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C049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5289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44D0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4CC97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094E6D"/>
    <w:multiLevelType w:val="hybridMultilevel"/>
    <w:tmpl w:val="E44A800A"/>
    <w:lvl w:ilvl="0" w:tplc="9BFA5C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0C2D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3888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5C34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9A84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E021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6220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C223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54A4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0DEF63"/>
    <w:multiLevelType w:val="hybridMultilevel"/>
    <w:tmpl w:val="89F29D10"/>
    <w:lvl w:ilvl="0" w:tplc="E326B98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A00C878A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271CD0E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6608B2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6E4CE3A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6E6814F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B0EE3A0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829A70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5D2EC5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AB2DADD"/>
    <w:multiLevelType w:val="hybridMultilevel"/>
    <w:tmpl w:val="05CA9876"/>
    <w:lvl w:ilvl="0" w:tplc="63425C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700DC1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CCE84B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C18343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86E3E0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72A0E9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C7E055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674FA2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204161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56D6C0E"/>
    <w:multiLevelType w:val="hybridMultilevel"/>
    <w:tmpl w:val="8774D3B2"/>
    <w:lvl w:ilvl="0" w:tplc="DE0030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B000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847B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54FA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36C4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FCF0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40C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AC0E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4E9C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A6A66E"/>
    <w:multiLevelType w:val="hybridMultilevel"/>
    <w:tmpl w:val="2008355A"/>
    <w:lvl w:ilvl="0" w:tplc="3C666F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E85B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9AF8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0A10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1C08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E4E8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F26D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E09D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C91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BA4895"/>
    <w:multiLevelType w:val="hybridMultilevel"/>
    <w:tmpl w:val="064ABC1E"/>
    <w:lvl w:ilvl="0" w:tplc="7CE6195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A9E11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541B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8E03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F8D1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8A46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A438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96E9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B2AF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A2039B"/>
    <w:multiLevelType w:val="hybridMultilevel"/>
    <w:tmpl w:val="368CFCD0"/>
    <w:lvl w:ilvl="0" w:tplc="625E4F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B015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82AE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BCE4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D45C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D855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9ECC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AC8D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D6EE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576437"/>
    <w:multiLevelType w:val="hybridMultilevel"/>
    <w:tmpl w:val="0EE00DB8"/>
    <w:lvl w:ilvl="0" w:tplc="9E0A8B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564D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BEFC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B4C8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9611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AA13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2E0A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262C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54D2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8DEAAC"/>
    <w:multiLevelType w:val="hybridMultilevel"/>
    <w:tmpl w:val="C06C80D4"/>
    <w:lvl w:ilvl="0" w:tplc="A3EAC6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A224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44D5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EAA4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6005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DAD5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F491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6ED9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6A5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7329D1"/>
    <w:multiLevelType w:val="hybridMultilevel"/>
    <w:tmpl w:val="1EC49AD4"/>
    <w:lvl w:ilvl="0" w:tplc="2DFA1A1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CD4F76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7841A6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0E44D1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FC2EB2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D203C6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A525D4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40A1A1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CF4C7B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88430221">
    <w:abstractNumId w:val="16"/>
  </w:num>
  <w:num w:numId="2" w16cid:durableId="1544441476">
    <w:abstractNumId w:val="23"/>
  </w:num>
  <w:num w:numId="3" w16cid:durableId="1174489661">
    <w:abstractNumId w:val="14"/>
  </w:num>
  <w:num w:numId="4" w16cid:durableId="1078138134">
    <w:abstractNumId w:val="19"/>
  </w:num>
  <w:num w:numId="5" w16cid:durableId="2108382535">
    <w:abstractNumId w:val="15"/>
  </w:num>
  <w:num w:numId="6" w16cid:durableId="904143467">
    <w:abstractNumId w:val="10"/>
  </w:num>
  <w:num w:numId="7" w16cid:durableId="1769345529">
    <w:abstractNumId w:val="18"/>
  </w:num>
  <w:num w:numId="8" w16cid:durableId="676075969">
    <w:abstractNumId w:val="22"/>
  </w:num>
  <w:num w:numId="9" w16cid:durableId="292754756">
    <w:abstractNumId w:val="12"/>
  </w:num>
  <w:num w:numId="10" w16cid:durableId="537165122">
    <w:abstractNumId w:val="17"/>
  </w:num>
  <w:num w:numId="11" w16cid:durableId="1814524416">
    <w:abstractNumId w:val="21"/>
  </w:num>
  <w:num w:numId="12" w16cid:durableId="1591350484">
    <w:abstractNumId w:val="20"/>
  </w:num>
  <w:num w:numId="13" w16cid:durableId="1858998978">
    <w:abstractNumId w:val="24"/>
  </w:num>
  <w:num w:numId="14" w16cid:durableId="389110458">
    <w:abstractNumId w:val="9"/>
  </w:num>
  <w:num w:numId="15" w16cid:durableId="1969430270">
    <w:abstractNumId w:val="13"/>
  </w:num>
  <w:num w:numId="16" w16cid:durableId="1948584660">
    <w:abstractNumId w:val="11"/>
  </w:num>
  <w:num w:numId="17" w16cid:durableId="1146236258">
    <w:abstractNumId w:val="8"/>
  </w:num>
  <w:num w:numId="18" w16cid:durableId="39135582">
    <w:abstractNumId w:val="6"/>
  </w:num>
  <w:num w:numId="19" w16cid:durableId="2140758496">
    <w:abstractNumId w:val="5"/>
  </w:num>
  <w:num w:numId="20" w16cid:durableId="1847204711">
    <w:abstractNumId w:val="4"/>
  </w:num>
  <w:num w:numId="21" w16cid:durableId="805242305">
    <w:abstractNumId w:val="7"/>
  </w:num>
  <w:num w:numId="22" w16cid:durableId="809904365">
    <w:abstractNumId w:val="3"/>
  </w:num>
  <w:num w:numId="23" w16cid:durableId="967320256">
    <w:abstractNumId w:val="2"/>
  </w:num>
  <w:num w:numId="24" w16cid:durableId="1951815274">
    <w:abstractNumId w:val="1"/>
  </w:num>
  <w:num w:numId="25" w16cid:durableId="180557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F2C83"/>
    <w:rsid w:val="00326F90"/>
    <w:rsid w:val="003F27E4"/>
    <w:rsid w:val="00403800"/>
    <w:rsid w:val="005BCE3C"/>
    <w:rsid w:val="005C4F31"/>
    <w:rsid w:val="00643FFA"/>
    <w:rsid w:val="006833A8"/>
    <w:rsid w:val="006C5A3C"/>
    <w:rsid w:val="006D0015"/>
    <w:rsid w:val="009E585A"/>
    <w:rsid w:val="00A81F97"/>
    <w:rsid w:val="00AA1D8D"/>
    <w:rsid w:val="00AC3852"/>
    <w:rsid w:val="00B47730"/>
    <w:rsid w:val="00BC1FDD"/>
    <w:rsid w:val="00C5717D"/>
    <w:rsid w:val="00CB0664"/>
    <w:rsid w:val="00CC3EFA"/>
    <w:rsid w:val="00D07878"/>
    <w:rsid w:val="00D875D8"/>
    <w:rsid w:val="00FC693F"/>
    <w:rsid w:val="00FF3D17"/>
    <w:rsid w:val="014CDA3D"/>
    <w:rsid w:val="0190A419"/>
    <w:rsid w:val="01CC4CC1"/>
    <w:rsid w:val="01D27106"/>
    <w:rsid w:val="01DFE905"/>
    <w:rsid w:val="023B080F"/>
    <w:rsid w:val="0294C628"/>
    <w:rsid w:val="02967E19"/>
    <w:rsid w:val="02B9A27A"/>
    <w:rsid w:val="02D1D3EF"/>
    <w:rsid w:val="02FE1B4A"/>
    <w:rsid w:val="030BB7FF"/>
    <w:rsid w:val="035EE1F7"/>
    <w:rsid w:val="0375B105"/>
    <w:rsid w:val="03C08718"/>
    <w:rsid w:val="04057850"/>
    <w:rsid w:val="049AAA43"/>
    <w:rsid w:val="04BC5FC5"/>
    <w:rsid w:val="04E31B1A"/>
    <w:rsid w:val="04F827C9"/>
    <w:rsid w:val="0516D51B"/>
    <w:rsid w:val="053709CA"/>
    <w:rsid w:val="05621D77"/>
    <w:rsid w:val="05679551"/>
    <w:rsid w:val="057D6ACF"/>
    <w:rsid w:val="059D265D"/>
    <w:rsid w:val="06275C36"/>
    <w:rsid w:val="06622CDD"/>
    <w:rsid w:val="069E0108"/>
    <w:rsid w:val="06CCD27E"/>
    <w:rsid w:val="072376B9"/>
    <w:rsid w:val="072E9AFB"/>
    <w:rsid w:val="07A3D17A"/>
    <w:rsid w:val="07A415FF"/>
    <w:rsid w:val="07D147F9"/>
    <w:rsid w:val="081862CB"/>
    <w:rsid w:val="081D8038"/>
    <w:rsid w:val="088CF4C3"/>
    <w:rsid w:val="089198D5"/>
    <w:rsid w:val="0892D174"/>
    <w:rsid w:val="0898F0C7"/>
    <w:rsid w:val="08B373E6"/>
    <w:rsid w:val="08BAC5F2"/>
    <w:rsid w:val="0A249417"/>
    <w:rsid w:val="0A44FBF1"/>
    <w:rsid w:val="0A866A13"/>
    <w:rsid w:val="0AA6E58C"/>
    <w:rsid w:val="0AC64306"/>
    <w:rsid w:val="0AFF1FD4"/>
    <w:rsid w:val="0B16CF60"/>
    <w:rsid w:val="0B3E939E"/>
    <w:rsid w:val="0B70E0B2"/>
    <w:rsid w:val="0B7C371F"/>
    <w:rsid w:val="0B8FF41F"/>
    <w:rsid w:val="0B9AE934"/>
    <w:rsid w:val="0BAB1A5F"/>
    <w:rsid w:val="0BC7E890"/>
    <w:rsid w:val="0BCC2195"/>
    <w:rsid w:val="0BF02C9A"/>
    <w:rsid w:val="0C883C1B"/>
    <w:rsid w:val="0CA0A127"/>
    <w:rsid w:val="0D2E9DC2"/>
    <w:rsid w:val="0D3CEA30"/>
    <w:rsid w:val="0DBBA685"/>
    <w:rsid w:val="0DFB2E53"/>
    <w:rsid w:val="0E411737"/>
    <w:rsid w:val="0EC741E1"/>
    <w:rsid w:val="0EFA2B7F"/>
    <w:rsid w:val="0F4046EC"/>
    <w:rsid w:val="0F7DC127"/>
    <w:rsid w:val="0FABBEBE"/>
    <w:rsid w:val="102B8916"/>
    <w:rsid w:val="10A12886"/>
    <w:rsid w:val="10F26283"/>
    <w:rsid w:val="1102CB1F"/>
    <w:rsid w:val="114D69B9"/>
    <w:rsid w:val="117E5BC9"/>
    <w:rsid w:val="11A2D688"/>
    <w:rsid w:val="11B91301"/>
    <w:rsid w:val="11F4F012"/>
    <w:rsid w:val="122626DE"/>
    <w:rsid w:val="122A2519"/>
    <w:rsid w:val="122DAA2E"/>
    <w:rsid w:val="123F125F"/>
    <w:rsid w:val="12650F5F"/>
    <w:rsid w:val="12B10A5F"/>
    <w:rsid w:val="12E4E82B"/>
    <w:rsid w:val="1306F713"/>
    <w:rsid w:val="1353DF86"/>
    <w:rsid w:val="135AA915"/>
    <w:rsid w:val="13ABF80F"/>
    <w:rsid w:val="13E042D0"/>
    <w:rsid w:val="13E537D4"/>
    <w:rsid w:val="140A9FA0"/>
    <w:rsid w:val="1474AC52"/>
    <w:rsid w:val="14F4539D"/>
    <w:rsid w:val="15410DCF"/>
    <w:rsid w:val="15708DAB"/>
    <w:rsid w:val="15A6D5CA"/>
    <w:rsid w:val="15EE7017"/>
    <w:rsid w:val="15F2235F"/>
    <w:rsid w:val="163496FB"/>
    <w:rsid w:val="167FFF57"/>
    <w:rsid w:val="1685B13D"/>
    <w:rsid w:val="16AAE238"/>
    <w:rsid w:val="16C93E61"/>
    <w:rsid w:val="1733E90A"/>
    <w:rsid w:val="17522F2E"/>
    <w:rsid w:val="17956DFD"/>
    <w:rsid w:val="17CC06FF"/>
    <w:rsid w:val="17DED3E2"/>
    <w:rsid w:val="17EEA607"/>
    <w:rsid w:val="181BF47E"/>
    <w:rsid w:val="18471E8B"/>
    <w:rsid w:val="18D8A002"/>
    <w:rsid w:val="196C5E54"/>
    <w:rsid w:val="197326AA"/>
    <w:rsid w:val="19769D4B"/>
    <w:rsid w:val="19773D6D"/>
    <w:rsid w:val="19A3FF04"/>
    <w:rsid w:val="19A7AE5A"/>
    <w:rsid w:val="19B23E68"/>
    <w:rsid w:val="19B5EAA0"/>
    <w:rsid w:val="19FEC1DC"/>
    <w:rsid w:val="1A5CD438"/>
    <w:rsid w:val="1AC9422D"/>
    <w:rsid w:val="1ACB8C47"/>
    <w:rsid w:val="1AF4FDF4"/>
    <w:rsid w:val="1B171EC1"/>
    <w:rsid w:val="1B1A6B85"/>
    <w:rsid w:val="1B40F8F6"/>
    <w:rsid w:val="1B5E328B"/>
    <w:rsid w:val="1BBC2AC4"/>
    <w:rsid w:val="1C6DA600"/>
    <w:rsid w:val="1C788E5F"/>
    <w:rsid w:val="1C7E0394"/>
    <w:rsid w:val="1C8B039A"/>
    <w:rsid w:val="1C8C96AD"/>
    <w:rsid w:val="1D337A83"/>
    <w:rsid w:val="1D416ED9"/>
    <w:rsid w:val="1D71814F"/>
    <w:rsid w:val="1DB481D0"/>
    <w:rsid w:val="1DB52824"/>
    <w:rsid w:val="1EAC166C"/>
    <w:rsid w:val="1ECF90D5"/>
    <w:rsid w:val="1ED6269B"/>
    <w:rsid w:val="1F073C6F"/>
    <w:rsid w:val="1F2412F6"/>
    <w:rsid w:val="1F8510A0"/>
    <w:rsid w:val="1F8B7921"/>
    <w:rsid w:val="1FEF4ACC"/>
    <w:rsid w:val="1FF5BC92"/>
    <w:rsid w:val="2019483D"/>
    <w:rsid w:val="203F6224"/>
    <w:rsid w:val="2048F95E"/>
    <w:rsid w:val="2083D6F0"/>
    <w:rsid w:val="2181D74D"/>
    <w:rsid w:val="2193EF2D"/>
    <w:rsid w:val="21CCD47D"/>
    <w:rsid w:val="2259C237"/>
    <w:rsid w:val="226C5936"/>
    <w:rsid w:val="22A3F979"/>
    <w:rsid w:val="22AB3694"/>
    <w:rsid w:val="22B5DEED"/>
    <w:rsid w:val="22DC0FB5"/>
    <w:rsid w:val="22E2ED5B"/>
    <w:rsid w:val="22EA8D3A"/>
    <w:rsid w:val="2307B71A"/>
    <w:rsid w:val="2364F465"/>
    <w:rsid w:val="2383D91B"/>
    <w:rsid w:val="2448C883"/>
    <w:rsid w:val="2476E9FD"/>
    <w:rsid w:val="24913CB7"/>
    <w:rsid w:val="24A0393C"/>
    <w:rsid w:val="24B61C4E"/>
    <w:rsid w:val="24B84661"/>
    <w:rsid w:val="24E09F52"/>
    <w:rsid w:val="2547C3F0"/>
    <w:rsid w:val="257C7519"/>
    <w:rsid w:val="25826FDC"/>
    <w:rsid w:val="259C065B"/>
    <w:rsid w:val="259C34B2"/>
    <w:rsid w:val="25D1B4BF"/>
    <w:rsid w:val="25D873F4"/>
    <w:rsid w:val="25E262FE"/>
    <w:rsid w:val="25E27617"/>
    <w:rsid w:val="267B7AE4"/>
    <w:rsid w:val="269B54AB"/>
    <w:rsid w:val="26C9F0B9"/>
    <w:rsid w:val="2716509F"/>
    <w:rsid w:val="274ACD6C"/>
    <w:rsid w:val="275E9DE0"/>
    <w:rsid w:val="27B5FFAB"/>
    <w:rsid w:val="280CF21A"/>
    <w:rsid w:val="28324A03"/>
    <w:rsid w:val="284EE797"/>
    <w:rsid w:val="285B49E9"/>
    <w:rsid w:val="2885CE4C"/>
    <w:rsid w:val="28DDC646"/>
    <w:rsid w:val="28EE6B92"/>
    <w:rsid w:val="297B105B"/>
    <w:rsid w:val="2983F352"/>
    <w:rsid w:val="29FD2B0C"/>
    <w:rsid w:val="2A93E24B"/>
    <w:rsid w:val="2AA1FEFD"/>
    <w:rsid w:val="2AF09FE5"/>
    <w:rsid w:val="2B7260E4"/>
    <w:rsid w:val="2BAB2369"/>
    <w:rsid w:val="2BC884A6"/>
    <w:rsid w:val="2BF2C5FC"/>
    <w:rsid w:val="2C0DE079"/>
    <w:rsid w:val="2C69FB4C"/>
    <w:rsid w:val="2D155C03"/>
    <w:rsid w:val="2D36A88C"/>
    <w:rsid w:val="2D4CF119"/>
    <w:rsid w:val="2D5B2768"/>
    <w:rsid w:val="2D65310C"/>
    <w:rsid w:val="2D6933B4"/>
    <w:rsid w:val="2D734A5E"/>
    <w:rsid w:val="2D8DD120"/>
    <w:rsid w:val="2E00C733"/>
    <w:rsid w:val="2E9DA3F8"/>
    <w:rsid w:val="2F652B98"/>
    <w:rsid w:val="2F902594"/>
    <w:rsid w:val="2FDDA138"/>
    <w:rsid w:val="3005251C"/>
    <w:rsid w:val="30222C08"/>
    <w:rsid w:val="303DDEC0"/>
    <w:rsid w:val="3090415A"/>
    <w:rsid w:val="30B6AFB5"/>
    <w:rsid w:val="30C242EE"/>
    <w:rsid w:val="310443FF"/>
    <w:rsid w:val="3138CED4"/>
    <w:rsid w:val="318B32AD"/>
    <w:rsid w:val="31B9291E"/>
    <w:rsid w:val="31CAEB9C"/>
    <w:rsid w:val="31D319D3"/>
    <w:rsid w:val="344568F8"/>
    <w:rsid w:val="346090D5"/>
    <w:rsid w:val="34C21A57"/>
    <w:rsid w:val="34E889C0"/>
    <w:rsid w:val="350CAF6C"/>
    <w:rsid w:val="351ADB9D"/>
    <w:rsid w:val="3581BBD9"/>
    <w:rsid w:val="35B3DDA7"/>
    <w:rsid w:val="35B9CEF6"/>
    <w:rsid w:val="3611CF56"/>
    <w:rsid w:val="363BBB64"/>
    <w:rsid w:val="3661D602"/>
    <w:rsid w:val="368A6667"/>
    <w:rsid w:val="369472CC"/>
    <w:rsid w:val="3696FD21"/>
    <w:rsid w:val="369A10F1"/>
    <w:rsid w:val="369D301A"/>
    <w:rsid w:val="3740EA14"/>
    <w:rsid w:val="3764A7B3"/>
    <w:rsid w:val="37B8495F"/>
    <w:rsid w:val="37BADC0B"/>
    <w:rsid w:val="37F4AF64"/>
    <w:rsid w:val="381D1FE8"/>
    <w:rsid w:val="383393EA"/>
    <w:rsid w:val="383FF24E"/>
    <w:rsid w:val="38849B93"/>
    <w:rsid w:val="38A56571"/>
    <w:rsid w:val="38CDDAF7"/>
    <w:rsid w:val="39277A52"/>
    <w:rsid w:val="393BD401"/>
    <w:rsid w:val="39A1B1E7"/>
    <w:rsid w:val="39C49EE0"/>
    <w:rsid w:val="3A52FBDA"/>
    <w:rsid w:val="3A74D87F"/>
    <w:rsid w:val="3A8E0F09"/>
    <w:rsid w:val="3B411F97"/>
    <w:rsid w:val="3B7469FA"/>
    <w:rsid w:val="3B9EF389"/>
    <w:rsid w:val="3BABDA3F"/>
    <w:rsid w:val="3C8C5EC3"/>
    <w:rsid w:val="3CA5B70C"/>
    <w:rsid w:val="3CB01B32"/>
    <w:rsid w:val="3CBC9E8B"/>
    <w:rsid w:val="3CF94A2E"/>
    <w:rsid w:val="3D23159C"/>
    <w:rsid w:val="3D5C6DD2"/>
    <w:rsid w:val="3DAD56A2"/>
    <w:rsid w:val="3DE0CAC1"/>
    <w:rsid w:val="3DF3D3B8"/>
    <w:rsid w:val="3DF5BF89"/>
    <w:rsid w:val="3E350EDA"/>
    <w:rsid w:val="3E38382C"/>
    <w:rsid w:val="3E766B3F"/>
    <w:rsid w:val="3E84D1DC"/>
    <w:rsid w:val="3E8B702E"/>
    <w:rsid w:val="3E92817F"/>
    <w:rsid w:val="3EAC69B7"/>
    <w:rsid w:val="3EB2AACD"/>
    <w:rsid w:val="3F0441CE"/>
    <w:rsid w:val="3F1068FF"/>
    <w:rsid w:val="3F1A9AF9"/>
    <w:rsid w:val="3F2D21E1"/>
    <w:rsid w:val="3F346B26"/>
    <w:rsid w:val="3F3FFBB0"/>
    <w:rsid w:val="3FAFC5B4"/>
    <w:rsid w:val="3FE1F5CB"/>
    <w:rsid w:val="4011C47A"/>
    <w:rsid w:val="401C0F55"/>
    <w:rsid w:val="406F2363"/>
    <w:rsid w:val="407A6761"/>
    <w:rsid w:val="412B2923"/>
    <w:rsid w:val="41372BF0"/>
    <w:rsid w:val="413A336B"/>
    <w:rsid w:val="413B25BD"/>
    <w:rsid w:val="416D9EE3"/>
    <w:rsid w:val="4173C96C"/>
    <w:rsid w:val="41A3F057"/>
    <w:rsid w:val="41F7C2EC"/>
    <w:rsid w:val="423E2B19"/>
    <w:rsid w:val="425B9144"/>
    <w:rsid w:val="427A9689"/>
    <w:rsid w:val="42882889"/>
    <w:rsid w:val="429B07D0"/>
    <w:rsid w:val="42CD3FAC"/>
    <w:rsid w:val="42F6C707"/>
    <w:rsid w:val="433DFCA6"/>
    <w:rsid w:val="4353B4AA"/>
    <w:rsid w:val="436F5D92"/>
    <w:rsid w:val="436F6630"/>
    <w:rsid w:val="438DD054"/>
    <w:rsid w:val="439CDAB2"/>
    <w:rsid w:val="43AA3CE6"/>
    <w:rsid w:val="44382E72"/>
    <w:rsid w:val="443AC313"/>
    <w:rsid w:val="448CBAD3"/>
    <w:rsid w:val="44CC9076"/>
    <w:rsid w:val="4521F14D"/>
    <w:rsid w:val="45815669"/>
    <w:rsid w:val="4581D4AE"/>
    <w:rsid w:val="45D1AAB9"/>
    <w:rsid w:val="45D5213D"/>
    <w:rsid w:val="461B2A50"/>
    <w:rsid w:val="4697DC0B"/>
    <w:rsid w:val="469E4D63"/>
    <w:rsid w:val="4735766C"/>
    <w:rsid w:val="47CBC372"/>
    <w:rsid w:val="47E492F7"/>
    <w:rsid w:val="4803FC46"/>
    <w:rsid w:val="4879DD4C"/>
    <w:rsid w:val="48DBF581"/>
    <w:rsid w:val="48E4CA67"/>
    <w:rsid w:val="49BEDFE2"/>
    <w:rsid w:val="49BFAE11"/>
    <w:rsid w:val="49FB8DF6"/>
    <w:rsid w:val="4A92629F"/>
    <w:rsid w:val="4AB8040F"/>
    <w:rsid w:val="4AC73E78"/>
    <w:rsid w:val="4AF9EAD2"/>
    <w:rsid w:val="4B03C1AA"/>
    <w:rsid w:val="4B143009"/>
    <w:rsid w:val="4B6747B3"/>
    <w:rsid w:val="4B777786"/>
    <w:rsid w:val="4BBB8256"/>
    <w:rsid w:val="4BD3FCA6"/>
    <w:rsid w:val="4C28F4A1"/>
    <w:rsid w:val="4C762BA4"/>
    <w:rsid w:val="4C9B0CFF"/>
    <w:rsid w:val="4CEFEFF5"/>
    <w:rsid w:val="4CF37747"/>
    <w:rsid w:val="4DBA0029"/>
    <w:rsid w:val="4E0AC818"/>
    <w:rsid w:val="4E15F9F1"/>
    <w:rsid w:val="4E264C9A"/>
    <w:rsid w:val="4E90CFCE"/>
    <w:rsid w:val="4EAD0697"/>
    <w:rsid w:val="4EF2BF0E"/>
    <w:rsid w:val="4F1BD3E0"/>
    <w:rsid w:val="4F44D4ED"/>
    <w:rsid w:val="4F5C15CE"/>
    <w:rsid w:val="4F778A30"/>
    <w:rsid w:val="4FA91A2F"/>
    <w:rsid w:val="4FE21B3A"/>
    <w:rsid w:val="50148508"/>
    <w:rsid w:val="5031C98E"/>
    <w:rsid w:val="5038FBCD"/>
    <w:rsid w:val="506999D6"/>
    <w:rsid w:val="509D019F"/>
    <w:rsid w:val="50B8A85E"/>
    <w:rsid w:val="511F67D8"/>
    <w:rsid w:val="512EA985"/>
    <w:rsid w:val="5149D41E"/>
    <w:rsid w:val="516A6349"/>
    <w:rsid w:val="5170FBB7"/>
    <w:rsid w:val="51F1E9DD"/>
    <w:rsid w:val="5221342E"/>
    <w:rsid w:val="528C783B"/>
    <w:rsid w:val="529A1EA8"/>
    <w:rsid w:val="52BE3C42"/>
    <w:rsid w:val="52CF77D6"/>
    <w:rsid w:val="5382D3F3"/>
    <w:rsid w:val="53B0A3EA"/>
    <w:rsid w:val="53CCE333"/>
    <w:rsid w:val="53E598BD"/>
    <w:rsid w:val="53F5465C"/>
    <w:rsid w:val="541F53CB"/>
    <w:rsid w:val="545A8207"/>
    <w:rsid w:val="54C02488"/>
    <w:rsid w:val="54C2E2A8"/>
    <w:rsid w:val="550430BB"/>
    <w:rsid w:val="55483C40"/>
    <w:rsid w:val="55D14EC3"/>
    <w:rsid w:val="56193A67"/>
    <w:rsid w:val="563FB69C"/>
    <w:rsid w:val="572BA0DD"/>
    <w:rsid w:val="5792BA88"/>
    <w:rsid w:val="57F834A5"/>
    <w:rsid w:val="58085BEB"/>
    <w:rsid w:val="586526B7"/>
    <w:rsid w:val="58DFAD11"/>
    <w:rsid w:val="59064792"/>
    <w:rsid w:val="597BAD8B"/>
    <w:rsid w:val="599335D2"/>
    <w:rsid w:val="59EA443C"/>
    <w:rsid w:val="5A61EEE3"/>
    <w:rsid w:val="5A98A35B"/>
    <w:rsid w:val="5AD9DC6F"/>
    <w:rsid w:val="5B4F16F5"/>
    <w:rsid w:val="5BB304FA"/>
    <w:rsid w:val="5BC3DD5A"/>
    <w:rsid w:val="5C0A7919"/>
    <w:rsid w:val="5C3A913E"/>
    <w:rsid w:val="5C828E32"/>
    <w:rsid w:val="5CC7564D"/>
    <w:rsid w:val="5CE466F4"/>
    <w:rsid w:val="5CE6789B"/>
    <w:rsid w:val="5D4DC7A7"/>
    <w:rsid w:val="5D624CEC"/>
    <w:rsid w:val="5D7C7EF0"/>
    <w:rsid w:val="5DAF8691"/>
    <w:rsid w:val="5DD72B7D"/>
    <w:rsid w:val="5E0DB42A"/>
    <w:rsid w:val="5E2FB371"/>
    <w:rsid w:val="5E4666E6"/>
    <w:rsid w:val="5E5DDF74"/>
    <w:rsid w:val="5E7EF8C2"/>
    <w:rsid w:val="5E958D9D"/>
    <w:rsid w:val="5EC3C936"/>
    <w:rsid w:val="5EDA71E8"/>
    <w:rsid w:val="5F3521C3"/>
    <w:rsid w:val="5F35A758"/>
    <w:rsid w:val="5F51D055"/>
    <w:rsid w:val="5F60506C"/>
    <w:rsid w:val="5FA673DD"/>
    <w:rsid w:val="6007F48A"/>
    <w:rsid w:val="607F6502"/>
    <w:rsid w:val="61A3E1D3"/>
    <w:rsid w:val="61C3D384"/>
    <w:rsid w:val="620E5459"/>
    <w:rsid w:val="62433DA7"/>
    <w:rsid w:val="62737E37"/>
    <w:rsid w:val="627DE51F"/>
    <w:rsid w:val="6289F31D"/>
    <w:rsid w:val="6293C56E"/>
    <w:rsid w:val="62B57063"/>
    <w:rsid w:val="62DBF1A2"/>
    <w:rsid w:val="63107121"/>
    <w:rsid w:val="631809D3"/>
    <w:rsid w:val="635E3E17"/>
    <w:rsid w:val="6364741E"/>
    <w:rsid w:val="63B5EF45"/>
    <w:rsid w:val="6486D176"/>
    <w:rsid w:val="64C900C3"/>
    <w:rsid w:val="651C9D8A"/>
    <w:rsid w:val="652902F7"/>
    <w:rsid w:val="653BB8A9"/>
    <w:rsid w:val="65540416"/>
    <w:rsid w:val="65D4ED51"/>
    <w:rsid w:val="65ECCFAE"/>
    <w:rsid w:val="6618FB37"/>
    <w:rsid w:val="663CCDAE"/>
    <w:rsid w:val="663E1834"/>
    <w:rsid w:val="6672AAAC"/>
    <w:rsid w:val="66CA0B5F"/>
    <w:rsid w:val="66D5FA6F"/>
    <w:rsid w:val="67473226"/>
    <w:rsid w:val="678CE07C"/>
    <w:rsid w:val="67B00B56"/>
    <w:rsid w:val="67B2E424"/>
    <w:rsid w:val="67CE3CD9"/>
    <w:rsid w:val="67DADD2F"/>
    <w:rsid w:val="680A18B8"/>
    <w:rsid w:val="687F9100"/>
    <w:rsid w:val="6880CC93"/>
    <w:rsid w:val="68A0652F"/>
    <w:rsid w:val="690DFEBB"/>
    <w:rsid w:val="69137490"/>
    <w:rsid w:val="69B4A47B"/>
    <w:rsid w:val="69BA05A5"/>
    <w:rsid w:val="69CF8896"/>
    <w:rsid w:val="6A5149FC"/>
    <w:rsid w:val="6A6805B3"/>
    <w:rsid w:val="6A6EEAA1"/>
    <w:rsid w:val="6A7D8370"/>
    <w:rsid w:val="6ABA2A92"/>
    <w:rsid w:val="6AFF1590"/>
    <w:rsid w:val="6B074399"/>
    <w:rsid w:val="6B1178DE"/>
    <w:rsid w:val="6B25B0AF"/>
    <w:rsid w:val="6B651698"/>
    <w:rsid w:val="6BF1D82E"/>
    <w:rsid w:val="6C26C6FD"/>
    <w:rsid w:val="6C3B21E7"/>
    <w:rsid w:val="6C43DC0B"/>
    <w:rsid w:val="6C60254E"/>
    <w:rsid w:val="6C8EEF43"/>
    <w:rsid w:val="6C97FD18"/>
    <w:rsid w:val="6D382286"/>
    <w:rsid w:val="6D604BE8"/>
    <w:rsid w:val="6E1C2012"/>
    <w:rsid w:val="6E8F9168"/>
    <w:rsid w:val="6EAEC029"/>
    <w:rsid w:val="6EB669F2"/>
    <w:rsid w:val="6EF2B6F7"/>
    <w:rsid w:val="6F76A19F"/>
    <w:rsid w:val="6F846486"/>
    <w:rsid w:val="6FC53EA6"/>
    <w:rsid w:val="700300AE"/>
    <w:rsid w:val="70631861"/>
    <w:rsid w:val="706617F1"/>
    <w:rsid w:val="707784CF"/>
    <w:rsid w:val="70BA5957"/>
    <w:rsid w:val="70DDC4AD"/>
    <w:rsid w:val="70DFE573"/>
    <w:rsid w:val="70EB67B3"/>
    <w:rsid w:val="70FC81FE"/>
    <w:rsid w:val="7108AB25"/>
    <w:rsid w:val="71254E62"/>
    <w:rsid w:val="716E45A8"/>
    <w:rsid w:val="71A673E2"/>
    <w:rsid w:val="71FE009D"/>
    <w:rsid w:val="71FEEA8F"/>
    <w:rsid w:val="72155980"/>
    <w:rsid w:val="7237ADDA"/>
    <w:rsid w:val="72E95AC1"/>
    <w:rsid w:val="73645A0E"/>
    <w:rsid w:val="73B80A47"/>
    <w:rsid w:val="73E2DB23"/>
    <w:rsid w:val="740AAA17"/>
    <w:rsid w:val="7410E006"/>
    <w:rsid w:val="7438DB04"/>
    <w:rsid w:val="755520B6"/>
    <w:rsid w:val="75C6F49A"/>
    <w:rsid w:val="76389F1B"/>
    <w:rsid w:val="764071CC"/>
    <w:rsid w:val="766D6AA3"/>
    <w:rsid w:val="769A0078"/>
    <w:rsid w:val="76F6CF77"/>
    <w:rsid w:val="7771650F"/>
    <w:rsid w:val="77E80B05"/>
    <w:rsid w:val="78595F0F"/>
    <w:rsid w:val="7869208D"/>
    <w:rsid w:val="788B46CF"/>
    <w:rsid w:val="792B052F"/>
    <w:rsid w:val="796021FE"/>
    <w:rsid w:val="79A0E4EE"/>
    <w:rsid w:val="7A08BF80"/>
    <w:rsid w:val="7A26D941"/>
    <w:rsid w:val="7B1916FE"/>
    <w:rsid w:val="7B8D17EA"/>
    <w:rsid w:val="7BA0E789"/>
    <w:rsid w:val="7BC0CD9C"/>
    <w:rsid w:val="7BCA72D4"/>
    <w:rsid w:val="7BD6F5DD"/>
    <w:rsid w:val="7BFEA1DB"/>
    <w:rsid w:val="7C37D22F"/>
    <w:rsid w:val="7CB2FA7A"/>
    <w:rsid w:val="7D038EAE"/>
    <w:rsid w:val="7DA5015D"/>
    <w:rsid w:val="7E1DC5EC"/>
    <w:rsid w:val="7E4FFA6A"/>
    <w:rsid w:val="7E84E17D"/>
    <w:rsid w:val="7EB86EBD"/>
    <w:rsid w:val="7EBD1936"/>
    <w:rsid w:val="7ECD3BF8"/>
    <w:rsid w:val="7F4F18E0"/>
    <w:rsid w:val="7F729D04"/>
    <w:rsid w:val="7FEF9116"/>
    <w:rsid w:val="7FF25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13DD7075-927A-5541-8D3C-91CF4B913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35EE1F7"/>
    <w:rPr>
      <w:rFonts w:ascii="Aptos" w:hAnsi="Aptos"/>
      <w:sz w:val="20"/>
      <w:szCs w:val="20"/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35EE1F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3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35EE1F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35EE1F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35EE1F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35EE1F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35EE1F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35EE1F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35EE1F7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35EE1F7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35EE1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35EE1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35EE1F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35EE1F7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35EE1F7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35EE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35EE1F7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35EE1F7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35EE1F7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35EE1F7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35EE1F7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35EE1F7"/>
    <w:pPr>
      <w:numPr>
        <w:numId w:val="17"/>
      </w:numPr>
      <w:contextualSpacing/>
    </w:pPr>
  </w:style>
  <w:style w:type="paragraph" w:styleId="Listaconvietas2">
    <w:name w:val="List Bullet 2"/>
    <w:basedOn w:val="Normal"/>
    <w:uiPriority w:val="99"/>
    <w:unhideWhenUsed/>
    <w:rsid w:val="035EE1F7"/>
    <w:pPr>
      <w:numPr>
        <w:numId w:val="18"/>
      </w:numPr>
      <w:contextualSpacing/>
    </w:pPr>
  </w:style>
  <w:style w:type="paragraph" w:styleId="Listaconvietas3">
    <w:name w:val="List Bullet 3"/>
    <w:basedOn w:val="Normal"/>
    <w:uiPriority w:val="99"/>
    <w:unhideWhenUsed/>
    <w:rsid w:val="035EE1F7"/>
    <w:pPr>
      <w:numPr>
        <w:numId w:val="19"/>
      </w:numPr>
      <w:contextualSpacing/>
    </w:pPr>
  </w:style>
  <w:style w:type="paragraph" w:styleId="Listaconnmeros">
    <w:name w:val="List Number"/>
    <w:basedOn w:val="Normal"/>
    <w:uiPriority w:val="99"/>
    <w:unhideWhenUsed/>
    <w:rsid w:val="035EE1F7"/>
    <w:pPr>
      <w:numPr>
        <w:numId w:val="21"/>
      </w:numPr>
      <w:contextualSpacing/>
    </w:pPr>
  </w:style>
  <w:style w:type="paragraph" w:styleId="Listaconnmeros2">
    <w:name w:val="List Number 2"/>
    <w:basedOn w:val="Normal"/>
    <w:uiPriority w:val="99"/>
    <w:unhideWhenUsed/>
    <w:rsid w:val="035EE1F7"/>
    <w:pPr>
      <w:numPr>
        <w:numId w:val="22"/>
      </w:numPr>
      <w:contextualSpacing/>
    </w:pPr>
  </w:style>
  <w:style w:type="paragraph" w:styleId="Listaconnmeros3">
    <w:name w:val="List Number 3"/>
    <w:basedOn w:val="Normal"/>
    <w:uiPriority w:val="99"/>
    <w:unhideWhenUsed/>
    <w:rsid w:val="035EE1F7"/>
    <w:pPr>
      <w:numPr>
        <w:numId w:val="23"/>
      </w:numPr>
      <w:contextualSpacing/>
    </w:pPr>
  </w:style>
  <w:style w:type="paragraph" w:styleId="Continuarlista">
    <w:name w:val="List Continue"/>
    <w:basedOn w:val="Normal"/>
    <w:uiPriority w:val="99"/>
    <w:unhideWhenUsed/>
    <w:rsid w:val="035EE1F7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35EE1F7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35EE1F7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35EE1F7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35EE1F7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35EE1F7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normal3">
    <w:name w:val="Plain Table 3"/>
    <w:basedOn w:val="Tabla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12</Pages>
  <Words>3798</Words>
  <Characters>21424</Characters>
  <Application>Microsoft Office Word</Application>
  <DocSecurity>0</DocSecurity>
  <Lines>824</Lines>
  <Paragraphs>600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Matias Sulca</cp:lastModifiedBy>
  <cp:revision>5</cp:revision>
  <dcterms:created xsi:type="dcterms:W3CDTF">2013-12-23T23:15:00Z</dcterms:created>
  <dcterms:modified xsi:type="dcterms:W3CDTF">2026-09-04T22:31:00Z</dcterms:modified>
  <cp:category/>
</cp:coreProperties>
</file>