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7DAE7" w14:textId="5242F4EB" w:rsidR="00AF3166" w:rsidRPr="006072D6" w:rsidRDefault="00AF3166" w:rsidP="00AF3166">
      <w:pPr>
        <w:spacing w:before="160"/>
        <w:rPr>
          <w:rFonts w:asciiTheme="minorHAnsi" w:hAnsiTheme="minorHAnsi" w:cstheme="minorHAnsi"/>
          <w:b/>
          <w:bCs/>
          <w:i/>
          <w:iCs/>
          <w:color w:val="7A003C"/>
          <w:sz w:val="28"/>
          <w:szCs w:val="28"/>
        </w:rPr>
      </w:pPr>
      <w:bookmarkStart w:id="1" w:name="_Hlk45871083"/>
      <w:bookmarkStart w:id="2" w:name="_Hlk45871327"/>
      <w:bookmarkStart w:id="3" w:name="_Hlk45874318"/>
      <w:r w:rsidRPr="006072D6">
        <w:rPr>
          <w:rFonts w:asciiTheme="minorHAnsi" w:eastAsia="Times New Roman" w:hAnsiTheme="minorHAnsi" w:cstheme="minorHAnsi"/>
          <w:i/>
          <w:iCs/>
          <w:color w:val="4F595F"/>
          <w:sz w:val="16"/>
          <w:szCs w:val="16"/>
          <w:shd w:val="clear" w:color="auto" w:fill="FFFFFF"/>
        </w:rPr>
        <w:t>We recognize and acknowledge that McMaster University meets and learns on the traditional territories of the Mississauga and Haudenosaunee nations, and within the lands protected by the “</w:t>
      </w:r>
      <w:r w:rsidRPr="006072D6">
        <w:rPr>
          <w:rFonts w:asciiTheme="minorHAnsi" w:eastAsia="Times New Roman" w:hAnsiTheme="minorHAnsi" w:cstheme="minorHAnsi"/>
          <w:i/>
          <w:iCs/>
          <w:color w:val="AC1455"/>
          <w:sz w:val="16"/>
          <w:szCs w:val="16"/>
          <w:u w:val="single"/>
          <w:shd w:val="clear" w:color="auto" w:fill="FFFFFF"/>
        </w:rPr>
        <w:t>Dish With One Spoon</w:t>
      </w:r>
      <w:r w:rsidRPr="006072D6">
        <w:rPr>
          <w:rFonts w:asciiTheme="minorHAnsi" w:eastAsia="Times New Roman" w:hAnsiTheme="minorHAnsi" w:cstheme="minorHAnsi"/>
          <w:i/>
          <w:iCs/>
          <w:color w:val="4F595F"/>
          <w:sz w:val="16"/>
          <w:szCs w:val="16"/>
          <w:shd w:val="clear" w:color="auto" w:fill="FFFFFF"/>
        </w:rPr>
        <w:t>” wampum, an agreement amongst all allied Nations to peaceably share and care for the resources around the Great Lakes.</w:t>
      </w:r>
    </w:p>
    <w:p w14:paraId="375EADF9" w14:textId="230A5020" w:rsidR="00280D8A" w:rsidRPr="006072D6" w:rsidRDefault="00EC1F91" w:rsidP="00940FBF">
      <w:pPr>
        <w:rPr>
          <w:rFonts w:asciiTheme="minorHAnsi" w:hAnsiTheme="minorHAnsi" w:cstheme="minorHAnsi"/>
          <w:b/>
          <w:bCs/>
          <w:color w:val="4F595F"/>
          <w:sz w:val="16"/>
          <w:szCs w:val="16"/>
        </w:rP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25984" behindDoc="0" locked="0" layoutInCell="1" allowOverlap="1" wp14:anchorId="63D9A092" wp14:editId="37BDE7F9">
                <wp:simplePos x="0" y="0"/>
                <wp:positionH relativeFrom="page">
                  <wp:posOffset>644525</wp:posOffset>
                </wp:positionH>
                <wp:positionV relativeFrom="paragraph">
                  <wp:posOffset>36195</wp:posOffset>
                </wp:positionV>
                <wp:extent cx="6464410" cy="7951"/>
                <wp:effectExtent l="0" t="0" r="31750" b="3048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A26639" id="Straight Connector 9" o:spid="_x0000_s1026" alt="&quot;&quot;" style="position:absolute;flip:y;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50.75pt,2.85pt" to="559.7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F0h7gEAADQEAAAOAAAAZHJzL2Uyb0RvYy54bWysU02P2yAQvVfqf0DcGzurbLax4uwhq+2l&#10;H1G37Z1gsJGAQcDGzr/vAIm7aqtKrXpBMB9v5r0ZtveT0eQkfFBgW7pc1JQIy6FTtm/p1y+Pb95S&#10;EiKzHdNgRUvPItD73etX29E14gYG0J3wBEFsaEbX0iFG11RV4IMwLCzACYtOCd6wiE/fV51nI6Ib&#10;Xd3U9boawXfOAxchoPWhOOku40spePwkZRCR6JZibzGfPp/HdFa7LWt6z9yg+KUN9g9dGKYsFp2h&#10;Hlhk5NmrX6CM4h4CyLjgYCqQUnGROSCbZf0Tm6eBOZG5oDjBzTKF/wfLP54OnqiupRtKLDM4oqfo&#10;meqHSPZgLQoInmySTqMLDYbv7cFfXsEdfCI9SW+I1Mp9wxXIMiAxMmWVz7PKYoqEo3G9Wq9WSxwG&#10;R9/d5naZwKuCktCcD/GdAEPSpaVa2aQBa9jpfYgl9BqSzNqmM4BW3aPSOj/S9oi99uTEcO7HvjSl&#10;n80H6Irt7rau8/SxcF62FJ7beIGEvoReJeaFa77Fsxal8mchUTvkVArMQKUG41zYeKWnLUanNIld&#10;zol1pvbHxEt8ShV5o/8mec7IlcHGOdkoC/531eN0bVmW+KsChXeS4AjdOW9BlgZXMyt3+UZp91++&#10;c/qPz777DgAA//8DAFBLAwQUAAYACAAAACEAszQTfd0AAAAIAQAADwAAAGRycy9kb3ducmV2Lnht&#10;bEyPwU7DMBBE70j8g7VI3KhtRAkNcSqEBOICpSkSVzdekqjxOordNv17tic4zs5o9k2xnHwvDjjG&#10;LpABPVMgkOrgOmoMfG1ebh5AxGTJ2T4QGjhhhGV5eVHY3IUjrfFQpUZwCcXcGmhTGnIpY92it3EW&#10;BiT2fsLobWI5NtKN9sjlvpe3St1LbzviD60d8LnFelftvYHX77VcbN7ePz+y3elu5VKlXdsZc301&#10;PT2CSDilvzCc8RkdSmbahj25KHrWSs85amCegTj7Wi/4sDWQKZBlIf8PKH8BAAD//wMAUEsBAi0A&#10;FAAGAAgAAAAhALaDOJL+AAAA4QEAABMAAAAAAAAAAAAAAAAAAAAAAFtDb250ZW50X1R5cGVzXS54&#10;bWxQSwECLQAUAAYACAAAACEAOP0h/9YAAACUAQAACwAAAAAAAAAAAAAAAAAvAQAAX3JlbHMvLnJl&#10;bHNQSwECLQAUAAYACAAAACEAYQRdIe4BAAA0BAAADgAAAAAAAAAAAAAAAAAuAgAAZHJzL2Uyb0Rv&#10;Yy54bWxQSwECLQAUAAYACAAAACEAszQTfd0AAAAIAQAADwAAAAAAAAAAAAAAAABIBAAAZHJzL2Rv&#10;d25yZXYueG1sUEsFBgAAAAAEAAQA8wAAAFIFAAAAAA==&#10;" strokecolor="#bfbfbf [2412]" strokeweight=".5pt">
                <v:stroke joinstyle="miter"/>
                <w10:wrap anchorx="page"/>
              </v:line>
            </w:pict>
          </mc:Fallback>
        </mc:AlternateContent>
      </w:r>
    </w:p>
    <w:p w14:paraId="00E9741B" w14:textId="1D2335BC" w:rsidR="00D22DE4" w:rsidRPr="00D30241" w:rsidRDefault="00D22DE4" w:rsidP="00760FFE">
      <w:pPr>
        <w:pStyle w:val="Heading1"/>
        <w:spacing w:before="0"/>
      </w:pPr>
      <w:r w:rsidRPr="00D30241">
        <w:t xml:space="preserve"> </w:t>
      </w:r>
      <w:r w:rsidR="00C900D4">
        <w:t>CHEM 3P</w:t>
      </w:r>
      <w:r w:rsidR="00383BF2">
        <w:t>A</w:t>
      </w:r>
      <w:r w:rsidR="00D30241" w:rsidRPr="00D30241">
        <w:t>3</w:t>
      </w:r>
      <w:r w:rsidRPr="00D30241">
        <w:t xml:space="preserve"> –</w:t>
      </w:r>
      <w:r w:rsidR="00D30241" w:rsidRPr="00D30241">
        <w:t xml:space="preserve"> </w:t>
      </w:r>
      <w:r w:rsidR="00C900D4" w:rsidRPr="00C900D4">
        <w:t>Quantum Mechanics and Spectroscopy</w:t>
      </w:r>
    </w:p>
    <w:p w14:paraId="1C55C720" w14:textId="71D42FC3" w:rsidR="00FC24FB" w:rsidRPr="00455742" w:rsidRDefault="00FC24FB" w:rsidP="00FC24FB">
      <w:pPr>
        <w:pStyle w:val="Heading1"/>
      </w:pPr>
      <w:r w:rsidRPr="00455742">
        <w:t>202</w:t>
      </w:r>
      <w:r w:rsidR="00F177F8">
        <w:t>2</w:t>
      </w:r>
      <w:r w:rsidRPr="00455742">
        <w:t xml:space="preserve"> Winter Term</w:t>
      </w:r>
    </w:p>
    <w:p w14:paraId="21C4CE39" w14:textId="6AA0CF55" w:rsidR="00FC24FB" w:rsidRPr="006072D6" w:rsidRDefault="00760FFE" w:rsidP="00760FFE">
      <w:pPr>
        <w:pStyle w:val="Default"/>
        <w:shd w:val="clear" w:color="auto" w:fill="F5F5F5"/>
        <w:spacing w:before="200" w:line="276" w:lineRule="auto"/>
        <w:rPr>
          <w:rFonts w:asciiTheme="minorHAnsi" w:hAnsiTheme="minorHAnsi" w:cstheme="minorHAnsi"/>
        </w:rPr>
      </w:pPr>
      <w:r>
        <w:rPr>
          <w:rFonts w:asciiTheme="minorHAnsi" w:hAnsiTheme="minorHAnsi" w:cstheme="minorHAnsi"/>
          <w:b/>
          <w:bCs/>
          <w:color w:val="7A003C"/>
        </w:rPr>
        <w:t xml:space="preserve">      </w:t>
      </w:r>
      <w:r w:rsidR="00FC24FB" w:rsidRPr="006072D6">
        <w:rPr>
          <w:rFonts w:asciiTheme="minorHAnsi" w:hAnsiTheme="minorHAnsi" w:cstheme="minorHAnsi"/>
          <w:b/>
          <w:bCs/>
          <w:color w:val="7A003C"/>
        </w:rPr>
        <w:t xml:space="preserve">Instructor: </w:t>
      </w:r>
      <w:r w:rsidR="00FC24FB" w:rsidRPr="006072D6">
        <w:rPr>
          <w:rFonts w:asciiTheme="minorHAnsi" w:hAnsiTheme="minorHAnsi" w:cstheme="minorHAnsi"/>
          <w:color w:val="auto"/>
        </w:rPr>
        <w:t xml:space="preserve"> </w:t>
      </w:r>
      <w:r w:rsidR="006971A8" w:rsidRPr="006971A8">
        <w:rPr>
          <w:rFonts w:asciiTheme="minorHAnsi" w:hAnsiTheme="minorHAnsi" w:cstheme="minorHAnsi"/>
          <w:color w:val="auto"/>
        </w:rPr>
        <w:t xml:space="preserve">Paul W. </w:t>
      </w:r>
      <w:proofErr w:type="gramStart"/>
      <w:r w:rsidR="006971A8" w:rsidRPr="006971A8">
        <w:rPr>
          <w:rFonts w:asciiTheme="minorHAnsi" w:hAnsiTheme="minorHAnsi" w:cstheme="minorHAnsi"/>
          <w:color w:val="auto"/>
        </w:rPr>
        <w:t>Ayers</w:t>
      </w:r>
      <w:r w:rsidR="006971A8">
        <w:rPr>
          <w:rFonts w:asciiTheme="minorHAnsi" w:hAnsiTheme="minorHAnsi" w:cstheme="minorHAnsi"/>
          <w:color w:val="auto"/>
        </w:rPr>
        <w:t xml:space="preserve">  </w:t>
      </w:r>
      <w:r w:rsidR="00FC24FB" w:rsidRPr="002B186D">
        <w:rPr>
          <w:rFonts w:asciiTheme="minorHAnsi" w:hAnsiTheme="minorHAnsi" w:cstheme="minorHAnsi"/>
          <w:color w:val="auto"/>
        </w:rPr>
        <w:t>|</w:t>
      </w:r>
      <w:proofErr w:type="gramEnd"/>
      <w:r w:rsidR="00FC24FB" w:rsidRPr="002B186D">
        <w:rPr>
          <w:rFonts w:asciiTheme="minorHAnsi" w:hAnsiTheme="minorHAnsi" w:cstheme="minorHAnsi"/>
          <w:color w:val="808080" w:themeColor="background1" w:themeShade="80"/>
        </w:rPr>
        <w:t xml:space="preserve"> </w:t>
      </w:r>
      <w:r w:rsidR="00FC24FB" w:rsidRPr="006072D6">
        <w:rPr>
          <w:rFonts w:asciiTheme="minorHAnsi" w:hAnsiTheme="minorHAnsi" w:cstheme="minorHAnsi"/>
          <w:b/>
          <w:bCs/>
          <w:color w:val="808080" w:themeColor="background1" w:themeShade="80"/>
        </w:rPr>
        <w:t xml:space="preserve">  </w:t>
      </w:r>
      <w:r w:rsidR="00FC24FB" w:rsidRPr="006072D6">
        <w:rPr>
          <w:rFonts w:asciiTheme="minorHAnsi" w:hAnsiTheme="minorHAnsi" w:cstheme="minorHAnsi"/>
          <w:b/>
          <w:bCs/>
          <w:color w:val="7A003C"/>
        </w:rPr>
        <w:t>E-mail:</w:t>
      </w:r>
      <w:r w:rsidR="00FC24FB" w:rsidRPr="006072D6">
        <w:rPr>
          <w:rFonts w:asciiTheme="minorHAnsi" w:hAnsiTheme="minorHAnsi" w:cstheme="minorHAnsi"/>
        </w:rPr>
        <w:t xml:space="preserve"> </w:t>
      </w:r>
      <w:hyperlink r:id="rId11" w:history="1">
        <w:r w:rsidR="00C900D4" w:rsidRPr="00557092">
          <w:rPr>
            <w:rStyle w:val="Hyperlink"/>
          </w:rPr>
          <w:t>ayers@mcmaster.ca</w:t>
        </w:r>
      </w:hyperlink>
      <w:r w:rsidR="006971A8">
        <w:t xml:space="preserve">  </w:t>
      </w:r>
      <w:r w:rsidR="00FC24FB" w:rsidRPr="002B186D">
        <w:rPr>
          <w:rFonts w:asciiTheme="minorHAnsi" w:hAnsiTheme="minorHAnsi" w:cstheme="minorHAnsi"/>
          <w:color w:val="auto"/>
        </w:rPr>
        <w:t>|</w:t>
      </w:r>
      <w:r w:rsidR="00FC24FB" w:rsidRPr="002B186D">
        <w:rPr>
          <w:rFonts w:asciiTheme="minorHAnsi" w:hAnsiTheme="minorHAnsi" w:cstheme="minorHAnsi"/>
          <w:color w:val="808080" w:themeColor="background1" w:themeShade="80"/>
        </w:rPr>
        <w:t xml:space="preserve"> </w:t>
      </w:r>
      <w:r w:rsidR="00FC24FB">
        <w:rPr>
          <w:rFonts w:asciiTheme="minorHAnsi" w:hAnsiTheme="minorHAnsi" w:cstheme="minorHAnsi"/>
        </w:rPr>
        <w:t xml:space="preserve">   </w:t>
      </w:r>
      <w:r w:rsidR="00FC24FB" w:rsidRPr="006072D6">
        <w:rPr>
          <w:rFonts w:asciiTheme="minorHAnsi" w:hAnsiTheme="minorHAnsi" w:cstheme="minorHAnsi"/>
          <w:b/>
          <w:bCs/>
          <w:color w:val="7A003C"/>
        </w:rPr>
        <w:t>Office:</w:t>
      </w:r>
      <w:r w:rsidR="00FC24FB">
        <w:rPr>
          <w:rFonts w:asciiTheme="minorHAnsi" w:hAnsiTheme="minorHAnsi" w:cstheme="minorHAnsi"/>
          <w:b/>
          <w:bCs/>
          <w:color w:val="7A003C"/>
        </w:rPr>
        <w:t xml:space="preserve"> </w:t>
      </w:r>
      <w:r w:rsidR="006971A8" w:rsidRPr="006971A8">
        <w:rPr>
          <w:lang w:val="fr-FR"/>
        </w:rPr>
        <w:t>ABB 266</w:t>
      </w:r>
      <w:r w:rsidR="00EC79F3">
        <w:rPr>
          <w:lang w:val="fr-FR"/>
        </w:rPr>
        <w:t>A</w:t>
      </w:r>
      <w:r>
        <w:rPr>
          <w:lang w:val="fr-FR"/>
        </w:rPr>
        <w:t xml:space="preserve"> </w:t>
      </w:r>
      <w:r w:rsidRPr="00760FFE">
        <w:rPr>
          <w:b/>
          <w:bCs/>
          <w:color w:val="7A003C"/>
          <w:lang w:val="fr-FR"/>
        </w:rPr>
        <w:t>Phone Ext.</w:t>
      </w:r>
      <w:r w:rsidR="006971A8" w:rsidRPr="006971A8">
        <w:rPr>
          <w:lang w:val="fr-FR"/>
        </w:rPr>
        <w:t xml:space="preserve"> x24505</w:t>
      </w:r>
    </w:p>
    <w:p w14:paraId="16283202" w14:textId="77777777" w:rsidR="00FC24FB" w:rsidRPr="006072D6" w:rsidRDefault="00FC24FB" w:rsidP="00FC24FB">
      <w:pPr>
        <w:pStyle w:val="Default"/>
        <w:spacing w:after="120"/>
        <w:rPr>
          <w:rFonts w:asciiTheme="minorHAnsi" w:hAnsiTheme="minorHAnsi" w:cstheme="minorHAnsi"/>
          <w:b/>
          <w:bCs/>
          <w:color w:val="7A003C"/>
          <w:sz w:val="4"/>
          <w:szCs w:val="4"/>
        </w:rPr>
      </w:pPr>
    </w:p>
    <w:p w14:paraId="30D0EE50" w14:textId="77777777" w:rsidR="00FC24FB" w:rsidRDefault="00FC24FB" w:rsidP="00FC24FB">
      <w:pPr>
        <w:pStyle w:val="Heading2"/>
      </w:pPr>
      <w:r w:rsidRPr="006072D6">
        <w:t xml:space="preserve">Course Description </w:t>
      </w:r>
    </w:p>
    <w:p w14:paraId="76E58BC6" w14:textId="04D5BC09" w:rsidR="00C900D4" w:rsidRDefault="00C900D4" w:rsidP="00C900D4">
      <w:r w:rsidRPr="00C900D4">
        <w:t>Three discoveries from the 20th century revolutionized the way we understand our world. The first was the theory of relativity (1905, 1916). The second was development of the quantum theory of matter (1900-1935). The third was the discovery of DNA (1953). Of these three discoveries, quantum theory has had, by far, the largest impact on modern life. Indeed, quantum theory has revolutionized physics and chemistry: most of the “interpretative” tools of chemistry from before 1900 had to be revised (or more often, totally discarded) after the discovery of quantum mechanics.</w:t>
      </w:r>
    </w:p>
    <w:p w14:paraId="169B62DD" w14:textId="622C7799" w:rsidR="00C900D4" w:rsidRPr="00760FFE" w:rsidRDefault="00C900D4" w:rsidP="00C900D4">
      <w:pPr>
        <w:pStyle w:val="SpaceOption"/>
        <w:rPr>
          <w:sz w:val="16"/>
          <w:szCs w:val="16"/>
        </w:rPr>
      </w:pPr>
    </w:p>
    <w:p w14:paraId="5EF51514" w14:textId="22C60AAF" w:rsidR="00C900D4" w:rsidRDefault="00C900D4" w:rsidP="00C900D4">
      <w:r w:rsidRPr="00C900D4">
        <w:t>I believe that everyone—even students in the humanities—should know something about the three seminal scientific discoveries of the 20th century. I will introduce you to quantum theory, as it pertains to atoms, molecules, and materials. My main goal is to elucidate how quantum mechanics helps chemists understand chemical bonding and interpret spectra.</w:t>
      </w:r>
    </w:p>
    <w:p w14:paraId="4EA8376A" w14:textId="61A0F50B" w:rsidR="00FC24FB" w:rsidRPr="006072D6" w:rsidRDefault="00FC24FB" w:rsidP="00760FFE">
      <w:pPr>
        <w:pStyle w:val="Heading2"/>
        <w:spacing w:before="160"/>
      </w:pPr>
      <w:r w:rsidRPr="006072D6">
        <w:t>Course and Learning Objectives</w:t>
      </w:r>
    </w:p>
    <w:p w14:paraId="7557C88F" w14:textId="66035697" w:rsidR="00FC24FB" w:rsidRDefault="00C900D4" w:rsidP="00FC24FB">
      <w:r w:rsidRPr="00C900D4">
        <w:t>The “obvious” objective is for you to learn something about quantum mechanics, as it pertains to chemistry. The more subtle, important, and difficult objective is for you to learn to ask questions and then solve. Learning quantum mechanics requires cultivating analytical and mathematical reasoning skills at a high level; by the end of this course, you will hopefully be more capable of “thinking like a chemist.”</w:t>
      </w:r>
    </w:p>
    <w:p w14:paraId="6DAF7F29" w14:textId="4C2D265D" w:rsidR="00C900D4" w:rsidRPr="00C900D4" w:rsidRDefault="00C900D4" w:rsidP="00760FFE">
      <w:pPr>
        <w:pStyle w:val="Heading2"/>
        <w:spacing w:before="160"/>
      </w:pPr>
      <w:r w:rsidRPr="00C900D4">
        <w:t>Make-up and Attendance policy</w:t>
      </w:r>
    </w:p>
    <w:p w14:paraId="6977E611" w14:textId="3B02748C" w:rsidR="00EF5592" w:rsidRPr="0037499A" w:rsidRDefault="0037499A" w:rsidP="00F177F8">
      <w:r>
        <w:t>The primary element of the course is assignments.</w:t>
      </w:r>
      <w:r w:rsidR="00F177F8">
        <w:t xml:space="preserve"> </w:t>
      </w:r>
      <w:r w:rsidR="00DE5FA7">
        <w:t>My intention is to assess</w:t>
      </w:r>
      <w:r w:rsidR="00F177F8">
        <w:t xml:space="preserve"> </w:t>
      </w:r>
      <w:r>
        <w:t xml:space="preserve">assignments </w:t>
      </w:r>
      <w:r w:rsidR="00F177F8">
        <w:t>in person, so while attending lectures/tutorials is not essential, to obtain marks for assignments, one must generally attend office hours or other sessions dedicated to that purpose. Marks</w:t>
      </w:r>
      <w:r>
        <w:t xml:space="preserve"> will reflect not only the correctness of the answer but the depth of insight that led to the answer. </w:t>
      </w:r>
    </w:p>
    <w:p w14:paraId="17C2C565" w14:textId="261B830B" w:rsidR="00760FFE" w:rsidRDefault="00760FFE" w:rsidP="00760FFE">
      <w:pPr>
        <w:rPr>
          <w:sz w:val="10"/>
          <w:szCs w:val="10"/>
        </w:rPr>
      </w:pPr>
      <w:bookmarkStart w:id="4" w:name="_Hlk45874459"/>
    </w:p>
    <w:p w14:paraId="087EFE30" w14:textId="77777777" w:rsidR="00760FFE" w:rsidRPr="00760FFE" w:rsidRDefault="00760FFE" w:rsidP="00760FFE">
      <w:pPr>
        <w:rPr>
          <w:sz w:val="4"/>
          <w:szCs w:val="4"/>
        </w:rPr>
      </w:pPr>
    </w:p>
    <w:p w14:paraId="3FE3475B" w14:textId="6FD9F617" w:rsidR="00FC24FB" w:rsidRPr="006072D6" w:rsidRDefault="00FC24FB" w:rsidP="0037499A">
      <w:pPr>
        <w:pStyle w:val="Heading2"/>
        <w:keepNext/>
        <w:spacing w:before="0"/>
      </w:pPr>
      <w:r w:rsidRPr="006072D6">
        <w:lastRenderedPageBreak/>
        <w:t xml:space="preserve">Materials &amp; Fees </w:t>
      </w:r>
    </w:p>
    <w:p w14:paraId="0D354428" w14:textId="77777777" w:rsidR="00FC24FB" w:rsidRDefault="00FC24FB" w:rsidP="00FC24FB">
      <w:pPr>
        <w:pStyle w:val="Heading3"/>
      </w:pPr>
      <w:r w:rsidRPr="00455742">
        <w:t xml:space="preserve">Required Materials/ Resources </w:t>
      </w:r>
    </w:p>
    <w:p w14:paraId="689589EB" w14:textId="62D82771" w:rsidR="00C900D4" w:rsidRDefault="00C900D4" w:rsidP="00C900D4">
      <w:pPr>
        <w:pStyle w:val="ListParagraph"/>
        <w:numPr>
          <w:ilvl w:val="0"/>
          <w:numId w:val="43"/>
        </w:numPr>
      </w:pPr>
      <w:bookmarkStart w:id="5" w:name="_Hlk45874561"/>
      <w:bookmarkEnd w:id="4"/>
      <w:r w:rsidRPr="00C900D4">
        <w:t xml:space="preserve">Materials will be posted </w:t>
      </w:r>
      <w:r w:rsidR="00F177F8">
        <w:t xml:space="preserve">the course web site, </w:t>
      </w:r>
      <w:hyperlink r:id="rId12" w:history="1">
        <w:r w:rsidR="00DE5FA7" w:rsidRPr="006672E7">
          <w:rPr>
            <w:rStyle w:val="Hyperlink"/>
          </w:rPr>
          <w:t>https://qchem1.qcdevs.org/</w:t>
        </w:r>
      </w:hyperlink>
      <w:r w:rsidR="00DE5FA7">
        <w:t xml:space="preserve">, </w:t>
      </w:r>
      <w:r w:rsidRPr="00C900D4">
        <w:t xml:space="preserve">including the textbook by my colleague Randy Dumont. I do not follow any book especially closely, and the </w:t>
      </w:r>
      <w:r w:rsidR="0081318E">
        <w:t xml:space="preserve">documents, notebooks, and videos </w:t>
      </w:r>
      <w:r w:rsidRPr="00C900D4">
        <w:t>I put online are the authoritative reference for the course.</w:t>
      </w:r>
    </w:p>
    <w:p w14:paraId="58D75B9C" w14:textId="6B1392FB" w:rsidR="00FC24FB" w:rsidRDefault="00FC24FB" w:rsidP="00760FFE">
      <w:pPr>
        <w:pStyle w:val="Heading2"/>
        <w:spacing w:before="100"/>
      </w:pPr>
      <w:r w:rsidRPr="006072D6">
        <w:t>Delivery</w:t>
      </w:r>
    </w:p>
    <w:p w14:paraId="006F471F" w14:textId="051FD143" w:rsidR="00FC24FB" w:rsidRDefault="00DE5FA7" w:rsidP="00DE5FA7">
      <w:pPr>
        <w:rPr>
          <w:rFonts w:asciiTheme="minorHAnsi" w:eastAsia="Times New Roman" w:hAnsiTheme="minorHAnsi" w:cstheme="minorHAnsi"/>
          <w:lang w:val="en-CA"/>
        </w:rPr>
      </w:pPr>
      <w:r>
        <w:rPr>
          <w:rFonts w:asciiTheme="minorHAnsi" w:hAnsiTheme="minorHAnsi" w:cstheme="minorHAnsi"/>
          <w:b/>
          <w:bCs/>
          <w:lang w:val="en-CA"/>
        </w:rPr>
        <w:t xml:space="preserve">It is intended that the course will be delivered in person. </w:t>
      </w:r>
      <w:r w:rsidRPr="00DE5FA7">
        <w:rPr>
          <w:rFonts w:asciiTheme="minorHAnsi" w:hAnsiTheme="minorHAnsi" w:cstheme="minorHAnsi"/>
          <w:lang w:val="en-CA"/>
        </w:rPr>
        <w:t>If online delivery is required, you will require a computer that meets the</w:t>
      </w:r>
      <w:r>
        <w:rPr>
          <w:rFonts w:asciiTheme="minorHAnsi" w:hAnsiTheme="minorHAnsi" w:cstheme="minorHAnsi"/>
          <w:b/>
          <w:bCs/>
          <w:lang w:val="en-CA"/>
        </w:rPr>
        <w:t xml:space="preserve"> </w:t>
      </w:r>
      <w:r w:rsidR="00FC24FB" w:rsidRPr="006072D6">
        <w:rPr>
          <w:rFonts w:asciiTheme="minorHAnsi" w:eastAsia="Times New Roman" w:hAnsiTheme="minorHAnsi" w:cstheme="minorHAnsi"/>
          <w:lang w:val="en-CA"/>
        </w:rPr>
        <w:t>performance requirements </w:t>
      </w:r>
      <w:hyperlink r:id="rId13" w:anchor="tab-content-device-recommendations" w:history="1">
        <w:r w:rsidR="00FC24FB" w:rsidRPr="006072D6">
          <w:rPr>
            <w:rStyle w:val="Hyperlink"/>
            <w:rFonts w:asciiTheme="minorHAnsi" w:eastAsia="Times New Roman" w:hAnsiTheme="minorHAnsi" w:cstheme="minorHAnsi"/>
            <w:lang w:val="en-CA"/>
          </w:rPr>
          <w:t>found here</w:t>
        </w:r>
      </w:hyperlink>
      <w:r w:rsidR="00FC24FB" w:rsidRPr="006072D6">
        <w:rPr>
          <w:rFonts w:asciiTheme="minorHAnsi" w:eastAsia="Times New Roman" w:hAnsiTheme="minorHAnsi" w:cstheme="minorHAnsi"/>
          <w:lang w:val="en-CA"/>
        </w:rPr>
        <w:t>. </w:t>
      </w:r>
    </w:p>
    <w:p w14:paraId="30AB9816" w14:textId="1AA587F3" w:rsidR="00EC79F3" w:rsidRDefault="00EC79F3" w:rsidP="00DE5FA7">
      <w:pPr>
        <w:rPr>
          <w:rFonts w:asciiTheme="minorHAnsi" w:eastAsia="Times New Roman" w:hAnsiTheme="minorHAnsi" w:cstheme="minorHAnsi"/>
          <w:lang w:val="en-CA"/>
        </w:rPr>
      </w:pPr>
      <w:r w:rsidRPr="00EC79F3">
        <w:rPr>
          <w:rFonts w:asciiTheme="minorHAnsi" w:eastAsia="Times New Roman" w:hAnsiTheme="minorHAnsi" w:cstheme="minorHAnsi"/>
          <w:b/>
          <w:bCs/>
          <w:lang w:val="en-CA"/>
        </w:rPr>
        <w:t>Lecture:</w:t>
      </w:r>
      <w:r>
        <w:rPr>
          <w:rFonts w:asciiTheme="minorHAnsi" w:eastAsia="Times New Roman" w:hAnsiTheme="minorHAnsi" w:cstheme="minorHAnsi"/>
          <w:lang w:val="en-CA"/>
        </w:rPr>
        <w:t xml:space="preserve"> </w:t>
      </w:r>
      <w:r>
        <w:rPr>
          <w:rFonts w:asciiTheme="minorHAnsi" w:eastAsia="Times New Roman" w:hAnsiTheme="minorHAnsi" w:cstheme="minorHAnsi"/>
          <w:lang w:val="en-CA"/>
        </w:rPr>
        <w:tab/>
        <w:t>Mondays, 2:30-5:30 (HH 305)</w:t>
      </w:r>
    </w:p>
    <w:p w14:paraId="54F5501E" w14:textId="5ABCDE35" w:rsidR="00EC79F3" w:rsidRDefault="00EC79F3" w:rsidP="00DE5FA7">
      <w:pPr>
        <w:rPr>
          <w:rFonts w:asciiTheme="minorHAnsi" w:eastAsia="Times New Roman" w:hAnsiTheme="minorHAnsi" w:cstheme="minorHAnsi"/>
          <w:lang w:val="en-CA"/>
        </w:rPr>
      </w:pPr>
      <w:r w:rsidRPr="00EC79F3">
        <w:rPr>
          <w:rFonts w:asciiTheme="minorHAnsi" w:eastAsia="Times New Roman" w:hAnsiTheme="minorHAnsi" w:cstheme="minorHAnsi"/>
          <w:b/>
          <w:bCs/>
          <w:lang w:val="en-CA"/>
        </w:rPr>
        <w:t>Tutorial:</w:t>
      </w:r>
      <w:r>
        <w:rPr>
          <w:rFonts w:asciiTheme="minorHAnsi" w:eastAsia="Times New Roman" w:hAnsiTheme="minorHAnsi" w:cstheme="minorHAnsi"/>
          <w:lang w:val="en-CA"/>
        </w:rPr>
        <w:t xml:space="preserve"> </w:t>
      </w:r>
      <w:r>
        <w:rPr>
          <w:rFonts w:asciiTheme="minorHAnsi" w:eastAsia="Times New Roman" w:hAnsiTheme="minorHAnsi" w:cstheme="minorHAnsi"/>
          <w:lang w:val="en-CA"/>
        </w:rPr>
        <w:tab/>
        <w:t>Tuesdays, 2:30-3:20 (HH 305)</w:t>
      </w:r>
    </w:p>
    <w:p w14:paraId="2105395F" w14:textId="7774AB0B" w:rsidR="00EC79F3" w:rsidRPr="00EC79F3" w:rsidRDefault="00EC79F3" w:rsidP="00DE5FA7">
      <w:pPr>
        <w:rPr>
          <w:rFonts w:asciiTheme="minorHAnsi" w:eastAsia="Times New Roman" w:hAnsiTheme="minorHAnsi" w:cstheme="minorHAnsi"/>
          <w:lang w:val="en-CA"/>
        </w:rPr>
      </w:pPr>
      <w:r w:rsidRPr="00EC79F3">
        <w:rPr>
          <w:rFonts w:asciiTheme="minorHAnsi" w:eastAsia="Times New Roman" w:hAnsiTheme="minorHAnsi" w:cstheme="minorHAnsi"/>
          <w:b/>
          <w:bCs/>
          <w:lang w:val="en-CA"/>
        </w:rPr>
        <w:t>Office hours:</w:t>
      </w:r>
      <w:r>
        <w:rPr>
          <w:rFonts w:asciiTheme="minorHAnsi" w:eastAsia="Times New Roman" w:hAnsiTheme="minorHAnsi" w:cstheme="minorHAnsi"/>
          <w:lang w:val="en-CA"/>
        </w:rPr>
        <w:t xml:space="preserve"> </w:t>
      </w:r>
      <w:r>
        <w:rPr>
          <w:rFonts w:asciiTheme="minorHAnsi" w:eastAsia="Times New Roman" w:hAnsiTheme="minorHAnsi" w:cstheme="minorHAnsi"/>
          <w:lang w:val="en-CA"/>
        </w:rPr>
        <w:tab/>
        <w:t>Tuesday: 3:30-5:30 [However, in general I will stay in my office</w:t>
      </w:r>
      <w:r w:rsidR="00012B9E">
        <w:rPr>
          <w:rFonts w:asciiTheme="minorHAnsi" w:eastAsia="Times New Roman" w:hAnsiTheme="minorHAnsi" w:cstheme="minorHAnsi"/>
          <w:lang w:val="en-CA"/>
        </w:rPr>
        <w:t xml:space="preserve"> </w:t>
      </w:r>
      <w:proofErr w:type="gramStart"/>
      <w:r w:rsidR="00012B9E">
        <w:rPr>
          <w:rFonts w:asciiTheme="minorHAnsi" w:eastAsia="Times New Roman" w:hAnsiTheme="minorHAnsi" w:cstheme="minorHAnsi"/>
          <w:lang w:val="en-CA"/>
        </w:rPr>
        <w:t>as long as</w:t>
      </w:r>
      <w:proofErr w:type="gramEnd"/>
      <w:r w:rsidR="00012B9E">
        <w:rPr>
          <w:rFonts w:asciiTheme="minorHAnsi" w:eastAsia="Times New Roman" w:hAnsiTheme="minorHAnsi" w:cstheme="minorHAnsi"/>
          <w:lang w:val="en-CA"/>
        </w:rPr>
        <w:t xml:space="preserve"> necessary</w:t>
      </w:r>
      <w:r>
        <w:rPr>
          <w:rFonts w:asciiTheme="minorHAnsi" w:eastAsia="Times New Roman" w:hAnsiTheme="minorHAnsi" w:cstheme="minorHAnsi"/>
          <w:lang w:val="en-CA"/>
        </w:rPr>
        <w:t>.]</w:t>
      </w:r>
    </w:p>
    <w:p w14:paraId="79F5478B" w14:textId="39111A19" w:rsidR="00760FFE" w:rsidRDefault="00760FFE" w:rsidP="00760FFE">
      <w:pPr>
        <w:pStyle w:val="Heading2"/>
        <w:spacing w:before="100"/>
      </w:pPr>
      <w:bookmarkStart w:id="6" w:name="_Hlk57204920"/>
      <w:bookmarkStart w:id="7" w:name="_Hlk57184317"/>
      <w:bookmarkStart w:id="8" w:name="_Hlk45874713"/>
      <w:bookmarkEnd w:id="5"/>
      <w:r w:rsidRPr="006072D6">
        <w:t xml:space="preserve">Course Overview </w:t>
      </w:r>
      <w:r>
        <w:t>a</w:t>
      </w:r>
      <w:r w:rsidRPr="006072D6">
        <w:t>nd Assessment</w:t>
      </w:r>
      <w:bookmarkEnd w:id="6"/>
      <w:r w:rsidRPr="006072D6">
        <w:t xml:space="preserve"> </w:t>
      </w:r>
      <w:bookmarkEnd w:id="7"/>
    </w:p>
    <w:p w14:paraId="43361495" w14:textId="23B57DF7" w:rsidR="006206C5" w:rsidRPr="00760FFE" w:rsidRDefault="00C900D4" w:rsidP="00760FFE">
      <w:pPr>
        <w:pStyle w:val="Heading3"/>
        <w:spacing w:before="100"/>
      </w:pPr>
      <w:r>
        <w:t>Course Outline</w:t>
      </w:r>
      <w:r w:rsidR="00760FFE">
        <w:t xml:space="preserve">:  - </w:t>
      </w:r>
      <w:r>
        <w:t xml:space="preserve"> </w:t>
      </w:r>
      <w:bookmarkStart w:id="9" w:name="_Hlk45875128"/>
      <w:bookmarkStart w:id="10" w:name="_Hlk45735870"/>
      <w:bookmarkEnd w:id="8"/>
      <w:r w:rsidR="006206C5" w:rsidRPr="00760FFE">
        <w:rPr>
          <w:color w:val="auto"/>
          <w:sz w:val="24"/>
          <w:szCs w:val="24"/>
        </w:rPr>
        <w:t>My tentative plan is below.</w:t>
      </w:r>
    </w:p>
    <w:p w14:paraId="18B05192" w14:textId="783F2B8E" w:rsidR="00DE5FA7" w:rsidRDefault="00DE5FA7" w:rsidP="00760FFE">
      <w:pPr>
        <w:pStyle w:val="ListParagraph"/>
        <w:numPr>
          <w:ilvl w:val="0"/>
          <w:numId w:val="44"/>
        </w:numPr>
        <w:spacing w:before="160"/>
      </w:pPr>
      <w:r>
        <w:t xml:space="preserve">Introduction to Python, </w:t>
      </w:r>
      <w:proofErr w:type="spellStart"/>
      <w:r>
        <w:t>Jupyter</w:t>
      </w:r>
      <w:proofErr w:type="spellEnd"/>
      <w:r>
        <w:t>, etc.</w:t>
      </w:r>
    </w:p>
    <w:p w14:paraId="3D93F84B" w14:textId="7910E865" w:rsidR="006206C5" w:rsidRDefault="006206C5" w:rsidP="00760FFE">
      <w:pPr>
        <w:pStyle w:val="ListParagraph"/>
        <w:numPr>
          <w:ilvl w:val="0"/>
          <w:numId w:val="44"/>
        </w:numPr>
        <w:spacing w:before="160"/>
      </w:pPr>
      <w:r>
        <w:t>From Newton to Schrödinger</w:t>
      </w:r>
    </w:p>
    <w:p w14:paraId="0D6C241C" w14:textId="77777777" w:rsidR="006206C5" w:rsidRDefault="006206C5" w:rsidP="006206C5">
      <w:pPr>
        <w:pStyle w:val="ListParagraph"/>
        <w:numPr>
          <w:ilvl w:val="0"/>
          <w:numId w:val="44"/>
        </w:numPr>
      </w:pPr>
      <w:r>
        <w:t>The Particle in a Box</w:t>
      </w:r>
    </w:p>
    <w:p w14:paraId="0D7110B3" w14:textId="77777777" w:rsidR="006206C5" w:rsidRDefault="006206C5" w:rsidP="006206C5">
      <w:pPr>
        <w:pStyle w:val="ListParagraph"/>
        <w:numPr>
          <w:ilvl w:val="0"/>
          <w:numId w:val="44"/>
        </w:numPr>
      </w:pPr>
      <w:r>
        <w:t>The Harmonic Oscillator</w:t>
      </w:r>
    </w:p>
    <w:p w14:paraId="070084B6" w14:textId="77777777" w:rsidR="006206C5" w:rsidRDefault="006206C5" w:rsidP="006206C5">
      <w:pPr>
        <w:pStyle w:val="ListParagraph"/>
        <w:numPr>
          <w:ilvl w:val="0"/>
          <w:numId w:val="44"/>
        </w:numPr>
      </w:pPr>
      <w:r>
        <w:t>Elementary Spectroscopy</w:t>
      </w:r>
    </w:p>
    <w:p w14:paraId="4CB92E1B" w14:textId="77777777" w:rsidR="006206C5" w:rsidRDefault="006206C5" w:rsidP="006206C5">
      <w:pPr>
        <w:pStyle w:val="ListParagraph"/>
        <w:numPr>
          <w:ilvl w:val="0"/>
          <w:numId w:val="44"/>
        </w:numPr>
      </w:pPr>
      <w:r>
        <w:t>Vibrational Spectroscopy</w:t>
      </w:r>
    </w:p>
    <w:p w14:paraId="151EB624" w14:textId="77777777" w:rsidR="006206C5" w:rsidRDefault="006206C5" w:rsidP="006206C5">
      <w:pPr>
        <w:pStyle w:val="ListParagraph"/>
        <w:numPr>
          <w:ilvl w:val="0"/>
          <w:numId w:val="44"/>
        </w:numPr>
      </w:pPr>
      <w:r>
        <w:t>The Rigid Rotor and Rotational Spectroscopy</w:t>
      </w:r>
    </w:p>
    <w:p w14:paraId="2068EDEC" w14:textId="77777777" w:rsidR="006206C5" w:rsidRDefault="006206C5" w:rsidP="006206C5">
      <w:pPr>
        <w:pStyle w:val="ListParagraph"/>
        <w:numPr>
          <w:ilvl w:val="0"/>
          <w:numId w:val="44"/>
        </w:numPr>
      </w:pPr>
      <w:r>
        <w:t>The Born-Oppenheimer Approximation</w:t>
      </w:r>
    </w:p>
    <w:p w14:paraId="31F664FF" w14:textId="77777777" w:rsidR="006206C5" w:rsidRDefault="006206C5" w:rsidP="006206C5">
      <w:pPr>
        <w:pStyle w:val="ListParagraph"/>
        <w:numPr>
          <w:ilvl w:val="0"/>
          <w:numId w:val="44"/>
        </w:numPr>
      </w:pPr>
      <w:r>
        <w:t>The One-Electron Atom</w:t>
      </w:r>
    </w:p>
    <w:p w14:paraId="34CDB209" w14:textId="77777777" w:rsidR="006206C5" w:rsidRDefault="006206C5" w:rsidP="006206C5">
      <w:pPr>
        <w:pStyle w:val="ListParagraph"/>
        <w:numPr>
          <w:ilvl w:val="0"/>
          <w:numId w:val="44"/>
        </w:numPr>
      </w:pPr>
      <w:r>
        <w:t>Many-Electron Atoms</w:t>
      </w:r>
    </w:p>
    <w:p w14:paraId="1C0C2565" w14:textId="77777777" w:rsidR="006206C5" w:rsidRDefault="006206C5" w:rsidP="006206C5">
      <w:pPr>
        <w:pStyle w:val="ListParagraph"/>
        <w:numPr>
          <w:ilvl w:val="0"/>
          <w:numId w:val="44"/>
        </w:numPr>
      </w:pPr>
      <w:r>
        <w:t>Hartree-Fock Theory and Ab Initio Methods</w:t>
      </w:r>
    </w:p>
    <w:p w14:paraId="0615E1A8" w14:textId="77777777" w:rsidR="006206C5" w:rsidRDefault="006206C5" w:rsidP="006206C5">
      <w:pPr>
        <w:pStyle w:val="ListParagraph"/>
        <w:numPr>
          <w:ilvl w:val="0"/>
          <w:numId w:val="44"/>
        </w:numPr>
      </w:pPr>
      <w:r>
        <w:t>Diatomic Molecules</w:t>
      </w:r>
    </w:p>
    <w:p w14:paraId="4A438AC0" w14:textId="107E9D96" w:rsidR="006206C5" w:rsidRDefault="006206C5" w:rsidP="006206C5">
      <w:pPr>
        <w:pStyle w:val="ListParagraph"/>
        <w:numPr>
          <w:ilvl w:val="0"/>
          <w:numId w:val="44"/>
        </w:numPr>
      </w:pPr>
      <w:r>
        <w:t>Polyatomic Molecules</w:t>
      </w:r>
    </w:p>
    <w:p w14:paraId="647035C4" w14:textId="26B7202E" w:rsidR="006206C5" w:rsidRDefault="006206C5" w:rsidP="006206C5">
      <w:pPr>
        <w:pStyle w:val="SpaceOption"/>
      </w:pPr>
    </w:p>
    <w:p w14:paraId="703004CC" w14:textId="77777777" w:rsidR="00760FFE" w:rsidRDefault="00760FFE" w:rsidP="00760FFE">
      <w:pPr>
        <w:pStyle w:val="SpaceOption"/>
      </w:pPr>
    </w:p>
    <w:p w14:paraId="5A5A5721" w14:textId="2A76F1CE" w:rsidR="006206C5" w:rsidRDefault="006206C5" w:rsidP="006206C5">
      <w:r w:rsidRPr="006206C5">
        <w:t>This is an absurd amount of material. We will move quickly. Do not get behind. If (when) I wish to modify the schedule/content, I will notify you in class and/or online.</w:t>
      </w:r>
    </w:p>
    <w:p w14:paraId="30273232" w14:textId="25764B43" w:rsidR="00DE5FA7" w:rsidRDefault="00DE5FA7" w:rsidP="006206C5"/>
    <w:p w14:paraId="46321000" w14:textId="20F78051" w:rsidR="00DE5FA7" w:rsidRDefault="00DE5FA7" w:rsidP="006206C5">
      <w:r>
        <w:lastRenderedPageBreak/>
        <w:t>I have not yet decided on the marking scheme for the course. I will either use the same marking scheme as last year (see the course web site</w:t>
      </w:r>
      <w:r w:rsidR="00EC79F3">
        <w:t xml:space="preserve"> </w:t>
      </w:r>
      <w:proofErr w:type="spellStart"/>
      <w:r w:rsidR="00EC79F3">
        <w:t>anytime</w:t>
      </w:r>
      <w:proofErr w:type="spellEnd"/>
      <w:r w:rsidR="00EC79F3">
        <w:t xml:space="preserve"> before September 2021</w:t>
      </w:r>
      <w:r>
        <w:t xml:space="preserve">) or use a </w:t>
      </w:r>
      <w:hyperlink r:id="rId14" w:history="1">
        <w:r w:rsidR="00EC79F3" w:rsidRPr="00EC79F3">
          <w:rPr>
            <w:rStyle w:val="Hyperlink"/>
          </w:rPr>
          <w:t>specifications grading scheme</w:t>
        </w:r>
      </w:hyperlink>
      <w:r w:rsidR="00EC79F3">
        <w:t xml:space="preserve">. </w:t>
      </w:r>
    </w:p>
    <w:p w14:paraId="183D8E73" w14:textId="5163C768" w:rsidR="005205C9" w:rsidRPr="005205C9" w:rsidRDefault="005205C9" w:rsidP="005205C9">
      <w:pPr>
        <w:pStyle w:val="Heading2"/>
      </w:pPr>
      <w:r w:rsidRPr="005205C9">
        <w:t>Make-up and Attendance policy</w:t>
      </w:r>
    </w:p>
    <w:p w14:paraId="12D661EF" w14:textId="50A02B71" w:rsidR="005205C9" w:rsidRDefault="005205C9" w:rsidP="005205C9">
      <w:r w:rsidRPr="005205C9">
        <w:t xml:space="preserve">Attendance is not required. </w:t>
      </w:r>
      <w:r w:rsidR="00EF5592">
        <w:t xml:space="preserve">But </w:t>
      </w:r>
      <w:r w:rsidR="00EC79F3">
        <w:t>it is your responsibility to attend office hours or other dedicated sessions for your assessments to be graded</w:t>
      </w:r>
      <w:r w:rsidR="003247F2">
        <w:t>.</w:t>
      </w:r>
    </w:p>
    <w:p w14:paraId="06425D91" w14:textId="35DA7854" w:rsidR="005205C9" w:rsidRPr="005205C9" w:rsidRDefault="005205C9" w:rsidP="005205C9">
      <w:pPr>
        <w:pStyle w:val="Heading2"/>
      </w:pPr>
      <w:r w:rsidRPr="005205C9">
        <w:t>General Remarks/Advice</w:t>
      </w:r>
    </w:p>
    <w:p w14:paraId="38C504FA" w14:textId="2BAF74C7" w:rsidR="005205C9" w:rsidRDefault="005205C9" w:rsidP="005205C9">
      <w:r w:rsidRPr="005205C9">
        <w:t>It is more important to have the “right ideas” than it is to get the “right answer.” In a course such as this one, it is more important to “think correctly” than to “work accurately.” Partial credit will often be given when you understand a problem and will always be given when you understand how to solve a problem. The “details” of solution are less important. Omitting (or making errors in) the arithmetic will rarely cost you more than 25% of the total available points on a problem, but if it causes you to “misinterpret” your or get the wrong answers in subsequent problems, it could be devastating. I find that working “neatly” and not skipping steps helps me avoid careless errors. In summary, it is better to “get the wrong answer for the right reason” than to “get the right answer for the wrong reason.” Of course, the goal is to “get the right answer for the right reason.”</w:t>
      </w:r>
    </w:p>
    <w:p w14:paraId="654E61B2" w14:textId="77777777" w:rsidR="005205C9" w:rsidRPr="00115DC8" w:rsidRDefault="005205C9" w:rsidP="005205C9">
      <w:pPr>
        <w:pStyle w:val="SpaceOption"/>
        <w:rPr>
          <w:sz w:val="16"/>
          <w:szCs w:val="16"/>
        </w:rPr>
      </w:pPr>
    </w:p>
    <w:p w14:paraId="578BE629" w14:textId="77777777" w:rsidR="00115DC8" w:rsidRDefault="005205C9" w:rsidP="005205C9">
      <w:r w:rsidRPr="00115DC8">
        <w:rPr>
          <w:b/>
          <w:bCs/>
        </w:rPr>
        <w:t>Don’t get behind</w:t>
      </w:r>
      <w:r w:rsidRPr="005205C9">
        <w:t xml:space="preserve">. The volume of material in this course is staggering. It will require a daily commitment from you. Probably most of you are smart enough so that you have been able to get by studying just the night before the test. </w:t>
      </w:r>
      <w:r w:rsidRPr="005205C9">
        <w:rPr>
          <w:u w:val="single"/>
        </w:rPr>
        <w:t>That ends here.</w:t>
      </w:r>
      <w:r w:rsidRPr="005205C9">
        <w:t xml:space="preserve"> You will need to read and take notes on the book before class. After </w:t>
      </w:r>
    </w:p>
    <w:p w14:paraId="63E728C4" w14:textId="77777777" w:rsidR="00115DC8" w:rsidRPr="00115DC8" w:rsidRDefault="00115DC8" w:rsidP="00115DC8">
      <w:pPr>
        <w:pStyle w:val="SpaceOption"/>
        <w:rPr>
          <w:sz w:val="10"/>
          <w:szCs w:val="10"/>
        </w:rPr>
      </w:pPr>
    </w:p>
    <w:p w14:paraId="008DC669" w14:textId="2D0996B3" w:rsidR="005205C9" w:rsidRDefault="005205C9" w:rsidP="005205C9">
      <w:r w:rsidRPr="005205C9">
        <w:t>class, you will need to go through the lecture notes, rewriting them and adding marginal</w:t>
      </w:r>
      <w:r>
        <w:t xml:space="preserve"> </w:t>
      </w:r>
      <w:r w:rsidRPr="005205C9">
        <w:t xml:space="preserve">comments/questions about the material. Then you will need to work through some of the problems in the </w:t>
      </w:r>
      <w:proofErr w:type="gramStart"/>
      <w:r w:rsidRPr="005205C9">
        <w:t>book, and</w:t>
      </w:r>
      <w:proofErr w:type="gramEnd"/>
      <w:r w:rsidRPr="005205C9">
        <w:t xml:space="preserve"> think critically about the material. This course will probably require a larger commitment of time and mental energy than any course you have ever taken before. </w:t>
      </w:r>
      <w:r w:rsidRPr="005205C9">
        <w:rPr>
          <w:u w:val="single"/>
        </w:rPr>
        <w:t>I will try to follow the registrars’ guideline, which suggests that you should spend approximately 10 hours/week outside of lecture working on the lecture material.</w:t>
      </w:r>
      <w:r w:rsidRPr="005205C9">
        <w:t xml:space="preserve"> Some weeks, you may find the course content easy (in which case you will probably need less time). Other weeks, you will find the course content very difficult, and you will need to budget your time accordingly.</w:t>
      </w:r>
    </w:p>
    <w:p w14:paraId="79321C28" w14:textId="126F203F" w:rsidR="005205C9" w:rsidRPr="00115DC8" w:rsidRDefault="005205C9" w:rsidP="005205C9">
      <w:pPr>
        <w:pStyle w:val="SpaceOption"/>
        <w:rPr>
          <w:sz w:val="14"/>
          <w:szCs w:val="14"/>
        </w:rPr>
      </w:pPr>
    </w:p>
    <w:p w14:paraId="4C34D226" w14:textId="5F51B469" w:rsidR="005205C9" w:rsidRDefault="005205C9" w:rsidP="005205C9">
      <w:r w:rsidRPr="00115DC8">
        <w:rPr>
          <w:b/>
          <w:bCs/>
        </w:rPr>
        <w:lastRenderedPageBreak/>
        <w:t>Ask questions</w:t>
      </w:r>
      <w:r w:rsidRPr="005205C9">
        <w:t xml:space="preserve">. Please visit me during office hours. (I get lonely.) I will clarify points in lecture that were not clear (sorry!), provide guidance on homework, and more generally “shoot the breeze”, “chew the fat”, </w:t>
      </w:r>
      <w:proofErr w:type="gramStart"/>
      <w:r w:rsidRPr="005205C9">
        <w:t>etc..</w:t>
      </w:r>
      <w:proofErr w:type="gramEnd"/>
      <w:r w:rsidRPr="005205C9">
        <w:t xml:space="preserve"> More generally, </w:t>
      </w:r>
      <w:r w:rsidRPr="005205C9">
        <w:rPr>
          <w:i/>
          <w:iCs/>
        </w:rPr>
        <w:t>I will do everything in my power to try to help you through this course</w:t>
      </w:r>
      <w:r w:rsidRPr="005205C9">
        <w:t>.</w:t>
      </w:r>
    </w:p>
    <w:p w14:paraId="5C83157B" w14:textId="2BDBFAC2" w:rsidR="005205C9" w:rsidRPr="00115DC8" w:rsidRDefault="005205C9" w:rsidP="005205C9">
      <w:pPr>
        <w:pStyle w:val="SpaceOption"/>
        <w:rPr>
          <w:sz w:val="14"/>
          <w:szCs w:val="14"/>
        </w:rPr>
      </w:pPr>
    </w:p>
    <w:p w14:paraId="312FAD9C" w14:textId="1D2220E7" w:rsidR="005205C9" w:rsidRDefault="005205C9" w:rsidP="005205C9">
      <w:r w:rsidRPr="00115DC8">
        <w:rPr>
          <w:b/>
          <w:bCs/>
        </w:rPr>
        <w:t>Don’t be afraid</w:t>
      </w:r>
      <w:r w:rsidRPr="005205C9">
        <w:t xml:space="preserve"> to criticize/comment on the course. In general, my teaching methods are flexible, and I will adapt them to your needs. What you learn is not negotiable. How you learn is entirely negotiable. I’ve designed this course based on what my opinions of what will work. I expect to change things during the term based on feedback and suggestions from you. I’m even open to totally detonating the course structure and building anew from the rubble. Thus, it is important that you make suggestions and/or tell me about portions of the course that need improvement. (Even if I do not agree with your suggestion, I will try to come up with an alternative approach that addresses your concerns.) If you feel uncomfortable giving feedback in person, slide a note under my door, get someone else to talk to me on your behalf (preserving your anonymity, if you wish), or come and talk to me yourself but raise your concerns in the third person: for example, “I don’t feel this way, but some of the people in class think your lectures are about as exciting as watching ice sublime.”</w:t>
      </w:r>
    </w:p>
    <w:p w14:paraId="4B925F31" w14:textId="495AAC8C" w:rsidR="005205C9" w:rsidRPr="00115DC8" w:rsidRDefault="005205C9" w:rsidP="00115DC8">
      <w:pPr>
        <w:pStyle w:val="SpaceOption"/>
        <w:rPr>
          <w:sz w:val="14"/>
          <w:szCs w:val="14"/>
        </w:rPr>
      </w:pPr>
    </w:p>
    <w:p w14:paraId="369A5738" w14:textId="3613DBF1" w:rsidR="005205C9" w:rsidRDefault="005205C9" w:rsidP="005205C9">
      <w:r w:rsidRPr="00115DC8">
        <w:rPr>
          <w:b/>
          <w:bCs/>
        </w:rPr>
        <w:t>Learn good study skills</w:t>
      </w:r>
      <w:r w:rsidRPr="005205C9">
        <w:t xml:space="preserve">. Many of you have never studied except the night before the test. Indeed, when I went to university I never studied until the night before the test. I never started a homework assignment until the night (or even the morning) before it was due. I </w:t>
      </w:r>
      <w:r w:rsidRPr="005205C9">
        <w:rPr>
          <w:i/>
          <w:iCs/>
        </w:rPr>
        <w:t xml:space="preserve">cruised </w:t>
      </w:r>
      <w:r w:rsidRPr="005205C9">
        <w:t xml:space="preserve">to </w:t>
      </w:r>
      <w:r w:rsidRPr="005205C9">
        <w:rPr>
          <w:i/>
          <w:iCs/>
        </w:rPr>
        <w:t>A’s</w:t>
      </w:r>
      <w:r w:rsidRPr="005205C9">
        <w:t>. But when I hit P-chem, I hit the wall. I had to study every day. Now, some of you (maybe most of you) are smarter than I am. Some of you will still be able to study just the night before the exam. Some of you will be able to start homework assignments the morning they’re due. But many of you will not. My advice for managing this course (and any other challenging course) is:</w:t>
      </w:r>
    </w:p>
    <w:p w14:paraId="32E9863E" w14:textId="77777777" w:rsidR="00115DC8" w:rsidRDefault="00115DC8" w:rsidP="00115DC8">
      <w:pPr>
        <w:pStyle w:val="SpaceOption"/>
      </w:pPr>
    </w:p>
    <w:p w14:paraId="528F4BB5" w14:textId="4EE70D65" w:rsidR="005205C9" w:rsidRDefault="005205C9" w:rsidP="005205C9">
      <w:pPr>
        <w:pStyle w:val="ListParagraph"/>
        <w:numPr>
          <w:ilvl w:val="0"/>
          <w:numId w:val="45"/>
        </w:numPr>
      </w:pPr>
      <w:r w:rsidRPr="005205C9">
        <w:t>Prepare for lectures beforehand. Review the notes from the previous lecture and read the relevant sections of the book before the next lecture. Maybe work through some examples. Usually my lectures will only cover what I consider to be the difficult bits; I will leave the easy portions of the material for you to learn on your own. [30 minutes/class]</w:t>
      </w:r>
    </w:p>
    <w:p w14:paraId="59495463" w14:textId="6C62C4D0" w:rsidR="003247F2" w:rsidRDefault="002C0C8D" w:rsidP="003247F2">
      <w:pPr>
        <w:pStyle w:val="ListParagraph"/>
        <w:numPr>
          <w:ilvl w:val="0"/>
          <w:numId w:val="45"/>
        </w:numPr>
      </w:pPr>
      <w:r w:rsidRPr="002C0C8D">
        <w:t>Take notes. Even though I will sometimes post my own notes or give a reference for a lecture’s material, you should take notes. You will remember the lecture better if you take notes. After all, if the material goes in your eyes and ears, and out your hand, it must have gone through your brain.</w:t>
      </w:r>
      <w:r w:rsidR="003247F2">
        <w:t xml:space="preserve"> Especially for online material, it is very tempting to just “view” the material and not to really </w:t>
      </w:r>
      <w:r w:rsidR="003247F2">
        <w:lastRenderedPageBreak/>
        <w:t>interact with it. It is very important to engage with the material. I recommend structured notetaking</w:t>
      </w:r>
      <w:r w:rsidR="00103BBD">
        <w:t xml:space="preserve"> of some sort. I tend to use the Cornell system, but if you are a fan of </w:t>
      </w:r>
      <w:proofErr w:type="spellStart"/>
      <w:r w:rsidR="00103BBD" w:rsidRPr="00103BBD">
        <w:t>Zettelkasten</w:t>
      </w:r>
      <w:proofErr w:type="spellEnd"/>
      <w:r w:rsidR="00103BBD">
        <w:t>, that’s fine too.</w:t>
      </w:r>
      <w:r w:rsidR="00965FEC">
        <w:t xml:space="preserve"> (</w:t>
      </w:r>
      <w:proofErr w:type="spellStart"/>
      <w:r w:rsidR="00965FEC">
        <w:t>Zettelkasten</w:t>
      </w:r>
      <w:proofErr w:type="spellEnd"/>
      <w:r w:rsidR="00965FEC">
        <w:t xml:space="preserve"> is just a little more involved, but it is better if you plan a career in chemistry.)</w:t>
      </w:r>
      <w:r w:rsidR="00103BBD">
        <w:t xml:space="preserve"> If you’ve never learned structured notetaking then learning </w:t>
      </w:r>
      <w:r w:rsidR="00965FEC">
        <w:rPr>
          <w:i/>
          <w:iCs/>
        </w:rPr>
        <w:t>any</w:t>
      </w:r>
      <w:r w:rsidR="00965FEC">
        <w:t xml:space="preserve"> type of structure notetaking</w:t>
      </w:r>
      <w:r w:rsidR="00103BBD">
        <w:t xml:space="preserve"> will </w:t>
      </w:r>
      <w:r w:rsidR="00965FEC">
        <w:t xml:space="preserve">greatly increase your productivity in not just this course, but all others. </w:t>
      </w:r>
    </w:p>
    <w:p w14:paraId="2CB12761" w14:textId="51B072AF" w:rsidR="002C0C8D" w:rsidRDefault="002C0C8D" w:rsidP="005205C9">
      <w:pPr>
        <w:pStyle w:val="ListParagraph"/>
        <w:numPr>
          <w:ilvl w:val="0"/>
          <w:numId w:val="45"/>
        </w:numPr>
      </w:pPr>
      <w:r w:rsidRPr="002C0C8D">
        <w:t>Review lectures afterwards. After each lecture, you will have a semi-legible scrawl of notes, scribbled down a breakneck pace. Rewrite them neatly. Expand them by incorporating material from the book and copying down examples from the lecture/text/tutorial, taking care to include all the steps in the problem (even the ones that were left out by the textbook’s authors or me). To help you with this, I will try to provide a copy of my lecture notes online, but this takes a huge amount of time for me, and I will not be able to do it for every lecture. [</w:t>
      </w:r>
      <w:r w:rsidR="00965FEC">
        <w:t>~</w:t>
      </w:r>
      <w:r w:rsidR="003247F2">
        <w:t>4 hours/week</w:t>
      </w:r>
      <w:r w:rsidRPr="002C0C8D">
        <w:t>]</w:t>
      </w:r>
    </w:p>
    <w:p w14:paraId="10932912" w14:textId="3343F8E7" w:rsidR="002C0C8D" w:rsidRDefault="002C0C8D" w:rsidP="005205C9">
      <w:pPr>
        <w:pStyle w:val="ListParagraph"/>
        <w:numPr>
          <w:ilvl w:val="0"/>
          <w:numId w:val="45"/>
        </w:numPr>
      </w:pPr>
      <w:r w:rsidRPr="002C0C8D">
        <w:t>Work example problems. At university, assignments are “minimal.” This is the smallest possible number of problems, which will be sufficient for the smartest person in the class. Everyone else will need to work additional problems. My advice is to look at the end-of-chapter exercises after each class. For problems that you know how to work, you will not learn much by attempting them. Instead, try to work</w:t>
      </w:r>
      <w:r>
        <w:t xml:space="preserve"> </w:t>
      </w:r>
      <w:r w:rsidRPr="002C0C8D">
        <w:t>on problems that, if they showed up on a test, would cause you problems. I usually would work problems 1, 5, 9, 13, …. Then I would go back through the problems, and make sure that I could also work the problems I skipped. If I thought I could work those problems, then I would skip them. If I was not sure, then I would work the problem. Usually I ended up working about half the problems. [</w:t>
      </w:r>
      <w:r w:rsidR="00965FEC">
        <w:t>~4</w:t>
      </w:r>
      <w:r w:rsidR="003247F2">
        <w:t xml:space="preserve"> hours/week</w:t>
      </w:r>
      <w:r w:rsidRPr="002C0C8D">
        <w:t>]</w:t>
      </w:r>
    </w:p>
    <w:p w14:paraId="1376119C" w14:textId="67C576E6" w:rsidR="00115DC8" w:rsidRDefault="002C0C8D" w:rsidP="00115DC8">
      <w:pPr>
        <w:pStyle w:val="ListParagraph"/>
        <w:numPr>
          <w:ilvl w:val="0"/>
          <w:numId w:val="45"/>
        </w:numPr>
      </w:pPr>
      <w:r w:rsidRPr="002C0C8D">
        <w:t>Think critically about the material. Try to imagine why a topic we covered in class is useful and where it might be applied. Think about where it might fail to apply. Write your own problems related to the lecture/reading material and solve them. Imagine how I might test a topic in class on a quiz or exam. Inventing practice problems, combining them with other course materials to make practice quizzes, then working and solving the quizzes is the most effective study strategy for this, and any other, course.</w:t>
      </w:r>
      <w:r w:rsidR="00965FEC">
        <w:t xml:space="preserve"> </w:t>
      </w:r>
      <w:r w:rsidRPr="002C0C8D">
        <w:t>[</w:t>
      </w:r>
      <w:r w:rsidR="00965FEC">
        <w:t>~</w:t>
      </w:r>
      <w:r w:rsidR="003247F2">
        <w:t>2</w:t>
      </w:r>
      <w:r w:rsidRPr="002C0C8D">
        <w:t xml:space="preserve"> </w:t>
      </w:r>
      <w:r w:rsidR="003247F2">
        <w:t>hours/week</w:t>
      </w:r>
      <w:r w:rsidRPr="002C0C8D">
        <w:t>]</w:t>
      </w:r>
    </w:p>
    <w:p w14:paraId="3E82779F" w14:textId="77777777" w:rsidR="00115DC8" w:rsidRDefault="00115DC8" w:rsidP="00115DC8">
      <w:pPr>
        <w:pStyle w:val="SpaceOption"/>
      </w:pPr>
    </w:p>
    <w:p w14:paraId="25E6AEB2" w14:textId="2F89661E" w:rsidR="002C0C8D" w:rsidRDefault="008E2447" w:rsidP="005205C9">
      <w:pPr>
        <w:pStyle w:val="ListParagraph"/>
        <w:numPr>
          <w:ilvl w:val="0"/>
          <w:numId w:val="45"/>
        </w:numPr>
      </w:pPr>
      <w:hyperlink r:id="rId15" w:history="1">
        <w:r w:rsidR="002C0C8D" w:rsidRPr="009710CF">
          <w:rPr>
            <w:rStyle w:val="Hyperlink"/>
          </w:rPr>
          <w:t>https://www.scotthyoung.com/blog/2019/02/15/memory/</w:t>
        </w:r>
      </w:hyperlink>
      <w:r w:rsidR="002C0C8D">
        <w:t xml:space="preserve"> </w:t>
      </w:r>
    </w:p>
    <w:p w14:paraId="451F470B" w14:textId="16848268" w:rsidR="002C0C8D" w:rsidRDefault="008E2447" w:rsidP="005205C9">
      <w:pPr>
        <w:pStyle w:val="ListParagraph"/>
        <w:numPr>
          <w:ilvl w:val="0"/>
          <w:numId w:val="45"/>
        </w:numPr>
      </w:pPr>
      <w:hyperlink r:id="rId16" w:history="1">
        <w:r w:rsidR="002C0C8D" w:rsidRPr="009710CF">
          <w:rPr>
            <w:rStyle w:val="Hyperlink"/>
          </w:rPr>
          <w:t>https://www.scotthyoung.com/blog/2018/12/24/why-cram/</w:t>
        </w:r>
      </w:hyperlink>
      <w:r w:rsidR="002C0C8D">
        <w:t xml:space="preserve"> </w:t>
      </w:r>
    </w:p>
    <w:p w14:paraId="748B8906" w14:textId="02348B6E" w:rsidR="002C0C8D" w:rsidRDefault="002C0C8D" w:rsidP="003247F2">
      <w:pPr>
        <w:pStyle w:val="Heading2"/>
        <w:keepNext/>
      </w:pPr>
      <w:r w:rsidRPr="002C0C8D">
        <w:lastRenderedPageBreak/>
        <w:t>Paul’s Draconian Academic Integrity Policy</w:t>
      </w:r>
    </w:p>
    <w:p w14:paraId="34D5B82E" w14:textId="6EC6E49B" w:rsidR="002C0C8D" w:rsidRDefault="002C0C8D" w:rsidP="002C0C8D">
      <w:r w:rsidRPr="002C0C8D">
        <w:t xml:space="preserve">I have absolutely no tolerance for cheating. On the homework and other take-home assignments, you can use notes, books, the internet—anything you think will help you. However, what you turn in must be written in your own words. On in-class exams, you are not allowed to use any electronic aids, </w:t>
      </w:r>
      <w:proofErr w:type="gramStart"/>
      <w:r w:rsidRPr="002C0C8D">
        <w:t>collaborate</w:t>
      </w:r>
      <w:proofErr w:type="gramEnd"/>
      <w:r w:rsidRPr="002C0C8D">
        <w:t xml:space="preserve"> or copy off of other people, or look at any written materials. In some </w:t>
      </w:r>
      <w:proofErr w:type="gramStart"/>
      <w:r w:rsidRPr="002C0C8D">
        <w:t>cases</w:t>
      </w:r>
      <w:proofErr w:type="gramEnd"/>
      <w:r w:rsidRPr="002C0C8D">
        <w:t xml:space="preserve"> I will allow you to have certain electronic devices (e.g., calculators) or text-based aids (part of the exam might be “open notes”).</w:t>
      </w:r>
    </w:p>
    <w:p w14:paraId="5F3CF9AE" w14:textId="41436D4A" w:rsidR="002C0C8D" w:rsidRPr="00115DC8" w:rsidRDefault="002C0C8D" w:rsidP="002C0C8D">
      <w:pPr>
        <w:pStyle w:val="SpaceOption"/>
        <w:rPr>
          <w:sz w:val="16"/>
          <w:szCs w:val="16"/>
        </w:rPr>
      </w:pPr>
    </w:p>
    <w:p w14:paraId="52C48AFF" w14:textId="4F370E34" w:rsidR="002C0C8D" w:rsidRDefault="002C0C8D" w:rsidP="002C0C8D">
      <w:r w:rsidRPr="002C0C8D">
        <w:t xml:space="preserve">If you have inadvertently (or even purposely) engaged in impermissible collaboration, you should come to me. Together we will work out a remedy that is fair to you and the rest of the class. (If </w:t>
      </w:r>
      <w:proofErr w:type="gramStart"/>
      <w:r w:rsidRPr="002C0C8D">
        <w:t>you</w:t>
      </w:r>
      <w:proofErr w:type="gramEnd"/>
      <w:r w:rsidRPr="002C0C8D">
        <w:t xml:space="preserve"> self-report I will endeavor to ensure that you are not “harmed” by your actions. In fairness to your classmates, however, I must also ensure that you do not benefit from them.) If I catch you cheating, I will not say anything for 48 hours—this is your chance to come to me and confess your transgression. If you do not raise the matter of your own accord, I will check with the appropriate Dean and if it is your first offense, you will receive a zero for that assignment/exam/worksheet/extra-credit problem. This will be registered as your “first offense” with the Dean. If it is your second offense, then the matter will be referred to the faculty council and I will argue forcibly that you should receive a zero for the course and that your behavior should become part of your permanent academic record. See</w:t>
      </w:r>
      <w:r>
        <w:t xml:space="preserve"> </w:t>
      </w:r>
      <w:hyperlink r:id="rId17" w:history="1">
        <w:r w:rsidRPr="009710CF">
          <w:rPr>
            <w:rStyle w:val="Hyperlink"/>
          </w:rPr>
          <w:t>http://www.mcmaster.ca/policy/academic.htm</w:t>
        </w:r>
      </w:hyperlink>
      <w:r w:rsidRPr="002C0C8D">
        <w:t>.</w:t>
      </w:r>
      <w:r>
        <w:t xml:space="preserve"> </w:t>
      </w:r>
    </w:p>
    <w:p w14:paraId="0E28C154" w14:textId="4C8D5E39" w:rsidR="002C0C8D" w:rsidRDefault="002C0C8D" w:rsidP="002C0C8D">
      <w:pPr>
        <w:pStyle w:val="SpaceOption"/>
      </w:pPr>
    </w:p>
    <w:p w14:paraId="6B7B036E" w14:textId="597169D4" w:rsidR="00781C54" w:rsidRDefault="002C0C8D" w:rsidP="002C0C8D">
      <w:r w:rsidRPr="002C0C8D">
        <w:t>If you have observed a classmate engaging in cheating, it is your responsibility to report this behavior to me. On the one hand, you should want to do this because the presence of anomalously high grades in the class will stimulate me to increase the difficulty of the course and skew any curves I may choose to impose, adversely</w:t>
      </w:r>
      <w:r>
        <w:t xml:space="preserve"> </w:t>
      </w:r>
      <w:r w:rsidRPr="002C0C8D">
        <w:t>affecting your grade. On the other hand, if I observe that you saw someone cheating, but you do not report it to me within forty-eight hours of the event, then I will consider you an accomplice in the activity, and you will be subject to sanctions based on your involvement. A typical sanction will be to halve your score on the assignment in which you were an accomplice to the cheating and make that grade ineligible to be dropped.</w:t>
      </w:r>
      <w:r>
        <w:t xml:space="preserve"> </w:t>
      </w:r>
    </w:p>
    <w:p w14:paraId="46A18825" w14:textId="77777777" w:rsidR="00781C54" w:rsidRDefault="00781C54" w:rsidP="00781C54">
      <w:pPr>
        <w:pStyle w:val="SpaceOption"/>
      </w:pPr>
    </w:p>
    <w:p w14:paraId="77BA764F" w14:textId="693F90C3" w:rsidR="002C0C8D" w:rsidRDefault="002C0C8D" w:rsidP="002C0C8D">
      <w:r w:rsidRPr="002C0C8D">
        <w:t>If you actively aid a cheater (as by making your paper available), then you will be subject to the same sanctions as the cheater themselves. Again, you have forty-eight hours to confess your transgression.</w:t>
      </w:r>
    </w:p>
    <w:p w14:paraId="07859D24" w14:textId="2BEA1425" w:rsidR="002C0C8D" w:rsidRPr="00781C54" w:rsidRDefault="002C0C8D" w:rsidP="002C0C8D">
      <w:pPr>
        <w:pStyle w:val="SpaceOption"/>
        <w:rPr>
          <w:sz w:val="16"/>
          <w:szCs w:val="16"/>
        </w:rPr>
      </w:pPr>
    </w:p>
    <w:p w14:paraId="4E138D68" w14:textId="3DF0BE38" w:rsidR="002C0C8D" w:rsidRDefault="002C0C8D" w:rsidP="002C0C8D">
      <w:r w:rsidRPr="002C0C8D">
        <w:lastRenderedPageBreak/>
        <w:t xml:space="preserve">The </w:t>
      </w:r>
      <w:proofErr w:type="gramStart"/>
      <w:r w:rsidRPr="002C0C8D">
        <w:t>forty-eight hour</w:t>
      </w:r>
      <w:proofErr w:type="gramEnd"/>
      <w:r w:rsidRPr="002C0C8D">
        <w:t xml:space="preserve"> rule is designed to allow you to discreetly bring matters related to academic integrity to my attention. In addition, it is designed so that in cases where cheating has many participants (ranging from observers, to abettors, to cheaters), every person has a chance to “come clean” and avoid severe sanctions.</w:t>
      </w:r>
    </w:p>
    <w:p w14:paraId="7F7F3D39" w14:textId="77777777" w:rsidR="00781C54" w:rsidRPr="00781C54" w:rsidRDefault="00781C54" w:rsidP="00781C54">
      <w:pPr>
        <w:pStyle w:val="Heading1"/>
        <w:rPr>
          <w:sz w:val="10"/>
          <w:szCs w:val="10"/>
        </w:rPr>
      </w:pPr>
      <w:bookmarkStart w:id="11" w:name="_Hlk57189867"/>
    </w:p>
    <w:p w14:paraId="57BE4ED2" w14:textId="3F501D42" w:rsidR="00781C54" w:rsidRPr="002C0C8D" w:rsidRDefault="00781C54" w:rsidP="00781C54">
      <w:pPr>
        <w:pStyle w:val="Heading1"/>
        <w:spacing w:after="300"/>
      </w:pPr>
      <w:r w:rsidRPr="005B6C78">
        <w:t>Policies and</w:t>
      </w:r>
      <w:r w:rsidRPr="005B6C78">
        <w:rPr>
          <w:rStyle w:val="Heading1Char"/>
          <w:b/>
          <w:bCs/>
        </w:rPr>
        <w:t xml:space="preserve"> Procedures</w:t>
      </w:r>
      <w:bookmarkEnd w:id="11"/>
      <w:r>
        <w:rPr>
          <w:rStyle w:val="Heading1Char"/>
          <w:b/>
          <w:bCs/>
        </w:rPr>
        <w:t xml:space="preserve"> –</w:t>
      </w:r>
      <w:r w:rsidRPr="00781C54">
        <w:t xml:space="preserve"> </w:t>
      </w:r>
      <w:r>
        <w:t>(</w:t>
      </w:r>
      <w:r w:rsidRPr="00781C54">
        <w:rPr>
          <w:sz w:val="30"/>
          <w:szCs w:val="30"/>
        </w:rPr>
        <w:t>McMaster’s Official Legalese</w:t>
      </w:r>
      <w:r>
        <w:rPr>
          <w:sz w:val="30"/>
          <w:szCs w:val="30"/>
        </w:rPr>
        <w:t>)</w:t>
      </w:r>
    </w:p>
    <w:p w14:paraId="3D10254A" w14:textId="557FAB9C" w:rsidR="00FC24FB" w:rsidRPr="006072D6" w:rsidRDefault="00FC24FB" w:rsidP="00FC24FB">
      <w:pPr>
        <w:pStyle w:val="Heading2"/>
        <w:rPr>
          <w:color w:val="000000"/>
        </w:rPr>
      </w:pPr>
      <w:r w:rsidRPr="006072D6">
        <w:t xml:space="preserve">Requests </w:t>
      </w:r>
      <w:r>
        <w:t>f</w:t>
      </w:r>
      <w:r w:rsidRPr="006072D6">
        <w:t xml:space="preserve">or Relief </w:t>
      </w:r>
      <w:r>
        <w:t>f</w:t>
      </w:r>
      <w:r w:rsidRPr="006072D6">
        <w:t>or Missed Academic Term Work</w:t>
      </w:r>
      <w:bookmarkEnd w:id="9"/>
      <w:r w:rsidRPr="006072D6">
        <w:t xml:space="preserve"> </w:t>
      </w:r>
    </w:p>
    <w:p w14:paraId="2F736086" w14:textId="77777777" w:rsidR="00FC24FB" w:rsidRPr="006072D6" w:rsidRDefault="008E2447" w:rsidP="00FC24FB">
      <w:pPr>
        <w:contextualSpacing/>
        <w:rPr>
          <w:rFonts w:asciiTheme="minorHAnsi" w:hAnsiTheme="minorHAnsi" w:cstheme="minorHAnsi"/>
        </w:rPr>
      </w:pPr>
      <w:hyperlink r:id="rId18" w:history="1">
        <w:r w:rsidR="00FC24FB" w:rsidRPr="006072D6">
          <w:rPr>
            <w:rStyle w:val="Hyperlink"/>
            <w:rFonts w:asciiTheme="minorHAnsi" w:hAnsiTheme="minorHAnsi" w:cstheme="minorHAnsi"/>
          </w:rPr>
          <w:t>McMaster Student Absence Form (MSAF):</w:t>
        </w:r>
      </w:hyperlink>
      <w:r w:rsidR="00FC24FB" w:rsidRPr="006072D6">
        <w:rPr>
          <w:rFonts w:asciiTheme="minorHAnsi" w:hAnsiTheme="minorHAnsi" w:cstheme="minorHAnsi"/>
        </w:rPr>
        <w:t xml:space="preserve">  In the event of an absence for medical or other reasons, students should review and follow the Academic Regulation in the Undergraduate Calendar “Requests for Relief for Missed Academic Term Work”. </w:t>
      </w:r>
    </w:p>
    <w:p w14:paraId="784AC9F2" w14:textId="77777777" w:rsidR="00FC24FB" w:rsidRDefault="00FC24FB" w:rsidP="00FC24FB">
      <w:pPr>
        <w:pStyle w:val="Heading3"/>
        <w:rPr>
          <w:rFonts w:asciiTheme="minorHAnsi" w:hAnsiTheme="minorHAnsi" w:cstheme="minorHAnsi"/>
        </w:rPr>
      </w:pPr>
      <w:r w:rsidRPr="00EB15D8">
        <w:t>MSAF Course Specific Information</w:t>
      </w:r>
      <w:r w:rsidRPr="006072D6">
        <w:rPr>
          <w:rFonts w:asciiTheme="minorHAnsi" w:hAnsiTheme="minorHAnsi" w:cstheme="minorHAnsi"/>
        </w:rPr>
        <w:t xml:space="preserve"> </w:t>
      </w:r>
    </w:p>
    <w:p w14:paraId="4B6DEFB3" w14:textId="2FE571B7" w:rsidR="00FC24FB" w:rsidRPr="002C0C8D" w:rsidRDefault="002C0C8D" w:rsidP="002C0C8D">
      <w:r w:rsidRPr="002C0C8D">
        <w:t xml:space="preserve">I will not give make-up </w:t>
      </w:r>
      <w:r w:rsidR="00EF5592">
        <w:t>assignments. I</w:t>
      </w:r>
      <w:r w:rsidRPr="002C0C8D">
        <w:t>f you know you will miss a</w:t>
      </w:r>
      <w:r w:rsidR="00EF5592">
        <w:t>n</w:t>
      </w:r>
      <w:r w:rsidRPr="002C0C8D">
        <w:t xml:space="preserve"> </w:t>
      </w:r>
      <w:r w:rsidR="00EF5592">
        <w:t>assignment</w:t>
      </w:r>
      <w:r w:rsidRPr="002C0C8D">
        <w:t xml:space="preserve"> you must arrange </w:t>
      </w:r>
      <w:r w:rsidR="00EF5592">
        <w:t xml:space="preserve">it with me beforehand. </w:t>
      </w:r>
    </w:p>
    <w:p w14:paraId="539184A9" w14:textId="77777777" w:rsidR="00FC24FB" w:rsidRPr="006072D6" w:rsidRDefault="00FC24FB" w:rsidP="00FC24FB">
      <w:pPr>
        <w:pStyle w:val="Heading2"/>
      </w:pPr>
      <w:bookmarkStart w:id="12" w:name="_Hlk45875411"/>
      <w:r w:rsidRPr="006072D6">
        <w:t xml:space="preserve">Academic Accommodation </w:t>
      </w:r>
      <w:r>
        <w:t>o</w:t>
      </w:r>
      <w:r w:rsidRPr="006072D6">
        <w:t xml:space="preserve">f Students </w:t>
      </w:r>
      <w:r>
        <w:t>w</w:t>
      </w:r>
      <w:r w:rsidRPr="006072D6">
        <w:t xml:space="preserve">ith Disabilities </w:t>
      </w:r>
    </w:p>
    <w:p w14:paraId="109B310C" w14:textId="10889AF5" w:rsidR="00FC24FB" w:rsidRDefault="00FC24FB" w:rsidP="00FC24FB">
      <w:pPr>
        <w:rPr>
          <w:rFonts w:asciiTheme="minorHAnsi" w:hAnsiTheme="minorHAnsi" w:cstheme="minorHAnsi"/>
        </w:rPr>
      </w:pPr>
      <w:r w:rsidRPr="006072D6">
        <w:rPr>
          <w:rFonts w:asciiTheme="minorHAnsi" w:hAnsiTheme="minorHAnsi" w:cstheme="minorHAnsi"/>
        </w:rPr>
        <w:t xml:space="preserve">Students with disabilities who require academic accommodation must contact </w:t>
      </w:r>
      <w:hyperlink r:id="rId19" w:history="1">
        <w:r w:rsidRPr="006072D6">
          <w:rPr>
            <w:rStyle w:val="Hyperlink"/>
            <w:rFonts w:asciiTheme="minorHAnsi" w:hAnsiTheme="minorHAnsi" w:cstheme="minorHAnsi"/>
          </w:rPr>
          <w:t>Student Accessibility Services (SAS</w:t>
        </w:r>
      </w:hyperlink>
      <w:r w:rsidRPr="006072D6">
        <w:rPr>
          <w:rFonts w:asciiTheme="minorHAnsi" w:hAnsiTheme="minorHAnsi" w:cstheme="minorHAnsi"/>
        </w:rPr>
        <w:t xml:space="preserve">) at 905-525-9140 ext. 28652 or </w:t>
      </w:r>
      <w:hyperlink r:id="rId20" w:tgtFrame="_blank" w:history="1">
        <w:r w:rsidRPr="006072D6">
          <w:rPr>
            <w:rStyle w:val="Hyperlink"/>
            <w:rFonts w:asciiTheme="minorHAnsi" w:eastAsia="Times New Roman" w:hAnsiTheme="minorHAnsi" w:cstheme="minorHAnsi"/>
            <w:lang w:val="en-CA"/>
          </w:rPr>
          <w:t>sas@mcmaster.ca</w:t>
        </w:r>
      </w:hyperlink>
      <w:r w:rsidRPr="006072D6">
        <w:rPr>
          <w:rFonts w:asciiTheme="minorHAnsi" w:hAnsiTheme="minorHAnsi" w:cstheme="minorHAnsi"/>
        </w:rPr>
        <w:t xml:space="preserve"> to make arrangements with a Program Coordinator. For further information, consult McMaster University’s </w:t>
      </w:r>
      <w:hyperlink r:id="rId21" w:history="1">
        <w:r w:rsidRPr="006072D6">
          <w:rPr>
            <w:rStyle w:val="Hyperlink"/>
            <w:rFonts w:asciiTheme="minorHAnsi" w:hAnsiTheme="minorHAnsi" w:cstheme="minorHAnsi"/>
            <w:i/>
            <w:iCs/>
          </w:rPr>
          <w:t>Academic Accommodation of Students with Disabilities</w:t>
        </w:r>
      </w:hyperlink>
      <w:r w:rsidRPr="006072D6">
        <w:rPr>
          <w:rFonts w:asciiTheme="minorHAnsi" w:hAnsiTheme="minorHAnsi" w:cstheme="minorHAnsi"/>
        </w:rPr>
        <w:t xml:space="preserve">  policy. </w:t>
      </w:r>
    </w:p>
    <w:p w14:paraId="63AD629F" w14:textId="0DAD61C1" w:rsidR="002C0C8D" w:rsidRDefault="002C0C8D" w:rsidP="002C0C8D">
      <w:pPr>
        <w:pStyle w:val="SpaceOption"/>
      </w:pPr>
    </w:p>
    <w:p w14:paraId="4F8BE37B" w14:textId="359A226C" w:rsidR="00781C54" w:rsidRPr="00781C54" w:rsidRDefault="002C0C8D" w:rsidP="00FC24FB">
      <w:pPr>
        <w:rPr>
          <w:rFonts w:cstheme="minorHAnsi"/>
        </w:rPr>
      </w:pPr>
      <w:r w:rsidRPr="00781C54">
        <w:rPr>
          <w:rFonts w:cstheme="minorHAnsi"/>
        </w:rPr>
        <w:t>I will work with students with documented disabilities, and more generally with students who have temporary disabilities or other factors that inhibit their ability to perform at a high level. My goal is be maximally supportive of my students, and to treat everyone fairly. This means that while I am eager to accommodate all of you, I hold the same high expectations for all of you.</w:t>
      </w:r>
    </w:p>
    <w:p w14:paraId="2D8A8196" w14:textId="6D77420F" w:rsidR="002C0C8D" w:rsidRDefault="00781C54" w:rsidP="00781C54">
      <w:pPr>
        <w:autoSpaceDE/>
        <w:autoSpaceDN/>
        <w:adjustRightInd/>
        <w:spacing w:after="160" w:line="259" w:lineRule="auto"/>
        <w:rPr>
          <w:rFonts w:asciiTheme="minorHAnsi" w:hAnsiTheme="minorHAnsi" w:cstheme="minorHAnsi"/>
        </w:rPr>
      </w:pPr>
      <w:r>
        <w:rPr>
          <w:rFonts w:asciiTheme="minorHAnsi" w:hAnsiTheme="minorHAnsi" w:cstheme="minorHAnsi"/>
        </w:rPr>
        <w:br w:type="page"/>
      </w:r>
    </w:p>
    <w:p w14:paraId="6851D74C" w14:textId="77777777" w:rsidR="00781C54" w:rsidRPr="00781C54" w:rsidRDefault="00781C54" w:rsidP="00781C54">
      <w:pPr>
        <w:pStyle w:val="SpaceOption"/>
        <w:rPr>
          <w:sz w:val="10"/>
          <w:szCs w:val="10"/>
        </w:rPr>
      </w:pPr>
    </w:p>
    <w:p w14:paraId="4785DC8E" w14:textId="6B2AE9A2" w:rsidR="00FC24FB" w:rsidRPr="006072D6" w:rsidRDefault="00FC24FB" w:rsidP="00781C54">
      <w:pPr>
        <w:pStyle w:val="Heading2"/>
        <w:spacing w:before="0"/>
      </w:pPr>
      <w:r w:rsidRPr="006072D6">
        <w:t xml:space="preserve">Academic Accommodation </w:t>
      </w:r>
      <w:r>
        <w:t>f</w:t>
      </w:r>
      <w:r w:rsidRPr="006072D6">
        <w:t xml:space="preserve">or Religious, Indigenous </w:t>
      </w:r>
      <w:proofErr w:type="gramStart"/>
      <w:r w:rsidRPr="006072D6">
        <w:t>Or</w:t>
      </w:r>
      <w:proofErr w:type="gramEnd"/>
      <w:r w:rsidRPr="006072D6">
        <w:t xml:space="preserve"> Spiritual Observances (Riso) </w:t>
      </w:r>
    </w:p>
    <w:p w14:paraId="756B178A" w14:textId="77777777" w:rsidR="00FC24FB" w:rsidRPr="006072D6" w:rsidRDefault="00FC24FB" w:rsidP="00FC24FB">
      <w:pPr>
        <w:rPr>
          <w:b/>
          <w:bCs/>
          <w:i/>
          <w:iCs/>
          <w:color w:val="7A003C"/>
        </w:rPr>
      </w:pPr>
      <w:r w:rsidRPr="006072D6">
        <w:t xml:space="preserve">Students requiring academic accommodation based on religious, indigenous or spiritual observances should follow the procedures set out in the </w:t>
      </w:r>
      <w:hyperlink r:id="rId22" w:history="1">
        <w:r w:rsidRPr="006072D6">
          <w:rPr>
            <w:rStyle w:val="Hyperlink"/>
            <w:rFonts w:asciiTheme="minorHAnsi" w:hAnsiTheme="minorHAnsi" w:cstheme="minorHAnsi"/>
            <w:sz w:val="22"/>
          </w:rPr>
          <w:t>RISO</w:t>
        </w:r>
      </w:hyperlink>
      <w:r w:rsidRPr="006072D6">
        <w:t xml:space="preserve"> policy. Students should submit their request to their Faculty Office </w:t>
      </w:r>
      <w:r w:rsidRPr="006072D6">
        <w:rPr>
          <w:b/>
          <w:bCs/>
          <w:i/>
          <w:iCs/>
        </w:rPr>
        <w:t xml:space="preserve">normally within 10 working days </w:t>
      </w:r>
      <w:r w:rsidRPr="006072D6">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3" w:name="_Hlk45876206"/>
      <w:bookmarkEnd w:id="12"/>
    </w:p>
    <w:p w14:paraId="2872EED0" w14:textId="77777777" w:rsidR="00FC24FB" w:rsidRPr="006072D6" w:rsidRDefault="00FC24FB" w:rsidP="00781C54">
      <w:pPr>
        <w:pStyle w:val="Heading2"/>
        <w:spacing w:before="160"/>
      </w:pPr>
      <w:r w:rsidRPr="006072D6">
        <w:t xml:space="preserve">Courses </w:t>
      </w:r>
      <w:r>
        <w:t>w</w:t>
      </w:r>
      <w:r w:rsidRPr="006072D6">
        <w:t xml:space="preserve">ith An On-Line Element </w:t>
      </w:r>
    </w:p>
    <w:p w14:paraId="5C4067C5" w14:textId="77777777" w:rsidR="00FC24FB" w:rsidRPr="006072D6" w:rsidRDefault="00FC24FB" w:rsidP="00FC24FB">
      <w:r w:rsidRPr="00036597">
        <w:rPr>
          <w:b/>
          <w:bCs/>
          <w:i/>
          <w:iCs/>
        </w:rPr>
        <w:t>Some courses</w:t>
      </w:r>
      <w:r w:rsidRPr="00036597">
        <w:t xml:space="preserve"> </w:t>
      </w:r>
      <w:r w:rsidRPr="00036597">
        <w:rPr>
          <w:b/>
          <w:bCs/>
          <w:i/>
          <w:iCs/>
        </w:rPr>
        <w:t xml:space="preserve">may </w:t>
      </w:r>
      <w:r w:rsidRPr="00036597">
        <w:t xml:space="preserve">use on-line elements (e.g. e-mail, Avenue to Learn (A2L), </w:t>
      </w:r>
      <w:proofErr w:type="spellStart"/>
      <w:r w:rsidRPr="00036597">
        <w:t>LearnLink</w:t>
      </w:r>
      <w:proofErr w:type="spellEnd"/>
      <w:r w:rsidRPr="00036597">
        <w:t xml:space="preserve">, web pages, </w:t>
      </w:r>
      <w:proofErr w:type="spellStart"/>
      <w:r w:rsidRPr="00036597">
        <w:t>capa</w:t>
      </w:r>
      <w:proofErr w:type="spellEnd"/>
      <w:r w:rsidRPr="00036597">
        <w:t xml:space="preserve">, Moodle, </w:t>
      </w:r>
      <w:proofErr w:type="spellStart"/>
      <w:r w:rsidRPr="00036597">
        <w:t>ThinkingCap</w:t>
      </w:r>
      <w:proofErr w:type="spellEnd"/>
      <w:r w:rsidRPr="00036597">
        <w:t xml:space="preserve">, etc.). </w:t>
      </w:r>
      <w:r w:rsidRPr="006072D6">
        <w:t xml:space="preserve">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14:paraId="2DD9D1FA" w14:textId="77777777" w:rsidR="00FC24FB" w:rsidRPr="006072D6" w:rsidRDefault="00FC24FB" w:rsidP="00781C54">
      <w:pPr>
        <w:pStyle w:val="Heading2"/>
        <w:spacing w:before="160"/>
      </w:pPr>
      <w:r w:rsidRPr="006072D6">
        <w:t xml:space="preserve">Online Proctoring </w:t>
      </w:r>
    </w:p>
    <w:p w14:paraId="18591C65" w14:textId="77777777" w:rsidR="00FC24FB" w:rsidRPr="006072D6" w:rsidRDefault="00FC24FB" w:rsidP="00FC24FB">
      <w:r w:rsidRPr="00036597">
        <w:rPr>
          <w:b/>
          <w:bCs/>
          <w:i/>
          <w:iCs/>
        </w:rPr>
        <w:t xml:space="preserve">Some courses may </w:t>
      </w:r>
      <w:r w:rsidRPr="006072D6">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14:paraId="2DA3077D" w14:textId="77777777" w:rsidR="00FC24FB" w:rsidRPr="006072D6" w:rsidRDefault="00FC24FB" w:rsidP="00781C54">
      <w:pPr>
        <w:pStyle w:val="Heading2"/>
        <w:spacing w:before="160"/>
      </w:pPr>
      <w:r w:rsidRPr="006072D6">
        <w:t xml:space="preserve">Academic Integrity </w:t>
      </w:r>
    </w:p>
    <w:p w14:paraId="6263141C" w14:textId="77777777" w:rsidR="00FC24FB" w:rsidRPr="006072D6" w:rsidRDefault="00FC24FB" w:rsidP="00FC24FB">
      <w:r w:rsidRPr="006072D6">
        <w:t xml:space="preserve">You are expected to exhibit honesty and use ethical behaviour in all aspects of the learning process. Academic credentials you earn are rooted in principles of honesty and academic integrity. </w:t>
      </w:r>
    </w:p>
    <w:p w14:paraId="0E075DE0" w14:textId="77777777" w:rsidR="00FC24FB" w:rsidRPr="006072D6" w:rsidRDefault="00FC24FB" w:rsidP="00FC24FB">
      <w:r w:rsidRPr="006072D6">
        <w:rPr>
          <w:b/>
          <w:bCs/>
        </w:rPr>
        <w:t xml:space="preserve">It is your responsibility to understand what constitutes academic dishonesty. </w:t>
      </w:r>
    </w:p>
    <w:p w14:paraId="4BA91CD6" w14:textId="77777777" w:rsidR="00FC24FB" w:rsidRPr="006072D6" w:rsidRDefault="00FC24FB" w:rsidP="00FC24FB">
      <w:r w:rsidRPr="006072D6">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23" w:history="1">
        <w:r w:rsidRPr="006072D6">
          <w:rPr>
            <w:rStyle w:val="Hyperlink"/>
            <w:rFonts w:asciiTheme="minorHAnsi" w:hAnsiTheme="minorHAnsi" w:cstheme="minorHAnsi"/>
            <w:i/>
            <w:iCs/>
            <w:sz w:val="22"/>
          </w:rPr>
          <w:t>Academic Integrity Policy</w:t>
        </w:r>
      </w:hyperlink>
      <w:r w:rsidRPr="006072D6">
        <w:rPr>
          <w:i/>
          <w:iCs/>
        </w:rPr>
        <w:t xml:space="preserve">, </w:t>
      </w:r>
      <w:r w:rsidRPr="006072D6">
        <w:t xml:space="preserve">located at </w:t>
      </w:r>
      <w:hyperlink r:id="rId24" w:history="1">
        <w:r w:rsidRPr="006072D6">
          <w:rPr>
            <w:rStyle w:val="Hyperlink"/>
            <w:rFonts w:asciiTheme="minorHAnsi" w:hAnsiTheme="minorHAnsi" w:cstheme="minorHAnsi"/>
            <w:sz w:val="22"/>
          </w:rPr>
          <w:t>https://secretariat.mcmaster.ca/university-policies-procedures- guidelines/</w:t>
        </w:r>
      </w:hyperlink>
      <w:r w:rsidRPr="006072D6">
        <w:t xml:space="preserve"> </w:t>
      </w:r>
    </w:p>
    <w:p w14:paraId="31C41C01" w14:textId="77777777" w:rsidR="00FC24FB" w:rsidRPr="006072D6" w:rsidRDefault="00FC24FB" w:rsidP="00FC24FB">
      <w:pPr>
        <w:rPr>
          <w:sz w:val="4"/>
          <w:szCs w:val="4"/>
        </w:rPr>
      </w:pPr>
    </w:p>
    <w:p w14:paraId="6BC67E21" w14:textId="77777777" w:rsidR="00781C54" w:rsidRDefault="00781C54" w:rsidP="00781C54">
      <w:pPr>
        <w:pStyle w:val="SpaceOption"/>
      </w:pPr>
    </w:p>
    <w:p w14:paraId="4B73192C" w14:textId="689D0B46" w:rsidR="00FC24FB" w:rsidRPr="006072D6" w:rsidRDefault="00FC24FB" w:rsidP="00FC24FB">
      <w:pPr>
        <w:rPr>
          <w:b/>
          <w:bCs/>
        </w:rPr>
      </w:pPr>
      <w:r w:rsidRPr="006072D6">
        <w:rPr>
          <w:b/>
          <w:bCs/>
        </w:rPr>
        <w:t xml:space="preserve">The following illustrates only three forms of academic dishonesty: </w:t>
      </w:r>
    </w:p>
    <w:p w14:paraId="1999796A" w14:textId="77777777" w:rsidR="00FC24FB" w:rsidRPr="006072D6" w:rsidRDefault="00FC24FB" w:rsidP="00FC24FB">
      <w:pPr>
        <w:pStyle w:val="ListParagraph"/>
        <w:numPr>
          <w:ilvl w:val="0"/>
          <w:numId w:val="15"/>
        </w:numPr>
        <w:ind w:left="630"/>
      </w:pPr>
      <w:r w:rsidRPr="006072D6">
        <w:t>plagiarism, e.g. the submission of work that is not one’s own or for which other credit has been obtained.</w:t>
      </w:r>
    </w:p>
    <w:p w14:paraId="2FD3957A" w14:textId="77777777" w:rsidR="00FC24FB" w:rsidRPr="006072D6" w:rsidRDefault="00FC24FB" w:rsidP="00FC24FB">
      <w:pPr>
        <w:pStyle w:val="ListParagraph"/>
        <w:numPr>
          <w:ilvl w:val="0"/>
          <w:numId w:val="15"/>
        </w:numPr>
        <w:ind w:left="630"/>
      </w:pPr>
      <w:r w:rsidRPr="006072D6">
        <w:t xml:space="preserve">improper collaboration in group work. </w:t>
      </w:r>
    </w:p>
    <w:p w14:paraId="631A251C" w14:textId="77777777" w:rsidR="00FC24FB" w:rsidRPr="006072D6" w:rsidRDefault="00FC24FB" w:rsidP="00FC24FB">
      <w:pPr>
        <w:pStyle w:val="ListParagraph"/>
        <w:numPr>
          <w:ilvl w:val="0"/>
          <w:numId w:val="15"/>
        </w:numPr>
        <w:ind w:left="630"/>
      </w:pPr>
      <w:r w:rsidRPr="006072D6">
        <w:t xml:space="preserve">copying or using unauthorized aids in tests and examinations. </w:t>
      </w:r>
      <w:bookmarkStart w:id="14" w:name="_Hlk45876261"/>
      <w:bookmarkEnd w:id="13"/>
    </w:p>
    <w:p w14:paraId="7D0EA16C" w14:textId="77777777" w:rsidR="00FC24FB" w:rsidRPr="006072D6" w:rsidRDefault="00FC24FB" w:rsidP="00FC24FB">
      <w:pPr>
        <w:pStyle w:val="Heading2"/>
      </w:pPr>
      <w:r w:rsidRPr="006072D6">
        <w:t xml:space="preserve">Authenticity / Plagiarism Detection </w:t>
      </w:r>
    </w:p>
    <w:p w14:paraId="3553AEE9" w14:textId="77777777" w:rsidR="00FC24FB" w:rsidRDefault="00FC24FB" w:rsidP="00FC24FB">
      <w:r w:rsidRPr="006072D6">
        <w:rPr>
          <w:b/>
          <w:bCs/>
          <w:i/>
          <w:iCs/>
        </w:rPr>
        <w:t xml:space="preserve">Some courses may </w:t>
      </w:r>
      <w:r w:rsidRPr="006072D6">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14:paraId="6669F217" w14:textId="77777777" w:rsidR="00FC24FB" w:rsidRPr="00FF6404" w:rsidRDefault="00FC24FB" w:rsidP="00FC24FB">
      <w:pPr>
        <w:pStyle w:val="SpaceOption"/>
      </w:pPr>
    </w:p>
    <w:p w14:paraId="09794735" w14:textId="358D9187" w:rsidR="00FC24FB" w:rsidRPr="00547CC5" w:rsidRDefault="00FC24FB" w:rsidP="00FC24FB">
      <w:pPr>
        <w:rPr>
          <w:color w:val="7A003C"/>
        </w:rPr>
      </w:pPr>
      <w:r w:rsidRPr="006072D6">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sidRPr="006072D6">
        <w:rPr>
          <w:b/>
          <w:bCs/>
        </w:rPr>
        <w:t xml:space="preserve">All submitted work is subject to normal verification that standards of academic integrity have been upheld </w:t>
      </w:r>
      <w:r w:rsidRPr="006072D6">
        <w:t xml:space="preserve">(e.g., on-line search, other software, etc.). </w:t>
      </w:r>
      <w:r w:rsidRPr="006072D6">
        <w:rPr>
          <w:rFonts w:eastAsia="Arial Narrow"/>
          <w:spacing w:val="-1"/>
        </w:rPr>
        <w:t>For more details</w:t>
      </w:r>
      <w:r w:rsidRPr="006072D6">
        <w:rPr>
          <w:rFonts w:eastAsia="Arial Narrow"/>
          <w:spacing w:val="-2"/>
        </w:rPr>
        <w:t xml:space="preserve"> </w:t>
      </w:r>
      <w:r w:rsidRPr="006072D6">
        <w:rPr>
          <w:rFonts w:eastAsia="Arial Narrow"/>
          <w:spacing w:val="-1"/>
        </w:rPr>
        <w:t>about</w:t>
      </w:r>
      <w:r w:rsidRPr="006072D6">
        <w:rPr>
          <w:rFonts w:eastAsia="Arial Narrow"/>
        </w:rPr>
        <w:t xml:space="preserve"> </w:t>
      </w:r>
      <w:r w:rsidRPr="006072D6">
        <w:rPr>
          <w:rFonts w:eastAsia="Arial Narrow"/>
          <w:spacing w:val="-1"/>
        </w:rPr>
        <w:t>McMaster’s</w:t>
      </w:r>
      <w:r w:rsidRPr="006072D6">
        <w:rPr>
          <w:rFonts w:eastAsia="Arial Narrow"/>
        </w:rPr>
        <w:t xml:space="preserve"> </w:t>
      </w:r>
      <w:r w:rsidRPr="006072D6">
        <w:rPr>
          <w:rFonts w:eastAsia="Arial Narrow"/>
          <w:spacing w:val="-1"/>
        </w:rPr>
        <w:t>use</w:t>
      </w:r>
      <w:r w:rsidRPr="006072D6">
        <w:rPr>
          <w:rFonts w:eastAsia="Arial Narrow"/>
          <w:spacing w:val="1"/>
        </w:rPr>
        <w:t xml:space="preserve"> </w:t>
      </w:r>
      <w:r w:rsidRPr="006072D6">
        <w:rPr>
          <w:rFonts w:eastAsia="Arial Narrow"/>
        </w:rPr>
        <w:t>of</w:t>
      </w:r>
      <w:r w:rsidRPr="006072D6">
        <w:rPr>
          <w:rFonts w:eastAsia="Arial Narrow"/>
          <w:spacing w:val="99"/>
        </w:rPr>
        <w:t xml:space="preserve"> </w:t>
      </w:r>
      <w:r w:rsidRPr="006072D6">
        <w:rPr>
          <w:rFonts w:eastAsia="Arial Narrow"/>
          <w:spacing w:val="-1"/>
        </w:rPr>
        <w:t>Turnitin.com</w:t>
      </w:r>
      <w:r>
        <w:rPr>
          <w:rFonts w:eastAsia="Arial Narrow"/>
          <w:spacing w:val="51"/>
        </w:rPr>
        <w:t xml:space="preserve"> </w:t>
      </w:r>
      <w:r w:rsidRPr="006072D6">
        <w:rPr>
          <w:rFonts w:eastAsia="Arial Narrow"/>
          <w:spacing w:val="-1"/>
        </w:rPr>
        <w:t>please</w:t>
      </w:r>
      <w:r w:rsidRPr="006072D6">
        <w:rPr>
          <w:rFonts w:eastAsia="Arial Narrow"/>
          <w:spacing w:val="1"/>
        </w:rPr>
        <w:t xml:space="preserve"> </w:t>
      </w:r>
      <w:r w:rsidRPr="006072D6">
        <w:rPr>
          <w:rFonts w:eastAsia="Arial Narrow"/>
        </w:rPr>
        <w:t>go</w:t>
      </w:r>
      <w:r w:rsidRPr="006072D6">
        <w:rPr>
          <w:rFonts w:eastAsia="Arial Narrow"/>
          <w:spacing w:val="-1"/>
        </w:rPr>
        <w:t xml:space="preserve"> </w:t>
      </w:r>
      <w:r w:rsidRPr="006072D6">
        <w:rPr>
          <w:rFonts w:eastAsia="Arial Narrow"/>
        </w:rPr>
        <w:t>to</w:t>
      </w:r>
      <w:r>
        <w:rPr>
          <w:rFonts w:eastAsia="Arial Narrow"/>
        </w:rPr>
        <w:t xml:space="preserve"> the</w:t>
      </w:r>
      <w:r w:rsidRPr="006072D6">
        <w:rPr>
          <w:rFonts w:eastAsia="Arial Narrow"/>
          <w:spacing w:val="-1"/>
        </w:rPr>
        <w:t xml:space="preserve"> </w:t>
      </w:r>
      <w:hyperlink r:id="rId25" w:history="1">
        <w:r w:rsidRPr="0064016B">
          <w:rPr>
            <w:rStyle w:val="Hyperlink"/>
            <w:rFonts w:eastAsia="Arial Narrow"/>
          </w:rPr>
          <w:t>McMaster Office of Academic Integrity</w:t>
        </w:r>
      </w:hyperlink>
      <w:r w:rsidR="003725BB">
        <w:rPr>
          <w:rStyle w:val="Hyperlink"/>
          <w:rFonts w:eastAsia="Arial Narrow"/>
        </w:rPr>
        <w:t>’s</w:t>
      </w:r>
      <w:r w:rsidR="003725BB">
        <w:rPr>
          <w:rFonts w:eastAsia="Arial Narrow"/>
          <w:spacing w:val="-1"/>
        </w:rPr>
        <w:t xml:space="preserve"> webpage.</w:t>
      </w:r>
      <w:r w:rsidRPr="006072D6">
        <w:t xml:space="preserve"> </w:t>
      </w:r>
    </w:p>
    <w:p w14:paraId="0CAD707B" w14:textId="77777777" w:rsidR="00FC24FB" w:rsidRPr="006072D6" w:rsidRDefault="00FC24FB" w:rsidP="00FC24FB">
      <w:pPr>
        <w:pStyle w:val="Heading2"/>
        <w:rPr>
          <w:rFonts w:asciiTheme="minorHAnsi" w:hAnsiTheme="minorHAnsi" w:cstheme="minorHAnsi"/>
          <w:sz w:val="22"/>
        </w:rPr>
      </w:pPr>
      <w:r w:rsidRPr="006072D6">
        <w:t xml:space="preserve">Conduct Expectations </w:t>
      </w:r>
    </w:p>
    <w:p w14:paraId="74C0E94F" w14:textId="77777777" w:rsidR="00FC24FB" w:rsidRPr="006D707D" w:rsidRDefault="00FC24FB" w:rsidP="00FC24FB">
      <w:pPr>
        <w:rPr>
          <w:szCs w:val="24"/>
        </w:rPr>
      </w:pPr>
      <w:r w:rsidRPr="006D707D">
        <w:rPr>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6" w:history="1">
        <w:r w:rsidRPr="006D707D">
          <w:rPr>
            <w:rStyle w:val="Hyperlink"/>
            <w:rFonts w:asciiTheme="minorHAnsi" w:hAnsiTheme="minorHAnsi" w:cstheme="minorHAnsi"/>
            <w:i/>
            <w:iCs/>
            <w:szCs w:val="24"/>
          </w:rPr>
          <w:t xml:space="preserve">Code of Student Rights &amp; Responsibilities </w:t>
        </w:r>
        <w:r w:rsidRPr="006D707D">
          <w:rPr>
            <w:rStyle w:val="Hyperlink"/>
            <w:rFonts w:asciiTheme="minorHAnsi" w:hAnsiTheme="minorHAnsi" w:cstheme="minorHAnsi"/>
            <w:szCs w:val="24"/>
          </w:rPr>
          <w:t>(the “Code”).</w:t>
        </w:r>
      </w:hyperlink>
      <w:r w:rsidRPr="006D707D">
        <w:rPr>
          <w:szCs w:val="24"/>
        </w:rPr>
        <w:t xml:space="preserve"> All students share the responsibility of maintaining a positive environment for the academic and personal growth of all McMaster community members, </w:t>
      </w:r>
      <w:r w:rsidRPr="006D707D">
        <w:rPr>
          <w:b/>
          <w:bCs/>
          <w:szCs w:val="24"/>
        </w:rPr>
        <w:t>whether in person or online</w:t>
      </w:r>
      <w:r w:rsidRPr="006D707D">
        <w:rPr>
          <w:szCs w:val="24"/>
        </w:rPr>
        <w:t xml:space="preserve">. </w:t>
      </w:r>
    </w:p>
    <w:p w14:paraId="27C3789B" w14:textId="77777777" w:rsidR="00FC24FB" w:rsidRPr="006072D6" w:rsidRDefault="00FC24FB" w:rsidP="00FC24FB">
      <w:pPr>
        <w:pStyle w:val="SpaceOption"/>
      </w:pPr>
    </w:p>
    <w:p w14:paraId="10F6A45C" w14:textId="5D5BFF09" w:rsidR="00FC24FB" w:rsidRDefault="00FC24FB" w:rsidP="00FC24FB">
      <w:pPr>
        <w:rPr>
          <w:rFonts w:asciiTheme="minorHAnsi" w:hAnsiTheme="minorHAnsi" w:cstheme="minorHAnsi"/>
        </w:rPr>
      </w:pPr>
      <w:r w:rsidRPr="006072D6">
        <w:rPr>
          <w:rFonts w:asciiTheme="minorHAnsi" w:hAnsiTheme="minorHAns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14:paraId="2D53D164" w14:textId="1977D6A6" w:rsidR="00781C54" w:rsidRDefault="00781C54" w:rsidP="00781C54">
      <w:pPr>
        <w:pStyle w:val="SpaceOption"/>
        <w:rPr>
          <w:sz w:val="10"/>
          <w:szCs w:val="10"/>
        </w:rPr>
      </w:pPr>
    </w:p>
    <w:p w14:paraId="25724E7C" w14:textId="77777777" w:rsidR="00781C54" w:rsidRPr="00781C54" w:rsidRDefault="00781C54" w:rsidP="00781C54">
      <w:pPr>
        <w:pStyle w:val="SpaceOption"/>
        <w:rPr>
          <w:sz w:val="10"/>
          <w:szCs w:val="10"/>
        </w:rPr>
      </w:pPr>
    </w:p>
    <w:p w14:paraId="610C0CED" w14:textId="77777777" w:rsidR="00FC24FB" w:rsidRPr="006072D6" w:rsidRDefault="00FC24FB" w:rsidP="00781C54">
      <w:pPr>
        <w:pStyle w:val="Heading2"/>
        <w:spacing w:before="100"/>
      </w:pPr>
      <w:r w:rsidRPr="006072D6">
        <w:t xml:space="preserve">Copyright </w:t>
      </w:r>
      <w:r>
        <w:t>a</w:t>
      </w:r>
      <w:r w:rsidRPr="006072D6">
        <w:t xml:space="preserve">nd Recording </w:t>
      </w:r>
    </w:p>
    <w:p w14:paraId="2658C015" w14:textId="77777777" w:rsidR="00FC24FB" w:rsidRDefault="00FC24FB" w:rsidP="00FC24FB">
      <w:pPr>
        <w:rPr>
          <w:rFonts w:asciiTheme="minorHAnsi" w:hAnsiTheme="minorHAnsi" w:cstheme="minorHAnsi"/>
        </w:rPr>
      </w:pPr>
      <w:r w:rsidRPr="006072D6">
        <w:rPr>
          <w:rFonts w:asciiTheme="minorHAnsi" w:hAnsiTheme="minorHAns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sidRPr="006072D6">
        <w:rPr>
          <w:rFonts w:asciiTheme="minorHAnsi" w:hAnsiTheme="minorHAnsi" w:cstheme="minorHAnsi"/>
          <w:b/>
          <w:bCs/>
        </w:rPr>
        <w:t xml:space="preserve">including lectures </w:t>
      </w:r>
      <w:r w:rsidRPr="006072D6">
        <w:rPr>
          <w:rFonts w:asciiTheme="minorHAnsi" w:hAnsiTheme="minorHAnsi" w:cstheme="minorHAnsi"/>
        </w:rPr>
        <w:t>by University instructors.</w:t>
      </w:r>
    </w:p>
    <w:p w14:paraId="35CDB341" w14:textId="77777777" w:rsidR="00FC24FB" w:rsidRPr="006D707D" w:rsidRDefault="00FC24FB" w:rsidP="00FC24FB">
      <w:pPr>
        <w:pStyle w:val="SpaceOption"/>
      </w:pPr>
    </w:p>
    <w:p w14:paraId="2F62A559" w14:textId="77777777" w:rsidR="00FC24FB" w:rsidRPr="00036597" w:rsidRDefault="00FC24FB" w:rsidP="00FC24FB">
      <w:pPr>
        <w:rPr>
          <w:rStyle w:val="Heading2Char"/>
          <w:rFonts w:asciiTheme="minorHAnsi" w:hAnsiTheme="minorHAnsi" w:cstheme="minorHAnsi"/>
          <w:b w:val="0"/>
          <w:bCs w:val="0"/>
          <w:color w:val="000000"/>
          <w:sz w:val="24"/>
        </w:rPr>
      </w:pPr>
      <w:r w:rsidRPr="006072D6">
        <w:rPr>
          <w:rFonts w:asciiTheme="minorHAnsi" w:hAnsiTheme="minorHAns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14:paraId="766E0DE9" w14:textId="77777777" w:rsidR="00FC24FB" w:rsidRDefault="00FC24FB" w:rsidP="00FC24FB">
      <w:pPr>
        <w:pStyle w:val="Main1"/>
        <w:rPr>
          <w:rFonts w:asciiTheme="minorHAnsi" w:hAnsiTheme="minorHAnsi" w:cstheme="minorHAnsi"/>
          <w:b w:val="0"/>
          <w:bCs w:val="0"/>
          <w:color w:val="auto"/>
          <w:sz w:val="22"/>
          <w:szCs w:val="22"/>
        </w:rPr>
      </w:pPr>
      <w:r w:rsidRPr="00455742">
        <w:rPr>
          <w:rStyle w:val="Heading2Char"/>
          <w:b/>
          <w:bCs/>
        </w:rPr>
        <w:t>Research Ethics</w:t>
      </w:r>
      <w:r>
        <w:rPr>
          <w:rFonts w:asciiTheme="minorHAnsi" w:hAnsiTheme="minorHAnsi" w:cstheme="minorHAnsi"/>
        </w:rPr>
        <w:t xml:space="preserve"> -</w:t>
      </w:r>
      <w:r w:rsidRPr="006072D6">
        <w:rPr>
          <w:rFonts w:asciiTheme="minorHAnsi" w:hAnsiTheme="minorHAnsi" w:cstheme="minorHAnsi"/>
          <w:b w:val="0"/>
          <w:bCs w:val="0"/>
          <w:color w:val="auto"/>
          <w:sz w:val="22"/>
          <w:szCs w:val="22"/>
        </w:rPr>
        <w:t>NA</w:t>
      </w:r>
    </w:p>
    <w:p w14:paraId="07EDC699" w14:textId="77777777" w:rsidR="00FC24FB" w:rsidRPr="006072D6" w:rsidRDefault="00FC24FB" w:rsidP="00FC24FB">
      <w:pPr>
        <w:pStyle w:val="Heading2"/>
      </w:pPr>
      <w:r w:rsidRPr="00455742">
        <w:t>Extreme</w:t>
      </w:r>
      <w:r w:rsidRPr="006072D6">
        <w:t xml:space="preserve"> Circumstances </w:t>
      </w:r>
    </w:p>
    <w:p w14:paraId="47E89D4B" w14:textId="77777777" w:rsidR="00FC24FB" w:rsidRPr="006072D6" w:rsidRDefault="00FC24FB" w:rsidP="00FC24FB">
      <w:pPr>
        <w:rPr>
          <w:rFonts w:asciiTheme="minorHAnsi" w:hAnsiTheme="minorHAnsi" w:cstheme="minorHAnsi"/>
        </w:rPr>
      </w:pPr>
      <w:r w:rsidRPr="006072D6">
        <w:rPr>
          <w:rFonts w:asciiTheme="minorHAnsi" w:hAnsiTheme="minorHAnsi" w:cstheme="minorHAnsi"/>
        </w:rPr>
        <w:t xml:space="preserve">The University reserves the right to change the dates and deadlines for any or all courses in extreme circumstances (e.g., severe weather, </w:t>
      </w:r>
      <w:proofErr w:type="spellStart"/>
      <w:r w:rsidRPr="006072D6">
        <w:rPr>
          <w:rFonts w:asciiTheme="minorHAnsi" w:hAnsiTheme="minorHAnsi" w:cstheme="minorHAnsi"/>
        </w:rPr>
        <w:t>labour</w:t>
      </w:r>
      <w:proofErr w:type="spellEnd"/>
      <w:r w:rsidRPr="006072D6">
        <w:rPr>
          <w:rFonts w:asciiTheme="minorHAnsi" w:hAnsiTheme="minorHAnsi" w:cstheme="minorHAnsi"/>
        </w:rPr>
        <w:t xml:space="preserve"> disruptions, etc.). Changes will be communicated through regular McMaster communication channels, such as McMaster Daily News, A2L and/or McMaster email. </w:t>
      </w:r>
      <w:bookmarkEnd w:id="14"/>
    </w:p>
    <w:bookmarkEnd w:id="10"/>
    <w:p w14:paraId="41E72B8D" w14:textId="77777777" w:rsidR="00FC24FB" w:rsidRPr="006072D6" w:rsidRDefault="00FC24FB" w:rsidP="00FC24FB">
      <w:pPr>
        <w:pStyle w:val="Default"/>
        <w:rPr>
          <w:rFonts w:asciiTheme="minorHAnsi" w:hAnsiTheme="minorHAnsi" w:cstheme="minorHAnsi"/>
          <w:color w:val="auto"/>
          <w:sz w:val="22"/>
          <w:szCs w:val="22"/>
        </w:rPr>
      </w:pPr>
    </w:p>
    <w:bookmarkEnd w:id="1"/>
    <w:bookmarkEnd w:id="2"/>
    <w:bookmarkEnd w:id="3"/>
    <w:p w14:paraId="1AC89701" w14:textId="77777777" w:rsidR="00FC24FB" w:rsidRPr="00FC24FB" w:rsidRDefault="00FC24FB" w:rsidP="00FC24FB"/>
    <w:sectPr w:rsidR="00FC24FB" w:rsidRPr="00FC24FB" w:rsidSect="006270B2">
      <w:headerReference w:type="default" r:id="rId27"/>
      <w:footerReference w:type="default" r:id="rId28"/>
      <w:pgSz w:w="12240" w:h="15840"/>
      <w:pgMar w:top="1292" w:right="810" w:bottom="990" w:left="1080" w:header="144"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9CE04" w14:textId="77777777" w:rsidR="00062062" w:rsidRDefault="00062062" w:rsidP="00940FBF">
      <w:r>
        <w:separator/>
      </w:r>
    </w:p>
    <w:p w14:paraId="152134C4" w14:textId="77777777" w:rsidR="00062062" w:rsidRDefault="00062062"/>
  </w:endnote>
  <w:endnote w:type="continuationSeparator" w:id="0">
    <w:p w14:paraId="1EAB21B9" w14:textId="77777777" w:rsidR="00062062" w:rsidRDefault="00062062" w:rsidP="00940FBF">
      <w:r>
        <w:continuationSeparator/>
      </w:r>
    </w:p>
    <w:p w14:paraId="26396A82" w14:textId="77777777" w:rsidR="00062062" w:rsidRDefault="000620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charset w:val="00"/>
    <w:family w:val="auto"/>
    <w:pitch w:val="variable"/>
    <w:sig w:usb0="E00002FF" w:usb1="5000205A" w:usb2="00000000" w:usb3="00000000" w:csb0="0000019F" w:csb1="00000000"/>
  </w:font>
  <w:font w:name="MyriadPro-Regular">
    <w:altName w:val="Calibri"/>
    <w:panose1 w:val="00000000000000000000"/>
    <w:charset w:val="00"/>
    <w:family w:val="swiss"/>
    <w:notTrueType/>
    <w:pitch w:val="variable"/>
    <w:sig w:usb0="20000287" w:usb1="00000001" w:usb2="00000000" w:usb3="00000000" w:csb0="0000019F" w:csb1="00000000"/>
  </w:font>
  <w:font w:name="MyriadPro-Semibold">
    <w:altName w:val="Calibri"/>
    <w:panose1 w:val="00000000000000000000"/>
    <w:charset w:val="00"/>
    <w:family w:val="swiss"/>
    <w:notTrueType/>
    <w:pitch w:val="variable"/>
    <w:sig w:usb0="20000287" w:usb1="00000001" w:usb2="00000000" w:usb3="00000000" w:csb0="0000019F" w:csb1="00000000"/>
  </w:font>
  <w:font w:name="Univers Condensed">
    <w:altName w:val="Univers Condensed"/>
    <w:charset w:val="00"/>
    <w:family w:val="swiss"/>
    <w:pitch w:val="variable"/>
    <w:sig w:usb0="80000287" w:usb1="00000000" w:usb2="00000000" w:usb3="00000000" w:csb0="0000000F" w:csb1="00000000"/>
  </w:font>
  <w:font w:name="Helvetica Neue">
    <w:altName w:val="Helvetica Neue"/>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238857"/>
      <w:docPartObj>
        <w:docPartGallery w:val="Page Numbers (Bottom of Page)"/>
        <w:docPartUnique/>
      </w:docPartObj>
    </w:sdtPr>
    <w:sdtEndPr>
      <w:rPr>
        <w:sz w:val="12"/>
        <w:szCs w:val="12"/>
      </w:rPr>
    </w:sdtEndPr>
    <w:sdtContent>
      <w:sdt>
        <w:sdtPr>
          <w:id w:val="1728636285"/>
          <w:docPartObj>
            <w:docPartGallery w:val="Page Numbers (Top of Page)"/>
            <w:docPartUnique/>
          </w:docPartObj>
        </w:sdtPr>
        <w:sdtEndPr>
          <w:rPr>
            <w:sz w:val="12"/>
            <w:szCs w:val="12"/>
          </w:rPr>
        </w:sdtEndPr>
        <w:sdtContent>
          <w:p w14:paraId="1C61A22E" w14:textId="66E9888F" w:rsidR="00A776D8" w:rsidRDefault="00A776D8" w:rsidP="00A776D8">
            <w:pPr>
              <w:pStyle w:val="Footer"/>
              <w:jc w:val="center"/>
            </w:pPr>
            <w:r w:rsidRPr="006072D6">
              <w:rPr>
                <w:rFonts w:asciiTheme="minorHAnsi" w:hAnsiTheme="minorHAnsi" w:cstheme="minorHAnsi"/>
                <w:i/>
                <w:iCs/>
                <w:noProof/>
                <w:color w:val="5E6A71"/>
                <w:sz w:val="16"/>
                <w:szCs w:val="16"/>
              </w:rPr>
              <mc:AlternateContent>
                <mc:Choice Requires="wps">
                  <w:drawing>
                    <wp:anchor distT="0" distB="0" distL="114300" distR="114300" simplePos="0" relativeHeight="251659264" behindDoc="0" locked="0" layoutInCell="1" allowOverlap="1" wp14:anchorId="2828BC74" wp14:editId="3DD27433">
                      <wp:simplePos x="0" y="0"/>
                      <wp:positionH relativeFrom="margin">
                        <wp:posOffset>0</wp:posOffset>
                      </wp:positionH>
                      <wp:positionV relativeFrom="paragraph">
                        <wp:posOffset>19050</wp:posOffset>
                      </wp:positionV>
                      <wp:extent cx="6464410" cy="7951"/>
                      <wp:effectExtent l="19050" t="19050" r="31750" b="30480"/>
                      <wp:wrapNone/>
                      <wp:docPr id="88" name="Straight Connector 8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flipV="1">
                                <a:off x="0" y="0"/>
                                <a:ext cx="6464410" cy="7951"/>
                              </a:xfrm>
                              <a:prstGeom prst="line">
                                <a:avLst/>
                              </a:prstGeom>
                              <a:ln w="38100">
                                <a:solidFill>
                                  <a:srgbClr val="DBDBDD"/>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BC1640" id="Straight Connector 88" o:spid="_x0000_s1026" alt="&quot;&quot;" style="position:absolute;flip:y;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1.5pt" to="509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YGT7AEAAB0EAAAOAAAAZHJzL2Uyb0RvYy54bWysU02P0zAQvSPxHyzfaZKllBI1XYlWywVB&#10;xQJ317ETS/7S2DTpv2fspGEBcQChSFbsmfdm3vN4dz8aTS4CgnK2odWqpERY7lplu4Z++fzwYktJ&#10;iMy2TDsrGnoVgd7vnz/bDb4Wd653uhVAkMSGevAN7WP0dVEE3gvDwsp5YTEoHRgWcQtd0QIbkN3o&#10;4q4sN8XgoPXguAgBT49TkO4zv5SCx49SBhGJbij2FvMKeT2ntdjvWN0B873icxvsH7owTFksulAd&#10;WWTkG6jfqIzi4IKTccWdKZyUiousAdVU5S9qHnvmRdaC5gS/2BT+Hy3/cDkBUW1Dt3hTlhm8o8cI&#10;THV9JAdnLTrogGAQnRp8qBFwsCeYd8GfIMkeJRgitfJfcQiyESiNjNnn6+KzGCPheLhZb9brCq+D&#10;Y+z1m1dVIi8mlsTmIcR3whmSfhqqlU0usJpd3oc4pd5S0rG2ZGjoy21VljktOK3aB6V1CgbozgcN&#10;5MJwAo5v8TvO1Z6kYW1tsYUkcJKU/+JVi6nAJyHRJGx9EpfHUyy0jHNh402FtpidYBJbWIBza2mu&#10;/wSc8xNU5NH9G/CCyJWdjQvYKOtgMubn6nG8tSyn/JsDk+5kwdm113zZ2RqcwXxP83tJQ/50n+E/&#10;XvX+OwAAAP//AwBQSwMEFAAGAAgAAAAhAIkb0PraAAAABQEAAA8AAABkcnMvZG93bnJldi54bWxM&#10;j0FPwzAMhe9I/IfISNxYMoZQKU2nQcUJCWkD7lnjtRWJ0zVZW/493omd/Kxnvfe5WM/eiRGH2AXS&#10;sFwoEEh1sB01Gr4+3+4yEDEZssYFQg2/GGFdXl8VJrdhoi2Ou9QIDqGYGw1tSn0uZaxb9CYuQo/E&#10;3iEM3iReh0bawUwc7p28V+pRetMRN7Smx9cW65/dyWvox+m4eRk/1OyO6rt6OlTv2bbS+vZm3jyD&#10;SDin/2M44zM6lMy0DyeyUTgN/EjSsOJxNtUyY7XX8LACWRbykr78AwAA//8DAFBLAQItABQABgAI&#10;AAAAIQC2gziS/gAAAOEBAAATAAAAAAAAAAAAAAAAAAAAAABbQ29udGVudF9UeXBlc10ueG1sUEsB&#10;Ai0AFAAGAAgAAAAhADj9If/WAAAAlAEAAAsAAAAAAAAAAAAAAAAALwEAAF9yZWxzLy5yZWxzUEsB&#10;Ai0AFAAGAAgAAAAhACJtgZPsAQAAHQQAAA4AAAAAAAAAAAAAAAAALgIAAGRycy9lMm9Eb2MueG1s&#10;UEsBAi0AFAAGAAgAAAAhAIkb0PraAAAABQEAAA8AAAAAAAAAAAAAAAAARgQAAGRycy9kb3ducmV2&#10;LnhtbFBLBQYAAAAABAAEAPMAAABNBQAAAAA=&#10;" strokecolor="#dbdbdd" strokeweight="3pt">
                      <v:stroke joinstyle="miter"/>
                      <w10:wrap anchorx="margin"/>
                    </v:line>
                  </w:pict>
                </mc:Fallback>
              </mc:AlternateContent>
            </w:r>
          </w:p>
          <w:p w14:paraId="19E7F07C" w14:textId="1B292FC2" w:rsidR="00E61A8E" w:rsidRPr="00A776D8" w:rsidRDefault="00B016F2" w:rsidP="00A776D8">
            <w:pPr>
              <w:pStyle w:val="Footer"/>
              <w:jc w:val="center"/>
              <w:rPr>
                <w:rFonts w:asciiTheme="minorHAnsi" w:hAnsiTheme="minorHAnsi" w:cstheme="minorHAnsi"/>
                <w:b/>
                <w:bCs/>
                <w:color w:val="7A003C"/>
                <w:sz w:val="6"/>
                <w:szCs w:val="6"/>
              </w:rPr>
            </w:pPr>
            <w:r w:rsidRPr="00B016F2">
              <w:rPr>
                <w:rFonts w:asciiTheme="minorHAnsi" w:hAnsiTheme="minorHAnsi" w:cstheme="minorHAnsi"/>
                <w:color w:val="7A003C"/>
              </w:rPr>
              <w:t xml:space="preserve">Page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PAGE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r w:rsidRPr="00B016F2">
              <w:rPr>
                <w:rFonts w:asciiTheme="minorHAnsi" w:hAnsiTheme="minorHAnsi" w:cstheme="minorHAnsi"/>
                <w:color w:val="7A003C"/>
              </w:rPr>
              <w:t xml:space="preserve"> of </w:t>
            </w:r>
            <w:r w:rsidRPr="00B016F2">
              <w:rPr>
                <w:rFonts w:asciiTheme="minorHAnsi" w:hAnsiTheme="minorHAnsi" w:cstheme="minorHAnsi"/>
                <w:b/>
                <w:bCs/>
                <w:color w:val="7A003C"/>
              </w:rPr>
              <w:fldChar w:fldCharType="begin"/>
            </w:r>
            <w:r w:rsidRPr="00B016F2">
              <w:rPr>
                <w:rFonts w:asciiTheme="minorHAnsi" w:hAnsiTheme="minorHAnsi" w:cstheme="minorHAnsi"/>
                <w:b/>
                <w:bCs/>
                <w:color w:val="7A003C"/>
              </w:rPr>
              <w:instrText xml:space="preserve"> NUMPAGES  </w:instrText>
            </w:r>
            <w:r w:rsidRPr="00B016F2">
              <w:rPr>
                <w:rFonts w:asciiTheme="minorHAnsi" w:hAnsiTheme="minorHAnsi" w:cstheme="minorHAnsi"/>
                <w:b/>
                <w:bCs/>
                <w:color w:val="7A003C"/>
              </w:rPr>
              <w:fldChar w:fldCharType="separate"/>
            </w:r>
            <w:r w:rsidRPr="00B016F2">
              <w:rPr>
                <w:rFonts w:asciiTheme="minorHAnsi" w:hAnsiTheme="minorHAnsi" w:cstheme="minorHAnsi"/>
                <w:b/>
                <w:bCs/>
                <w:noProof/>
                <w:color w:val="7A003C"/>
              </w:rPr>
              <w:t>2</w:t>
            </w:r>
            <w:r w:rsidRPr="00B016F2">
              <w:rPr>
                <w:rFonts w:asciiTheme="minorHAnsi" w:hAnsiTheme="minorHAnsi" w:cstheme="minorHAnsi"/>
                <w:b/>
                <w:bCs/>
                <w:color w:val="7A003C"/>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F0AFB" w14:textId="77777777" w:rsidR="00062062" w:rsidRDefault="00062062" w:rsidP="00940FBF">
      <w:bookmarkStart w:id="0" w:name="_Hlk53475435"/>
      <w:bookmarkEnd w:id="0"/>
      <w:r>
        <w:separator/>
      </w:r>
    </w:p>
    <w:p w14:paraId="1855070B" w14:textId="77777777" w:rsidR="00062062" w:rsidRDefault="00062062"/>
  </w:footnote>
  <w:footnote w:type="continuationSeparator" w:id="0">
    <w:p w14:paraId="2B955AD4" w14:textId="77777777" w:rsidR="00062062" w:rsidRDefault="00062062" w:rsidP="00940FBF">
      <w:r>
        <w:continuationSeparator/>
      </w:r>
    </w:p>
    <w:p w14:paraId="1BCA380E" w14:textId="77777777" w:rsidR="00062062" w:rsidRDefault="000620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6E836" w14:textId="53346435" w:rsidR="0059025F" w:rsidRDefault="00A776D8" w:rsidP="00CA3753">
    <w:pPr>
      <w:pStyle w:val="Header"/>
      <w:tabs>
        <w:tab w:val="clear" w:pos="4680"/>
        <w:tab w:val="clear" w:pos="9360"/>
        <w:tab w:val="left" w:pos="1520"/>
      </w:tabs>
    </w:pPr>
    <w:r>
      <w:rPr>
        <w:noProof/>
      </w:rPr>
      <w:drawing>
        <wp:anchor distT="0" distB="0" distL="114300" distR="114300" simplePos="0" relativeHeight="251656704" behindDoc="1" locked="0" layoutInCell="1" allowOverlap="1" wp14:anchorId="2AFD8873" wp14:editId="466ED5C1">
          <wp:simplePos x="0" y="0"/>
          <wp:positionH relativeFrom="column">
            <wp:posOffset>-285750</wp:posOffset>
          </wp:positionH>
          <wp:positionV relativeFrom="paragraph">
            <wp:posOffset>174376</wp:posOffset>
          </wp:positionV>
          <wp:extent cx="2265011" cy="525858"/>
          <wp:effectExtent l="0" t="0" r="2540" b="762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265011" cy="525858"/>
                  </a:xfrm>
                  <a:prstGeom prst="rect">
                    <a:avLst/>
                  </a:prstGeom>
                </pic:spPr>
              </pic:pic>
            </a:graphicData>
          </a:graphic>
          <wp14:sizeRelH relativeFrom="page">
            <wp14:pctWidth>0</wp14:pctWidth>
          </wp14:sizeRelH>
          <wp14:sizeRelV relativeFrom="page">
            <wp14:pctHeight>0</wp14:pctHeight>
          </wp14:sizeRelV>
        </wp:anchor>
      </w:drawing>
    </w:r>
    <w:r w:rsidR="00CA3753">
      <w:tab/>
    </w:r>
  </w:p>
  <w:p w14:paraId="4815E485" w14:textId="20F0DBFE" w:rsidR="00E61A8E" w:rsidRDefault="00E61A8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F54AD"/>
    <w:multiLevelType w:val="hybridMultilevel"/>
    <w:tmpl w:val="561C0A46"/>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33B87"/>
    <w:multiLevelType w:val="multilevel"/>
    <w:tmpl w:val="D6925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D31F63"/>
    <w:multiLevelType w:val="hybridMultilevel"/>
    <w:tmpl w:val="F5729D3E"/>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8603A3"/>
    <w:multiLevelType w:val="hybridMultilevel"/>
    <w:tmpl w:val="7BFE3CAA"/>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3658D5"/>
    <w:multiLevelType w:val="hybridMultilevel"/>
    <w:tmpl w:val="B6FEE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B1ABB"/>
    <w:multiLevelType w:val="hybridMultilevel"/>
    <w:tmpl w:val="7566547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0DE42818"/>
    <w:multiLevelType w:val="hybridMultilevel"/>
    <w:tmpl w:val="C9E88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061D19"/>
    <w:multiLevelType w:val="hybridMultilevel"/>
    <w:tmpl w:val="16F87F84"/>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830C1F"/>
    <w:multiLevelType w:val="hybridMultilevel"/>
    <w:tmpl w:val="525C2D1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11C86650"/>
    <w:multiLevelType w:val="hybridMultilevel"/>
    <w:tmpl w:val="53E25980"/>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E93958"/>
    <w:multiLevelType w:val="hybridMultilevel"/>
    <w:tmpl w:val="506CD7F4"/>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14CA3FE1"/>
    <w:multiLevelType w:val="hybridMultilevel"/>
    <w:tmpl w:val="92A2FB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752317"/>
    <w:multiLevelType w:val="hybridMultilevel"/>
    <w:tmpl w:val="23A4ACBA"/>
    <w:lvl w:ilvl="0" w:tplc="CF20904E">
      <w:start w:val="1"/>
      <w:numFmt w:val="decimal"/>
      <w:lvlText w:val="%1."/>
      <w:lvlJc w:val="left"/>
      <w:pPr>
        <w:ind w:left="720" w:hanging="360"/>
      </w:pPr>
      <w:rPr>
        <w:rFonts w:hint="default"/>
        <w:i w:val="0"/>
        <w:i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A347F2D"/>
    <w:multiLevelType w:val="hybridMultilevel"/>
    <w:tmpl w:val="5464D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AF3139A"/>
    <w:multiLevelType w:val="hybridMultilevel"/>
    <w:tmpl w:val="6F520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1D2C5218"/>
    <w:multiLevelType w:val="hybridMultilevel"/>
    <w:tmpl w:val="3782C4BC"/>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B0855"/>
    <w:multiLevelType w:val="hybridMultilevel"/>
    <w:tmpl w:val="C428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580662"/>
    <w:multiLevelType w:val="hybridMultilevel"/>
    <w:tmpl w:val="69348D0A"/>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20004E7"/>
    <w:multiLevelType w:val="hybridMultilevel"/>
    <w:tmpl w:val="64685C5C"/>
    <w:lvl w:ilvl="0" w:tplc="3FE0C6C2">
      <w:start w:val="1"/>
      <w:numFmt w:val="bullet"/>
      <w:lvlText w:val="•"/>
      <w:lvlJc w:val="left"/>
      <w:pPr>
        <w:ind w:left="720" w:hanging="360"/>
      </w:pPr>
      <w:rPr>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4CD174C"/>
    <w:multiLevelType w:val="hybridMultilevel"/>
    <w:tmpl w:val="FADEB2D2"/>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0117B"/>
    <w:multiLevelType w:val="hybridMultilevel"/>
    <w:tmpl w:val="3032739E"/>
    <w:lvl w:ilvl="0" w:tplc="E03AB7E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9D871F0"/>
    <w:multiLevelType w:val="hybridMultilevel"/>
    <w:tmpl w:val="894EE5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A59453F"/>
    <w:multiLevelType w:val="hybridMultilevel"/>
    <w:tmpl w:val="A7480E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D887BDA"/>
    <w:multiLevelType w:val="hybridMultilevel"/>
    <w:tmpl w:val="5BEA8650"/>
    <w:lvl w:ilvl="0" w:tplc="3FE0C6C2">
      <w:start w:val="1"/>
      <w:numFmt w:val="bullet"/>
      <w:lvlText w:val="•"/>
      <w:lvlJc w:val="left"/>
      <w:pPr>
        <w:ind w:left="720" w:hanging="360"/>
      </w:pPr>
      <w:rPr>
        <w:rFont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341FAE"/>
    <w:multiLevelType w:val="hybridMultilevel"/>
    <w:tmpl w:val="F7C84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7C6AB0"/>
    <w:multiLevelType w:val="hybridMultilevel"/>
    <w:tmpl w:val="374E299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6" w15:restartNumberingAfterBreak="0">
    <w:nsid w:val="3FE737D9"/>
    <w:multiLevelType w:val="hybridMultilevel"/>
    <w:tmpl w:val="4940B290"/>
    <w:lvl w:ilvl="0" w:tplc="3FE0C6C2">
      <w:start w:val="1"/>
      <w:numFmt w:val="bullet"/>
      <w:lvlText w:val="•"/>
      <w:lvlJc w:val="left"/>
      <w:pPr>
        <w:ind w:left="720" w:hanging="360"/>
      </w:pPr>
      <w:rPr>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10E67E9"/>
    <w:multiLevelType w:val="hybridMultilevel"/>
    <w:tmpl w:val="D8B8A892"/>
    <w:lvl w:ilvl="0" w:tplc="82C8B7AC">
      <w:start w:val="1"/>
      <w:numFmt w:val="bullet"/>
      <w:lvlText w:val=""/>
      <w:lvlJc w:val="left"/>
      <w:pPr>
        <w:ind w:left="1170" w:hanging="360"/>
      </w:pPr>
      <w:rPr>
        <w:rFonts w:ascii="Symbol" w:hAnsi="Symbol" w:hint="default"/>
        <w:color w:val="C0000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8" w15:restartNumberingAfterBreak="0">
    <w:nsid w:val="422960C3"/>
    <w:multiLevelType w:val="hybridMultilevel"/>
    <w:tmpl w:val="D2B05288"/>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47914C5"/>
    <w:multiLevelType w:val="hybridMultilevel"/>
    <w:tmpl w:val="F8D4A2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BBC264D"/>
    <w:multiLevelType w:val="hybridMultilevel"/>
    <w:tmpl w:val="0DE69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557357A"/>
    <w:multiLevelType w:val="hybridMultilevel"/>
    <w:tmpl w:val="9BDA8556"/>
    <w:lvl w:ilvl="0" w:tplc="FFFFFFFF">
      <w:start w:val="1"/>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9AA124F"/>
    <w:multiLevelType w:val="hybridMultilevel"/>
    <w:tmpl w:val="C8E8ECB4"/>
    <w:lvl w:ilvl="0" w:tplc="04090001">
      <w:start w:val="1"/>
      <w:numFmt w:val="bullet"/>
      <w:lvlText w:val=""/>
      <w:lvlJc w:val="left"/>
      <w:pPr>
        <w:ind w:left="720" w:hanging="360"/>
      </w:pPr>
      <w:rPr>
        <w:rFonts w:ascii="Symbol" w:hAnsi="Symbol" w:hint="default"/>
      </w:rPr>
    </w:lvl>
    <w:lvl w:ilvl="1" w:tplc="6270F73A">
      <w:numFmt w:val="bullet"/>
      <w:lvlText w:val="•"/>
      <w:lvlJc w:val="left"/>
      <w:pPr>
        <w:ind w:left="1440" w:hanging="360"/>
      </w:pPr>
      <w:rPr>
        <w:rFonts w:ascii="Calibri" w:eastAsiaTheme="minorHAnsi" w:hAnsi="Calibri" w:cs="Calibri" w:hint="default"/>
        <w:sz w:val="23"/>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B7C797F"/>
    <w:multiLevelType w:val="hybridMultilevel"/>
    <w:tmpl w:val="A8368882"/>
    <w:lvl w:ilvl="0" w:tplc="82C8B7AC">
      <w:start w:val="1"/>
      <w:numFmt w:val="bullet"/>
      <w:lvlText w:val=""/>
      <w:lvlJc w:val="left"/>
      <w:pPr>
        <w:ind w:left="990" w:hanging="360"/>
      </w:pPr>
      <w:rPr>
        <w:rFonts w:ascii="Symbol" w:hAnsi="Symbol" w:hint="default"/>
        <w:color w:val="C00000"/>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64A30217"/>
    <w:multiLevelType w:val="hybridMultilevel"/>
    <w:tmpl w:val="CB4A7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1474F5"/>
    <w:multiLevelType w:val="hybridMultilevel"/>
    <w:tmpl w:val="7486A2AC"/>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6" w15:restartNumberingAfterBreak="0">
    <w:nsid w:val="694C64FE"/>
    <w:multiLevelType w:val="hybridMultilevel"/>
    <w:tmpl w:val="7E60997C"/>
    <w:lvl w:ilvl="0" w:tplc="3FE0C6C2">
      <w:start w:val="1"/>
      <w:numFmt w:val="bullet"/>
      <w:lvlText w:val="•"/>
      <w:lvlJc w:val="left"/>
      <w:pPr>
        <w:ind w:left="1440" w:hanging="360"/>
      </w:pPr>
      <w:rPr>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992596D"/>
    <w:multiLevelType w:val="multilevel"/>
    <w:tmpl w:val="F2AA1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CFB3A7A"/>
    <w:multiLevelType w:val="hybridMultilevel"/>
    <w:tmpl w:val="387C7ABC"/>
    <w:lvl w:ilvl="0" w:tplc="82C8B7AC">
      <w:start w:val="1"/>
      <w:numFmt w:val="bullet"/>
      <w:lvlText w:val=""/>
      <w:lvlJc w:val="left"/>
      <w:pPr>
        <w:ind w:left="720" w:hanging="360"/>
      </w:pPr>
      <w:rPr>
        <w:rFonts w:ascii="Symbol" w:hAnsi="Symbol" w:hint="default"/>
        <w:color w:val="C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8D3178"/>
    <w:multiLevelType w:val="hybridMultilevel"/>
    <w:tmpl w:val="0E346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04515C"/>
    <w:multiLevelType w:val="hybridMultilevel"/>
    <w:tmpl w:val="F940C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324FD5"/>
    <w:multiLevelType w:val="hybridMultilevel"/>
    <w:tmpl w:val="C67070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C84578"/>
    <w:multiLevelType w:val="hybridMultilevel"/>
    <w:tmpl w:val="10866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DA7C96"/>
    <w:multiLevelType w:val="hybridMultilevel"/>
    <w:tmpl w:val="8E02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3460DF"/>
    <w:multiLevelType w:val="hybridMultilevel"/>
    <w:tmpl w:val="47D05A3E"/>
    <w:lvl w:ilvl="0" w:tplc="3FE0C6C2">
      <w:start w:val="1"/>
      <w:numFmt w:val="bullet"/>
      <w:lvlText w:val="•"/>
      <w:lvlJc w:val="left"/>
      <w:pPr>
        <w:ind w:left="720" w:hanging="360"/>
      </w:pPr>
      <w:rPr>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2"/>
  </w:num>
  <w:num w:numId="2">
    <w:abstractNumId w:val="2"/>
  </w:num>
  <w:num w:numId="3">
    <w:abstractNumId w:val="30"/>
  </w:num>
  <w:num w:numId="4">
    <w:abstractNumId w:val="41"/>
  </w:num>
  <w:num w:numId="5">
    <w:abstractNumId w:val="11"/>
  </w:num>
  <w:num w:numId="6">
    <w:abstractNumId w:val="26"/>
  </w:num>
  <w:num w:numId="7">
    <w:abstractNumId w:val="3"/>
  </w:num>
  <w:num w:numId="8">
    <w:abstractNumId w:val="22"/>
  </w:num>
  <w:num w:numId="9">
    <w:abstractNumId w:val="14"/>
  </w:num>
  <w:num w:numId="10">
    <w:abstractNumId w:val="35"/>
  </w:num>
  <w:num w:numId="11">
    <w:abstractNumId w:val="44"/>
  </w:num>
  <w:num w:numId="12">
    <w:abstractNumId w:val="28"/>
  </w:num>
  <w:num w:numId="13">
    <w:abstractNumId w:val="5"/>
  </w:num>
  <w:num w:numId="14">
    <w:abstractNumId w:val="8"/>
  </w:num>
  <w:num w:numId="15">
    <w:abstractNumId w:val="10"/>
  </w:num>
  <w:num w:numId="16">
    <w:abstractNumId w:val="20"/>
  </w:num>
  <w:num w:numId="17">
    <w:abstractNumId w:val="34"/>
  </w:num>
  <w:num w:numId="18">
    <w:abstractNumId w:val="27"/>
  </w:num>
  <w:num w:numId="19">
    <w:abstractNumId w:val="21"/>
  </w:num>
  <w:num w:numId="20">
    <w:abstractNumId w:val="4"/>
  </w:num>
  <w:num w:numId="21">
    <w:abstractNumId w:val="25"/>
  </w:num>
  <w:num w:numId="22">
    <w:abstractNumId w:val="33"/>
  </w:num>
  <w:num w:numId="23">
    <w:abstractNumId w:val="23"/>
  </w:num>
  <w:num w:numId="24">
    <w:abstractNumId w:val="7"/>
  </w:num>
  <w:num w:numId="25">
    <w:abstractNumId w:val="9"/>
  </w:num>
  <w:num w:numId="26">
    <w:abstractNumId w:val="16"/>
  </w:num>
  <w:num w:numId="27">
    <w:abstractNumId w:val="17"/>
  </w:num>
  <w:num w:numId="28">
    <w:abstractNumId w:val="38"/>
  </w:num>
  <w:num w:numId="29">
    <w:abstractNumId w:val="19"/>
  </w:num>
  <w:num w:numId="30">
    <w:abstractNumId w:val="1"/>
  </w:num>
  <w:num w:numId="31">
    <w:abstractNumId w:val="37"/>
  </w:num>
  <w:num w:numId="32">
    <w:abstractNumId w:val="36"/>
  </w:num>
  <w:num w:numId="33">
    <w:abstractNumId w:val="12"/>
  </w:num>
  <w:num w:numId="34">
    <w:abstractNumId w:val="40"/>
  </w:num>
  <w:num w:numId="35">
    <w:abstractNumId w:val="43"/>
  </w:num>
  <w:num w:numId="36">
    <w:abstractNumId w:val="6"/>
  </w:num>
  <w:num w:numId="37">
    <w:abstractNumId w:val="15"/>
  </w:num>
  <w:num w:numId="38">
    <w:abstractNumId w:val="42"/>
  </w:num>
  <w:num w:numId="39">
    <w:abstractNumId w:val="18"/>
  </w:num>
  <w:num w:numId="40">
    <w:abstractNumId w:val="13"/>
  </w:num>
  <w:num w:numId="41">
    <w:abstractNumId w:val="39"/>
  </w:num>
  <w:num w:numId="42">
    <w:abstractNumId w:val="0"/>
  </w:num>
  <w:num w:numId="43">
    <w:abstractNumId w:val="31"/>
  </w:num>
  <w:num w:numId="44">
    <w:abstractNumId w:val="24"/>
  </w:num>
  <w:num w:numId="45">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025E8"/>
    <w:rsid w:val="00006392"/>
    <w:rsid w:val="00007934"/>
    <w:rsid w:val="000106A2"/>
    <w:rsid w:val="00012B9E"/>
    <w:rsid w:val="00021BD1"/>
    <w:rsid w:val="0002511D"/>
    <w:rsid w:val="00036597"/>
    <w:rsid w:val="000377EF"/>
    <w:rsid w:val="0004090F"/>
    <w:rsid w:val="000579FB"/>
    <w:rsid w:val="00062062"/>
    <w:rsid w:val="00087354"/>
    <w:rsid w:val="000B0C12"/>
    <w:rsid w:val="000C0C8E"/>
    <w:rsid w:val="000C5D02"/>
    <w:rsid w:val="000C7C7E"/>
    <w:rsid w:val="000F2226"/>
    <w:rsid w:val="00103405"/>
    <w:rsid w:val="00103BBD"/>
    <w:rsid w:val="00107129"/>
    <w:rsid w:val="00112889"/>
    <w:rsid w:val="00115DC8"/>
    <w:rsid w:val="0012117F"/>
    <w:rsid w:val="00121C8D"/>
    <w:rsid w:val="00125931"/>
    <w:rsid w:val="00125EDB"/>
    <w:rsid w:val="00136E5F"/>
    <w:rsid w:val="0015720B"/>
    <w:rsid w:val="00160420"/>
    <w:rsid w:val="0016521C"/>
    <w:rsid w:val="00165399"/>
    <w:rsid w:val="00167AEB"/>
    <w:rsid w:val="00173B48"/>
    <w:rsid w:val="00181B59"/>
    <w:rsid w:val="00184F44"/>
    <w:rsid w:val="001A39D5"/>
    <w:rsid w:val="001A7923"/>
    <w:rsid w:val="001D7EEA"/>
    <w:rsid w:val="001E112E"/>
    <w:rsid w:val="001E25C0"/>
    <w:rsid w:val="001F0858"/>
    <w:rsid w:val="001F4C97"/>
    <w:rsid w:val="001F6AF3"/>
    <w:rsid w:val="00205311"/>
    <w:rsid w:val="0020566A"/>
    <w:rsid w:val="00222D4B"/>
    <w:rsid w:val="00226AB8"/>
    <w:rsid w:val="00252715"/>
    <w:rsid w:val="00253133"/>
    <w:rsid w:val="00255C9C"/>
    <w:rsid w:val="00267B7B"/>
    <w:rsid w:val="002736BA"/>
    <w:rsid w:val="00280D8A"/>
    <w:rsid w:val="00286FEA"/>
    <w:rsid w:val="00290C34"/>
    <w:rsid w:val="002927C7"/>
    <w:rsid w:val="002968AF"/>
    <w:rsid w:val="002B186D"/>
    <w:rsid w:val="002B2A5B"/>
    <w:rsid w:val="002C0C8D"/>
    <w:rsid w:val="002C3DAB"/>
    <w:rsid w:val="002C49C5"/>
    <w:rsid w:val="002D6F8D"/>
    <w:rsid w:val="002D7215"/>
    <w:rsid w:val="002D74BA"/>
    <w:rsid w:val="002E569E"/>
    <w:rsid w:val="003101D2"/>
    <w:rsid w:val="00311003"/>
    <w:rsid w:val="00311361"/>
    <w:rsid w:val="00315871"/>
    <w:rsid w:val="00320DDA"/>
    <w:rsid w:val="00321B84"/>
    <w:rsid w:val="00322B8C"/>
    <w:rsid w:val="003247F2"/>
    <w:rsid w:val="0033560F"/>
    <w:rsid w:val="003356B6"/>
    <w:rsid w:val="00336835"/>
    <w:rsid w:val="003428C2"/>
    <w:rsid w:val="0034333A"/>
    <w:rsid w:val="00343645"/>
    <w:rsid w:val="0035088D"/>
    <w:rsid w:val="00353914"/>
    <w:rsid w:val="0037168F"/>
    <w:rsid w:val="003725BB"/>
    <w:rsid w:val="0037336E"/>
    <w:rsid w:val="003746F3"/>
    <w:rsid w:val="0037499A"/>
    <w:rsid w:val="00375F40"/>
    <w:rsid w:val="00383BF2"/>
    <w:rsid w:val="00383D2E"/>
    <w:rsid w:val="0039119C"/>
    <w:rsid w:val="003A6A8E"/>
    <w:rsid w:val="003A7938"/>
    <w:rsid w:val="003C6598"/>
    <w:rsid w:val="003F306F"/>
    <w:rsid w:val="003F3290"/>
    <w:rsid w:val="003F3E4B"/>
    <w:rsid w:val="003F56B9"/>
    <w:rsid w:val="0040142F"/>
    <w:rsid w:val="00402567"/>
    <w:rsid w:val="00430E42"/>
    <w:rsid w:val="00435A6B"/>
    <w:rsid w:val="00455742"/>
    <w:rsid w:val="00462AE1"/>
    <w:rsid w:val="0048252E"/>
    <w:rsid w:val="004934BF"/>
    <w:rsid w:val="004973B9"/>
    <w:rsid w:val="004A29F8"/>
    <w:rsid w:val="004A54E9"/>
    <w:rsid w:val="004C2B62"/>
    <w:rsid w:val="004C71E2"/>
    <w:rsid w:val="004D0038"/>
    <w:rsid w:val="004D7041"/>
    <w:rsid w:val="004F3231"/>
    <w:rsid w:val="004F43E4"/>
    <w:rsid w:val="00506848"/>
    <w:rsid w:val="0051749A"/>
    <w:rsid w:val="005205C9"/>
    <w:rsid w:val="0052125A"/>
    <w:rsid w:val="005324F9"/>
    <w:rsid w:val="00536305"/>
    <w:rsid w:val="0054563C"/>
    <w:rsid w:val="00547CC5"/>
    <w:rsid w:val="00567D63"/>
    <w:rsid w:val="00573D75"/>
    <w:rsid w:val="00577790"/>
    <w:rsid w:val="0059025F"/>
    <w:rsid w:val="005A0BD1"/>
    <w:rsid w:val="005B4880"/>
    <w:rsid w:val="005B6A0D"/>
    <w:rsid w:val="005D1083"/>
    <w:rsid w:val="005D1335"/>
    <w:rsid w:val="005D29EF"/>
    <w:rsid w:val="005D47D5"/>
    <w:rsid w:val="005F02EB"/>
    <w:rsid w:val="005F0747"/>
    <w:rsid w:val="005F21E6"/>
    <w:rsid w:val="005F3D7B"/>
    <w:rsid w:val="006072D6"/>
    <w:rsid w:val="00613258"/>
    <w:rsid w:val="006179CB"/>
    <w:rsid w:val="006206C5"/>
    <w:rsid w:val="00620D6B"/>
    <w:rsid w:val="006270B2"/>
    <w:rsid w:val="006318CC"/>
    <w:rsid w:val="0064271F"/>
    <w:rsid w:val="00646B12"/>
    <w:rsid w:val="00670608"/>
    <w:rsid w:val="0067217B"/>
    <w:rsid w:val="00677845"/>
    <w:rsid w:val="00687970"/>
    <w:rsid w:val="006971A8"/>
    <w:rsid w:val="006D6293"/>
    <w:rsid w:val="006D707D"/>
    <w:rsid w:val="006F6E57"/>
    <w:rsid w:val="0071701D"/>
    <w:rsid w:val="0072124D"/>
    <w:rsid w:val="007213A3"/>
    <w:rsid w:val="00724E9B"/>
    <w:rsid w:val="007300AB"/>
    <w:rsid w:val="00736B4D"/>
    <w:rsid w:val="007453FE"/>
    <w:rsid w:val="00746B25"/>
    <w:rsid w:val="00751A4C"/>
    <w:rsid w:val="00752EDF"/>
    <w:rsid w:val="007553CC"/>
    <w:rsid w:val="00755421"/>
    <w:rsid w:val="00760263"/>
    <w:rsid w:val="00760FFE"/>
    <w:rsid w:val="00781C54"/>
    <w:rsid w:val="007823FC"/>
    <w:rsid w:val="00782C45"/>
    <w:rsid w:val="007910EC"/>
    <w:rsid w:val="0079265C"/>
    <w:rsid w:val="00794BED"/>
    <w:rsid w:val="007B5D33"/>
    <w:rsid w:val="007C1A1D"/>
    <w:rsid w:val="007C32DA"/>
    <w:rsid w:val="007C4161"/>
    <w:rsid w:val="007D2955"/>
    <w:rsid w:val="007E1A30"/>
    <w:rsid w:val="007E574B"/>
    <w:rsid w:val="007F7302"/>
    <w:rsid w:val="007F75E1"/>
    <w:rsid w:val="0081243A"/>
    <w:rsid w:val="0081318E"/>
    <w:rsid w:val="00813787"/>
    <w:rsid w:val="00816B1B"/>
    <w:rsid w:val="008210C8"/>
    <w:rsid w:val="008234E0"/>
    <w:rsid w:val="0082595C"/>
    <w:rsid w:val="00825A5A"/>
    <w:rsid w:val="008277E4"/>
    <w:rsid w:val="00831E13"/>
    <w:rsid w:val="00842216"/>
    <w:rsid w:val="008429D2"/>
    <w:rsid w:val="00845484"/>
    <w:rsid w:val="0084565C"/>
    <w:rsid w:val="00846300"/>
    <w:rsid w:val="00853272"/>
    <w:rsid w:val="00856E8E"/>
    <w:rsid w:val="008639E7"/>
    <w:rsid w:val="008759DD"/>
    <w:rsid w:val="00875A81"/>
    <w:rsid w:val="008773D6"/>
    <w:rsid w:val="008807A0"/>
    <w:rsid w:val="008827FB"/>
    <w:rsid w:val="00886E1A"/>
    <w:rsid w:val="008877F7"/>
    <w:rsid w:val="008902DB"/>
    <w:rsid w:val="008A7B53"/>
    <w:rsid w:val="008C24E5"/>
    <w:rsid w:val="008C7606"/>
    <w:rsid w:val="008D54B4"/>
    <w:rsid w:val="008E2447"/>
    <w:rsid w:val="008E4B63"/>
    <w:rsid w:val="008F084C"/>
    <w:rsid w:val="008F0A28"/>
    <w:rsid w:val="008F7E83"/>
    <w:rsid w:val="00905366"/>
    <w:rsid w:val="009065D5"/>
    <w:rsid w:val="00907DCB"/>
    <w:rsid w:val="00921EB4"/>
    <w:rsid w:val="00931453"/>
    <w:rsid w:val="00940FBF"/>
    <w:rsid w:val="009416A9"/>
    <w:rsid w:val="0094411B"/>
    <w:rsid w:val="00945E27"/>
    <w:rsid w:val="00955AC7"/>
    <w:rsid w:val="0096297F"/>
    <w:rsid w:val="00965FEC"/>
    <w:rsid w:val="00974DB4"/>
    <w:rsid w:val="00980F7B"/>
    <w:rsid w:val="00982E7B"/>
    <w:rsid w:val="00991965"/>
    <w:rsid w:val="009A7132"/>
    <w:rsid w:val="009A77B8"/>
    <w:rsid w:val="009B20B0"/>
    <w:rsid w:val="009B7CCE"/>
    <w:rsid w:val="009C07F5"/>
    <w:rsid w:val="009C17AC"/>
    <w:rsid w:val="009C3340"/>
    <w:rsid w:val="00A006FD"/>
    <w:rsid w:val="00A05744"/>
    <w:rsid w:val="00A06850"/>
    <w:rsid w:val="00A06F62"/>
    <w:rsid w:val="00A13F9E"/>
    <w:rsid w:val="00A3567B"/>
    <w:rsid w:val="00A42839"/>
    <w:rsid w:val="00A43ABF"/>
    <w:rsid w:val="00A52D33"/>
    <w:rsid w:val="00A776D8"/>
    <w:rsid w:val="00AA59D0"/>
    <w:rsid w:val="00AB0BBD"/>
    <w:rsid w:val="00AB74F4"/>
    <w:rsid w:val="00AB7E28"/>
    <w:rsid w:val="00AC299A"/>
    <w:rsid w:val="00AD5083"/>
    <w:rsid w:val="00AD6909"/>
    <w:rsid w:val="00AE7328"/>
    <w:rsid w:val="00AF1E69"/>
    <w:rsid w:val="00AF241D"/>
    <w:rsid w:val="00AF3166"/>
    <w:rsid w:val="00B016F2"/>
    <w:rsid w:val="00B01E43"/>
    <w:rsid w:val="00B20CAA"/>
    <w:rsid w:val="00B20CAF"/>
    <w:rsid w:val="00B23396"/>
    <w:rsid w:val="00B327B6"/>
    <w:rsid w:val="00B32903"/>
    <w:rsid w:val="00B4300D"/>
    <w:rsid w:val="00B57F82"/>
    <w:rsid w:val="00B6098D"/>
    <w:rsid w:val="00B630CF"/>
    <w:rsid w:val="00B64C50"/>
    <w:rsid w:val="00B65BC2"/>
    <w:rsid w:val="00B70116"/>
    <w:rsid w:val="00B76A41"/>
    <w:rsid w:val="00B859CF"/>
    <w:rsid w:val="00B90767"/>
    <w:rsid w:val="00B97C68"/>
    <w:rsid w:val="00BA3B04"/>
    <w:rsid w:val="00BA7AB6"/>
    <w:rsid w:val="00BC13E9"/>
    <w:rsid w:val="00BC28CB"/>
    <w:rsid w:val="00BC7795"/>
    <w:rsid w:val="00BD3DD8"/>
    <w:rsid w:val="00BE3A7D"/>
    <w:rsid w:val="00BE62A5"/>
    <w:rsid w:val="00C13E80"/>
    <w:rsid w:val="00C40022"/>
    <w:rsid w:val="00C45C90"/>
    <w:rsid w:val="00C45F9D"/>
    <w:rsid w:val="00C5685C"/>
    <w:rsid w:val="00C61CC7"/>
    <w:rsid w:val="00C63DB0"/>
    <w:rsid w:val="00C77921"/>
    <w:rsid w:val="00C84925"/>
    <w:rsid w:val="00C900D4"/>
    <w:rsid w:val="00C90B9C"/>
    <w:rsid w:val="00CA3753"/>
    <w:rsid w:val="00CD4AF0"/>
    <w:rsid w:val="00CF0379"/>
    <w:rsid w:val="00D1058E"/>
    <w:rsid w:val="00D13318"/>
    <w:rsid w:val="00D14865"/>
    <w:rsid w:val="00D15B65"/>
    <w:rsid w:val="00D15EA8"/>
    <w:rsid w:val="00D22DE4"/>
    <w:rsid w:val="00D24DB0"/>
    <w:rsid w:val="00D30241"/>
    <w:rsid w:val="00D3391B"/>
    <w:rsid w:val="00D42D01"/>
    <w:rsid w:val="00D44597"/>
    <w:rsid w:val="00D44C91"/>
    <w:rsid w:val="00D5214E"/>
    <w:rsid w:val="00D5257E"/>
    <w:rsid w:val="00D569BF"/>
    <w:rsid w:val="00D71B6C"/>
    <w:rsid w:val="00D74405"/>
    <w:rsid w:val="00D84D6D"/>
    <w:rsid w:val="00D87D7F"/>
    <w:rsid w:val="00D92384"/>
    <w:rsid w:val="00DA005C"/>
    <w:rsid w:val="00DB1E98"/>
    <w:rsid w:val="00DB41FF"/>
    <w:rsid w:val="00DC4FA6"/>
    <w:rsid w:val="00DE1599"/>
    <w:rsid w:val="00DE5FA7"/>
    <w:rsid w:val="00DF2684"/>
    <w:rsid w:val="00DF6FF3"/>
    <w:rsid w:val="00E055FF"/>
    <w:rsid w:val="00E45C02"/>
    <w:rsid w:val="00E5262E"/>
    <w:rsid w:val="00E57991"/>
    <w:rsid w:val="00E61A8E"/>
    <w:rsid w:val="00E63710"/>
    <w:rsid w:val="00E71C66"/>
    <w:rsid w:val="00E73891"/>
    <w:rsid w:val="00E769C0"/>
    <w:rsid w:val="00E82FF6"/>
    <w:rsid w:val="00E8679C"/>
    <w:rsid w:val="00E86C68"/>
    <w:rsid w:val="00E874BB"/>
    <w:rsid w:val="00EA234A"/>
    <w:rsid w:val="00EB3FC6"/>
    <w:rsid w:val="00EC1637"/>
    <w:rsid w:val="00EC1F91"/>
    <w:rsid w:val="00EC2CF9"/>
    <w:rsid w:val="00EC79F3"/>
    <w:rsid w:val="00ED78C6"/>
    <w:rsid w:val="00EF2842"/>
    <w:rsid w:val="00EF5592"/>
    <w:rsid w:val="00F02F3B"/>
    <w:rsid w:val="00F14548"/>
    <w:rsid w:val="00F177F8"/>
    <w:rsid w:val="00F17A39"/>
    <w:rsid w:val="00F31661"/>
    <w:rsid w:val="00F3332E"/>
    <w:rsid w:val="00F42ECD"/>
    <w:rsid w:val="00F47122"/>
    <w:rsid w:val="00F50917"/>
    <w:rsid w:val="00F51A8E"/>
    <w:rsid w:val="00F52141"/>
    <w:rsid w:val="00F52CB0"/>
    <w:rsid w:val="00F5523C"/>
    <w:rsid w:val="00F71271"/>
    <w:rsid w:val="00F80475"/>
    <w:rsid w:val="00F93152"/>
    <w:rsid w:val="00FA574F"/>
    <w:rsid w:val="00FB3788"/>
    <w:rsid w:val="00FC0239"/>
    <w:rsid w:val="00FC24FB"/>
    <w:rsid w:val="00FD3A07"/>
    <w:rsid w:val="00FE2A24"/>
    <w:rsid w:val="00FF6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103AF3"/>
  <w15:chartTrackingRefBased/>
  <w15:docId w15:val="{7589301B-9E57-4FE4-A848-C90FA97DC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742"/>
    <w:pPr>
      <w:autoSpaceDE w:val="0"/>
      <w:autoSpaceDN w:val="0"/>
      <w:adjustRightInd w:val="0"/>
      <w:spacing w:after="0" w:line="360" w:lineRule="auto"/>
    </w:pPr>
    <w:rPr>
      <w:rFonts w:ascii="Calibri" w:hAnsi="Calibri" w:cs="Calibri"/>
      <w:color w:val="000000"/>
      <w:sz w:val="24"/>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outlineLvl w:val="2"/>
    </w:pPr>
    <w:rPr>
      <w:sz w:val="26"/>
    </w:rPr>
  </w:style>
  <w:style w:type="paragraph" w:styleId="Heading4">
    <w:name w:val="heading 4"/>
    <w:basedOn w:val="Normal"/>
    <w:next w:val="Normal"/>
    <w:link w:val="Heading4Char"/>
    <w:uiPriority w:val="9"/>
    <w:unhideWhenUsed/>
    <w:qFormat/>
    <w:rsid w:val="002B186D"/>
    <w:pPr>
      <w:keepNext/>
      <w:keepLines/>
      <w:spacing w:before="40"/>
      <w:outlineLvl w:val="3"/>
    </w:pPr>
    <w:rPr>
      <w:rFonts w:eastAsiaTheme="majorEastAsia"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685C"/>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C5685C"/>
    <w:pPr>
      <w:tabs>
        <w:tab w:val="center" w:pos="4680"/>
        <w:tab w:val="right" w:pos="9360"/>
      </w:tabs>
    </w:pPr>
    <w:rPr>
      <w:rFonts w:asciiTheme="majorHAnsi" w:hAnsiTheme="majorHAnsi"/>
    </w:rPr>
  </w:style>
  <w:style w:type="character" w:customStyle="1" w:styleId="HeaderChar">
    <w:name w:val="Header Char"/>
    <w:basedOn w:val="DefaultParagraphFont"/>
    <w:link w:val="Header"/>
    <w:uiPriority w:val="99"/>
    <w:rsid w:val="00C5685C"/>
  </w:style>
  <w:style w:type="paragraph" w:styleId="Footer">
    <w:name w:val="footer"/>
    <w:basedOn w:val="Normal"/>
    <w:link w:val="FooterChar"/>
    <w:uiPriority w:val="99"/>
    <w:unhideWhenUsed/>
    <w:rsid w:val="00C5685C"/>
    <w:pPr>
      <w:tabs>
        <w:tab w:val="center" w:pos="4680"/>
        <w:tab w:val="right" w:pos="9360"/>
      </w:tabs>
    </w:pPr>
    <w:rPr>
      <w:rFonts w:asciiTheme="majorHAnsi" w:hAnsiTheme="majorHAnsi"/>
    </w:rPr>
  </w:style>
  <w:style w:type="character" w:customStyle="1" w:styleId="FooterChar">
    <w:name w:val="Footer Char"/>
    <w:basedOn w:val="DefaultParagraphFont"/>
    <w:link w:val="Footer"/>
    <w:uiPriority w:val="99"/>
    <w:rsid w:val="00C5685C"/>
  </w:style>
  <w:style w:type="paragraph" w:styleId="BalloonText">
    <w:name w:val="Balloon Text"/>
    <w:basedOn w:val="Normal"/>
    <w:link w:val="BalloonTextChar"/>
    <w:uiPriority w:val="99"/>
    <w:semiHidden/>
    <w:unhideWhenUsed/>
    <w:rsid w:val="008422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216"/>
    <w:rPr>
      <w:rFonts w:ascii="Segoe UI" w:hAnsi="Segoe UI" w:cs="Segoe UI"/>
      <w:sz w:val="18"/>
      <w:szCs w:val="18"/>
    </w:rPr>
  </w:style>
  <w:style w:type="character" w:styleId="Hyper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rsid w:val="00F52141"/>
    <w:rPr>
      <w:color w:val="605E5C"/>
      <w:shd w:val="clear" w:color="auto" w:fill="E1DFDD"/>
    </w:rPr>
  </w:style>
  <w:style w:type="paragraph" w:styleId="ListParagraph">
    <w:name w:val="List Paragraph"/>
    <w:basedOn w:val="Normal"/>
    <w:uiPriority w:val="34"/>
    <w:qFormat/>
    <w:rsid w:val="00C84925"/>
    <w:pPr>
      <w:ind w:left="720"/>
      <w:contextualSpacing/>
    </w:pPr>
  </w:style>
  <w:style w:type="character" w:styleId="CommentReference">
    <w:name w:val="annotation reference"/>
    <w:basedOn w:val="DefaultParagraphFont"/>
    <w:uiPriority w:val="99"/>
    <w:semiHidden/>
    <w:unhideWhenUsed/>
    <w:rsid w:val="004973B9"/>
    <w:rPr>
      <w:sz w:val="16"/>
      <w:szCs w:val="16"/>
    </w:rPr>
  </w:style>
  <w:style w:type="paragraph" w:styleId="CommentText">
    <w:name w:val="annotation text"/>
    <w:basedOn w:val="Normal"/>
    <w:link w:val="CommentTextChar"/>
    <w:uiPriority w:val="99"/>
    <w:semiHidden/>
    <w:unhideWhenUsed/>
    <w:rsid w:val="004973B9"/>
    <w:rPr>
      <w:rFonts w:asciiTheme="majorHAnsi" w:hAnsiTheme="majorHAnsi"/>
      <w:sz w:val="20"/>
      <w:szCs w:val="20"/>
    </w:rPr>
  </w:style>
  <w:style w:type="character" w:customStyle="1" w:styleId="CommentTextChar">
    <w:name w:val="Comment Text Char"/>
    <w:basedOn w:val="DefaultParagraphFont"/>
    <w:link w:val="CommentText"/>
    <w:uiPriority w:val="99"/>
    <w:semiHidden/>
    <w:rsid w:val="004973B9"/>
    <w:rPr>
      <w:sz w:val="20"/>
      <w:szCs w:val="20"/>
    </w:rPr>
  </w:style>
  <w:style w:type="paragraph" w:styleId="CommentSubject">
    <w:name w:val="annotation subject"/>
    <w:basedOn w:val="CommentText"/>
    <w:next w:val="CommentText"/>
    <w:link w:val="CommentSubjectChar"/>
    <w:uiPriority w:val="99"/>
    <w:semiHidden/>
    <w:unhideWhenUsed/>
    <w:rsid w:val="004973B9"/>
    <w:rPr>
      <w:b/>
      <w:bCs/>
    </w:rPr>
  </w:style>
  <w:style w:type="character" w:customStyle="1" w:styleId="CommentSubjectChar">
    <w:name w:val="Comment Subject Char"/>
    <w:basedOn w:val="CommentTextChar"/>
    <w:link w:val="CommentSubject"/>
    <w:uiPriority w:val="99"/>
    <w:semiHidden/>
    <w:rsid w:val="004973B9"/>
    <w:rPr>
      <w:b/>
      <w:bCs/>
      <w:sz w:val="20"/>
      <w:szCs w:val="20"/>
    </w:rPr>
  </w:style>
  <w:style w:type="character" w:styleId="FollowedHyperlink">
    <w:name w:val="FollowedHyperlink"/>
    <w:basedOn w:val="DefaultParagraphFont"/>
    <w:uiPriority w:val="99"/>
    <w:semiHidden/>
    <w:unhideWhenUsed/>
    <w:rsid w:val="00D44597"/>
    <w:rPr>
      <w:color w:val="954F72" w:themeColor="followedHyperlink"/>
      <w:u w:val="single"/>
    </w:rPr>
  </w:style>
  <w:style w:type="character" w:customStyle="1" w:styleId="ff2">
    <w:name w:val="ff2"/>
    <w:basedOn w:val="DefaultParagraphFont"/>
    <w:rsid w:val="0033560F"/>
  </w:style>
  <w:style w:type="table" w:styleId="TableGrid">
    <w:name w:val="Table Grid"/>
    <w:basedOn w:val="TableNormal"/>
    <w:uiPriority w:val="59"/>
    <w:rsid w:val="00EC1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1">
    <w:name w:val="Main 1"/>
    <w:basedOn w:val="Default"/>
    <w:link w:val="Main1Char"/>
    <w:rsid w:val="00940FBF"/>
    <w:pPr>
      <w:spacing w:before="200" w:after="100"/>
    </w:pPr>
    <w:rPr>
      <w:b/>
      <w:bCs/>
      <w:color w:val="7A003C"/>
    </w:rPr>
  </w:style>
  <w:style w:type="character" w:customStyle="1" w:styleId="Heading1Char">
    <w:name w:val="Heading 1 Char"/>
    <w:basedOn w:val="DefaultParagraphFont"/>
    <w:link w:val="Heading1"/>
    <w:uiPriority w:val="9"/>
    <w:rsid w:val="00D22DE4"/>
    <w:rPr>
      <w:rFonts w:ascii="Calibri" w:hAnsi="Calibri" w:cs="Calibri"/>
      <w:b/>
      <w:bCs/>
      <w:color w:val="7A003C"/>
      <w:sz w:val="32"/>
      <w:szCs w:val="32"/>
    </w:rPr>
  </w:style>
  <w:style w:type="character" w:customStyle="1" w:styleId="Main1Char">
    <w:name w:val="Main 1 Char"/>
    <w:basedOn w:val="Heading1Char"/>
    <w:link w:val="Main1"/>
    <w:rsid w:val="00940FBF"/>
    <w:rPr>
      <w:rFonts w:ascii="Calibri" w:eastAsiaTheme="majorEastAsia" w:hAnsi="Calibri" w:cs="Calibri"/>
      <w:b w:val="0"/>
      <w:bCs w:val="0"/>
      <w:color w:val="7A003C"/>
      <w:sz w:val="24"/>
      <w:szCs w:val="24"/>
    </w:rPr>
  </w:style>
  <w:style w:type="character" w:customStyle="1" w:styleId="Heading2Char">
    <w:name w:val="Heading 2 Char"/>
    <w:basedOn w:val="DefaultParagraphFont"/>
    <w:link w:val="Heading2"/>
    <w:uiPriority w:val="9"/>
    <w:rsid w:val="00455742"/>
    <w:rPr>
      <w:rFonts w:ascii="Calibri" w:hAnsi="Calibri" w:cs="Calibri"/>
      <w:b/>
      <w:bCs/>
      <w:color w:val="7A003C"/>
      <w:sz w:val="28"/>
    </w:rPr>
  </w:style>
  <w:style w:type="character" w:styleId="PlaceholderText">
    <w:name w:val="Placeholder Text"/>
    <w:basedOn w:val="DefaultParagraphFont"/>
    <w:uiPriority w:val="99"/>
    <w:semiHidden/>
    <w:rsid w:val="00F3332E"/>
    <w:rPr>
      <w:color w:val="808080"/>
    </w:r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547CC5"/>
    <w:rPr>
      <w:rFonts w:ascii="Calibri" w:hAnsi="Calibri" w:cs="Calibri"/>
      <w:b/>
      <w:bCs/>
      <w:color w:val="7A003C"/>
      <w:sz w:val="26"/>
    </w:rPr>
  </w:style>
  <w:style w:type="character" w:customStyle="1" w:styleId="Heading4Char">
    <w:name w:val="Heading 4 Char"/>
    <w:basedOn w:val="DefaultParagraphFont"/>
    <w:link w:val="Heading4"/>
    <w:uiPriority w:val="9"/>
    <w:rsid w:val="002B186D"/>
    <w:rPr>
      <w:rFonts w:ascii="Calibri" w:eastAsiaTheme="majorEastAsia" w:hAnsi="Calibri" w:cstheme="majorBidi"/>
      <w:b/>
      <w:iCs/>
      <w:color w:val="000000" w:themeColor="text1"/>
      <w:sz w:val="24"/>
    </w:rPr>
  </w:style>
  <w:style w:type="paragraph" w:customStyle="1" w:styleId="BasicParagraph">
    <w:name w:val="[Basic Paragraph]"/>
    <w:basedOn w:val="Normal"/>
    <w:uiPriority w:val="99"/>
    <w:rsid w:val="00AB7E28"/>
    <w:pPr>
      <w:widowControl w:val="0"/>
      <w:spacing w:line="288" w:lineRule="auto"/>
      <w:textAlignment w:val="center"/>
    </w:pPr>
    <w:rPr>
      <w:rFonts w:ascii="Times-Roman" w:eastAsiaTheme="minorEastAsia" w:hAnsi="Times-Roman" w:cs="Times-Roman"/>
      <w:szCs w:val="24"/>
    </w:rPr>
  </w:style>
  <w:style w:type="character" w:customStyle="1" w:styleId="CharacterStyle1">
    <w:name w:val="Character Style 1"/>
    <w:uiPriority w:val="99"/>
    <w:rsid w:val="00AB7E28"/>
    <w:rPr>
      <w:rFonts w:ascii="MyriadPro-Regular" w:hAnsi="MyriadPro-Regular" w:cs="MyriadPro-Regular"/>
      <w:sz w:val="22"/>
      <w:szCs w:val="22"/>
    </w:rPr>
  </w:style>
  <w:style w:type="character" w:customStyle="1" w:styleId="headingone">
    <w:name w:val="heading one"/>
    <w:basedOn w:val="CharacterStyle1"/>
    <w:uiPriority w:val="99"/>
    <w:rsid w:val="00036597"/>
    <w:rPr>
      <w:rFonts w:ascii="MyriadPro-Semibold" w:hAnsi="MyriadPro-Semibold" w:cs="MyriadPro-Semibold"/>
      <w:caps/>
      <w:color w:val="000000"/>
      <w:sz w:val="28"/>
      <w:szCs w:val="28"/>
    </w:rPr>
  </w:style>
  <w:style w:type="paragraph" w:customStyle="1" w:styleId="SpaceOption">
    <w:name w:val="Space Option"/>
    <w:basedOn w:val="NoSpacing"/>
    <w:link w:val="SpaceOptionChar"/>
    <w:qFormat/>
    <w:rsid w:val="00FB3788"/>
    <w:rPr>
      <w:sz w:val="20"/>
    </w:rPr>
  </w:style>
  <w:style w:type="paragraph" w:styleId="NoSpacing">
    <w:name w:val="No Spacing"/>
    <w:link w:val="NoSpacingChar"/>
    <w:uiPriority w:val="1"/>
    <w:rsid w:val="00FF6404"/>
    <w:pPr>
      <w:autoSpaceDE w:val="0"/>
      <w:autoSpaceDN w:val="0"/>
      <w:adjustRightInd w:val="0"/>
      <w:spacing w:after="0" w:line="240" w:lineRule="auto"/>
    </w:pPr>
    <w:rPr>
      <w:rFonts w:ascii="Calibri" w:hAnsi="Calibri" w:cs="Calibri"/>
      <w:color w:val="000000"/>
      <w:sz w:val="24"/>
    </w:rPr>
  </w:style>
  <w:style w:type="character" w:customStyle="1" w:styleId="NoSpacingChar">
    <w:name w:val="No Spacing Char"/>
    <w:basedOn w:val="DefaultParagraphFont"/>
    <w:link w:val="NoSpacing"/>
    <w:uiPriority w:val="1"/>
    <w:rsid w:val="00FF6404"/>
    <w:rPr>
      <w:rFonts w:ascii="Calibri" w:hAnsi="Calibri" w:cs="Calibri"/>
      <w:color w:val="000000"/>
      <w:sz w:val="24"/>
    </w:rPr>
  </w:style>
  <w:style w:type="character" w:customStyle="1" w:styleId="SpaceOptionChar">
    <w:name w:val="Space Option Char"/>
    <w:basedOn w:val="NoSpacingChar"/>
    <w:link w:val="SpaceOption"/>
    <w:rsid w:val="00FB3788"/>
    <w:rPr>
      <w:rFonts w:ascii="Calibri" w:hAnsi="Calibri" w:cs="Calibri"/>
      <w:color w:val="000000"/>
      <w:sz w:val="20"/>
    </w:rPr>
  </w:style>
  <w:style w:type="paragraph" w:customStyle="1" w:styleId="Univers">
    <w:name w:val="Univers"/>
    <w:basedOn w:val="Normal"/>
    <w:link w:val="UniversChar"/>
    <w:rsid w:val="008C24E5"/>
    <w:pPr>
      <w:autoSpaceDE/>
      <w:autoSpaceDN/>
      <w:adjustRightInd/>
      <w:spacing w:line="259" w:lineRule="auto"/>
    </w:pPr>
    <w:rPr>
      <w:rFonts w:ascii="Univers Condensed" w:hAnsi="Univers Condensed" w:cstheme="minorBidi"/>
      <w:color w:val="auto"/>
      <w:sz w:val="22"/>
    </w:rPr>
  </w:style>
  <w:style w:type="character" w:customStyle="1" w:styleId="UniversChar">
    <w:name w:val="Univers Char"/>
    <w:basedOn w:val="DefaultParagraphFont"/>
    <w:link w:val="Univers"/>
    <w:rsid w:val="008C24E5"/>
    <w:rPr>
      <w:rFonts w:ascii="Univers Condensed" w:hAnsi="Univers Condensed"/>
    </w:rPr>
  </w:style>
  <w:style w:type="table" w:customStyle="1" w:styleId="TableGrid1">
    <w:name w:val="Table Grid1"/>
    <w:basedOn w:val="TableNormal"/>
    <w:next w:val="TableGrid"/>
    <w:uiPriority w:val="39"/>
    <w:rsid w:val="00E86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UniversSmallHeader">
    <w:name w:val="Univers Small Header"/>
    <w:basedOn w:val="Univers"/>
    <w:rsid w:val="00E8679C"/>
    <w:rPr>
      <w:bCs/>
      <w:color w:val="7A003C"/>
    </w:rPr>
  </w:style>
  <w:style w:type="paragraph" w:customStyle="1" w:styleId="Body">
    <w:name w:val="Body"/>
    <w:rsid w:val="005D29EF"/>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04829">
      <w:bodyDiv w:val="1"/>
      <w:marLeft w:val="0"/>
      <w:marRight w:val="0"/>
      <w:marTop w:val="0"/>
      <w:marBottom w:val="0"/>
      <w:divBdr>
        <w:top w:val="none" w:sz="0" w:space="0" w:color="auto"/>
        <w:left w:val="none" w:sz="0" w:space="0" w:color="auto"/>
        <w:bottom w:val="none" w:sz="0" w:space="0" w:color="auto"/>
        <w:right w:val="none" w:sz="0" w:space="0" w:color="auto"/>
      </w:divBdr>
      <w:divsChild>
        <w:div w:id="1145051117">
          <w:marLeft w:val="0"/>
          <w:marRight w:val="0"/>
          <w:marTop w:val="0"/>
          <w:marBottom w:val="0"/>
          <w:divBdr>
            <w:top w:val="none" w:sz="0" w:space="0" w:color="auto"/>
            <w:left w:val="none" w:sz="0" w:space="0" w:color="auto"/>
            <w:bottom w:val="none" w:sz="0" w:space="0" w:color="auto"/>
            <w:right w:val="none" w:sz="0" w:space="0" w:color="auto"/>
          </w:divBdr>
        </w:div>
        <w:div w:id="1610309997">
          <w:marLeft w:val="0"/>
          <w:marRight w:val="0"/>
          <w:marTop w:val="0"/>
          <w:marBottom w:val="0"/>
          <w:divBdr>
            <w:top w:val="none" w:sz="0" w:space="0" w:color="auto"/>
            <w:left w:val="none" w:sz="0" w:space="0" w:color="auto"/>
            <w:bottom w:val="none" w:sz="0" w:space="0" w:color="auto"/>
            <w:right w:val="none" w:sz="0" w:space="0" w:color="auto"/>
          </w:divBdr>
        </w:div>
        <w:div w:id="902375613">
          <w:marLeft w:val="0"/>
          <w:marRight w:val="0"/>
          <w:marTop w:val="0"/>
          <w:marBottom w:val="0"/>
          <w:divBdr>
            <w:top w:val="none" w:sz="0" w:space="0" w:color="auto"/>
            <w:left w:val="none" w:sz="0" w:space="0" w:color="auto"/>
            <w:bottom w:val="none" w:sz="0" w:space="0" w:color="auto"/>
            <w:right w:val="none" w:sz="0" w:space="0" w:color="auto"/>
          </w:divBdr>
        </w:div>
        <w:div w:id="1932935467">
          <w:marLeft w:val="0"/>
          <w:marRight w:val="0"/>
          <w:marTop w:val="0"/>
          <w:marBottom w:val="0"/>
          <w:divBdr>
            <w:top w:val="none" w:sz="0" w:space="0" w:color="auto"/>
            <w:left w:val="none" w:sz="0" w:space="0" w:color="auto"/>
            <w:bottom w:val="none" w:sz="0" w:space="0" w:color="auto"/>
            <w:right w:val="none" w:sz="0" w:space="0" w:color="auto"/>
          </w:divBdr>
        </w:div>
        <w:div w:id="961689645">
          <w:marLeft w:val="0"/>
          <w:marRight w:val="0"/>
          <w:marTop w:val="0"/>
          <w:marBottom w:val="0"/>
          <w:divBdr>
            <w:top w:val="none" w:sz="0" w:space="0" w:color="auto"/>
            <w:left w:val="none" w:sz="0" w:space="0" w:color="auto"/>
            <w:bottom w:val="none" w:sz="0" w:space="0" w:color="auto"/>
            <w:right w:val="none" w:sz="0" w:space="0" w:color="auto"/>
          </w:divBdr>
        </w:div>
        <w:div w:id="771323608">
          <w:marLeft w:val="0"/>
          <w:marRight w:val="0"/>
          <w:marTop w:val="0"/>
          <w:marBottom w:val="0"/>
          <w:divBdr>
            <w:top w:val="none" w:sz="0" w:space="0" w:color="auto"/>
            <w:left w:val="none" w:sz="0" w:space="0" w:color="auto"/>
            <w:bottom w:val="none" w:sz="0" w:space="0" w:color="auto"/>
            <w:right w:val="none" w:sz="0" w:space="0" w:color="auto"/>
          </w:divBdr>
        </w:div>
        <w:div w:id="1980572404">
          <w:marLeft w:val="0"/>
          <w:marRight w:val="0"/>
          <w:marTop w:val="0"/>
          <w:marBottom w:val="0"/>
          <w:divBdr>
            <w:top w:val="none" w:sz="0" w:space="0" w:color="auto"/>
            <w:left w:val="none" w:sz="0" w:space="0" w:color="auto"/>
            <w:bottom w:val="none" w:sz="0" w:space="0" w:color="auto"/>
            <w:right w:val="none" w:sz="0" w:space="0" w:color="auto"/>
          </w:divBdr>
        </w:div>
      </w:divsChild>
    </w:div>
    <w:div w:id="291446563">
      <w:bodyDiv w:val="1"/>
      <w:marLeft w:val="0"/>
      <w:marRight w:val="0"/>
      <w:marTop w:val="0"/>
      <w:marBottom w:val="0"/>
      <w:divBdr>
        <w:top w:val="none" w:sz="0" w:space="0" w:color="auto"/>
        <w:left w:val="none" w:sz="0" w:space="0" w:color="auto"/>
        <w:bottom w:val="none" w:sz="0" w:space="0" w:color="auto"/>
        <w:right w:val="none" w:sz="0" w:space="0" w:color="auto"/>
      </w:divBdr>
      <w:divsChild>
        <w:div w:id="2047484701">
          <w:marLeft w:val="0"/>
          <w:marRight w:val="0"/>
          <w:marTop w:val="0"/>
          <w:marBottom w:val="0"/>
          <w:divBdr>
            <w:top w:val="none" w:sz="0" w:space="0" w:color="auto"/>
            <w:left w:val="none" w:sz="0" w:space="0" w:color="auto"/>
            <w:bottom w:val="none" w:sz="0" w:space="0" w:color="auto"/>
            <w:right w:val="none" w:sz="0" w:space="0" w:color="auto"/>
          </w:divBdr>
        </w:div>
        <w:div w:id="420420342">
          <w:marLeft w:val="0"/>
          <w:marRight w:val="0"/>
          <w:marTop w:val="0"/>
          <w:marBottom w:val="0"/>
          <w:divBdr>
            <w:top w:val="none" w:sz="0" w:space="0" w:color="auto"/>
            <w:left w:val="none" w:sz="0" w:space="0" w:color="auto"/>
            <w:bottom w:val="none" w:sz="0" w:space="0" w:color="auto"/>
            <w:right w:val="none" w:sz="0" w:space="0" w:color="auto"/>
          </w:divBdr>
        </w:div>
        <w:div w:id="1430465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to.mcmaster.ca/technology-resources-for-mcmaster-students/" TargetMode="External"/><Relationship Id="rId18" Type="http://schemas.openxmlformats.org/officeDocument/2006/relationships/hyperlink" Target="https://secretariat.mcmaster.ca/university-policies-procedures-guidelines/msaf-mcmaster-student-absence-form/" TargetMode="External"/><Relationship Id="rId26" Type="http://schemas.openxmlformats.org/officeDocument/2006/relationships/hyperlink" Target="https://secretariat.mcmaster.ca/app/uploads/Code-of-Student-Rights-and-Responsibilities.pdf" TargetMode="External"/><Relationship Id="rId3" Type="http://schemas.openxmlformats.org/officeDocument/2006/relationships/customXml" Target="../customXml/item3.xml"/><Relationship Id="rId21" Type="http://schemas.openxmlformats.org/officeDocument/2006/relationships/hyperlink" Target="https://secretariat.mcmaster.ca/app/uploads/Academic-Accommodations-Policy.pdf" TargetMode="External"/><Relationship Id="rId7" Type="http://schemas.openxmlformats.org/officeDocument/2006/relationships/settings" Target="settings.xml"/><Relationship Id="rId12" Type="http://schemas.openxmlformats.org/officeDocument/2006/relationships/hyperlink" Target="https://qchem1.qcdevs.org/" TargetMode="External"/><Relationship Id="rId17" Type="http://schemas.openxmlformats.org/officeDocument/2006/relationships/hyperlink" Target="http://www.mcmaster.ca/policy/academic.htm" TargetMode="External"/><Relationship Id="rId25" Type="http://schemas.openxmlformats.org/officeDocument/2006/relationships/hyperlink" Target="https://www.mcmaster.ca/academicintegrity/" TargetMode="External"/><Relationship Id="rId2" Type="http://schemas.openxmlformats.org/officeDocument/2006/relationships/customXml" Target="../customXml/item2.xml"/><Relationship Id="rId16" Type="http://schemas.openxmlformats.org/officeDocument/2006/relationships/hyperlink" Target="https://www.scotthyoung.com/blog/2018/12/24/why-cram/" TargetMode="External"/><Relationship Id="rId20" Type="http://schemas.openxmlformats.org/officeDocument/2006/relationships/hyperlink" Target="mailto:sas@mcmaster.ca"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ayers@mcmaster.ca" TargetMode="External"/><Relationship Id="rId24" Type="http://schemas.openxmlformats.org/officeDocument/2006/relationships/hyperlink" Target="https://secretariat.mcmaster.ca/university-policies-procedures-%20guidelines/" TargetMode="External"/><Relationship Id="rId5" Type="http://schemas.openxmlformats.org/officeDocument/2006/relationships/numbering" Target="numbering.xml"/><Relationship Id="rId15" Type="http://schemas.openxmlformats.org/officeDocument/2006/relationships/hyperlink" Target="https://www.scotthyoung.com/blog/2019/02/15/memory/" TargetMode="External"/><Relationship Id="rId23" Type="http://schemas.openxmlformats.org/officeDocument/2006/relationships/hyperlink" Target="https://secretariat.mcmaster.ca/app/uploads/Academic-Integrity-Policy-1-1.pdf"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sas.mcmaster.ca/"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cen.acs.org/education/undergraduate-education/alternative-grading-system-improving-student/99/i15" TargetMode="External"/><Relationship Id="rId22" Type="http://schemas.openxmlformats.org/officeDocument/2006/relationships/hyperlink" Target="https://secretariat.mcmaster.ca/app/uploads/2019/02/Academic-Accommodation-for-Religious-Indigenous-and-Spiritual-Observances-Policy-on.pdf"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iikc xmlns="3749bb02-f40b-4c55-b602-e687371a6ba6" xsi:nil="true"/>
    <Link xmlns="3749bb02-f40b-4c55-b602-e687371a6ba6">
      <Url xsi:nil="true"/>
      <Description xsi:nil="true"/>
    </Link>
    <_x0063_p62 xmlns="3749bb02-f40b-4c55-b602-e687371a6ba6" xsi:nil="true"/>
    <Link0 xmlns="3749bb02-f40b-4c55-b602-e687371a6ba6">
      <Url xsi:nil="true"/>
      <Description xsi:nil="true"/>
    </Link0>
    <g42l xmlns="3749bb02-f40b-4c55-b602-e687371a6ba6" xsi:nil="true"/>
    <Outline xmlns="3749bb02-f40b-4c55-b602-e687371a6ba6">
      <Url xsi:nil="true"/>
      <Description xsi:nil="true"/>
    </Outline>
    <TaxCatchAll xmlns="36035f5c-0008-4aca-9b0a-e374f087c7f7" xsi:nil="true"/>
    <lcf76f155ced4ddcb4097134ff3c332f xmlns="3749bb02-f40b-4c55-b602-e687371a6ba6">
      <Terms xmlns="http://schemas.microsoft.com/office/infopath/2007/PartnerControls"/>
    </lcf76f155ced4ddcb4097134ff3c332f>
    <CourseTitle xmlns="3749bb02-f40b-4c55-b602-e687371a6ba6"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4" ma:contentTypeDescription="Create a new document." ma:contentTypeScope="" ma:versionID="39ec6d14cb3fbe6bb69271066da28bcc">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1357d43c2a03a7123c0f6c27d5377269"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Course Title Test"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s>
</ds:datastoreItem>
</file>

<file path=customXml/itemProps2.xml><?xml version="1.0" encoding="utf-8"?>
<ds:datastoreItem xmlns:ds="http://schemas.openxmlformats.org/officeDocument/2006/customXml" ds:itemID="{5CE315D7-F84D-458C-988E-7EA52AB7AB79}">
  <ds:schemaRefs>
    <ds:schemaRef ds:uri="http://schemas.openxmlformats.org/officeDocument/2006/bibliography"/>
  </ds:schemaRefs>
</ds:datastoreItem>
</file>

<file path=customXml/itemProps3.xml><?xml version="1.0" encoding="utf-8"?>
<ds:datastoreItem xmlns:ds="http://schemas.openxmlformats.org/officeDocument/2006/customXml" ds:itemID="{8F7779E1-02A8-4A09-91CF-32A1EEFEDF4C}"/>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3404</Words>
  <Characters>19405</Characters>
  <Application>Microsoft Office Word</Application>
  <DocSecurity>4</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Darosa, Paulo</dc:creator>
  <cp:keywords/>
  <dc:description/>
  <cp:lastModifiedBy>Spruce, Linda</cp:lastModifiedBy>
  <cp:revision>2</cp:revision>
  <cp:lastPrinted>2020-08-06T22:37:00Z</cp:lastPrinted>
  <dcterms:created xsi:type="dcterms:W3CDTF">2021-06-18T16:41:00Z</dcterms:created>
  <dcterms:modified xsi:type="dcterms:W3CDTF">2021-06-18T16:41:00Z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Copied for Audit?">
    <vt:bool>true</vt:bool>
  </property>
  <property fmtid="{D5CDD505-2E9C-101B-9397-08002B2CF9AE}" pid="5" name="RCCASRemediated?">
    <vt:bool>false</vt:bool>
  </property>
</Properties>
</file>