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Técnico Superior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Laboratorio de Computación III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Introducción a SQL Server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Introducción a SQL Server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Tipos de datos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Números enteros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6390"/>
        <w:gridCol w:w="1575"/>
        <w:tblGridChange w:id="0">
          <w:tblGrid>
            <w:gridCol w:w="1665"/>
            <w:gridCol w:w="639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Tamaño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Número entero de -2^63 (-9.223.372.036.854.775.808) a 2^63-1 (9.223.372.036.854.775.807)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Número entero de -2^31 (-2.147.483.648) a 2^31-1 (2.147.483.647)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smallint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Número entero de -2^15 (-32.768) a 2^15-1 (32.767)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2 bytes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tinyint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Número entero de 0 a 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 byte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Número entero de 0 (FALSE) a 1 (TRUE)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1 bit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Números decimales y monetarios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6405"/>
        <w:gridCol w:w="1545"/>
        <w:tblGridChange w:id="0">
          <w:tblGrid>
            <w:gridCol w:w="1680"/>
            <w:gridCol w:w="640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Tamaño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Almacena un valor con precisión decimal (p, s) siendo </w:t>
            </w:r>
            <w:r w:rsidDel="00000000" w:rsidR="00000000" w:rsidRPr="00000000">
              <w:rPr>
                <w:rFonts w:ascii="Ubuntu" w:cs="Ubuntu" w:eastAsia="Ubuntu" w:hAnsi="Ubuntu"/>
                <w:i w:val="1"/>
                <w:rtl w:val="0"/>
              </w:rPr>
              <w:t xml:space="preserve">p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 el parámetro que representa la cantidad de digitos del número y </w:t>
            </w:r>
            <w:r w:rsidDel="00000000" w:rsidR="00000000" w:rsidRPr="00000000">
              <w:rPr>
                <w:rFonts w:ascii="Ubuntu" w:cs="Ubuntu" w:eastAsia="Ubuntu" w:hAnsi="Ubuntu"/>
                <w:i w:val="1"/>
                <w:rtl w:val="0"/>
              </w:rPr>
              <w:t xml:space="preserve">s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el parámetro que representa la cantidad de digitos a la derecha de la coma.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Entonces, siendo un campo del tipo DECIMAL (10, 2). 8 digitos se utilizarán a la izquierda del separador decimal y 2 digitos a la derecha.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Representación monetaria de -922,337,203,685.477,5808 a 922,337,203,685.477,5807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smallmoney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Representación monetaria de - 214.748,3648 a 214.748,3647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Representación de datos numéricos con coma flotante de - 1,79E+308 a -2,23E-308, 0 y de 2,23E-308 a 1,79E+308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Ubuntu" w:cs="Ubuntu" w:eastAsia="Ubuntu" w:hAnsi="Ubuntu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Fecha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6420"/>
        <w:gridCol w:w="1455"/>
        <w:tblGridChange w:id="0">
          <w:tblGrid>
            <w:gridCol w:w="1755"/>
            <w:gridCol w:w="6420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Tamaño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Fecha y hora desde el 1/1/1753 0:00:00.000 a 31/12/9999 23:59:59.997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8 bytes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smalldatetime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Fecha y hora desde el 1/1/1900 0:00:00 a 6/6/2079 23:59:59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4 bytes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Ubuntu" w:cs="Ubuntu" w:eastAsia="Ubuntu" w:hAnsi="Ubuntu"/>
          <w:i w:val="1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Cadenas de caracteres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Ubuntu" w:cs="Ubuntu" w:eastAsia="Ubuntu" w:hAnsi="Ubuntu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6405"/>
        <w:gridCol w:w="1470"/>
        <w:tblGridChange w:id="0">
          <w:tblGrid>
            <w:gridCol w:w="1755"/>
            <w:gridCol w:w="6405"/>
            <w:gridCol w:w="14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Tipo de dato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b w:val="1"/>
                <w:color w:val="ff0000"/>
                <w:rtl w:val="0"/>
              </w:rPr>
              <w:t xml:space="preserve">Tamaño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char (n)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  <w:b w:val="1"/>
                <w:color w:val="ff0000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Caracteres no Unicode de longitud fija. Con una longitud de </w:t>
            </w:r>
            <w:r w:rsidDel="00000000" w:rsidR="00000000" w:rsidRPr="00000000">
              <w:rPr>
                <w:rFonts w:ascii="Ubuntu" w:cs="Ubuntu" w:eastAsia="Ubuntu" w:hAnsi="Ubuntu"/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bytes.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varchar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Caracteres no Unicode de longitud variable. Con una longitud de </w:t>
            </w:r>
            <w:r w:rsidDel="00000000" w:rsidR="00000000" w:rsidRPr="00000000">
              <w:rPr>
                <w:rFonts w:ascii="Ubuntu" w:cs="Ubuntu" w:eastAsia="Ubuntu" w:hAnsi="Ubuntu"/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bytes.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nchar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Caracteres Unicode de longitud fija. Con una longitud de </w:t>
            </w:r>
            <w:r w:rsidDel="00000000" w:rsidR="00000000" w:rsidRPr="00000000">
              <w:rPr>
                <w:rFonts w:ascii="Ubuntu" w:cs="Ubuntu" w:eastAsia="Ubuntu" w:hAnsi="Ubuntu"/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bytes.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nvarchar (n)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Caracteres Unicode de longitud variable. Con una longitud de </w:t>
            </w:r>
            <w:r w:rsidDel="00000000" w:rsidR="00000000" w:rsidRPr="00000000">
              <w:rPr>
                <w:rFonts w:ascii="Ubuntu" w:cs="Ubuntu" w:eastAsia="Ubuntu" w:hAnsi="Ubuntu"/>
                <w:i w:val="1"/>
                <w:rtl w:val="0"/>
              </w:rPr>
              <w:t xml:space="preserve">n </w:t>
            </w: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bytes.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Ubuntu" w:cs="Ubuntu" w:eastAsia="Ubuntu" w:hAnsi="Ubuntu"/>
              </w:rPr>
            </w:pPr>
            <w:r w:rsidDel="00000000" w:rsidR="00000000" w:rsidRPr="00000000">
              <w:rPr>
                <w:rFonts w:ascii="Ubuntu" w:cs="Ubuntu" w:eastAsia="Ubuntu" w:hAnsi="Ubuntu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Anexo de funciones a utilizar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LTRIM (cadena 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La función LTRIM( ) es una función de T-SQL que devuelve los caracteres de una cadena quitando todos los espacios en blanco de la izquierda. La función devuelve un tipo de dato varchar o nvharchar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Obtiene el nombre de todos los empleados quitándole los espacios que pudieran tener a la izquierda del mismo 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LTRIM(nombre) FROM EMPLEADOS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RTRIM ( cadena)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 La función RTRIM( ) es una función de T-SQL que devuelve los caracteres de una cadena quitando todos los espacios en blanco de la derecha. La función devuelve un tipo de dato varchar o nvharchar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Obtiene el nombre de todos los empleados quitándole los espacios que pudieran tener a la derecha del mismo */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RTRIM(nombre) FROM EMPLEADOS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rFonts w:ascii="Ubuntu" w:cs="Ubuntu" w:eastAsia="Ubuntu" w:hAnsi="Ubuntu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GETDATE ( )</w:t>
      </w:r>
    </w:p>
    <w:p w:rsidR="00000000" w:rsidDel="00000000" w:rsidP="00000000" w:rsidRDefault="00000000" w:rsidRPr="00000000" w14:paraId="00000064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función GETDATE( ) es una función de T-SQL que devuelve la fecha y hora del sistema de base de datos actual con el formato datetime.</w:t>
      </w:r>
    </w:p>
    <w:p w:rsidR="00000000" w:rsidDel="00000000" w:rsidP="00000000" w:rsidRDefault="00000000" w:rsidRPr="00000000" w14:paraId="00000065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Ejemplo:</w:t>
      </w:r>
    </w:p>
    <w:p w:rsidR="00000000" w:rsidDel="00000000" w:rsidP="00000000" w:rsidRDefault="00000000" w:rsidRPr="00000000" w14:paraId="0000006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 Obtiene la fecha del sistema</w:t>
      </w:r>
    </w:p>
    <w:p w:rsidR="00000000" w:rsidDel="00000000" w:rsidP="00000000" w:rsidRDefault="00000000" w:rsidRPr="00000000" w14:paraId="00000068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GETDATE() AS 'FECHA_SISTEMA'</w:t>
      </w:r>
    </w:p>
    <w:p w:rsidR="00000000" w:rsidDel="00000000" w:rsidP="00000000" w:rsidRDefault="00000000" w:rsidRPr="00000000" w14:paraId="0000006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 Obtiene los datos de todos los exámenes cuya fecha sea anterior a la de hoy.</w:t>
      </w:r>
    </w:p>
    <w:p w:rsidR="00000000" w:rsidDel="00000000" w:rsidP="00000000" w:rsidRDefault="00000000" w:rsidRPr="00000000" w14:paraId="0000006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* FROM EXAMENES WHERE fecha_examen &lt; GETDATE()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YEAR(fecha)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función YEAR() de T-SQL permite obtener el año a partir de una fecha que se ingresa como parámetro.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Obtiene el año actual */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YEAR(GETDATE()) AS 'Año actual'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MONTH(fecha)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función MONTH() de T-SQL permite obtener el mes a partir de una fecha que se ingresa como parámetro.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Obtiene el mes de cumpleaños de cada empleado 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MONTH(fecha_nacimiento) FROM EMPLEADOS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DAY(fecha)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La función DAY() de T-SQL permite obtener el día a partir de una fecha que se ingresa cómo parámetro.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Obtiene el día de cumpleaños de cada empleado */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DAY(fecha_nacimiento) FROM EMPLEADOS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DATEADD(parte_de_fecha, cantidad, fecha)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Esta función añade una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cantidad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de unidades de la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parte_de_fecha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que se especifique a la </w:t>
      </w: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fecha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que se envíe como parámetro. Su resultante será una fecha con el valor añadido.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 Obtiene la fecha del día de mañana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DATEADD(day, 1, getdate()) as Mañana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 Obtiene la fecha del día de ayer</w:t>
      </w:r>
    </w:p>
    <w:p w:rsidR="00000000" w:rsidDel="00000000" w:rsidP="00000000" w:rsidRDefault="00000000" w:rsidRPr="00000000" w14:paraId="00000087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DATEADD(day, -1, getdate()) as Ayer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-- Obtiene la fecha de cumpleaños número 33 de alguien nacido el 2/10/86</w:t>
      </w:r>
    </w:p>
    <w:p w:rsidR="00000000" w:rsidDel="00000000" w:rsidP="00000000" w:rsidRDefault="00000000" w:rsidRPr="00000000" w14:paraId="0000008A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DATEADD(year, 33, '2/10/1986') as Vejez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DATEDIFF(parte_de_fecha, fecha_inicio, fecha_fin)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Es el resultado de la resta entre fecha_inicio y fecha_fin, expresado en cantidad de días, meses, años, etc.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parte_de_fecha -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Indica qué parte de la fecha se va a utilizar para obtener el resultado de la resta entre fecha_inicio y fecha_fin.  Puede expresarse en year (diferencia en años), month (diferencia en meses), day (diferencia en días), etc.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fecha_inicio -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La fecha de inicio a restar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fecha_fin -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La fecha de fin a restar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La diferencia en días entre la fecha de nacimiento y la actual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DATEDIFF(DAY, P.fecha_nacimiento, GETDATE()) AS 'Días vividos' FROM PERSONAS P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DATEPART(parte_de_fecha, fecha)</w:t>
      </w:r>
    </w:p>
    <w:p w:rsidR="00000000" w:rsidDel="00000000" w:rsidP="00000000" w:rsidRDefault="00000000" w:rsidRPr="00000000" w14:paraId="00000099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Obtiene la parte de la fecha/tiempo del parámetro fecha que se indica.</w:t>
      </w:r>
    </w:p>
    <w:p w:rsidR="00000000" w:rsidDel="00000000" w:rsidP="00000000" w:rsidRDefault="00000000" w:rsidRPr="00000000" w14:paraId="0000009A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parte_de_fecha -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Indica qué parte de la fecha se va a obtener del parámetro fecha. Por ejemplo, DATEPART(HOUR, '28/09/2018 15:55') devolverá como resultado 15.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CONVERT(tipo_de_dato, expresión, formato)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tipo_de_dato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- Especifica el tipo de dato a convertir.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expresión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- Especifica el valor a convertir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formato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- Especifica el formato de fecha y hora si corresponde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Convierte un número a texto para poder concatenarlo */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APELLIDO + ' (' + CONVERT(VARCHAR(5), LEGAJO) + ')' AS 'APELLIDO Y LEGAJO' FROM ALUMNOS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Convierte una fecha y hora a sólo fecha con formato dd/mm/yyyy - Más info de CONVERT -&gt; </w:t>
      </w:r>
      <w:hyperlink r:id="rId7">
        <w:r w:rsidDel="00000000" w:rsidR="00000000" w:rsidRPr="00000000">
          <w:rPr>
            <w:rFonts w:ascii="Consolas" w:cs="Consolas" w:eastAsia="Consolas" w:hAnsi="Consolas"/>
            <w:color w:val="1155cc"/>
            <w:u w:val="single"/>
            <w:rtl w:val="0"/>
          </w:rPr>
          <w:t xml:space="preserve">http://msdn.microsoft.com/es-ar/library/aa237895(v=SQL.80).aspx</w:t>
        </w:r>
      </w:hyperlink>
      <w:r w:rsidDel="00000000" w:rsidR="00000000" w:rsidRPr="00000000">
        <w:rPr>
          <w:rFonts w:ascii="Consolas" w:cs="Consolas" w:eastAsia="Consolas" w:hAnsi="Consolas"/>
          <w:rtl w:val="0"/>
        </w:rPr>
        <w:t xml:space="preserve"> */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CONVERT(NVARCHAR(20), FECHA, 103) AS FECHA FROM CALIFICACIONES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Convierte una fecha y hora a sólo hora con formato hh:mi */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CONVERT(NVARCHAR(20), FECHA, 108) AS FECHA FROM CALIFICACIONES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CAST (expresión AS tipo_de_dato)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expresión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- Especifica el valor a convertir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i w:val="1"/>
          <w:rtl w:val="0"/>
        </w:rPr>
        <w:t xml:space="preserve">tipo_de_dato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- Especifica el tipo de dato a convertir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Convierte un entero a decimal 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CAST(LEGAJO AS DECIMAL(12, 2)) AS LEGAJO FROM ALUMNOS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Elementos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Condición simple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 Muestra 'PLAN 2004' si el legajo es menor que 3000 y 'PLAN 2010' en caso contrario */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LEGAJO, CASE WHEN LEGAJO &lt; 3000 THEN 'PLAN 2004' ELSE 'PLAN 2010' END AS 'PLAN' FROM ALUMNOS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/*Obtiene un listado donde muestra 'Masculino' si el campo sexo contiene 'M' o 'Femenino' si contiene 'F' */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APELLIDO, NOMBRE, CASE WHEN SEXO = 'M' THEN 'MASCULINO' WHEN SEXO = 'F' THEN 'FEMENINO' END AS 'SEXO' FROM ALUMNOS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Condición múltiple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/*Obtiene un listado donde muestra 'Masculino' si el campo sexo contiene 'M' o 'Femenino' si contiene 'F' */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SELECT APELLIDO, NOMBRE, CASE SEXO WHEN 'M' THEN 'MASCULINO' WHEN 'F' THEN 'FEMENINO' END AS 'SEXO'FROM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- Tipos de datos (Transact-SQL), MSDN Online, [Documento en línea], Consultado el 20 de marzo de 2012.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msdn.microsoft.com/es-ar/library/aa237895(v=SQL.80).aspx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