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B312B" w14:textId="77777777" w:rsidR="004C6B5D" w:rsidRDefault="004C6B5D">
      <w:pPr>
        <w:spacing w:line="1600" w:lineRule="exact"/>
      </w:pPr>
    </w:p>
    <w:p w14:paraId="61BB312C" w14:textId="77777777" w:rsidR="004C6B5D" w:rsidRDefault="00000000">
      <w:pPr>
        <w:spacing w:before="2400" w:after="160"/>
        <w:jc w:val="center"/>
      </w:pPr>
      <w:r>
        <w:rPr>
          <w:b/>
          <w:bCs/>
          <w:caps/>
          <w:color w:val="002610"/>
          <w:sz w:val="64"/>
          <w:szCs w:val="64"/>
        </w:rPr>
        <w:t>SEM PONTOS CEGOS</w:t>
      </w:r>
    </w:p>
    <w:p w14:paraId="61BB312D" w14:textId="77777777" w:rsidR="004C6B5D" w:rsidRDefault="00000000">
      <w:pPr>
        <w:spacing w:after="400"/>
        <w:jc w:val="center"/>
      </w:pPr>
      <w:r>
        <w:rPr>
          <w:color w:val="006A36"/>
          <w:sz w:val="28"/>
          <w:szCs w:val="28"/>
        </w:rPr>
        <w:t>Domine a Ciência da Mente para Decidir e Persuadir</w:t>
      </w:r>
    </w:p>
    <w:p w14:paraId="61BB312E" w14:textId="77777777" w:rsidR="004C6B5D" w:rsidRDefault="00000000">
      <w:pPr>
        <w:shd w:val="clear" w:color="auto" w:fill="006A36"/>
        <w:spacing w:before="400" w:after="400"/>
        <w:ind w:left="480" w:right="480"/>
        <w:jc w:val="center"/>
      </w:pPr>
      <w:r>
        <w:rPr>
          <w:b/>
          <w:bCs/>
          <w:color w:val="FFFFFF"/>
          <w:sz w:val="40"/>
          <w:szCs w:val="40"/>
        </w:rPr>
        <w:t>Diário de Aprendizagem</w:t>
      </w:r>
    </w:p>
    <w:p w14:paraId="61BB312F" w14:textId="77777777" w:rsidR="004C6B5D" w:rsidRDefault="004C6B5D">
      <w:pPr>
        <w:spacing w:line="800" w:lineRule="exact"/>
      </w:pPr>
    </w:p>
    <w:p w14:paraId="61BB3130" w14:textId="77777777" w:rsidR="004C6B5D" w:rsidRDefault="00000000">
      <w:pPr>
        <w:spacing w:before="80"/>
        <w:jc w:val="center"/>
      </w:pPr>
      <w:r>
        <w:rPr>
          <w:color w:val="555555"/>
        </w:rPr>
        <w:t>Use este diário ao longo de cada módulo para registrar suas reflexões,</w:t>
      </w:r>
    </w:p>
    <w:p w14:paraId="61BB3131" w14:textId="77777777" w:rsidR="004C6B5D" w:rsidRDefault="00000000">
      <w:pPr>
        <w:spacing w:after="400"/>
        <w:jc w:val="center"/>
      </w:pPr>
      <w:r>
        <w:rPr>
          <w:color w:val="555555"/>
        </w:rPr>
        <w:t>identificar vieses pessoais e construir seu plano de ação.</w:t>
      </w:r>
    </w:p>
    <w:p w14:paraId="61BB3132" w14:textId="77777777" w:rsidR="004C6B5D" w:rsidRDefault="004C6B5D">
      <w:pPr>
        <w:spacing w:line="1200" w:lineRule="exact"/>
      </w:pPr>
    </w:p>
    <w:p w14:paraId="61BB3133" w14:textId="77777777" w:rsidR="004C6B5D" w:rsidRDefault="00000000">
      <w:pPr>
        <w:spacing w:before="200" w:after="160"/>
        <w:jc w:val="center"/>
      </w:pPr>
      <w:r>
        <w:rPr>
          <w:sz w:val="24"/>
          <w:szCs w:val="24"/>
        </w:rPr>
        <w:t>Nome: ___________________________________________</w:t>
      </w:r>
    </w:p>
    <w:p w14:paraId="61BB3134" w14:textId="77777777" w:rsidR="004C6B5D" w:rsidRDefault="00000000">
      <w:pPr>
        <w:spacing w:after="400"/>
        <w:jc w:val="center"/>
      </w:pPr>
      <w:r>
        <w:rPr>
          <w:sz w:val="24"/>
          <w:szCs w:val="24"/>
        </w:rPr>
        <w:t>Data de início: ___________________________________</w:t>
      </w:r>
    </w:p>
    <w:p w14:paraId="61BB3135" w14:textId="77777777" w:rsidR="004C6B5D" w:rsidRDefault="004C6B5D">
      <w:pPr>
        <w:spacing w:line="4000" w:lineRule="exact"/>
      </w:pPr>
    </w:p>
    <w:p w14:paraId="61BB3136" w14:textId="77777777" w:rsidR="004C6B5D" w:rsidRDefault="00000000">
      <w:pPr>
        <w:spacing w:after="60"/>
        <w:jc w:val="center"/>
      </w:pPr>
      <w:proofErr w:type="spellStart"/>
      <w:r>
        <w:rPr>
          <w:color w:val="999999"/>
          <w:sz w:val="20"/>
          <w:szCs w:val="20"/>
        </w:rPr>
        <w:t>Travsia</w:t>
      </w:r>
      <w:proofErr w:type="spellEnd"/>
      <w:r>
        <w:rPr>
          <w:color w:val="999999"/>
          <w:sz w:val="20"/>
          <w:szCs w:val="20"/>
        </w:rPr>
        <w:t xml:space="preserve"> Facilitação e Desenvolvimento</w:t>
      </w:r>
    </w:p>
    <w:p w14:paraId="61BB3137" w14:textId="77777777" w:rsidR="004C6B5D" w:rsidRDefault="00000000">
      <w:pPr>
        <w:jc w:val="center"/>
      </w:pPr>
      <w:r>
        <w:rPr>
          <w:color w:val="999999"/>
          <w:sz w:val="20"/>
          <w:szCs w:val="20"/>
        </w:rPr>
        <w:t>Formação em Liderança Consciente</w:t>
      </w:r>
    </w:p>
    <w:p w14:paraId="61BB3138" w14:textId="77777777" w:rsidR="004C6B5D" w:rsidRDefault="00000000">
      <w:r>
        <w:br w:type="page"/>
      </w:r>
    </w:p>
    <w:p w14:paraId="61BB3139" w14:textId="77777777" w:rsidR="004C6B5D" w:rsidRDefault="00000000">
      <w:pPr>
        <w:shd w:val="clear" w:color="auto" w:fill="006A36"/>
        <w:spacing w:before="240" w:after="120"/>
        <w:ind w:left="160"/>
      </w:pPr>
      <w:r>
        <w:rPr>
          <w:b/>
          <w:bCs/>
          <w:caps/>
          <w:color w:val="FFFFFF"/>
        </w:rPr>
        <w:lastRenderedPageBreak/>
        <w:t>Seção 1 · Módulo 1 — O Filtro Invisível</w:t>
      </w:r>
    </w:p>
    <w:p w14:paraId="61BB313A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O que são vieses cognitivos?</w:t>
      </w:r>
    </w:p>
    <w:p w14:paraId="61BB313B" w14:textId="77777777" w:rsidR="004C6B5D" w:rsidRDefault="00000000">
      <w:pPr>
        <w:pBdr>
          <w:left w:val="single" w:sz="12" w:space="0" w:color="4DF600"/>
        </w:pBdr>
        <w:shd w:val="clear" w:color="auto" w:fill="F0FFF4"/>
        <w:spacing w:before="120" w:after="120"/>
        <w:ind w:left="240"/>
      </w:pPr>
      <w:r>
        <w:rPr>
          <w:i/>
          <w:iCs/>
          <w:color w:val="002610"/>
        </w:rPr>
        <w:t>Reflexão de abertura: Em que área da sua vida ou liderança você acredita que pode estar cometendo mais erros sistemáticos de julgamento — sem perceber?</w:t>
      </w:r>
    </w:p>
    <w:p w14:paraId="61BB313C" w14:textId="77777777" w:rsidR="004C6B5D" w:rsidRDefault="004C6B5D">
      <w:pPr>
        <w:spacing w:line="16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3E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3D" w14:textId="77777777" w:rsidR="004C6B5D" w:rsidRDefault="004C6B5D"/>
        </w:tc>
      </w:tr>
      <w:tr w:rsidR="004C6B5D" w14:paraId="61BB3140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3F" w14:textId="77777777" w:rsidR="004C6B5D" w:rsidRDefault="004C6B5D"/>
        </w:tc>
      </w:tr>
      <w:tr w:rsidR="004C6B5D" w14:paraId="61BB3142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41" w14:textId="77777777" w:rsidR="004C6B5D" w:rsidRDefault="004C6B5D"/>
        </w:tc>
      </w:tr>
      <w:tr w:rsidR="004C6B5D" w14:paraId="61BB3144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43" w14:textId="77777777" w:rsidR="004C6B5D" w:rsidRDefault="004C6B5D"/>
        </w:tc>
      </w:tr>
    </w:tbl>
    <w:p w14:paraId="61BB3145" w14:textId="77777777" w:rsidR="004C6B5D" w:rsidRDefault="004C6B5D">
      <w:pPr>
        <w:spacing w:line="320" w:lineRule="exact"/>
      </w:pPr>
    </w:p>
    <w:p w14:paraId="61BB3146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Mapeamento pessoal</w:t>
      </w:r>
    </w:p>
    <w:p w14:paraId="61BB3147" w14:textId="77777777" w:rsidR="004C6B5D" w:rsidRDefault="00000000">
      <w:pPr>
        <w:spacing w:before="80" w:after="80"/>
      </w:pPr>
      <w:r>
        <w:t>Depois de explorar os vieses deste módulo, selecione 2 ou 3 que mais ressoam com sua experiência de liderança. Para cada um, escreva uma situação concreta em que ele provavelmente influenciou sua decisão.</w:t>
      </w:r>
    </w:p>
    <w:p w14:paraId="61BB3148" w14:textId="77777777" w:rsidR="004C6B5D" w:rsidRDefault="004C6B5D">
      <w:pPr>
        <w:spacing w:line="160" w:lineRule="exact"/>
      </w:pPr>
    </w:p>
    <w:p w14:paraId="61BB3149" w14:textId="77777777" w:rsidR="004C6B5D" w:rsidRDefault="00000000">
      <w:pPr>
        <w:spacing w:before="200" w:after="60"/>
      </w:pPr>
      <w:r>
        <w:rPr>
          <w:b/>
          <w:bCs/>
          <w:color w:val="002610"/>
          <w:sz w:val="20"/>
          <w:szCs w:val="20"/>
        </w:rPr>
        <w:t>Viés 1: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4B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4A" w14:textId="77777777" w:rsidR="004C6B5D" w:rsidRDefault="004C6B5D"/>
        </w:tc>
      </w:tr>
      <w:tr w:rsidR="004C6B5D" w14:paraId="61BB314D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4C" w14:textId="77777777" w:rsidR="004C6B5D" w:rsidRDefault="004C6B5D"/>
        </w:tc>
      </w:tr>
      <w:tr w:rsidR="004C6B5D" w14:paraId="61BB314F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4E" w14:textId="77777777" w:rsidR="004C6B5D" w:rsidRDefault="004C6B5D"/>
        </w:tc>
      </w:tr>
    </w:tbl>
    <w:p w14:paraId="61BB3150" w14:textId="77777777" w:rsidR="004C6B5D" w:rsidRDefault="00000000">
      <w:pPr>
        <w:spacing w:before="200" w:after="60"/>
      </w:pPr>
      <w:r>
        <w:rPr>
          <w:b/>
          <w:bCs/>
          <w:color w:val="002610"/>
          <w:sz w:val="20"/>
          <w:szCs w:val="20"/>
        </w:rPr>
        <w:t>Situação: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52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51" w14:textId="77777777" w:rsidR="004C6B5D" w:rsidRDefault="004C6B5D"/>
        </w:tc>
      </w:tr>
      <w:tr w:rsidR="004C6B5D" w14:paraId="61BB3154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53" w14:textId="77777777" w:rsidR="004C6B5D" w:rsidRDefault="004C6B5D"/>
        </w:tc>
      </w:tr>
      <w:tr w:rsidR="004C6B5D" w14:paraId="61BB3156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55" w14:textId="77777777" w:rsidR="004C6B5D" w:rsidRDefault="004C6B5D"/>
        </w:tc>
      </w:tr>
    </w:tbl>
    <w:p w14:paraId="61BB3157" w14:textId="77777777" w:rsidR="004C6B5D" w:rsidRDefault="004C6B5D">
      <w:pPr>
        <w:spacing w:line="160" w:lineRule="exact"/>
      </w:pPr>
    </w:p>
    <w:p w14:paraId="61BB3158" w14:textId="77777777" w:rsidR="004C6B5D" w:rsidRDefault="00000000">
      <w:pPr>
        <w:spacing w:before="200" w:after="60"/>
      </w:pPr>
      <w:r>
        <w:rPr>
          <w:b/>
          <w:bCs/>
          <w:color w:val="002610"/>
          <w:sz w:val="20"/>
          <w:szCs w:val="20"/>
        </w:rPr>
        <w:t>Viés 2: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5A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59" w14:textId="77777777" w:rsidR="004C6B5D" w:rsidRDefault="004C6B5D"/>
        </w:tc>
      </w:tr>
      <w:tr w:rsidR="004C6B5D" w14:paraId="61BB315C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5B" w14:textId="77777777" w:rsidR="004C6B5D" w:rsidRDefault="004C6B5D"/>
        </w:tc>
      </w:tr>
      <w:tr w:rsidR="004C6B5D" w14:paraId="61BB315E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5D" w14:textId="77777777" w:rsidR="004C6B5D" w:rsidRDefault="004C6B5D"/>
        </w:tc>
      </w:tr>
    </w:tbl>
    <w:p w14:paraId="61BB315F" w14:textId="77777777" w:rsidR="004C6B5D" w:rsidRDefault="00000000">
      <w:pPr>
        <w:spacing w:before="200" w:after="60"/>
      </w:pPr>
      <w:r>
        <w:rPr>
          <w:b/>
          <w:bCs/>
          <w:color w:val="002610"/>
          <w:sz w:val="20"/>
          <w:szCs w:val="20"/>
        </w:rPr>
        <w:t>Situação: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61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60" w14:textId="77777777" w:rsidR="004C6B5D" w:rsidRDefault="004C6B5D"/>
        </w:tc>
      </w:tr>
      <w:tr w:rsidR="004C6B5D" w14:paraId="61BB3163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62" w14:textId="77777777" w:rsidR="004C6B5D" w:rsidRDefault="004C6B5D"/>
        </w:tc>
      </w:tr>
      <w:tr w:rsidR="004C6B5D" w14:paraId="61BB3165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64" w14:textId="77777777" w:rsidR="004C6B5D" w:rsidRDefault="004C6B5D"/>
        </w:tc>
      </w:tr>
    </w:tbl>
    <w:p w14:paraId="61BB3166" w14:textId="77777777" w:rsidR="004C6B5D" w:rsidRDefault="004C6B5D">
      <w:pPr>
        <w:spacing w:line="160" w:lineRule="exact"/>
      </w:pPr>
    </w:p>
    <w:p w14:paraId="61BB3167" w14:textId="77777777" w:rsidR="004C6B5D" w:rsidRDefault="00000000">
      <w:pPr>
        <w:spacing w:before="200" w:after="60"/>
      </w:pPr>
      <w:r>
        <w:rPr>
          <w:b/>
          <w:bCs/>
          <w:color w:val="002610"/>
          <w:sz w:val="20"/>
          <w:szCs w:val="20"/>
        </w:rPr>
        <w:t>Viés 3 (opcional):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69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68" w14:textId="77777777" w:rsidR="004C6B5D" w:rsidRDefault="004C6B5D"/>
        </w:tc>
      </w:tr>
      <w:tr w:rsidR="004C6B5D" w14:paraId="61BB316B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6A" w14:textId="77777777" w:rsidR="004C6B5D" w:rsidRDefault="004C6B5D"/>
        </w:tc>
      </w:tr>
      <w:tr w:rsidR="004C6B5D" w14:paraId="61BB316D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6C" w14:textId="77777777" w:rsidR="004C6B5D" w:rsidRDefault="004C6B5D"/>
        </w:tc>
      </w:tr>
    </w:tbl>
    <w:p w14:paraId="61BB316E" w14:textId="77777777" w:rsidR="004C6B5D" w:rsidRDefault="00000000">
      <w:pPr>
        <w:spacing w:before="200" w:after="60"/>
      </w:pPr>
      <w:r>
        <w:rPr>
          <w:b/>
          <w:bCs/>
          <w:color w:val="002610"/>
          <w:sz w:val="20"/>
          <w:szCs w:val="20"/>
        </w:rPr>
        <w:lastRenderedPageBreak/>
        <w:t>Situação: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70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6F" w14:textId="77777777" w:rsidR="004C6B5D" w:rsidRDefault="004C6B5D"/>
        </w:tc>
      </w:tr>
      <w:tr w:rsidR="004C6B5D" w14:paraId="61BB3172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71" w14:textId="77777777" w:rsidR="004C6B5D" w:rsidRDefault="004C6B5D"/>
        </w:tc>
      </w:tr>
      <w:tr w:rsidR="004C6B5D" w14:paraId="61BB3174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73" w14:textId="77777777" w:rsidR="004C6B5D" w:rsidRDefault="004C6B5D"/>
        </w:tc>
      </w:tr>
    </w:tbl>
    <w:p w14:paraId="61BB3175" w14:textId="77777777" w:rsidR="004C6B5D" w:rsidRDefault="004C6B5D">
      <w:pPr>
        <w:spacing w:line="320" w:lineRule="exact"/>
      </w:pPr>
    </w:p>
    <w:p w14:paraId="61BB3176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Insight mais importante deste módulo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78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77" w14:textId="77777777" w:rsidR="004C6B5D" w:rsidRDefault="004C6B5D"/>
        </w:tc>
      </w:tr>
      <w:tr w:rsidR="004C6B5D" w14:paraId="61BB317A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79" w14:textId="77777777" w:rsidR="004C6B5D" w:rsidRDefault="004C6B5D"/>
        </w:tc>
      </w:tr>
      <w:tr w:rsidR="004C6B5D" w14:paraId="61BB317C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7B" w14:textId="77777777" w:rsidR="004C6B5D" w:rsidRDefault="004C6B5D"/>
        </w:tc>
      </w:tr>
    </w:tbl>
    <w:p w14:paraId="61BB317D" w14:textId="77777777" w:rsidR="004C6B5D" w:rsidRDefault="00000000">
      <w:r>
        <w:br w:type="page"/>
      </w:r>
    </w:p>
    <w:p w14:paraId="61BB317E" w14:textId="77777777" w:rsidR="004C6B5D" w:rsidRDefault="00000000">
      <w:pPr>
        <w:shd w:val="clear" w:color="auto" w:fill="006A36"/>
        <w:spacing w:before="240" w:after="120"/>
        <w:ind w:left="160"/>
      </w:pPr>
      <w:r>
        <w:rPr>
          <w:b/>
          <w:bCs/>
          <w:caps/>
          <w:color w:val="FFFFFF"/>
        </w:rPr>
        <w:lastRenderedPageBreak/>
        <w:t>Seção 2 · Módulo 2 — Armadilhas de Decisão</w:t>
      </w:r>
    </w:p>
    <w:p w14:paraId="61BB317F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Vieses que distorcem o julgamento</w:t>
      </w:r>
    </w:p>
    <w:p w14:paraId="61BB3180" w14:textId="77777777" w:rsidR="004C6B5D" w:rsidRDefault="00000000">
      <w:pPr>
        <w:pBdr>
          <w:left w:val="single" w:sz="12" w:space="0" w:color="4DF600"/>
        </w:pBdr>
        <w:shd w:val="clear" w:color="auto" w:fill="F0FFF4"/>
        <w:spacing w:before="120" w:after="120"/>
        <w:ind w:left="240"/>
      </w:pPr>
      <w:r>
        <w:rPr>
          <w:i/>
          <w:iCs/>
          <w:color w:val="002610"/>
        </w:rPr>
        <w:t>Reflexão: Pense em uma decisão importante que você tomou nos últimos 12 meses. Qual armadilha cognitiva pode ter influenciado o processo — mesmo que a decisão tenha dado certo?</w:t>
      </w:r>
    </w:p>
    <w:p w14:paraId="61BB3181" w14:textId="77777777" w:rsidR="004C6B5D" w:rsidRDefault="004C6B5D">
      <w:pPr>
        <w:spacing w:line="16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83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82" w14:textId="77777777" w:rsidR="004C6B5D" w:rsidRDefault="004C6B5D"/>
        </w:tc>
      </w:tr>
      <w:tr w:rsidR="004C6B5D" w14:paraId="61BB3185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84" w14:textId="77777777" w:rsidR="004C6B5D" w:rsidRDefault="004C6B5D"/>
        </w:tc>
      </w:tr>
      <w:tr w:rsidR="004C6B5D" w14:paraId="61BB3187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86" w14:textId="77777777" w:rsidR="004C6B5D" w:rsidRDefault="004C6B5D"/>
        </w:tc>
      </w:tr>
      <w:tr w:rsidR="004C6B5D" w14:paraId="61BB3189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88" w14:textId="77777777" w:rsidR="004C6B5D" w:rsidRDefault="004C6B5D"/>
        </w:tc>
      </w:tr>
      <w:tr w:rsidR="004C6B5D" w14:paraId="61BB318B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8A" w14:textId="77777777" w:rsidR="004C6B5D" w:rsidRDefault="004C6B5D"/>
        </w:tc>
      </w:tr>
    </w:tbl>
    <w:p w14:paraId="61BB318C" w14:textId="77777777" w:rsidR="004C6B5D" w:rsidRDefault="004C6B5D">
      <w:pPr>
        <w:spacing w:line="320" w:lineRule="exact"/>
      </w:pPr>
    </w:p>
    <w:p w14:paraId="61BB318D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Identificação em contexto real</w:t>
      </w:r>
    </w:p>
    <w:p w14:paraId="61BB318E" w14:textId="77777777" w:rsidR="004C6B5D" w:rsidRDefault="00000000">
      <w:pPr>
        <w:spacing w:before="80" w:after="80"/>
      </w:pPr>
      <w:r>
        <w:t>Para cada viés abaixo, descreva brevemente uma situação de liderança — sua ou de alguém que você observou — em que ele apareceu:</w:t>
      </w:r>
    </w:p>
    <w:p w14:paraId="61BB318F" w14:textId="77777777" w:rsidR="004C6B5D" w:rsidRDefault="004C6B5D">
      <w:pPr>
        <w:spacing w:line="160" w:lineRule="exact"/>
      </w:pPr>
    </w:p>
    <w:p w14:paraId="61BB3190" w14:textId="77777777" w:rsidR="004C6B5D" w:rsidRDefault="00000000">
      <w:pPr>
        <w:spacing w:before="200" w:after="60"/>
      </w:pPr>
      <w:r>
        <w:rPr>
          <w:b/>
          <w:bCs/>
          <w:color w:val="002610"/>
          <w:sz w:val="20"/>
          <w:szCs w:val="20"/>
        </w:rPr>
        <w:t>Ancoragem: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92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91" w14:textId="77777777" w:rsidR="004C6B5D" w:rsidRDefault="004C6B5D"/>
        </w:tc>
      </w:tr>
      <w:tr w:rsidR="004C6B5D" w14:paraId="61BB3194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93" w14:textId="77777777" w:rsidR="004C6B5D" w:rsidRDefault="004C6B5D"/>
        </w:tc>
      </w:tr>
    </w:tbl>
    <w:p w14:paraId="61BB3195" w14:textId="77777777" w:rsidR="004C6B5D" w:rsidRDefault="00000000">
      <w:pPr>
        <w:spacing w:before="200" w:after="60"/>
      </w:pPr>
      <w:r>
        <w:rPr>
          <w:b/>
          <w:bCs/>
          <w:color w:val="002610"/>
          <w:sz w:val="20"/>
          <w:szCs w:val="20"/>
        </w:rPr>
        <w:t>Viés de Confirmação: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97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96" w14:textId="77777777" w:rsidR="004C6B5D" w:rsidRDefault="004C6B5D"/>
        </w:tc>
      </w:tr>
      <w:tr w:rsidR="004C6B5D" w14:paraId="61BB3199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98" w14:textId="77777777" w:rsidR="004C6B5D" w:rsidRDefault="004C6B5D"/>
        </w:tc>
      </w:tr>
    </w:tbl>
    <w:p w14:paraId="61BB319A" w14:textId="77777777" w:rsidR="004C6B5D" w:rsidRDefault="00000000">
      <w:pPr>
        <w:spacing w:before="200" w:after="60"/>
      </w:pPr>
      <w:r>
        <w:rPr>
          <w:b/>
          <w:bCs/>
          <w:color w:val="002610"/>
          <w:sz w:val="20"/>
          <w:szCs w:val="20"/>
        </w:rPr>
        <w:t>Falácia do Custo Irrecuperável: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9C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9B" w14:textId="77777777" w:rsidR="004C6B5D" w:rsidRDefault="004C6B5D"/>
        </w:tc>
      </w:tr>
      <w:tr w:rsidR="004C6B5D" w14:paraId="61BB319E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9D" w14:textId="77777777" w:rsidR="004C6B5D" w:rsidRDefault="004C6B5D"/>
        </w:tc>
      </w:tr>
    </w:tbl>
    <w:p w14:paraId="61BB319F" w14:textId="77777777" w:rsidR="004C6B5D" w:rsidRDefault="00000000">
      <w:pPr>
        <w:spacing w:before="200" w:after="60"/>
      </w:pPr>
      <w:r>
        <w:rPr>
          <w:b/>
          <w:bCs/>
          <w:color w:val="002610"/>
          <w:sz w:val="20"/>
          <w:szCs w:val="20"/>
        </w:rPr>
        <w:t>Excesso de Confiança: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A1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A0" w14:textId="77777777" w:rsidR="004C6B5D" w:rsidRDefault="004C6B5D"/>
        </w:tc>
      </w:tr>
      <w:tr w:rsidR="004C6B5D" w14:paraId="61BB31A3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A2" w14:textId="77777777" w:rsidR="004C6B5D" w:rsidRDefault="004C6B5D"/>
        </w:tc>
      </w:tr>
    </w:tbl>
    <w:p w14:paraId="61BB31A4" w14:textId="77777777" w:rsidR="004C6B5D" w:rsidRDefault="00000000">
      <w:pPr>
        <w:spacing w:before="200" w:after="60"/>
      </w:pPr>
      <w:r>
        <w:rPr>
          <w:b/>
          <w:bCs/>
          <w:color w:val="002610"/>
          <w:sz w:val="20"/>
          <w:szCs w:val="20"/>
        </w:rPr>
        <w:t>Efeito Halo: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A6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A5" w14:textId="77777777" w:rsidR="004C6B5D" w:rsidRDefault="004C6B5D"/>
        </w:tc>
      </w:tr>
      <w:tr w:rsidR="004C6B5D" w14:paraId="61BB31A8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A7" w14:textId="77777777" w:rsidR="004C6B5D" w:rsidRDefault="004C6B5D"/>
        </w:tc>
      </w:tr>
    </w:tbl>
    <w:p w14:paraId="61BB31A9" w14:textId="77777777" w:rsidR="004C6B5D" w:rsidRDefault="004C6B5D">
      <w:pPr>
        <w:spacing w:line="320" w:lineRule="exact"/>
      </w:pPr>
    </w:p>
    <w:p w14:paraId="61BB31AA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Estratégia de mitigação</w:t>
      </w:r>
    </w:p>
    <w:p w14:paraId="61BB31AB" w14:textId="77777777" w:rsidR="004C6B5D" w:rsidRDefault="00000000">
      <w:pPr>
        <w:pBdr>
          <w:left w:val="single" w:sz="12" w:space="0" w:color="4DF600"/>
        </w:pBdr>
        <w:shd w:val="clear" w:color="auto" w:fill="F0FFF4"/>
        <w:spacing w:before="120" w:after="120"/>
        <w:ind w:left="240"/>
      </w:pPr>
      <w:r>
        <w:rPr>
          <w:i/>
          <w:iCs/>
          <w:color w:val="002610"/>
        </w:rPr>
        <w:t>Qual das estratégias apresentadas neste módulo você vai aplicar primeiro? Em qual decisão específica? Escreva sua intenção de implementação.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AD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AC" w14:textId="77777777" w:rsidR="004C6B5D" w:rsidRDefault="004C6B5D"/>
        </w:tc>
      </w:tr>
      <w:tr w:rsidR="004C6B5D" w14:paraId="61BB31AF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AE" w14:textId="77777777" w:rsidR="004C6B5D" w:rsidRDefault="004C6B5D"/>
        </w:tc>
      </w:tr>
      <w:tr w:rsidR="004C6B5D" w14:paraId="61BB31B1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B0" w14:textId="77777777" w:rsidR="004C6B5D" w:rsidRDefault="004C6B5D"/>
        </w:tc>
      </w:tr>
      <w:tr w:rsidR="004C6B5D" w14:paraId="61BB31B3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B2" w14:textId="77777777" w:rsidR="004C6B5D" w:rsidRDefault="004C6B5D"/>
        </w:tc>
      </w:tr>
    </w:tbl>
    <w:p w14:paraId="61BB31B4" w14:textId="77777777" w:rsidR="004C6B5D" w:rsidRDefault="00000000">
      <w:r>
        <w:br w:type="page"/>
      </w:r>
    </w:p>
    <w:p w14:paraId="61BB31B5" w14:textId="77777777" w:rsidR="004C6B5D" w:rsidRDefault="00000000">
      <w:pPr>
        <w:shd w:val="clear" w:color="auto" w:fill="006A36"/>
        <w:spacing w:before="240" w:after="120"/>
        <w:ind w:left="160"/>
      </w:pPr>
      <w:r>
        <w:rPr>
          <w:b/>
          <w:bCs/>
          <w:caps/>
          <w:color w:val="FFFFFF"/>
        </w:rPr>
        <w:lastRenderedPageBreak/>
        <w:t>Seção 3 · Módulo 3 — Pontos Cegos</w:t>
      </w:r>
    </w:p>
    <w:p w14:paraId="61BB31B6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Vieses sobre si mesmo e sobre os outros</w:t>
      </w:r>
    </w:p>
    <w:p w14:paraId="61BB31B7" w14:textId="77777777" w:rsidR="004C6B5D" w:rsidRDefault="00000000">
      <w:pPr>
        <w:pBdr>
          <w:left w:val="single" w:sz="12" w:space="0" w:color="4DF600"/>
        </w:pBdr>
        <w:shd w:val="clear" w:color="auto" w:fill="F0FFF4"/>
        <w:spacing w:before="120" w:after="120"/>
        <w:ind w:left="240"/>
      </w:pPr>
      <w:r>
        <w:rPr>
          <w:i/>
          <w:iCs/>
          <w:color w:val="002610"/>
        </w:rPr>
        <w:t>Reflexão: Qual dos vieses deste módulo você tem mais probabilidade de ter, e em quais situações concretas de liderança eles provavelmente aparecem?</w:t>
      </w:r>
    </w:p>
    <w:p w14:paraId="61BB31B8" w14:textId="77777777" w:rsidR="004C6B5D" w:rsidRDefault="004C6B5D">
      <w:pPr>
        <w:spacing w:line="16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BA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B9" w14:textId="77777777" w:rsidR="004C6B5D" w:rsidRDefault="004C6B5D"/>
        </w:tc>
      </w:tr>
      <w:tr w:rsidR="004C6B5D" w14:paraId="61BB31BC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BB" w14:textId="77777777" w:rsidR="004C6B5D" w:rsidRDefault="004C6B5D"/>
        </w:tc>
      </w:tr>
      <w:tr w:rsidR="004C6B5D" w14:paraId="61BB31BE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BD" w14:textId="77777777" w:rsidR="004C6B5D" w:rsidRDefault="004C6B5D"/>
        </w:tc>
      </w:tr>
      <w:tr w:rsidR="004C6B5D" w14:paraId="61BB31C0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BF" w14:textId="77777777" w:rsidR="004C6B5D" w:rsidRDefault="004C6B5D"/>
        </w:tc>
      </w:tr>
      <w:tr w:rsidR="004C6B5D" w14:paraId="61BB31C2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C1" w14:textId="77777777" w:rsidR="004C6B5D" w:rsidRDefault="004C6B5D"/>
        </w:tc>
      </w:tr>
    </w:tbl>
    <w:p w14:paraId="61BB31C3" w14:textId="77777777" w:rsidR="004C6B5D" w:rsidRDefault="004C6B5D">
      <w:pPr>
        <w:spacing w:line="320" w:lineRule="exact"/>
      </w:pPr>
    </w:p>
    <w:p w14:paraId="61BB31C4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Autoavaliação de pontos cegos</w:t>
      </w:r>
    </w:p>
    <w:p w14:paraId="61BB31C5" w14:textId="77777777" w:rsidR="004C6B5D" w:rsidRDefault="00000000">
      <w:pPr>
        <w:spacing w:before="80" w:after="80"/>
      </w:pPr>
      <w:r>
        <w:t>Avalie sua tendência para cada viés em uma escala de 1 (raramente) a 5 (frequentemente):</w:t>
      </w:r>
    </w:p>
    <w:p w14:paraId="61BB31C6" w14:textId="77777777" w:rsidR="004C6B5D" w:rsidRDefault="004C6B5D">
      <w:pPr>
        <w:spacing w:line="16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38"/>
        <w:gridCol w:w="1000"/>
        <w:gridCol w:w="1000"/>
        <w:gridCol w:w="2000"/>
      </w:tblGrid>
      <w:tr w:rsidR="004C6B5D" w14:paraId="61BB31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1C7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Viés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BB31C8" w14:textId="77777777" w:rsidR="004C6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1–5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BB31C9" w14:textId="77777777" w:rsidR="004C6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Risco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1CA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Situação de risco</w:t>
            </w:r>
          </w:p>
        </w:tc>
      </w:tr>
      <w:tr w:rsidR="004C6B5D" w14:paraId="61BB31D0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CC" w14:textId="77777777" w:rsidR="004C6B5D" w:rsidRDefault="00000000">
            <w:r>
              <w:rPr>
                <w:sz w:val="20"/>
                <w:szCs w:val="20"/>
              </w:rPr>
              <w:t>Excesso de Confiança</w:t>
            </w:r>
          </w:p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CD" w14:textId="77777777" w:rsidR="004C6B5D" w:rsidRDefault="004C6B5D"/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CE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CF" w14:textId="77777777" w:rsidR="004C6B5D" w:rsidRDefault="004C6B5D"/>
        </w:tc>
      </w:tr>
      <w:tr w:rsidR="004C6B5D" w14:paraId="61BB31D5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D1" w14:textId="77777777" w:rsidR="004C6B5D" w:rsidRDefault="00000000">
            <w:r>
              <w:rPr>
                <w:sz w:val="20"/>
                <w:szCs w:val="20"/>
              </w:rPr>
              <w:t xml:space="preserve">Efeito </w:t>
            </w:r>
            <w:proofErr w:type="spellStart"/>
            <w:r>
              <w:rPr>
                <w:sz w:val="20"/>
                <w:szCs w:val="20"/>
              </w:rPr>
              <w:t>Dunning</w:t>
            </w:r>
            <w:proofErr w:type="spellEnd"/>
            <w:r>
              <w:rPr>
                <w:sz w:val="20"/>
                <w:szCs w:val="20"/>
              </w:rPr>
              <w:t>-Kruger</w:t>
            </w:r>
          </w:p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D2" w14:textId="77777777" w:rsidR="004C6B5D" w:rsidRDefault="004C6B5D"/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D3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D4" w14:textId="77777777" w:rsidR="004C6B5D" w:rsidRDefault="004C6B5D"/>
        </w:tc>
      </w:tr>
      <w:tr w:rsidR="004C6B5D" w14:paraId="61BB31DA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D6" w14:textId="77777777" w:rsidR="004C6B5D" w:rsidRDefault="00000000">
            <w:r>
              <w:rPr>
                <w:sz w:val="20"/>
                <w:szCs w:val="20"/>
              </w:rPr>
              <w:t>Superioridade Ilusória</w:t>
            </w:r>
          </w:p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D7" w14:textId="77777777" w:rsidR="004C6B5D" w:rsidRDefault="004C6B5D"/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D8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D9" w14:textId="77777777" w:rsidR="004C6B5D" w:rsidRDefault="004C6B5D"/>
        </w:tc>
      </w:tr>
      <w:tr w:rsidR="004C6B5D" w14:paraId="61BB31DF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DB" w14:textId="77777777" w:rsidR="004C6B5D" w:rsidRDefault="00000000">
            <w:r>
              <w:rPr>
                <w:sz w:val="20"/>
                <w:szCs w:val="20"/>
              </w:rPr>
              <w:t>Erro Fundamental de Atribuição</w:t>
            </w:r>
          </w:p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DC" w14:textId="77777777" w:rsidR="004C6B5D" w:rsidRDefault="004C6B5D"/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DD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DE" w14:textId="77777777" w:rsidR="004C6B5D" w:rsidRDefault="004C6B5D"/>
        </w:tc>
      </w:tr>
      <w:tr w:rsidR="004C6B5D" w14:paraId="61BB31E4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E0" w14:textId="77777777" w:rsidR="004C6B5D" w:rsidRDefault="00000000">
            <w:r>
              <w:rPr>
                <w:sz w:val="20"/>
                <w:szCs w:val="20"/>
              </w:rPr>
              <w:t>Efeito Halo</w:t>
            </w:r>
          </w:p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E1" w14:textId="77777777" w:rsidR="004C6B5D" w:rsidRDefault="004C6B5D"/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E2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E3" w14:textId="77777777" w:rsidR="004C6B5D" w:rsidRDefault="004C6B5D"/>
        </w:tc>
      </w:tr>
      <w:tr w:rsidR="004C6B5D" w14:paraId="61BB31E9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E5" w14:textId="77777777" w:rsidR="004C6B5D" w:rsidRDefault="00000000">
            <w:r>
              <w:rPr>
                <w:sz w:val="20"/>
                <w:szCs w:val="20"/>
              </w:rPr>
              <w:t>Viés de Afinidade</w:t>
            </w:r>
          </w:p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E6" w14:textId="77777777" w:rsidR="004C6B5D" w:rsidRDefault="004C6B5D"/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E7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E8" w14:textId="77777777" w:rsidR="004C6B5D" w:rsidRDefault="004C6B5D"/>
        </w:tc>
      </w:tr>
      <w:tr w:rsidR="004C6B5D" w14:paraId="61BB31EE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EA" w14:textId="77777777" w:rsidR="004C6B5D" w:rsidRDefault="00000000">
            <w:r>
              <w:rPr>
                <w:sz w:val="20"/>
                <w:szCs w:val="20"/>
              </w:rPr>
              <w:t xml:space="preserve">Viés </w:t>
            </w:r>
            <w:proofErr w:type="spellStart"/>
            <w:r>
              <w:rPr>
                <w:sz w:val="20"/>
                <w:szCs w:val="20"/>
              </w:rPr>
              <w:t>Endogrupo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Exogrupo</w:t>
            </w:r>
            <w:proofErr w:type="spellEnd"/>
          </w:p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EB" w14:textId="77777777" w:rsidR="004C6B5D" w:rsidRDefault="004C6B5D"/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EC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ED" w14:textId="77777777" w:rsidR="004C6B5D" w:rsidRDefault="004C6B5D"/>
        </w:tc>
      </w:tr>
      <w:tr w:rsidR="004C6B5D" w14:paraId="61BB31F3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EF" w14:textId="77777777" w:rsidR="004C6B5D" w:rsidRDefault="00000000">
            <w:r>
              <w:rPr>
                <w:sz w:val="20"/>
                <w:szCs w:val="20"/>
              </w:rPr>
              <w:t>Efeito Holofote</w:t>
            </w:r>
          </w:p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F0" w14:textId="77777777" w:rsidR="004C6B5D" w:rsidRDefault="004C6B5D"/>
        </w:tc>
        <w:tc>
          <w:tcPr>
            <w:tcW w:w="1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31F1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1F2" w14:textId="77777777" w:rsidR="004C6B5D" w:rsidRDefault="004C6B5D"/>
        </w:tc>
      </w:tr>
    </w:tbl>
    <w:p w14:paraId="61BB31F4" w14:textId="77777777" w:rsidR="004C6B5D" w:rsidRDefault="004C6B5D">
      <w:pPr>
        <w:spacing w:line="320" w:lineRule="exact"/>
      </w:pPr>
    </w:p>
    <w:p w14:paraId="61BB31F5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Insight mais importante deste módulo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1F7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F6" w14:textId="77777777" w:rsidR="004C6B5D" w:rsidRDefault="004C6B5D"/>
        </w:tc>
      </w:tr>
      <w:tr w:rsidR="004C6B5D" w14:paraId="61BB31F9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F8" w14:textId="77777777" w:rsidR="004C6B5D" w:rsidRDefault="004C6B5D"/>
        </w:tc>
      </w:tr>
      <w:tr w:rsidR="004C6B5D" w14:paraId="61BB31FB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1FA" w14:textId="77777777" w:rsidR="004C6B5D" w:rsidRDefault="004C6B5D"/>
        </w:tc>
      </w:tr>
    </w:tbl>
    <w:p w14:paraId="61BB31FC" w14:textId="77777777" w:rsidR="004C6B5D" w:rsidRDefault="00000000">
      <w:r>
        <w:br w:type="page"/>
      </w:r>
    </w:p>
    <w:p w14:paraId="61BB31FD" w14:textId="77777777" w:rsidR="004C6B5D" w:rsidRDefault="00000000">
      <w:pPr>
        <w:shd w:val="clear" w:color="auto" w:fill="006A36"/>
        <w:spacing w:before="240" w:after="120"/>
        <w:ind w:left="160"/>
      </w:pPr>
      <w:r>
        <w:rPr>
          <w:b/>
          <w:bCs/>
          <w:caps/>
          <w:color w:val="FFFFFF"/>
        </w:rPr>
        <w:lastRenderedPageBreak/>
        <w:t>Seção 4 · Módulo 4 — Pensamento de Grupo</w:t>
      </w:r>
    </w:p>
    <w:p w14:paraId="61BB31FE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Avaliação de Dinâmicas do Grupo</w:t>
      </w:r>
    </w:p>
    <w:p w14:paraId="61BB31FF" w14:textId="77777777" w:rsidR="004C6B5D" w:rsidRDefault="00000000">
      <w:pPr>
        <w:spacing w:before="80" w:after="80"/>
      </w:pPr>
      <w:r>
        <w:t>Use a tabela abaixo para avaliar um time ou reunião com base nos padrões que você observou nos últimos 30 dias. Frequência: 1 = quase nunca · 5 = muito frequente. Impacto: 1 = baixo · 5 = alto.</w:t>
      </w:r>
    </w:p>
    <w:p w14:paraId="61BB3200" w14:textId="77777777" w:rsidR="004C6B5D" w:rsidRDefault="004C6B5D">
      <w:pPr>
        <w:spacing w:line="240" w:lineRule="exact"/>
      </w:pPr>
    </w:p>
    <w:p w14:paraId="61BB3201" w14:textId="77777777" w:rsidR="004C6B5D" w:rsidRDefault="00000000">
      <w:pPr>
        <w:shd w:val="clear" w:color="auto" w:fill="006A36"/>
        <w:spacing w:before="240" w:after="120"/>
        <w:ind w:left="160"/>
      </w:pPr>
      <w:r>
        <w:rPr>
          <w:b/>
          <w:bCs/>
          <w:caps/>
          <w:color w:val="FFFFFF"/>
        </w:rPr>
        <w:t>4A · Sinais de Pensamento de Grupo</w:t>
      </w:r>
    </w:p>
    <w:p w14:paraId="61BB3202" w14:textId="77777777" w:rsidR="004C6B5D" w:rsidRDefault="004C6B5D">
      <w:pPr>
        <w:spacing w:line="16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2000"/>
        <w:gridCol w:w="2638"/>
      </w:tblGrid>
      <w:tr w:rsidR="004C6B5D" w14:paraId="61BB32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03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Situação / Comportamento Observado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04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Frequência (1–5)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05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Impacto (1–5)</w:t>
            </w:r>
          </w:p>
        </w:tc>
        <w:tc>
          <w:tcPr>
            <w:tcW w:w="2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06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Notas / Contexto</w:t>
            </w:r>
          </w:p>
        </w:tc>
      </w:tr>
      <w:tr w:rsidR="004C6B5D" w14:paraId="61BB320C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08" w14:textId="77777777" w:rsidR="004C6B5D" w:rsidRDefault="00000000">
            <w:r>
              <w:rPr>
                <w:sz w:val="20"/>
                <w:szCs w:val="20"/>
              </w:rPr>
              <w:t>Discordâncias raramente aparecem em reuniões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09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0A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0B" w14:textId="77777777" w:rsidR="004C6B5D" w:rsidRDefault="004C6B5D"/>
        </w:tc>
      </w:tr>
      <w:tr w:rsidR="004C6B5D" w14:paraId="61BB3211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0D" w14:textId="77777777" w:rsidR="004C6B5D" w:rsidRDefault="00000000">
            <w:r>
              <w:rPr>
                <w:sz w:val="20"/>
                <w:szCs w:val="20"/>
              </w:rPr>
              <w:t>Decisões são tomadas sem considerar alternativas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0E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0F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10" w14:textId="77777777" w:rsidR="004C6B5D" w:rsidRDefault="004C6B5D"/>
        </w:tc>
      </w:tr>
      <w:tr w:rsidR="004C6B5D" w14:paraId="61BB3216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12" w14:textId="77777777" w:rsidR="004C6B5D" w:rsidRDefault="00000000">
            <w:r>
              <w:rPr>
                <w:sz w:val="20"/>
                <w:szCs w:val="20"/>
              </w:rPr>
              <w:t>Silêncio é interpretado como concordância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13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14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15" w14:textId="77777777" w:rsidR="004C6B5D" w:rsidRDefault="004C6B5D"/>
        </w:tc>
      </w:tr>
      <w:tr w:rsidR="004C6B5D" w14:paraId="61BB321B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17" w14:textId="77777777" w:rsidR="004C6B5D" w:rsidRDefault="00000000">
            <w:r>
              <w:rPr>
                <w:sz w:val="20"/>
                <w:szCs w:val="20"/>
              </w:rPr>
              <w:t>Membros evitam questionar quem tem autoridade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18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19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1A" w14:textId="77777777" w:rsidR="004C6B5D" w:rsidRDefault="004C6B5D"/>
        </w:tc>
      </w:tr>
      <w:tr w:rsidR="004C6B5D" w14:paraId="61BB3220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1C" w14:textId="77777777" w:rsidR="004C6B5D" w:rsidRDefault="00000000">
            <w:r>
              <w:rPr>
                <w:sz w:val="20"/>
                <w:szCs w:val="20"/>
              </w:rPr>
              <w:t>O grupo rejeita rapidamente informações externas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1D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1E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1F" w14:textId="77777777" w:rsidR="004C6B5D" w:rsidRDefault="004C6B5D"/>
        </w:tc>
      </w:tr>
    </w:tbl>
    <w:p w14:paraId="61BB3221" w14:textId="77777777" w:rsidR="004C6B5D" w:rsidRDefault="004C6B5D">
      <w:pPr>
        <w:spacing w:line="400" w:lineRule="exact"/>
      </w:pPr>
    </w:p>
    <w:p w14:paraId="61BB3222" w14:textId="77777777" w:rsidR="004C6B5D" w:rsidRDefault="00000000">
      <w:pPr>
        <w:shd w:val="clear" w:color="auto" w:fill="006A36"/>
        <w:spacing w:before="240" w:after="120"/>
        <w:ind w:left="160"/>
      </w:pPr>
      <w:r>
        <w:rPr>
          <w:b/>
          <w:bCs/>
          <w:caps/>
          <w:color w:val="FFFFFF"/>
        </w:rPr>
        <w:t>4B · Sinais de Viés de Status Quo</w:t>
      </w:r>
    </w:p>
    <w:p w14:paraId="61BB3223" w14:textId="77777777" w:rsidR="004C6B5D" w:rsidRDefault="004C6B5D">
      <w:pPr>
        <w:spacing w:line="16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2000"/>
        <w:gridCol w:w="2638"/>
      </w:tblGrid>
      <w:tr w:rsidR="004C6B5D" w14:paraId="61BB32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24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Situação / Comportamento Observado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25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Frequência (1–5)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26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Impacto (1–5)</w:t>
            </w:r>
          </w:p>
        </w:tc>
        <w:tc>
          <w:tcPr>
            <w:tcW w:w="2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27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Notas / Contexto</w:t>
            </w:r>
          </w:p>
        </w:tc>
      </w:tr>
      <w:tr w:rsidR="004C6B5D" w14:paraId="61BB322D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29" w14:textId="77777777" w:rsidR="004C6B5D" w:rsidRDefault="00000000">
            <w:r>
              <w:rPr>
                <w:sz w:val="20"/>
                <w:szCs w:val="20"/>
              </w:rPr>
              <w:t>Processos são mantidos porque 'sempre foi assim'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2A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2B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2C" w14:textId="77777777" w:rsidR="004C6B5D" w:rsidRDefault="004C6B5D"/>
        </w:tc>
      </w:tr>
      <w:tr w:rsidR="004C6B5D" w14:paraId="61BB3232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2E" w14:textId="77777777" w:rsidR="004C6B5D" w:rsidRDefault="00000000">
            <w:r>
              <w:rPr>
                <w:sz w:val="20"/>
                <w:szCs w:val="20"/>
              </w:rPr>
              <w:t>Propostas de mudança geram resistência imediata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2F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30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31" w14:textId="77777777" w:rsidR="004C6B5D" w:rsidRDefault="004C6B5D"/>
        </w:tc>
      </w:tr>
      <w:tr w:rsidR="004C6B5D" w14:paraId="61BB3237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33" w14:textId="77777777" w:rsidR="004C6B5D" w:rsidRDefault="00000000">
            <w:r>
              <w:rPr>
                <w:sz w:val="20"/>
                <w:szCs w:val="20"/>
              </w:rPr>
              <w:t>Líderes preferem não agir para evitar riscos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34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35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36" w14:textId="77777777" w:rsidR="004C6B5D" w:rsidRDefault="004C6B5D"/>
        </w:tc>
      </w:tr>
      <w:tr w:rsidR="004C6B5D" w14:paraId="61BB323C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38" w14:textId="77777777" w:rsidR="004C6B5D" w:rsidRDefault="00000000">
            <w:r>
              <w:rPr>
                <w:sz w:val="20"/>
                <w:szCs w:val="20"/>
              </w:rPr>
              <w:t>Ideias novas são descartadas sem análise estruturada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39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3A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3B" w14:textId="77777777" w:rsidR="004C6B5D" w:rsidRDefault="004C6B5D"/>
        </w:tc>
      </w:tr>
    </w:tbl>
    <w:p w14:paraId="61BB323D" w14:textId="77777777" w:rsidR="004C6B5D" w:rsidRDefault="004C6B5D">
      <w:pPr>
        <w:spacing w:line="400" w:lineRule="exact"/>
      </w:pPr>
    </w:p>
    <w:p w14:paraId="61BB323E" w14:textId="77777777" w:rsidR="004C6B5D" w:rsidRDefault="00000000">
      <w:r>
        <w:br w:type="page"/>
      </w:r>
    </w:p>
    <w:p w14:paraId="61BB323F" w14:textId="77777777" w:rsidR="004C6B5D" w:rsidRDefault="00000000">
      <w:pPr>
        <w:shd w:val="clear" w:color="auto" w:fill="006A36"/>
        <w:spacing w:before="240" w:after="120"/>
        <w:ind w:left="160"/>
      </w:pPr>
      <w:r>
        <w:rPr>
          <w:b/>
          <w:bCs/>
          <w:caps/>
          <w:color w:val="FFFFFF"/>
        </w:rPr>
        <w:lastRenderedPageBreak/>
        <w:t>4C · Sinais de Falso Consenso</w:t>
      </w:r>
    </w:p>
    <w:p w14:paraId="61BB3240" w14:textId="77777777" w:rsidR="004C6B5D" w:rsidRDefault="004C6B5D">
      <w:pPr>
        <w:spacing w:line="16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2000"/>
        <w:gridCol w:w="2638"/>
      </w:tblGrid>
      <w:tr w:rsidR="004C6B5D" w14:paraId="61BB32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41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Situação / Comportamento Observado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42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Frequência (1–5)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43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Impacto (1–5)</w:t>
            </w:r>
          </w:p>
        </w:tc>
        <w:tc>
          <w:tcPr>
            <w:tcW w:w="2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44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Notas / Contexto</w:t>
            </w:r>
          </w:p>
        </w:tc>
      </w:tr>
      <w:tr w:rsidR="004C6B5D" w14:paraId="61BB324A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46" w14:textId="77777777" w:rsidR="004C6B5D" w:rsidRDefault="00000000">
            <w:r>
              <w:rPr>
                <w:sz w:val="20"/>
                <w:szCs w:val="20"/>
              </w:rPr>
              <w:t>Opiniões da maioria são assumidas como da equipe toda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47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48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49" w14:textId="77777777" w:rsidR="004C6B5D" w:rsidRDefault="004C6B5D"/>
        </w:tc>
      </w:tr>
      <w:tr w:rsidR="004C6B5D" w14:paraId="61BB324F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4B" w14:textId="77777777" w:rsidR="004C6B5D" w:rsidRDefault="00000000">
            <w:r>
              <w:rPr>
                <w:sz w:val="20"/>
                <w:szCs w:val="20"/>
              </w:rPr>
              <w:t>Votações ocorrem sem coleta individual prévia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4C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4D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4E" w14:textId="77777777" w:rsidR="004C6B5D" w:rsidRDefault="004C6B5D"/>
        </w:tc>
      </w:tr>
      <w:tr w:rsidR="004C6B5D" w14:paraId="61BB3254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50" w14:textId="77777777" w:rsidR="004C6B5D" w:rsidRDefault="00000000">
            <w:r>
              <w:rPr>
                <w:sz w:val="20"/>
                <w:szCs w:val="20"/>
              </w:rPr>
              <w:t>Divergências não são explicitadas antes da decisão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51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52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53" w14:textId="77777777" w:rsidR="004C6B5D" w:rsidRDefault="004C6B5D"/>
        </w:tc>
      </w:tr>
      <w:tr w:rsidR="004C6B5D" w14:paraId="61BB3259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55" w14:textId="77777777" w:rsidR="004C6B5D" w:rsidRDefault="00000000">
            <w:r>
              <w:rPr>
                <w:sz w:val="20"/>
                <w:szCs w:val="20"/>
              </w:rPr>
              <w:t>Alta hierarquia fala primeiro, influenciando o grupo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56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57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58" w14:textId="77777777" w:rsidR="004C6B5D" w:rsidRDefault="004C6B5D"/>
        </w:tc>
      </w:tr>
    </w:tbl>
    <w:p w14:paraId="61BB325A" w14:textId="77777777" w:rsidR="004C6B5D" w:rsidRDefault="004C6B5D">
      <w:pPr>
        <w:spacing w:line="400" w:lineRule="exact"/>
      </w:pPr>
    </w:p>
    <w:p w14:paraId="61BB325B" w14:textId="77777777" w:rsidR="004C6B5D" w:rsidRDefault="00000000">
      <w:pPr>
        <w:shd w:val="clear" w:color="auto" w:fill="006A36"/>
        <w:spacing w:before="240" w:after="120"/>
        <w:ind w:left="160"/>
      </w:pPr>
      <w:r>
        <w:rPr>
          <w:b/>
          <w:bCs/>
          <w:caps/>
          <w:color w:val="FFFFFF"/>
        </w:rPr>
        <w:t>4D · Sinais de Falta de Segurança Psicológica</w:t>
      </w:r>
    </w:p>
    <w:p w14:paraId="61BB325C" w14:textId="77777777" w:rsidR="004C6B5D" w:rsidRDefault="004C6B5D">
      <w:pPr>
        <w:spacing w:line="16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2000"/>
        <w:gridCol w:w="2638"/>
      </w:tblGrid>
      <w:tr w:rsidR="004C6B5D" w14:paraId="61BB32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5D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Situação / Comportamento Observado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5E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Frequência (1–5)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5F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Impacto (1–5)</w:t>
            </w:r>
          </w:p>
        </w:tc>
        <w:tc>
          <w:tcPr>
            <w:tcW w:w="2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261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60" w14:textId="77777777" w:rsidR="004C6B5D" w:rsidRDefault="00000000">
            <w:r>
              <w:rPr>
                <w:b/>
                <w:bCs/>
                <w:color w:val="FFFFFF"/>
                <w:sz w:val="18"/>
                <w:szCs w:val="18"/>
              </w:rPr>
              <w:t>Notas / Contexto</w:t>
            </w:r>
          </w:p>
        </w:tc>
      </w:tr>
      <w:tr w:rsidR="004C6B5D" w14:paraId="61BB3266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62" w14:textId="77777777" w:rsidR="004C6B5D" w:rsidRDefault="00000000">
            <w:r>
              <w:rPr>
                <w:sz w:val="20"/>
                <w:szCs w:val="20"/>
              </w:rPr>
              <w:t>Pessoas não relatam erros ou problemas abertamente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63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64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65" w14:textId="77777777" w:rsidR="004C6B5D" w:rsidRDefault="004C6B5D"/>
        </w:tc>
      </w:tr>
      <w:tr w:rsidR="004C6B5D" w14:paraId="61BB326B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67" w14:textId="77777777" w:rsidR="004C6B5D" w:rsidRDefault="00000000">
            <w:r>
              <w:rPr>
                <w:sz w:val="20"/>
                <w:szCs w:val="20"/>
              </w:rPr>
              <w:t>Perguntas de esclarecimento são raras em reuniões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68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69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6A" w14:textId="77777777" w:rsidR="004C6B5D" w:rsidRDefault="004C6B5D"/>
        </w:tc>
      </w:tr>
      <w:tr w:rsidR="004C6B5D" w14:paraId="61BB3270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6C" w14:textId="77777777" w:rsidR="004C6B5D" w:rsidRDefault="00000000">
            <w:r>
              <w:rPr>
                <w:sz w:val="20"/>
                <w:szCs w:val="20"/>
              </w:rPr>
              <w:t>Feedback honesto é dado apenas em conversas privadas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6D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6E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6F" w14:textId="77777777" w:rsidR="004C6B5D" w:rsidRDefault="004C6B5D"/>
        </w:tc>
      </w:tr>
      <w:tr w:rsidR="004C6B5D" w14:paraId="61BB3275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3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71" w14:textId="77777777" w:rsidR="004C6B5D" w:rsidRDefault="00000000">
            <w:r>
              <w:rPr>
                <w:sz w:val="20"/>
                <w:szCs w:val="20"/>
              </w:rPr>
              <w:t>Medo de parecer 'difícil' ou 'negativo' inibe contribuições</w:t>
            </w:r>
          </w:p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72" w14:textId="77777777" w:rsidR="004C6B5D" w:rsidRDefault="004C6B5D"/>
        </w:tc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73" w14:textId="77777777" w:rsidR="004C6B5D" w:rsidRDefault="004C6B5D"/>
        </w:tc>
        <w:tc>
          <w:tcPr>
            <w:tcW w:w="263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B3274" w14:textId="77777777" w:rsidR="004C6B5D" w:rsidRDefault="004C6B5D"/>
        </w:tc>
      </w:tr>
    </w:tbl>
    <w:p w14:paraId="61BB3276" w14:textId="77777777" w:rsidR="004C6B5D" w:rsidRDefault="004C6B5D">
      <w:pPr>
        <w:spacing w:line="320" w:lineRule="exact"/>
      </w:pPr>
    </w:p>
    <w:p w14:paraId="61BB3277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Plano de intervenção imediata</w:t>
      </w:r>
    </w:p>
    <w:p w14:paraId="61BB3278" w14:textId="77777777" w:rsidR="004C6B5D" w:rsidRDefault="00000000">
      <w:pPr>
        <w:pBdr>
          <w:left w:val="single" w:sz="12" w:space="0" w:color="4DF600"/>
        </w:pBdr>
        <w:shd w:val="clear" w:color="auto" w:fill="F0FFF4"/>
        <w:spacing w:before="120" w:after="120"/>
        <w:ind w:left="240"/>
      </w:pPr>
      <w:r>
        <w:rPr>
          <w:i/>
          <w:iCs/>
          <w:color w:val="002610"/>
        </w:rPr>
        <w:t>Com base nas tabelas acima, qual é o padrão mais crítico a endereçar? O que você fará de diferente na próxima reunião?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27A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79" w14:textId="77777777" w:rsidR="004C6B5D" w:rsidRDefault="004C6B5D"/>
        </w:tc>
      </w:tr>
      <w:tr w:rsidR="004C6B5D" w14:paraId="61BB327C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7B" w14:textId="77777777" w:rsidR="004C6B5D" w:rsidRDefault="004C6B5D"/>
        </w:tc>
      </w:tr>
      <w:tr w:rsidR="004C6B5D" w14:paraId="61BB327E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7D" w14:textId="77777777" w:rsidR="004C6B5D" w:rsidRDefault="004C6B5D"/>
        </w:tc>
      </w:tr>
      <w:tr w:rsidR="004C6B5D" w14:paraId="61BB3280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7F" w14:textId="77777777" w:rsidR="004C6B5D" w:rsidRDefault="004C6B5D"/>
        </w:tc>
      </w:tr>
    </w:tbl>
    <w:p w14:paraId="61BB3281" w14:textId="77777777" w:rsidR="004C6B5D" w:rsidRDefault="00000000">
      <w:r>
        <w:br w:type="page"/>
      </w:r>
    </w:p>
    <w:p w14:paraId="61BB3282" w14:textId="77777777" w:rsidR="004C6B5D" w:rsidRDefault="00000000">
      <w:pPr>
        <w:shd w:val="clear" w:color="auto" w:fill="006A36"/>
        <w:spacing w:before="240" w:after="120"/>
        <w:ind w:left="160"/>
      </w:pPr>
      <w:r>
        <w:rPr>
          <w:b/>
          <w:bCs/>
          <w:caps/>
          <w:color w:val="FFFFFF"/>
        </w:rPr>
        <w:lastRenderedPageBreak/>
        <w:t>Seção 5 · Módulo 5 — Plano de Ação</w:t>
      </w:r>
    </w:p>
    <w:p w14:paraId="61BB3283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Liderando com Clareza: Do Conhecimento à Ação</w:t>
      </w:r>
    </w:p>
    <w:p w14:paraId="61BB3284" w14:textId="77777777" w:rsidR="004C6B5D" w:rsidRDefault="00000000">
      <w:pPr>
        <w:spacing w:before="80" w:after="80"/>
      </w:pPr>
      <w:r>
        <w:t>Para cada um dos três vieses que você identificou como mais relevantes para sua liderança, preencha o quadro abaixo. Seja específico — quanto mais concreto o plano, maior a probabilidade de mudança real.</w:t>
      </w:r>
    </w:p>
    <w:p w14:paraId="61BB3285" w14:textId="77777777" w:rsidR="004C6B5D" w:rsidRDefault="004C6B5D">
      <w:pPr>
        <w:spacing w:line="24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4C6B5D" w14:paraId="61BB32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38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0261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BB3286" w14:textId="77777777" w:rsidR="004C6B5D" w:rsidRDefault="00000000">
            <w:r>
              <w:rPr>
                <w:b/>
                <w:bCs/>
                <w:color w:val="4DF600"/>
              </w:rPr>
              <w:t>Viés: Viés 1 (Escolha o viés)</w:t>
            </w:r>
          </w:p>
        </w:tc>
      </w:tr>
      <w:tr w:rsidR="004C6B5D" w14:paraId="61BB328A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88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Situação gatilho (onde esse viés costuma aparecer para você)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89" w14:textId="77777777" w:rsidR="004C6B5D" w:rsidRDefault="004C6B5D"/>
        </w:tc>
      </w:tr>
      <w:tr w:rsidR="004C6B5D" w14:paraId="61BB328D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8B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Comportamento atual (o que você normalmente faz)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8C" w14:textId="77777777" w:rsidR="004C6B5D" w:rsidRDefault="004C6B5D"/>
        </w:tc>
      </w:tr>
      <w:tr w:rsidR="004C6B5D" w14:paraId="61BB3290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8E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Comportamento substituto (o que você vai fazer diferente)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8F" w14:textId="77777777" w:rsidR="004C6B5D" w:rsidRDefault="004C6B5D"/>
        </w:tc>
      </w:tr>
      <w:tr w:rsidR="004C6B5D" w14:paraId="61BB3293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91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 xml:space="preserve">Quem pode ser seu parceiro de </w:t>
            </w:r>
            <w:proofErr w:type="spellStart"/>
            <w:r>
              <w:rPr>
                <w:i/>
                <w:iCs/>
                <w:color w:val="002610"/>
                <w:sz w:val="18"/>
                <w:szCs w:val="18"/>
              </w:rPr>
              <w:t>accountability</w:t>
            </w:r>
            <w:proofErr w:type="spellEnd"/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92" w14:textId="77777777" w:rsidR="004C6B5D" w:rsidRDefault="004C6B5D"/>
        </w:tc>
      </w:tr>
      <w:tr w:rsidR="004C6B5D" w14:paraId="61BB3296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94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Como você saberá que está progredindo (métrica ou sinal)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95" w14:textId="77777777" w:rsidR="004C6B5D" w:rsidRDefault="004C6B5D"/>
        </w:tc>
      </w:tr>
    </w:tbl>
    <w:p w14:paraId="61BB3297" w14:textId="77777777" w:rsidR="004C6B5D" w:rsidRDefault="004C6B5D">
      <w:pPr>
        <w:spacing w:line="40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4C6B5D" w14:paraId="61BB32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38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0261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BB3298" w14:textId="77777777" w:rsidR="004C6B5D" w:rsidRDefault="00000000">
            <w:r>
              <w:rPr>
                <w:b/>
                <w:bCs/>
                <w:color w:val="4DF600"/>
              </w:rPr>
              <w:t>Viés: Viés 2 (Escolha o viés)</w:t>
            </w:r>
          </w:p>
        </w:tc>
      </w:tr>
      <w:tr w:rsidR="004C6B5D" w14:paraId="61BB329C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9A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Situação gatilho (onde esse viés costuma aparecer para você)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9B" w14:textId="77777777" w:rsidR="004C6B5D" w:rsidRDefault="004C6B5D"/>
        </w:tc>
      </w:tr>
      <w:tr w:rsidR="004C6B5D" w14:paraId="61BB329F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9D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Comportamento atual (o que você normalmente faz)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9E" w14:textId="77777777" w:rsidR="004C6B5D" w:rsidRDefault="004C6B5D"/>
        </w:tc>
      </w:tr>
      <w:tr w:rsidR="004C6B5D" w14:paraId="61BB32A2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A0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Comportamento substituto (o que você vai fazer diferente)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A1" w14:textId="77777777" w:rsidR="004C6B5D" w:rsidRDefault="004C6B5D"/>
        </w:tc>
      </w:tr>
      <w:tr w:rsidR="004C6B5D" w14:paraId="61BB32A5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A3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 xml:space="preserve">Quem pode ser seu parceiro de </w:t>
            </w:r>
            <w:proofErr w:type="spellStart"/>
            <w:r>
              <w:rPr>
                <w:i/>
                <w:iCs/>
                <w:color w:val="002610"/>
                <w:sz w:val="18"/>
                <w:szCs w:val="18"/>
              </w:rPr>
              <w:t>accountability</w:t>
            </w:r>
            <w:proofErr w:type="spellEnd"/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A4" w14:textId="77777777" w:rsidR="004C6B5D" w:rsidRDefault="004C6B5D"/>
        </w:tc>
      </w:tr>
      <w:tr w:rsidR="004C6B5D" w14:paraId="61BB32A8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A6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Como você saberá que está progredindo (métrica ou sinal)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A7" w14:textId="77777777" w:rsidR="004C6B5D" w:rsidRDefault="004C6B5D"/>
        </w:tc>
      </w:tr>
    </w:tbl>
    <w:p w14:paraId="61BB32A9" w14:textId="77777777" w:rsidR="004C6B5D" w:rsidRDefault="004C6B5D">
      <w:pPr>
        <w:spacing w:line="40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4C6B5D" w14:paraId="61BB32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38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0261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BB32AA" w14:textId="77777777" w:rsidR="004C6B5D" w:rsidRDefault="00000000">
            <w:r>
              <w:rPr>
                <w:b/>
                <w:bCs/>
                <w:color w:val="4DF600"/>
              </w:rPr>
              <w:t>Viés: Viés 3 (Escolha o viés)</w:t>
            </w:r>
          </w:p>
        </w:tc>
      </w:tr>
      <w:tr w:rsidR="004C6B5D" w14:paraId="61BB32AE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AC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Situação gatilho (onde esse viés costuma aparecer para você)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AD" w14:textId="77777777" w:rsidR="004C6B5D" w:rsidRDefault="004C6B5D"/>
        </w:tc>
      </w:tr>
      <w:tr w:rsidR="004C6B5D" w14:paraId="61BB32B1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AF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Comportamento atual (o que você normalmente faz)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B0" w14:textId="77777777" w:rsidR="004C6B5D" w:rsidRDefault="004C6B5D"/>
        </w:tc>
      </w:tr>
      <w:tr w:rsidR="004C6B5D" w14:paraId="61BB32B4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B2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Comportamento substituto (o que você vai fazer diferente)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B3" w14:textId="77777777" w:rsidR="004C6B5D" w:rsidRDefault="004C6B5D"/>
        </w:tc>
      </w:tr>
      <w:tr w:rsidR="004C6B5D" w14:paraId="61BB32B7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B5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lastRenderedPageBreak/>
              <w:t xml:space="preserve">Quem pode ser seu parceiro de </w:t>
            </w:r>
            <w:proofErr w:type="spellStart"/>
            <w:r>
              <w:rPr>
                <w:i/>
                <w:iCs/>
                <w:color w:val="002610"/>
                <w:sz w:val="18"/>
                <w:szCs w:val="18"/>
              </w:rPr>
              <w:t>accountability</w:t>
            </w:r>
            <w:proofErr w:type="spellEnd"/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B6" w14:textId="77777777" w:rsidR="004C6B5D" w:rsidRDefault="004C6B5D"/>
        </w:tc>
      </w:tr>
      <w:tr w:rsidR="004C6B5D" w14:paraId="61BB32BA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B8" w14:textId="77777777" w:rsidR="004C6B5D" w:rsidRDefault="00000000">
            <w:r>
              <w:rPr>
                <w:i/>
                <w:iCs/>
                <w:color w:val="002610"/>
                <w:sz w:val="18"/>
                <w:szCs w:val="18"/>
              </w:rPr>
              <w:t>Como você saberá que está progredindo (métrica ou sinal)</w:t>
            </w:r>
          </w:p>
        </w:tc>
        <w:tc>
          <w:tcPr>
            <w:tcW w:w="6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32B9" w14:textId="77777777" w:rsidR="004C6B5D" w:rsidRDefault="004C6B5D"/>
        </w:tc>
      </w:tr>
    </w:tbl>
    <w:p w14:paraId="61BB32BB" w14:textId="77777777" w:rsidR="004C6B5D" w:rsidRDefault="004C6B5D">
      <w:pPr>
        <w:spacing w:line="400" w:lineRule="exact"/>
      </w:pPr>
    </w:p>
    <w:p w14:paraId="61BB32BC" w14:textId="77777777" w:rsidR="004C6B5D" w:rsidRDefault="00000000">
      <w:pPr>
        <w:pBdr>
          <w:bottom w:val="single" w:sz="4" w:space="0" w:color="4DF600"/>
        </w:pBdr>
        <w:spacing w:before="300" w:after="160"/>
      </w:pPr>
      <w:r>
        <w:rPr>
          <w:b/>
          <w:bCs/>
          <w:color w:val="002610"/>
          <w:sz w:val="28"/>
          <w:szCs w:val="28"/>
        </w:rPr>
        <w:t>Compromisso de 30 dias</w:t>
      </w:r>
    </w:p>
    <w:p w14:paraId="61BB32BD" w14:textId="77777777" w:rsidR="004C6B5D" w:rsidRDefault="00000000">
      <w:pPr>
        <w:pBdr>
          <w:left w:val="single" w:sz="12" w:space="0" w:color="4DF600"/>
        </w:pBdr>
        <w:shd w:val="clear" w:color="auto" w:fill="F0FFF4"/>
        <w:spacing w:before="120" w:after="120"/>
        <w:ind w:left="240"/>
      </w:pPr>
      <w:r>
        <w:rPr>
          <w:i/>
          <w:iCs/>
          <w:color w:val="002610"/>
        </w:rPr>
        <w:t>Escreva aqui seu compromisso pessoal para as próximas 4 semanas. O que você vai fazer diferente? Como vai medir o progresso?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2BF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BE" w14:textId="77777777" w:rsidR="004C6B5D" w:rsidRDefault="004C6B5D"/>
        </w:tc>
      </w:tr>
      <w:tr w:rsidR="004C6B5D" w14:paraId="61BB32C1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C0" w14:textId="77777777" w:rsidR="004C6B5D" w:rsidRDefault="004C6B5D"/>
        </w:tc>
      </w:tr>
      <w:tr w:rsidR="004C6B5D" w14:paraId="61BB32C3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C2" w14:textId="77777777" w:rsidR="004C6B5D" w:rsidRDefault="004C6B5D"/>
        </w:tc>
      </w:tr>
      <w:tr w:rsidR="004C6B5D" w14:paraId="61BB32C5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C4" w14:textId="77777777" w:rsidR="004C6B5D" w:rsidRDefault="004C6B5D"/>
        </w:tc>
      </w:tr>
      <w:tr w:rsidR="004C6B5D" w14:paraId="61BB32C7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C6" w14:textId="77777777" w:rsidR="004C6B5D" w:rsidRDefault="004C6B5D"/>
        </w:tc>
      </w:tr>
    </w:tbl>
    <w:p w14:paraId="61BB32C8" w14:textId="77777777" w:rsidR="004C6B5D" w:rsidRDefault="00000000">
      <w:r>
        <w:br w:type="page"/>
      </w:r>
    </w:p>
    <w:p w14:paraId="61BB32C9" w14:textId="77777777" w:rsidR="004C6B5D" w:rsidRDefault="00000000">
      <w:pPr>
        <w:shd w:val="clear" w:color="auto" w:fill="006A36"/>
        <w:spacing w:before="240" w:after="120"/>
        <w:ind w:left="160"/>
      </w:pPr>
      <w:r>
        <w:rPr>
          <w:b/>
          <w:bCs/>
          <w:caps/>
          <w:color w:val="FFFFFF"/>
        </w:rPr>
        <w:lastRenderedPageBreak/>
        <w:t>Notas Livres</w:t>
      </w:r>
    </w:p>
    <w:p w14:paraId="61BB32CA" w14:textId="77777777" w:rsidR="004C6B5D" w:rsidRDefault="004C6B5D">
      <w:pPr>
        <w:spacing w:line="160" w:lineRule="exact"/>
      </w:pPr>
    </w:p>
    <w:p w14:paraId="61BB32CB" w14:textId="77777777" w:rsidR="004C6B5D" w:rsidRDefault="00000000">
      <w:pPr>
        <w:spacing w:before="80" w:after="80"/>
      </w:pPr>
      <w:r>
        <w:t>Use este espaço para registrar observações, conexões e insights ao longo do curso.</w:t>
      </w:r>
    </w:p>
    <w:p w14:paraId="61BB32CC" w14:textId="77777777" w:rsidR="004C6B5D" w:rsidRDefault="004C6B5D">
      <w:pPr>
        <w:spacing w:line="240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C6B5D" w14:paraId="61BB32CE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CD" w14:textId="77777777" w:rsidR="004C6B5D" w:rsidRDefault="004C6B5D"/>
        </w:tc>
      </w:tr>
      <w:tr w:rsidR="004C6B5D" w14:paraId="61BB32D0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CF" w14:textId="77777777" w:rsidR="004C6B5D" w:rsidRDefault="004C6B5D"/>
        </w:tc>
      </w:tr>
      <w:tr w:rsidR="004C6B5D" w14:paraId="61BB32D2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D1" w14:textId="77777777" w:rsidR="004C6B5D" w:rsidRDefault="004C6B5D"/>
        </w:tc>
      </w:tr>
      <w:tr w:rsidR="004C6B5D" w14:paraId="61BB32D4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D3" w14:textId="77777777" w:rsidR="004C6B5D" w:rsidRDefault="004C6B5D"/>
        </w:tc>
      </w:tr>
      <w:tr w:rsidR="004C6B5D" w14:paraId="61BB32D6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D5" w14:textId="77777777" w:rsidR="004C6B5D" w:rsidRDefault="004C6B5D"/>
        </w:tc>
      </w:tr>
      <w:tr w:rsidR="004C6B5D" w14:paraId="61BB32D8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D7" w14:textId="77777777" w:rsidR="004C6B5D" w:rsidRDefault="004C6B5D"/>
        </w:tc>
      </w:tr>
      <w:tr w:rsidR="004C6B5D" w14:paraId="61BB32DA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D9" w14:textId="77777777" w:rsidR="004C6B5D" w:rsidRDefault="004C6B5D"/>
        </w:tc>
      </w:tr>
      <w:tr w:rsidR="004C6B5D" w14:paraId="61BB32DC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DB" w14:textId="77777777" w:rsidR="004C6B5D" w:rsidRDefault="004C6B5D"/>
        </w:tc>
      </w:tr>
      <w:tr w:rsidR="004C6B5D" w14:paraId="61BB32DE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DD" w14:textId="77777777" w:rsidR="004C6B5D" w:rsidRDefault="004C6B5D"/>
        </w:tc>
      </w:tr>
      <w:tr w:rsidR="004C6B5D" w14:paraId="61BB32E0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DF" w14:textId="77777777" w:rsidR="004C6B5D" w:rsidRDefault="004C6B5D"/>
        </w:tc>
      </w:tr>
      <w:tr w:rsidR="004C6B5D" w14:paraId="61BB32E2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E1" w14:textId="77777777" w:rsidR="004C6B5D" w:rsidRDefault="004C6B5D"/>
        </w:tc>
      </w:tr>
      <w:tr w:rsidR="004C6B5D" w14:paraId="61BB32E4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E3" w14:textId="77777777" w:rsidR="004C6B5D" w:rsidRDefault="004C6B5D"/>
        </w:tc>
      </w:tr>
      <w:tr w:rsidR="004C6B5D" w14:paraId="61BB32E6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E5" w14:textId="77777777" w:rsidR="004C6B5D" w:rsidRDefault="004C6B5D"/>
        </w:tc>
      </w:tr>
      <w:tr w:rsidR="004C6B5D" w14:paraId="61BB32E8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E7" w14:textId="77777777" w:rsidR="004C6B5D" w:rsidRDefault="004C6B5D"/>
        </w:tc>
      </w:tr>
      <w:tr w:rsidR="004C6B5D" w14:paraId="61BB32EA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E9" w14:textId="77777777" w:rsidR="004C6B5D" w:rsidRDefault="004C6B5D"/>
        </w:tc>
      </w:tr>
      <w:tr w:rsidR="004C6B5D" w14:paraId="61BB32EC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EB" w14:textId="77777777" w:rsidR="004C6B5D" w:rsidRDefault="004C6B5D"/>
        </w:tc>
      </w:tr>
      <w:tr w:rsidR="004C6B5D" w14:paraId="61BB32EE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ED" w14:textId="77777777" w:rsidR="004C6B5D" w:rsidRDefault="004C6B5D"/>
        </w:tc>
      </w:tr>
      <w:tr w:rsidR="004C6B5D" w14:paraId="61BB32F0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EF" w14:textId="77777777" w:rsidR="004C6B5D" w:rsidRDefault="004C6B5D"/>
        </w:tc>
      </w:tr>
      <w:tr w:rsidR="004C6B5D" w14:paraId="61BB32F2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F1" w14:textId="77777777" w:rsidR="004C6B5D" w:rsidRDefault="004C6B5D"/>
        </w:tc>
      </w:tr>
      <w:tr w:rsidR="004C6B5D" w14:paraId="61BB32F4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F3" w14:textId="77777777" w:rsidR="004C6B5D" w:rsidRDefault="004C6B5D"/>
        </w:tc>
      </w:tr>
      <w:tr w:rsidR="004C6B5D" w14:paraId="61BB32F6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F5" w14:textId="77777777" w:rsidR="004C6B5D" w:rsidRDefault="004C6B5D"/>
        </w:tc>
      </w:tr>
      <w:tr w:rsidR="004C6B5D" w14:paraId="61BB32F8" w14:textId="77777777">
        <w:tblPrEx>
          <w:tblCellMar>
            <w:top w:w="0" w:type="dxa"/>
            <w:bottom w:w="0" w:type="dxa"/>
          </w:tblCellMar>
        </w:tblPrEx>
        <w:trPr>
          <w:trHeight w:hRule="exact" w:val="360"/>
        </w:trPr>
        <w:tc>
          <w:tcPr>
            <w:tcW w:w="9638" w:type="dxa"/>
            <w:tcBorders>
              <w:bottom w:val="single" w:sz="4" w:space="0" w:color="CCCCCC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BB32F7" w14:textId="77777777" w:rsidR="004C6B5D" w:rsidRDefault="004C6B5D"/>
        </w:tc>
      </w:tr>
    </w:tbl>
    <w:p w14:paraId="61BB32F9" w14:textId="77777777" w:rsidR="0056540A" w:rsidRDefault="0056540A"/>
    <w:sectPr w:rsidR="0056540A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594EE9"/>
    <w:multiLevelType w:val="hybridMultilevel"/>
    <w:tmpl w:val="1602898E"/>
    <w:lvl w:ilvl="0" w:tplc="7D280606">
      <w:start w:val="1"/>
      <w:numFmt w:val="bullet"/>
      <w:lvlText w:val="●"/>
      <w:lvlJc w:val="left"/>
      <w:pPr>
        <w:ind w:left="720" w:hanging="360"/>
      </w:pPr>
    </w:lvl>
    <w:lvl w:ilvl="1" w:tplc="73C0F70E">
      <w:start w:val="1"/>
      <w:numFmt w:val="bullet"/>
      <w:lvlText w:val="○"/>
      <w:lvlJc w:val="left"/>
      <w:pPr>
        <w:ind w:left="1440" w:hanging="360"/>
      </w:pPr>
    </w:lvl>
    <w:lvl w:ilvl="2" w:tplc="68922A3A">
      <w:start w:val="1"/>
      <w:numFmt w:val="bullet"/>
      <w:lvlText w:val="■"/>
      <w:lvlJc w:val="left"/>
      <w:pPr>
        <w:ind w:left="2160" w:hanging="360"/>
      </w:pPr>
    </w:lvl>
    <w:lvl w:ilvl="3" w:tplc="701A0342">
      <w:start w:val="1"/>
      <w:numFmt w:val="bullet"/>
      <w:lvlText w:val="●"/>
      <w:lvlJc w:val="left"/>
      <w:pPr>
        <w:ind w:left="2880" w:hanging="360"/>
      </w:pPr>
    </w:lvl>
    <w:lvl w:ilvl="4" w:tplc="77E4E498">
      <w:start w:val="1"/>
      <w:numFmt w:val="bullet"/>
      <w:lvlText w:val="○"/>
      <w:lvlJc w:val="left"/>
      <w:pPr>
        <w:ind w:left="3600" w:hanging="360"/>
      </w:pPr>
    </w:lvl>
    <w:lvl w:ilvl="5" w:tplc="2BF8432A">
      <w:start w:val="1"/>
      <w:numFmt w:val="bullet"/>
      <w:lvlText w:val="■"/>
      <w:lvlJc w:val="left"/>
      <w:pPr>
        <w:ind w:left="4320" w:hanging="360"/>
      </w:pPr>
    </w:lvl>
    <w:lvl w:ilvl="6" w:tplc="07324AC6">
      <w:start w:val="1"/>
      <w:numFmt w:val="bullet"/>
      <w:lvlText w:val="●"/>
      <w:lvlJc w:val="left"/>
      <w:pPr>
        <w:ind w:left="5040" w:hanging="360"/>
      </w:pPr>
    </w:lvl>
    <w:lvl w:ilvl="7" w:tplc="E1B8D6CA">
      <w:start w:val="1"/>
      <w:numFmt w:val="bullet"/>
      <w:lvlText w:val="●"/>
      <w:lvlJc w:val="left"/>
      <w:pPr>
        <w:ind w:left="5760" w:hanging="360"/>
      </w:pPr>
    </w:lvl>
    <w:lvl w:ilvl="8" w:tplc="90B4E356">
      <w:start w:val="1"/>
      <w:numFmt w:val="bullet"/>
      <w:lvlText w:val="●"/>
      <w:lvlJc w:val="left"/>
      <w:pPr>
        <w:ind w:left="6480" w:hanging="360"/>
      </w:pPr>
    </w:lvl>
  </w:abstractNum>
  <w:num w:numId="1" w16cid:durableId="19819558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6B5D"/>
    <w:rsid w:val="004C6B5D"/>
    <w:rsid w:val="0056540A"/>
    <w:rsid w:val="006C047C"/>
    <w:rsid w:val="00951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B312B"/>
  <w15:docId w15:val="{48B61010-0CAE-467B-A440-B3F9634A7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824</Words>
  <Characters>4538</Characters>
  <Application>Microsoft Office Word</Application>
  <DocSecurity>0</DocSecurity>
  <Lines>383</Lines>
  <Paragraphs>118</Paragraphs>
  <ScaleCrop>false</ScaleCrop>
  <Company/>
  <LinksUpToDate>false</LinksUpToDate>
  <CharactersWithSpaces>5245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Rodrigo Bergamasco Bottura</cp:lastModifiedBy>
  <cp:revision>2</cp:revision>
  <dcterms:created xsi:type="dcterms:W3CDTF">2026-04-08T21:16:00Z</dcterms:created>
  <dcterms:modified xsi:type="dcterms:W3CDTF">2026-04-08T23:36:00Z</dcterms:modified>
</cp:coreProperties>
</file>