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93E" w:rsidRPr="0019493E" w:rsidRDefault="0019493E" w:rsidP="0019493E">
      <w:pPr>
        <w:rPr>
          <w:rFonts w:ascii="Arial" w:hAnsi="Arial" w:cs="Arial"/>
          <w:sz w:val="28"/>
          <w:szCs w:val="32"/>
        </w:rPr>
      </w:pPr>
      <w:r w:rsidRPr="0019493E">
        <w:rPr>
          <w:rFonts w:ascii="Arial" w:hAnsi="Arial" w:cs="Arial"/>
          <w:sz w:val="28"/>
          <w:szCs w:val="32"/>
        </w:rPr>
        <w:t>2.3 Serviços Web</w:t>
      </w:r>
    </w:p>
    <w:p w:rsidR="0019493E" w:rsidRPr="004C0E98" w:rsidRDefault="0019493E" w:rsidP="004C0E98">
      <w:pPr>
        <w:jc w:val="both"/>
        <w:rPr>
          <w:rFonts w:ascii="Arial" w:hAnsi="Arial" w:cs="Arial"/>
          <w:sz w:val="22"/>
          <w:szCs w:val="32"/>
        </w:rPr>
      </w:pPr>
    </w:p>
    <w:p w:rsidR="00F50F40" w:rsidRPr="00F50F40" w:rsidRDefault="004C0E98" w:rsidP="00F50F40">
      <w:pPr>
        <w:jc w:val="both"/>
        <w:rPr>
          <w:rFonts w:ascii="Arial" w:hAnsi="Arial" w:cs="Arial"/>
          <w:color w:val="000000"/>
          <w:szCs w:val="27"/>
          <w:shd w:val="clear" w:color="auto" w:fill="FFFFFF"/>
        </w:rPr>
      </w:pPr>
      <w:r w:rsidRPr="004C0E98">
        <w:rPr>
          <w:rFonts w:ascii="Arial" w:hAnsi="Arial" w:cs="Arial"/>
          <w:color w:val="000000"/>
          <w:szCs w:val="27"/>
          <w:shd w:val="clear" w:color="auto" w:fill="FFFFFF"/>
        </w:rPr>
        <w:t xml:space="preserve">Um </w:t>
      </w:r>
      <w:r w:rsidRPr="004C0E98">
        <w:rPr>
          <w:rFonts w:ascii="Arial" w:hAnsi="Arial" w:cs="Arial"/>
          <w:i/>
          <w:color w:val="000000"/>
          <w:szCs w:val="27"/>
          <w:shd w:val="clear" w:color="auto" w:fill="FFFFFF"/>
        </w:rPr>
        <w:t>Web Service</w:t>
      </w:r>
      <w:r w:rsidRPr="004C0E98">
        <w:rPr>
          <w:rFonts w:ascii="Arial" w:hAnsi="Arial" w:cs="Arial"/>
          <w:color w:val="000000"/>
          <w:szCs w:val="27"/>
          <w:shd w:val="clear" w:color="auto" w:fill="FFFFFF"/>
        </w:rPr>
        <w:t xml:space="preserve"> é um sistema</w:t>
      </w:r>
      <w:r>
        <w:rPr>
          <w:rFonts w:ascii="Arial" w:hAnsi="Arial" w:cs="Arial"/>
          <w:color w:val="000000"/>
          <w:szCs w:val="27"/>
          <w:shd w:val="clear" w:color="auto" w:fill="FFFFFF"/>
        </w:rPr>
        <w:t xml:space="preserve"> de </w:t>
      </w:r>
      <w:r>
        <w:rPr>
          <w:rFonts w:ascii="Arial" w:hAnsi="Arial" w:cs="Arial"/>
          <w:i/>
          <w:color w:val="000000"/>
          <w:szCs w:val="27"/>
          <w:shd w:val="clear" w:color="auto" w:fill="FFFFFF"/>
        </w:rPr>
        <w:t>software</w:t>
      </w:r>
      <w:r>
        <w:rPr>
          <w:rFonts w:ascii="Arial" w:hAnsi="Arial" w:cs="Arial"/>
          <w:color w:val="000000"/>
          <w:szCs w:val="27"/>
          <w:shd w:val="clear" w:color="auto" w:fill="FFFFFF"/>
        </w:rPr>
        <w:t xml:space="preserve"> projetado para suportar a interação </w:t>
      </w:r>
      <w:proofErr w:type="spellStart"/>
      <w:r>
        <w:rPr>
          <w:rFonts w:ascii="Arial" w:hAnsi="Arial" w:cs="Arial"/>
          <w:color w:val="000000"/>
          <w:szCs w:val="27"/>
          <w:shd w:val="clear" w:color="auto" w:fill="FFFFFF"/>
        </w:rPr>
        <w:t>interoperável</w:t>
      </w:r>
      <w:proofErr w:type="spellEnd"/>
      <w:r>
        <w:rPr>
          <w:rFonts w:ascii="Arial" w:hAnsi="Arial" w:cs="Arial"/>
          <w:color w:val="000000"/>
          <w:szCs w:val="27"/>
          <w:shd w:val="clear" w:color="auto" w:fill="FFFFFF"/>
        </w:rPr>
        <w:t xml:space="preserve"> máquina a máquina sobre uma rede. Possui uma interface descrita em um f</w:t>
      </w:r>
      <w:r w:rsidR="009961E9">
        <w:rPr>
          <w:rFonts w:ascii="Arial" w:hAnsi="Arial" w:cs="Arial"/>
          <w:color w:val="000000"/>
          <w:szCs w:val="27"/>
          <w:shd w:val="clear" w:color="auto" w:fill="FFFFFF"/>
        </w:rPr>
        <w:t xml:space="preserve">ormato processável por máquina, </w:t>
      </w:r>
      <w:r>
        <w:rPr>
          <w:rFonts w:ascii="Arial" w:hAnsi="Arial" w:cs="Arial"/>
          <w:color w:val="000000"/>
          <w:szCs w:val="27"/>
          <w:shd w:val="clear" w:color="auto" w:fill="FFFFFF"/>
        </w:rPr>
        <w:t>especificamente WSDL</w:t>
      </w:r>
      <w:r w:rsidR="009961E9">
        <w:rPr>
          <w:rFonts w:ascii="Arial" w:hAnsi="Arial" w:cs="Arial"/>
          <w:color w:val="000000"/>
          <w:szCs w:val="27"/>
          <w:shd w:val="clear" w:color="auto" w:fill="FFFFFF"/>
        </w:rPr>
        <w:t xml:space="preserve"> (</w:t>
      </w:r>
      <w:r w:rsidR="009961E9" w:rsidRPr="009961E9">
        <w:rPr>
          <w:rFonts w:ascii="Arial" w:hAnsi="Arial" w:cs="Arial"/>
          <w:color w:val="000000"/>
          <w:szCs w:val="27"/>
          <w:shd w:val="clear" w:color="auto" w:fill="FFFFFF"/>
        </w:rPr>
        <w:t xml:space="preserve">Web Services </w:t>
      </w:r>
      <w:proofErr w:type="spellStart"/>
      <w:r w:rsidR="009961E9" w:rsidRPr="009961E9">
        <w:rPr>
          <w:rFonts w:ascii="Arial" w:hAnsi="Arial" w:cs="Arial"/>
          <w:color w:val="000000"/>
          <w:szCs w:val="27"/>
          <w:shd w:val="clear" w:color="auto" w:fill="FFFFFF"/>
        </w:rPr>
        <w:t>Definition</w:t>
      </w:r>
      <w:proofErr w:type="spellEnd"/>
      <w:r w:rsidR="009961E9" w:rsidRPr="009961E9">
        <w:rPr>
          <w:rFonts w:ascii="Arial" w:hAnsi="Arial" w:cs="Arial"/>
          <w:color w:val="000000"/>
          <w:szCs w:val="27"/>
          <w:shd w:val="clear" w:color="auto" w:fill="FFFFFF"/>
        </w:rPr>
        <w:t xml:space="preserve"> </w:t>
      </w:r>
      <w:proofErr w:type="spellStart"/>
      <w:r w:rsidR="009961E9" w:rsidRPr="009961E9">
        <w:rPr>
          <w:rFonts w:ascii="Arial" w:hAnsi="Arial" w:cs="Arial"/>
          <w:color w:val="000000"/>
          <w:szCs w:val="27"/>
          <w:shd w:val="clear" w:color="auto" w:fill="FFFFFF"/>
        </w:rPr>
        <w:t>Language</w:t>
      </w:r>
      <w:proofErr w:type="spellEnd"/>
      <w:r>
        <w:rPr>
          <w:rFonts w:ascii="Arial" w:hAnsi="Arial" w:cs="Arial"/>
          <w:color w:val="000000"/>
          <w:szCs w:val="27"/>
          <w:shd w:val="clear" w:color="auto" w:fill="FFFFFF"/>
        </w:rPr>
        <w:t xml:space="preserve">). Outros sistemas interagem com um </w:t>
      </w:r>
      <w:r>
        <w:rPr>
          <w:rFonts w:ascii="Arial" w:hAnsi="Arial" w:cs="Arial"/>
          <w:i/>
          <w:color w:val="000000"/>
          <w:szCs w:val="27"/>
          <w:shd w:val="clear" w:color="auto" w:fill="FFFFFF"/>
        </w:rPr>
        <w:t>Web Service</w:t>
      </w:r>
      <w:r>
        <w:rPr>
          <w:rFonts w:ascii="Arial" w:hAnsi="Arial" w:cs="Arial"/>
          <w:color w:val="000000"/>
          <w:szCs w:val="27"/>
          <w:shd w:val="clear" w:color="auto" w:fill="FFFFFF"/>
        </w:rPr>
        <w:t xml:space="preserve"> utilizando mensagens de acordo com um padrão, tipicamente utilizando HTTP</w:t>
      </w:r>
      <w:r w:rsidR="009961E9">
        <w:rPr>
          <w:rFonts w:ascii="Arial" w:hAnsi="Arial" w:cs="Arial"/>
          <w:color w:val="000000"/>
          <w:szCs w:val="27"/>
          <w:shd w:val="clear" w:color="auto" w:fill="FFFFFF"/>
        </w:rPr>
        <w:t xml:space="preserve"> (</w:t>
      </w:r>
      <w:proofErr w:type="spellStart"/>
      <w:r w:rsidR="00F50F40" w:rsidRPr="00F50F40">
        <w:rPr>
          <w:rFonts w:ascii="Arial" w:hAnsi="Arial" w:cs="Arial"/>
          <w:color w:val="000000"/>
          <w:szCs w:val="27"/>
          <w:shd w:val="clear" w:color="auto" w:fill="FFFFFF"/>
        </w:rPr>
        <w:t>HyperText</w:t>
      </w:r>
      <w:proofErr w:type="spellEnd"/>
    </w:p>
    <w:p w:rsidR="00F50F40" w:rsidRDefault="00F50F40" w:rsidP="00F50F40">
      <w:pPr>
        <w:jc w:val="both"/>
        <w:rPr>
          <w:rFonts w:ascii="Arial" w:hAnsi="Arial" w:cs="Arial"/>
          <w:color w:val="000000"/>
          <w:szCs w:val="27"/>
          <w:shd w:val="clear" w:color="auto" w:fill="FFFFFF"/>
        </w:rPr>
      </w:pPr>
      <w:proofErr w:type="spellStart"/>
      <w:r w:rsidRPr="00F50F40">
        <w:rPr>
          <w:rFonts w:ascii="Arial" w:hAnsi="Arial" w:cs="Arial"/>
          <w:color w:val="000000"/>
          <w:szCs w:val="27"/>
          <w:shd w:val="clear" w:color="auto" w:fill="FFFFFF"/>
        </w:rPr>
        <w:t>Transfer</w:t>
      </w:r>
      <w:proofErr w:type="spellEnd"/>
      <w:r w:rsidRPr="00F50F40">
        <w:rPr>
          <w:rFonts w:ascii="Arial" w:hAnsi="Arial" w:cs="Arial"/>
          <w:color w:val="000000"/>
          <w:szCs w:val="27"/>
          <w:shd w:val="clear" w:color="auto" w:fill="FFFFFF"/>
        </w:rPr>
        <w:t xml:space="preserve"> </w:t>
      </w:r>
      <w:proofErr w:type="spellStart"/>
      <w:r w:rsidRPr="00F50F40">
        <w:rPr>
          <w:rFonts w:ascii="Arial" w:hAnsi="Arial" w:cs="Arial"/>
          <w:color w:val="000000"/>
          <w:szCs w:val="27"/>
          <w:shd w:val="clear" w:color="auto" w:fill="FFFFFF"/>
        </w:rPr>
        <w:t>Protocol</w:t>
      </w:r>
      <w:proofErr w:type="spellEnd"/>
      <w:r>
        <w:rPr>
          <w:rFonts w:ascii="Arial" w:hAnsi="Arial" w:cs="Arial"/>
          <w:color w:val="000000"/>
          <w:szCs w:val="27"/>
          <w:shd w:val="clear" w:color="auto" w:fill="FFFFFF"/>
        </w:rPr>
        <w:t>)</w:t>
      </w:r>
      <w:r w:rsidR="004C0E98">
        <w:rPr>
          <w:rFonts w:ascii="Arial" w:hAnsi="Arial" w:cs="Arial"/>
          <w:color w:val="000000"/>
          <w:szCs w:val="27"/>
          <w:shd w:val="clear" w:color="auto" w:fill="FFFFFF"/>
        </w:rPr>
        <w:t xml:space="preserve"> com uma serialização de XML</w:t>
      </w:r>
      <w:r>
        <w:rPr>
          <w:rFonts w:ascii="Arial" w:hAnsi="Arial" w:cs="Arial"/>
          <w:color w:val="000000"/>
          <w:szCs w:val="27"/>
          <w:shd w:val="clear" w:color="auto" w:fill="FFFFFF"/>
        </w:rPr>
        <w:t xml:space="preserve"> (</w:t>
      </w:r>
      <w:proofErr w:type="spellStart"/>
      <w:r w:rsidRPr="00F50F40">
        <w:rPr>
          <w:rFonts w:ascii="Arial" w:hAnsi="Arial" w:cs="Arial"/>
          <w:color w:val="000000"/>
          <w:szCs w:val="27"/>
          <w:shd w:val="clear" w:color="auto" w:fill="FFFFFF"/>
        </w:rPr>
        <w:t>Extensible</w:t>
      </w:r>
      <w:proofErr w:type="spellEnd"/>
      <w:r w:rsidRPr="00F50F40">
        <w:rPr>
          <w:rFonts w:ascii="Arial" w:hAnsi="Arial" w:cs="Arial"/>
          <w:color w:val="000000"/>
          <w:szCs w:val="27"/>
          <w:shd w:val="clear" w:color="auto" w:fill="FFFFFF"/>
        </w:rPr>
        <w:t xml:space="preserve"> </w:t>
      </w:r>
      <w:proofErr w:type="spellStart"/>
      <w:r w:rsidRPr="00F50F40">
        <w:rPr>
          <w:rFonts w:ascii="Arial" w:hAnsi="Arial" w:cs="Arial"/>
          <w:color w:val="000000"/>
          <w:szCs w:val="27"/>
          <w:shd w:val="clear" w:color="auto" w:fill="FFFFFF"/>
        </w:rPr>
        <w:t>Markup</w:t>
      </w:r>
      <w:proofErr w:type="spellEnd"/>
      <w:r w:rsidRPr="00F50F40">
        <w:rPr>
          <w:rFonts w:ascii="Arial" w:hAnsi="Arial" w:cs="Arial"/>
          <w:color w:val="000000"/>
          <w:szCs w:val="27"/>
          <w:shd w:val="clear" w:color="auto" w:fill="FFFFFF"/>
        </w:rPr>
        <w:t xml:space="preserve"> </w:t>
      </w:r>
      <w:proofErr w:type="spellStart"/>
      <w:r w:rsidRPr="00F50F40">
        <w:rPr>
          <w:rFonts w:ascii="Arial" w:hAnsi="Arial" w:cs="Arial"/>
          <w:color w:val="000000"/>
          <w:szCs w:val="27"/>
          <w:shd w:val="clear" w:color="auto" w:fill="FFFFFF"/>
        </w:rPr>
        <w:t>Language</w:t>
      </w:r>
      <w:proofErr w:type="spellEnd"/>
      <w:r>
        <w:rPr>
          <w:rFonts w:ascii="Arial" w:hAnsi="Arial" w:cs="Arial"/>
          <w:color w:val="000000"/>
          <w:szCs w:val="27"/>
          <w:shd w:val="clear" w:color="auto" w:fill="FFFFFF"/>
        </w:rPr>
        <w:t>)</w:t>
      </w:r>
      <w:r w:rsidR="004C0E98">
        <w:rPr>
          <w:rFonts w:ascii="Arial" w:hAnsi="Arial" w:cs="Arial"/>
          <w:color w:val="000000"/>
          <w:szCs w:val="27"/>
          <w:shd w:val="clear" w:color="auto" w:fill="FFFFFF"/>
        </w:rPr>
        <w:t xml:space="preserve">, além de outros padrões relacionados a </w:t>
      </w:r>
      <w:r>
        <w:rPr>
          <w:rFonts w:ascii="Arial" w:hAnsi="Arial" w:cs="Arial"/>
          <w:i/>
          <w:color w:val="000000"/>
          <w:szCs w:val="27"/>
          <w:shd w:val="clear" w:color="auto" w:fill="FFFFFF"/>
        </w:rPr>
        <w:t>Web</w:t>
      </w:r>
      <w:r w:rsidR="009961E9">
        <w:rPr>
          <w:rFonts w:ascii="Arial" w:hAnsi="Arial" w:cs="Arial"/>
          <w:i/>
          <w:color w:val="000000"/>
          <w:szCs w:val="27"/>
          <w:shd w:val="clear" w:color="auto" w:fill="FFFFFF"/>
        </w:rPr>
        <w:t xml:space="preserve"> </w:t>
      </w:r>
      <w:r w:rsidR="009961E9">
        <w:rPr>
          <w:rFonts w:ascii="Arial" w:hAnsi="Arial" w:cs="Arial"/>
          <w:color w:val="000000"/>
          <w:szCs w:val="27"/>
          <w:shd w:val="clear" w:color="auto" w:fill="FFFFFF"/>
        </w:rPr>
        <w:t>(W3c, 2004)</w:t>
      </w:r>
      <w:r>
        <w:rPr>
          <w:rFonts w:ascii="Arial" w:hAnsi="Arial" w:cs="Arial"/>
          <w:color w:val="000000"/>
          <w:szCs w:val="27"/>
          <w:shd w:val="clear" w:color="auto" w:fill="FFFFFF"/>
        </w:rPr>
        <w:t xml:space="preserve">. </w:t>
      </w:r>
      <w:hyperlink r:id="rId4" w:history="1">
        <w:r w:rsidR="009961E9" w:rsidRPr="00ED38C2">
          <w:rPr>
            <w:rStyle w:val="Hyperlink"/>
            <w:rFonts w:ascii="Arial" w:hAnsi="Arial" w:cs="Arial"/>
            <w:szCs w:val="27"/>
            <w:shd w:val="clear" w:color="auto" w:fill="FFFFFF"/>
          </w:rPr>
          <w:t>http://www.w3.org/TR/2004/NOTE-ws-gloss-20040211/</w:t>
        </w:r>
      </w:hyperlink>
      <w:r w:rsidR="009961E9" w:rsidRPr="009961E9">
        <w:rPr>
          <w:rFonts w:ascii="Arial" w:hAnsi="Arial" w:cs="Arial"/>
          <w:color w:val="000000"/>
          <w:szCs w:val="27"/>
          <w:shd w:val="clear" w:color="auto" w:fill="FFFFFF"/>
        </w:rPr>
        <w:t>.</w:t>
      </w:r>
      <w:r>
        <w:rPr>
          <w:rFonts w:ascii="Arial" w:hAnsi="Arial" w:cs="Arial"/>
          <w:color w:val="000000"/>
          <w:szCs w:val="27"/>
          <w:shd w:val="clear" w:color="auto" w:fill="FFFFFF"/>
        </w:rPr>
        <w:t xml:space="preserve"> </w:t>
      </w:r>
    </w:p>
    <w:p w:rsidR="004C0E98" w:rsidRDefault="00F50F40" w:rsidP="00F50F40">
      <w:pPr>
        <w:ind w:firstLine="708"/>
        <w:jc w:val="both"/>
        <w:rPr>
          <w:rFonts w:ascii="Arial" w:hAnsi="Arial" w:cs="Arial"/>
          <w:color w:val="000000"/>
          <w:szCs w:val="27"/>
          <w:shd w:val="clear" w:color="auto" w:fill="FFFFFF"/>
        </w:rPr>
      </w:pPr>
      <w:r w:rsidRPr="00F50F40">
        <w:rPr>
          <w:rFonts w:ascii="Arial" w:hAnsi="Arial" w:cs="Arial"/>
          <w:color w:val="000000"/>
          <w:szCs w:val="27"/>
          <w:shd w:val="clear" w:color="auto" w:fill="FFFFFF"/>
        </w:rPr>
        <w:t>Um serviço web fornece uma interface de serviço que permite</w:t>
      </w:r>
      <w:r>
        <w:rPr>
          <w:rFonts w:ascii="Arial" w:hAnsi="Arial" w:cs="Arial"/>
          <w:color w:val="000000"/>
          <w:szCs w:val="27"/>
          <w:shd w:val="clear" w:color="auto" w:fill="FFFFFF"/>
        </w:rPr>
        <w:t xml:space="preserve"> </w:t>
      </w:r>
      <w:r w:rsidRPr="00F50F40">
        <w:rPr>
          <w:rFonts w:ascii="Arial" w:hAnsi="Arial" w:cs="Arial"/>
          <w:color w:val="000000"/>
          <w:szCs w:val="27"/>
          <w:shd w:val="clear" w:color="auto" w:fill="FFFFFF"/>
        </w:rPr>
        <w:t>aos clientes interagirem com servidores de uma maneira mais geral do que acontece com</w:t>
      </w:r>
      <w:r>
        <w:rPr>
          <w:rFonts w:ascii="Arial" w:hAnsi="Arial" w:cs="Arial"/>
          <w:color w:val="000000"/>
          <w:szCs w:val="27"/>
          <w:shd w:val="clear" w:color="auto" w:fill="FFFFFF"/>
        </w:rPr>
        <w:t xml:space="preserve"> </w:t>
      </w:r>
      <w:r w:rsidRPr="00F50F40">
        <w:rPr>
          <w:rFonts w:ascii="Arial" w:hAnsi="Arial" w:cs="Arial"/>
          <w:color w:val="000000"/>
          <w:szCs w:val="27"/>
          <w:shd w:val="clear" w:color="auto" w:fill="FFFFFF"/>
        </w:rPr>
        <w:t>os navegadores web (COULOURIS; DOLLIMORE; KINDBERG</w:t>
      </w:r>
      <w:r>
        <w:rPr>
          <w:rFonts w:ascii="Arial" w:hAnsi="Arial" w:cs="Arial"/>
          <w:color w:val="000000"/>
          <w:szCs w:val="27"/>
          <w:shd w:val="clear" w:color="auto" w:fill="FFFFFF"/>
        </w:rPr>
        <w:t>, 2007 apud NASCIMENTO, 2013</w:t>
      </w:r>
      <w:r w:rsidRPr="00F50F40">
        <w:rPr>
          <w:rFonts w:ascii="Arial" w:hAnsi="Arial" w:cs="Arial"/>
          <w:color w:val="000000"/>
          <w:szCs w:val="27"/>
          <w:shd w:val="clear" w:color="auto" w:fill="FFFFFF"/>
        </w:rPr>
        <w:t>).</w:t>
      </w:r>
    </w:p>
    <w:p w:rsidR="0019493E" w:rsidRPr="004C0E98" w:rsidRDefault="0019493E" w:rsidP="0019493E">
      <w:pPr>
        <w:rPr>
          <w:rFonts w:ascii="Arial" w:hAnsi="Arial" w:cs="Arial"/>
          <w:sz w:val="28"/>
          <w:szCs w:val="32"/>
        </w:rPr>
      </w:pPr>
      <w:bookmarkStart w:id="0" w:name="_GoBack"/>
      <w:bookmarkEnd w:id="0"/>
    </w:p>
    <w:p w:rsidR="0019493E" w:rsidRPr="0019493E" w:rsidRDefault="0019493E" w:rsidP="0019493E">
      <w:pPr>
        <w:rPr>
          <w:rFonts w:ascii="Arial" w:hAnsi="Arial" w:cs="Arial"/>
          <w:sz w:val="28"/>
          <w:szCs w:val="32"/>
        </w:rPr>
      </w:pPr>
      <w:r w:rsidRPr="0019493E">
        <w:rPr>
          <w:rFonts w:ascii="Arial" w:hAnsi="Arial" w:cs="Arial"/>
          <w:sz w:val="28"/>
          <w:szCs w:val="32"/>
        </w:rPr>
        <w:t>2.4 Geração Automática de Código</w:t>
      </w:r>
    </w:p>
    <w:p w:rsidR="0019493E" w:rsidRPr="0019493E" w:rsidRDefault="0019493E" w:rsidP="0019493E">
      <w:pPr>
        <w:rPr>
          <w:rFonts w:ascii="Arial" w:hAnsi="Arial" w:cs="Arial"/>
          <w:sz w:val="28"/>
          <w:szCs w:val="32"/>
        </w:rPr>
      </w:pPr>
    </w:p>
    <w:p w:rsidR="0019493E" w:rsidRPr="0019493E" w:rsidRDefault="0019493E" w:rsidP="0019493E">
      <w:pPr>
        <w:rPr>
          <w:rFonts w:ascii="Arial" w:hAnsi="Arial" w:cs="Arial"/>
          <w:sz w:val="28"/>
          <w:szCs w:val="32"/>
        </w:rPr>
      </w:pPr>
      <w:r w:rsidRPr="0019493E">
        <w:rPr>
          <w:rFonts w:ascii="Arial" w:hAnsi="Arial" w:cs="Arial"/>
          <w:sz w:val="28"/>
          <w:szCs w:val="32"/>
        </w:rPr>
        <w:t>2.5 Componentes Distribuídos</w:t>
      </w:r>
    </w:p>
    <w:p w:rsidR="0019493E" w:rsidRPr="0019493E" w:rsidRDefault="0019493E" w:rsidP="0019493E">
      <w:pPr>
        <w:rPr>
          <w:rFonts w:ascii="Arial" w:hAnsi="Arial" w:cs="Arial"/>
          <w:sz w:val="28"/>
          <w:szCs w:val="32"/>
        </w:rPr>
      </w:pPr>
    </w:p>
    <w:p w:rsidR="0019493E" w:rsidRPr="0019493E" w:rsidRDefault="0019493E" w:rsidP="0019493E">
      <w:pPr>
        <w:rPr>
          <w:rFonts w:ascii="Arial" w:hAnsi="Arial" w:cs="Arial"/>
          <w:sz w:val="28"/>
          <w:szCs w:val="32"/>
        </w:rPr>
      </w:pPr>
      <w:r w:rsidRPr="0019493E">
        <w:rPr>
          <w:rFonts w:ascii="Arial" w:hAnsi="Arial" w:cs="Arial"/>
          <w:sz w:val="28"/>
          <w:szCs w:val="32"/>
        </w:rPr>
        <w:tab/>
        <w:t>2.5.1 Middleware Baseado em Componentes</w:t>
      </w:r>
    </w:p>
    <w:p w:rsidR="0019493E" w:rsidRPr="0019493E" w:rsidRDefault="0019493E" w:rsidP="0019493E">
      <w:pPr>
        <w:rPr>
          <w:rFonts w:ascii="Arial" w:hAnsi="Arial" w:cs="Arial"/>
          <w:sz w:val="28"/>
          <w:szCs w:val="32"/>
        </w:rPr>
      </w:pPr>
    </w:p>
    <w:p w:rsidR="0019493E" w:rsidRPr="0019493E" w:rsidRDefault="0019493E" w:rsidP="0019493E">
      <w:pPr>
        <w:rPr>
          <w:rFonts w:ascii="Arial" w:hAnsi="Arial" w:cs="Arial"/>
          <w:sz w:val="28"/>
          <w:szCs w:val="32"/>
        </w:rPr>
      </w:pPr>
      <w:r w:rsidRPr="0019493E">
        <w:rPr>
          <w:rFonts w:ascii="Arial" w:hAnsi="Arial" w:cs="Arial"/>
          <w:sz w:val="28"/>
          <w:szCs w:val="32"/>
        </w:rPr>
        <w:tab/>
        <w:t xml:space="preserve">2.5.2 O Modelo </w:t>
      </w:r>
      <w:proofErr w:type="spellStart"/>
      <w:r w:rsidRPr="0019493E">
        <w:rPr>
          <w:rFonts w:ascii="Arial" w:hAnsi="Arial" w:cs="Arial"/>
          <w:sz w:val="28"/>
          <w:szCs w:val="32"/>
        </w:rPr>
        <w:t>OpenCOM</w:t>
      </w:r>
      <w:proofErr w:type="spellEnd"/>
    </w:p>
    <w:p w:rsidR="0019493E" w:rsidRPr="0019493E" w:rsidRDefault="0019493E" w:rsidP="0019493E">
      <w:pPr>
        <w:rPr>
          <w:rFonts w:ascii="Arial" w:hAnsi="Arial" w:cs="Arial"/>
          <w:sz w:val="28"/>
          <w:szCs w:val="32"/>
        </w:rPr>
      </w:pPr>
    </w:p>
    <w:p w:rsidR="0019493E" w:rsidRPr="0019493E" w:rsidRDefault="0019493E" w:rsidP="0019493E">
      <w:pPr>
        <w:rPr>
          <w:rFonts w:ascii="Arial" w:hAnsi="Arial" w:cs="Arial"/>
          <w:sz w:val="28"/>
          <w:szCs w:val="32"/>
        </w:rPr>
      </w:pPr>
      <w:r w:rsidRPr="0019493E">
        <w:rPr>
          <w:rFonts w:ascii="Arial" w:hAnsi="Arial" w:cs="Arial"/>
          <w:sz w:val="28"/>
          <w:szCs w:val="32"/>
        </w:rPr>
        <w:tab/>
        <w:t>2.5.3 O Modelo Fractal</w:t>
      </w:r>
    </w:p>
    <w:p w:rsidR="0019493E" w:rsidRPr="0019493E" w:rsidRDefault="0019493E" w:rsidP="0019493E">
      <w:pPr>
        <w:rPr>
          <w:rFonts w:ascii="Arial" w:hAnsi="Arial" w:cs="Arial"/>
          <w:sz w:val="28"/>
          <w:szCs w:val="32"/>
        </w:rPr>
      </w:pPr>
    </w:p>
    <w:p w:rsidR="0019493E" w:rsidRPr="0019493E" w:rsidRDefault="0019493E" w:rsidP="0019493E">
      <w:pPr>
        <w:rPr>
          <w:rFonts w:ascii="Arial" w:hAnsi="Arial" w:cs="Arial"/>
          <w:sz w:val="28"/>
          <w:szCs w:val="32"/>
        </w:rPr>
      </w:pPr>
      <w:r w:rsidRPr="0019493E">
        <w:rPr>
          <w:rFonts w:ascii="Arial" w:hAnsi="Arial" w:cs="Arial"/>
          <w:sz w:val="28"/>
          <w:szCs w:val="32"/>
        </w:rPr>
        <w:tab/>
        <w:t>2.5.4 O Modelo OSGI</w:t>
      </w:r>
    </w:p>
    <w:p w:rsidR="00CA14EC" w:rsidRDefault="00CA14EC"/>
    <w:sectPr w:rsidR="00CA14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084"/>
    <w:rsid w:val="0019493E"/>
    <w:rsid w:val="004C0E98"/>
    <w:rsid w:val="00584CC6"/>
    <w:rsid w:val="007F2084"/>
    <w:rsid w:val="009961E9"/>
    <w:rsid w:val="00C7187C"/>
    <w:rsid w:val="00CA14EC"/>
    <w:rsid w:val="00F5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9EB74E-282E-4166-A8B5-FAC662C01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493E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C0E98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718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w3.org/TR/2004/NOTE-ws-gloss-20040211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8144</TotalTime>
  <Pages>1</Pages>
  <Words>164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Carvalho</dc:creator>
  <cp:keywords/>
  <dc:description/>
  <cp:lastModifiedBy>Felipe Carvalho</cp:lastModifiedBy>
  <cp:revision>5</cp:revision>
  <dcterms:created xsi:type="dcterms:W3CDTF">2014-04-08T15:14:00Z</dcterms:created>
  <dcterms:modified xsi:type="dcterms:W3CDTF">2014-05-20T12:46:00Z</dcterms:modified>
</cp:coreProperties>
</file>