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5F4" w:rsidRPr="00813A66" w:rsidRDefault="0092118F">
      <w:pPr>
        <w:rPr>
          <w:rFonts w:ascii="Arial" w:hAnsi="Arial" w:cs="Arial"/>
          <w:b/>
          <w:sz w:val="36"/>
          <w:szCs w:val="24"/>
        </w:rPr>
      </w:pPr>
      <w:r w:rsidRPr="00813A66">
        <w:rPr>
          <w:rFonts w:ascii="Arial" w:hAnsi="Arial" w:cs="Arial"/>
          <w:b/>
          <w:sz w:val="36"/>
          <w:szCs w:val="24"/>
        </w:rPr>
        <w:t>Capítulo 1</w:t>
      </w:r>
    </w:p>
    <w:p w:rsidR="00813A66" w:rsidRPr="00813A66" w:rsidRDefault="00813A66">
      <w:pPr>
        <w:rPr>
          <w:rFonts w:ascii="Arial" w:hAnsi="Arial" w:cs="Arial"/>
          <w:b/>
          <w:sz w:val="40"/>
          <w:szCs w:val="24"/>
        </w:rPr>
      </w:pPr>
    </w:p>
    <w:p w:rsidR="0092118F" w:rsidRPr="00813A66" w:rsidRDefault="0092118F">
      <w:pPr>
        <w:rPr>
          <w:rFonts w:ascii="Arial" w:hAnsi="Arial" w:cs="Arial"/>
          <w:b/>
          <w:sz w:val="32"/>
          <w:szCs w:val="24"/>
        </w:rPr>
      </w:pPr>
      <w:r w:rsidRPr="00813A66">
        <w:rPr>
          <w:rFonts w:ascii="Arial" w:hAnsi="Arial" w:cs="Arial"/>
          <w:b/>
          <w:sz w:val="32"/>
          <w:szCs w:val="24"/>
        </w:rPr>
        <w:t>Introdução</w:t>
      </w:r>
    </w:p>
    <w:p w:rsidR="0092118F" w:rsidRDefault="0092118F">
      <w:pPr>
        <w:rPr>
          <w:rFonts w:ascii="Arial" w:hAnsi="Arial" w:cs="Arial"/>
          <w:sz w:val="24"/>
          <w:szCs w:val="24"/>
        </w:rPr>
      </w:pPr>
    </w:p>
    <w:p w:rsidR="0092118F" w:rsidRDefault="0092118F" w:rsidP="00813A6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introdução tem por objetivo apresentar: a motivação para este trabalho de conclusão de curso</w:t>
      </w:r>
      <w:r w:rsidR="003F2DE6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os objetivos gerais e os específicos deste tr</w:t>
      </w:r>
      <w:r w:rsidR="003F2DE6">
        <w:rPr>
          <w:rFonts w:ascii="Arial" w:hAnsi="Arial" w:cs="Arial"/>
          <w:sz w:val="24"/>
          <w:szCs w:val="24"/>
        </w:rPr>
        <w:t>abalho;</w:t>
      </w:r>
      <w:r>
        <w:rPr>
          <w:rFonts w:ascii="Arial" w:hAnsi="Arial" w:cs="Arial"/>
          <w:sz w:val="24"/>
          <w:szCs w:val="24"/>
        </w:rPr>
        <w:t xml:space="preserve"> a</w:t>
      </w:r>
      <w:r w:rsidR="003F2DE6">
        <w:rPr>
          <w:rFonts w:ascii="Arial" w:hAnsi="Arial" w:cs="Arial"/>
          <w:sz w:val="24"/>
          <w:szCs w:val="24"/>
        </w:rPr>
        <w:t>s principais contribuições; e</w:t>
      </w:r>
      <w:r>
        <w:rPr>
          <w:rFonts w:ascii="Arial" w:hAnsi="Arial" w:cs="Arial"/>
          <w:sz w:val="24"/>
          <w:szCs w:val="24"/>
        </w:rPr>
        <w:t xml:space="preserve"> a estrutura e organização deste documento.</w:t>
      </w:r>
    </w:p>
    <w:p w:rsidR="0092118F" w:rsidRPr="00813A66" w:rsidRDefault="0092118F" w:rsidP="0092118F">
      <w:pPr>
        <w:jc w:val="both"/>
        <w:rPr>
          <w:rFonts w:ascii="Arial" w:hAnsi="Arial" w:cs="Arial"/>
          <w:sz w:val="28"/>
          <w:szCs w:val="24"/>
        </w:rPr>
      </w:pPr>
    </w:p>
    <w:p w:rsidR="0092118F" w:rsidRPr="00813A66" w:rsidRDefault="0092118F" w:rsidP="0092118F">
      <w:pPr>
        <w:jc w:val="both"/>
        <w:rPr>
          <w:rFonts w:ascii="Arial" w:hAnsi="Arial" w:cs="Arial"/>
          <w:sz w:val="28"/>
          <w:szCs w:val="24"/>
        </w:rPr>
      </w:pPr>
      <w:r w:rsidRPr="00813A66">
        <w:rPr>
          <w:rFonts w:ascii="Arial" w:hAnsi="Arial" w:cs="Arial"/>
          <w:sz w:val="28"/>
          <w:szCs w:val="24"/>
        </w:rPr>
        <w:t>1.1 Motivação</w:t>
      </w:r>
    </w:p>
    <w:p w:rsidR="00527CD7" w:rsidRDefault="00527CD7" w:rsidP="003F2DE6">
      <w:pPr>
        <w:jc w:val="both"/>
        <w:rPr>
          <w:rFonts w:ascii="Arial" w:hAnsi="Arial" w:cs="Arial"/>
          <w:sz w:val="24"/>
          <w:szCs w:val="24"/>
        </w:rPr>
      </w:pPr>
    </w:p>
    <w:p w:rsidR="001E304D" w:rsidRPr="003F2DE6" w:rsidRDefault="003F2DE6" w:rsidP="003F2DE6">
      <w:pPr>
        <w:jc w:val="both"/>
        <w:rPr>
          <w:rFonts w:ascii="Arial" w:hAnsi="Arial" w:cs="Arial"/>
          <w:sz w:val="24"/>
          <w:szCs w:val="24"/>
        </w:rPr>
      </w:pPr>
      <w:r w:rsidRPr="003F2DE6">
        <w:rPr>
          <w:rFonts w:ascii="Arial" w:hAnsi="Arial" w:cs="Arial"/>
          <w:sz w:val="24"/>
          <w:szCs w:val="24"/>
        </w:rPr>
        <w:t xml:space="preserve">A </w:t>
      </w:r>
      <w:r w:rsidR="00527CD7">
        <w:rPr>
          <w:rFonts w:ascii="Arial" w:hAnsi="Arial" w:cs="Arial"/>
          <w:sz w:val="24"/>
          <w:szCs w:val="24"/>
        </w:rPr>
        <w:t>necessidade</w:t>
      </w:r>
      <w:r w:rsidRPr="003F2DE6">
        <w:rPr>
          <w:rFonts w:ascii="Arial" w:hAnsi="Arial" w:cs="Arial"/>
          <w:sz w:val="24"/>
          <w:szCs w:val="24"/>
        </w:rPr>
        <w:t xml:space="preserve"> de soluções em sistemas distribuídos complexos</w:t>
      </w:r>
      <w:r w:rsidR="001E304D">
        <w:rPr>
          <w:rFonts w:ascii="Arial" w:hAnsi="Arial" w:cs="Arial"/>
          <w:sz w:val="24"/>
          <w:szCs w:val="24"/>
        </w:rPr>
        <w:t xml:space="preserve"> </w:t>
      </w:r>
      <w:r w:rsidRPr="003F2DE6">
        <w:rPr>
          <w:rFonts w:ascii="Arial" w:hAnsi="Arial" w:cs="Arial"/>
          <w:sz w:val="24"/>
          <w:szCs w:val="24"/>
        </w:rPr>
        <w:t xml:space="preserve">vem substituindo a visão de sistemas distribuídos homogêneos onde aplicações de domínio específico são desenvolvidas usando plataformas e </w:t>
      </w:r>
      <w:r w:rsidRPr="00527CD7">
        <w:rPr>
          <w:rFonts w:ascii="Arial" w:hAnsi="Arial" w:cs="Arial"/>
          <w:i/>
          <w:sz w:val="24"/>
          <w:szCs w:val="24"/>
        </w:rPr>
        <w:t>middleware</w:t>
      </w:r>
      <w:r w:rsidRPr="003F2DE6">
        <w:rPr>
          <w:rFonts w:ascii="Arial" w:hAnsi="Arial" w:cs="Arial"/>
          <w:sz w:val="24"/>
          <w:szCs w:val="24"/>
        </w:rPr>
        <w:t xml:space="preserve"> projetados especificamente para esse domínio. Soluções tecnológicas independentes têm sido interconectadas para criar estruturas ainda mais ricas, os chamados sistemas de sistemas (</w:t>
      </w:r>
      <w:proofErr w:type="spellStart"/>
      <w:r w:rsidRPr="003F2DE6">
        <w:rPr>
          <w:rFonts w:ascii="Arial" w:hAnsi="Arial" w:cs="Arial"/>
          <w:sz w:val="24"/>
          <w:szCs w:val="24"/>
        </w:rPr>
        <w:t>SoS</w:t>
      </w:r>
      <w:proofErr w:type="spellEnd"/>
      <w:r w:rsidRPr="003F2DE6">
        <w:rPr>
          <w:rFonts w:ascii="Arial" w:hAnsi="Arial" w:cs="Arial"/>
          <w:sz w:val="24"/>
          <w:szCs w:val="24"/>
        </w:rPr>
        <w:t>). Um dos principais desafios dessas interconexões é a questão da interoperabilidade: a habilidade desses sistemas se conectarem, de trocar</w:t>
      </w:r>
      <w:r w:rsidR="00527CD7">
        <w:rPr>
          <w:rFonts w:ascii="Arial" w:hAnsi="Arial" w:cs="Arial"/>
          <w:sz w:val="24"/>
          <w:szCs w:val="24"/>
        </w:rPr>
        <w:t>em</w:t>
      </w:r>
      <w:r w:rsidRPr="003F2DE6">
        <w:rPr>
          <w:rFonts w:ascii="Arial" w:hAnsi="Arial" w:cs="Arial"/>
          <w:sz w:val="24"/>
          <w:szCs w:val="24"/>
        </w:rPr>
        <w:t xml:space="preserve"> dados e de se comunicar</w:t>
      </w:r>
      <w:r w:rsidR="00527CD7">
        <w:rPr>
          <w:rFonts w:ascii="Arial" w:hAnsi="Arial" w:cs="Arial"/>
          <w:sz w:val="24"/>
          <w:szCs w:val="24"/>
        </w:rPr>
        <w:t>em [</w:t>
      </w:r>
      <w:r w:rsidRPr="003F2DE6">
        <w:rPr>
          <w:rFonts w:ascii="Arial" w:hAnsi="Arial" w:cs="Arial"/>
          <w:sz w:val="24"/>
          <w:szCs w:val="24"/>
        </w:rPr>
        <w:t>blair2011interoperability</w:t>
      </w:r>
      <w:r w:rsidR="00527CD7">
        <w:rPr>
          <w:rFonts w:ascii="Arial" w:hAnsi="Arial" w:cs="Arial"/>
          <w:sz w:val="24"/>
          <w:szCs w:val="24"/>
        </w:rPr>
        <w:t>]</w:t>
      </w:r>
      <w:r w:rsidRPr="003F2DE6">
        <w:rPr>
          <w:rFonts w:ascii="Arial" w:hAnsi="Arial" w:cs="Arial"/>
          <w:sz w:val="24"/>
          <w:szCs w:val="24"/>
        </w:rPr>
        <w:t xml:space="preserve">, </w:t>
      </w:r>
      <w:r w:rsidR="00527CD7">
        <w:rPr>
          <w:rFonts w:ascii="Arial" w:hAnsi="Arial" w:cs="Arial"/>
          <w:sz w:val="24"/>
          <w:szCs w:val="24"/>
        </w:rPr>
        <w:t>[</w:t>
      </w:r>
      <w:r w:rsidRPr="003F2DE6">
        <w:rPr>
          <w:rFonts w:ascii="Arial" w:hAnsi="Arial" w:cs="Arial"/>
          <w:sz w:val="24"/>
          <w:szCs w:val="24"/>
        </w:rPr>
        <w:t>inverardi2010theory</w:t>
      </w:r>
      <w:r w:rsidR="00527CD7">
        <w:rPr>
          <w:rFonts w:ascii="Arial" w:hAnsi="Arial" w:cs="Arial"/>
          <w:sz w:val="24"/>
          <w:szCs w:val="24"/>
        </w:rPr>
        <w:t>]</w:t>
      </w:r>
      <w:r w:rsidRPr="003F2DE6">
        <w:rPr>
          <w:rFonts w:ascii="Arial" w:hAnsi="Arial" w:cs="Arial"/>
          <w:sz w:val="24"/>
          <w:szCs w:val="24"/>
        </w:rPr>
        <w:t xml:space="preserve">, </w:t>
      </w:r>
      <w:r w:rsidR="00527CD7">
        <w:rPr>
          <w:rFonts w:ascii="Arial" w:hAnsi="Arial" w:cs="Arial"/>
          <w:sz w:val="24"/>
          <w:szCs w:val="24"/>
        </w:rPr>
        <w:t>[</w:t>
      </w:r>
      <w:r w:rsidRPr="003F2DE6">
        <w:rPr>
          <w:rFonts w:ascii="Arial" w:hAnsi="Arial" w:cs="Arial"/>
          <w:sz w:val="24"/>
          <w:szCs w:val="24"/>
        </w:rPr>
        <w:t>bromberg2011bridging</w:t>
      </w:r>
      <w:r w:rsidR="00527CD7">
        <w:rPr>
          <w:rFonts w:ascii="Arial" w:hAnsi="Arial" w:cs="Arial"/>
          <w:sz w:val="24"/>
          <w:szCs w:val="24"/>
        </w:rPr>
        <w:t>]</w:t>
      </w:r>
      <w:r w:rsidRPr="003F2DE6">
        <w:rPr>
          <w:rFonts w:ascii="Arial" w:hAnsi="Arial" w:cs="Arial"/>
          <w:sz w:val="24"/>
          <w:szCs w:val="24"/>
        </w:rPr>
        <w:t>.</w:t>
      </w:r>
      <w:r w:rsidR="001E304D">
        <w:rPr>
          <w:rFonts w:ascii="Arial" w:hAnsi="Arial" w:cs="Arial"/>
          <w:sz w:val="24"/>
          <w:szCs w:val="24"/>
        </w:rPr>
        <w:tab/>
      </w:r>
    </w:p>
    <w:p w:rsidR="0092118F" w:rsidRDefault="003F2DE6" w:rsidP="00527CD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F2DE6">
        <w:rPr>
          <w:rFonts w:ascii="Arial" w:hAnsi="Arial" w:cs="Arial"/>
          <w:sz w:val="24"/>
          <w:szCs w:val="24"/>
        </w:rPr>
        <w:t>Uma técnica que tem sido amplamente utilizada nos últimos anos no desenvolvimento de plataformas de sistemas distribuídos é a ESBC (Engenharia de Software Baseada em Componentes)</w:t>
      </w:r>
      <w:r w:rsidR="00527CD7">
        <w:rPr>
          <w:rFonts w:ascii="Arial" w:hAnsi="Arial" w:cs="Arial"/>
          <w:sz w:val="24"/>
          <w:szCs w:val="24"/>
        </w:rPr>
        <w:t xml:space="preserve"> [</w:t>
      </w:r>
      <w:r w:rsidRPr="003F2DE6">
        <w:rPr>
          <w:rFonts w:ascii="Arial" w:hAnsi="Arial" w:cs="Arial"/>
          <w:sz w:val="24"/>
          <w:szCs w:val="24"/>
        </w:rPr>
        <w:t>rouvoy2009leveraging</w:t>
      </w:r>
      <w:r w:rsidR="00527CD7">
        <w:rPr>
          <w:rFonts w:ascii="Arial" w:hAnsi="Arial" w:cs="Arial"/>
          <w:sz w:val="24"/>
          <w:szCs w:val="24"/>
        </w:rPr>
        <w:t>]</w:t>
      </w:r>
      <w:r w:rsidRPr="003F2DE6">
        <w:rPr>
          <w:rFonts w:ascii="Arial" w:hAnsi="Arial" w:cs="Arial"/>
          <w:sz w:val="24"/>
          <w:szCs w:val="24"/>
        </w:rPr>
        <w:t xml:space="preserve">. Como consequência do sucesso no uso de componentes de </w:t>
      </w:r>
      <w:r w:rsidR="001E304D" w:rsidRPr="001E304D">
        <w:rPr>
          <w:rFonts w:ascii="Arial" w:hAnsi="Arial" w:cs="Arial"/>
          <w:i/>
          <w:sz w:val="24"/>
          <w:szCs w:val="24"/>
        </w:rPr>
        <w:t>software</w:t>
      </w:r>
      <w:r w:rsidRPr="003F2DE6">
        <w:rPr>
          <w:rFonts w:ascii="Arial" w:hAnsi="Arial" w:cs="Arial"/>
          <w:sz w:val="24"/>
          <w:szCs w:val="24"/>
        </w:rPr>
        <w:t xml:space="preserve">, vários modelos de componentes diferentes emergiram. </w:t>
      </w:r>
      <w:proofErr w:type="spellStart"/>
      <w:r w:rsidRPr="003F2DE6">
        <w:rPr>
          <w:rFonts w:ascii="Arial" w:hAnsi="Arial" w:cs="Arial"/>
          <w:sz w:val="24"/>
          <w:szCs w:val="24"/>
        </w:rPr>
        <w:t>OpenCOM</w:t>
      </w:r>
      <w:proofErr w:type="spellEnd"/>
      <w:r w:rsidRPr="003F2DE6">
        <w:rPr>
          <w:rFonts w:ascii="Arial" w:hAnsi="Arial" w:cs="Arial"/>
          <w:sz w:val="24"/>
          <w:szCs w:val="24"/>
        </w:rPr>
        <w:t xml:space="preserve">~\cite{coulson2008generic}, Fractal~\cite{bruneton2006fractal}, Spring~\cite{spring2007}, EJB~\cite{ejb2005}, </w:t>
      </w:r>
      <w:proofErr w:type="spellStart"/>
      <w:r w:rsidRPr="003F2DE6">
        <w:rPr>
          <w:rFonts w:ascii="Arial" w:hAnsi="Arial" w:cs="Arial"/>
          <w:sz w:val="24"/>
          <w:szCs w:val="24"/>
        </w:rPr>
        <w:t>OSGi</w:t>
      </w:r>
      <w:proofErr w:type="spellEnd"/>
      <w:r w:rsidRPr="003F2DE6">
        <w:rPr>
          <w:rFonts w:ascii="Arial" w:hAnsi="Arial" w:cs="Arial"/>
          <w:sz w:val="24"/>
          <w:szCs w:val="24"/>
        </w:rPr>
        <w:t>~\cite{alliance2013osgi}, CCM~\cite{ccm2002} e SCA~\cite{sca2007} são alguns exemplos destes modelos.</w:t>
      </w:r>
    </w:p>
    <w:p w:rsidR="002539D3" w:rsidRDefault="001E304D" w:rsidP="009211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Diversas soluções têm sido criadas para lidar com a interoperabilidade entre sistemas distribuídos desenvolvidos em diferentes modelos de componentes. Uma dessas soluções é</w:t>
      </w:r>
      <w:r w:rsidR="002539D3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objeto de estudo deste trabalho: 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 xml:space="preserve"> (Nascimento, 2013).</w:t>
      </w:r>
      <w:r w:rsidR="002539D3">
        <w:rPr>
          <w:rFonts w:ascii="Arial" w:hAnsi="Arial" w:cs="Arial"/>
          <w:sz w:val="24"/>
          <w:szCs w:val="24"/>
        </w:rPr>
        <w:t xml:space="preserve"> </w:t>
      </w:r>
    </w:p>
    <w:p w:rsidR="003F2DE6" w:rsidRPr="0065272E" w:rsidRDefault="002539D3" w:rsidP="002539D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 xml:space="preserve"> é um </w:t>
      </w:r>
      <w:r w:rsidRPr="002539D3">
        <w:rPr>
          <w:rFonts w:ascii="Arial" w:hAnsi="Arial" w:cs="Arial"/>
          <w:i/>
          <w:sz w:val="24"/>
          <w:szCs w:val="24"/>
        </w:rPr>
        <w:t>middleware</w:t>
      </w:r>
      <w:r>
        <w:rPr>
          <w:rFonts w:ascii="Arial" w:hAnsi="Arial" w:cs="Arial"/>
          <w:sz w:val="24"/>
          <w:szCs w:val="24"/>
        </w:rPr>
        <w:t xml:space="preserve"> </w:t>
      </w:r>
      <w:r w:rsidR="000D7D73">
        <w:rPr>
          <w:rFonts w:ascii="Arial" w:hAnsi="Arial" w:cs="Arial"/>
          <w:sz w:val="24"/>
          <w:szCs w:val="24"/>
        </w:rPr>
        <w:t xml:space="preserve">extensível </w:t>
      </w:r>
      <w:r>
        <w:rPr>
          <w:rFonts w:ascii="Arial" w:hAnsi="Arial" w:cs="Arial"/>
          <w:sz w:val="24"/>
          <w:szCs w:val="24"/>
        </w:rPr>
        <w:t>desenvolvido em Java que trata a questão da interoperabilidade entre sistemas desenvolvidos nos modelos</w:t>
      </w:r>
      <w:r w:rsidR="000D7D73">
        <w:rPr>
          <w:rFonts w:ascii="Arial" w:hAnsi="Arial" w:cs="Arial"/>
          <w:sz w:val="24"/>
          <w:szCs w:val="24"/>
        </w:rPr>
        <w:t xml:space="preserve"> de componentes </w:t>
      </w:r>
      <w:proofErr w:type="spellStart"/>
      <w:r w:rsidR="000D7D73">
        <w:rPr>
          <w:rFonts w:ascii="Arial" w:hAnsi="Arial" w:cs="Arial"/>
          <w:sz w:val="24"/>
          <w:szCs w:val="24"/>
        </w:rPr>
        <w:t>OpenCOM</w:t>
      </w:r>
      <w:proofErr w:type="spellEnd"/>
      <w:r w:rsidR="000D7D73">
        <w:rPr>
          <w:rFonts w:ascii="Arial" w:hAnsi="Arial" w:cs="Arial"/>
          <w:sz w:val="24"/>
          <w:szCs w:val="24"/>
        </w:rPr>
        <w:t xml:space="preserve"> ou</w:t>
      </w:r>
      <w:r>
        <w:rPr>
          <w:rFonts w:ascii="Arial" w:hAnsi="Arial" w:cs="Arial"/>
          <w:sz w:val="24"/>
          <w:szCs w:val="24"/>
        </w:rPr>
        <w:t xml:space="preserve"> Fractal através da geração automática de </w:t>
      </w:r>
      <w:r>
        <w:rPr>
          <w:rFonts w:ascii="Arial" w:hAnsi="Arial" w:cs="Arial"/>
          <w:i/>
          <w:sz w:val="24"/>
          <w:szCs w:val="24"/>
        </w:rPr>
        <w:t>proxies</w:t>
      </w:r>
      <w:r>
        <w:rPr>
          <w:rFonts w:ascii="Arial" w:hAnsi="Arial" w:cs="Arial"/>
          <w:sz w:val="24"/>
          <w:szCs w:val="24"/>
        </w:rPr>
        <w:t xml:space="preserve"> para a comunicação remota. Estes </w:t>
      </w:r>
      <w:r>
        <w:rPr>
          <w:rFonts w:ascii="Arial" w:hAnsi="Arial" w:cs="Arial"/>
          <w:i/>
          <w:sz w:val="24"/>
          <w:szCs w:val="24"/>
        </w:rPr>
        <w:t>proxies</w:t>
      </w:r>
      <w:r>
        <w:rPr>
          <w:rFonts w:ascii="Arial" w:hAnsi="Arial" w:cs="Arial"/>
          <w:sz w:val="24"/>
          <w:szCs w:val="24"/>
        </w:rPr>
        <w:t xml:space="preserve"> atuam como representantes locais a um sistema que repassam as chamadas de métodos para outros computadores dentro de uma rede, seja ela local ou a própria internet. No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>, as chamadas de métodos podem ser repassadas</w:t>
      </w:r>
      <w:r w:rsidR="0065272E">
        <w:rPr>
          <w:rFonts w:ascii="Arial" w:hAnsi="Arial" w:cs="Arial"/>
          <w:sz w:val="24"/>
          <w:szCs w:val="24"/>
        </w:rPr>
        <w:t xml:space="preserve"> pela rede</w:t>
      </w:r>
      <w:r>
        <w:rPr>
          <w:rFonts w:ascii="Arial" w:hAnsi="Arial" w:cs="Arial"/>
          <w:sz w:val="24"/>
          <w:szCs w:val="24"/>
        </w:rPr>
        <w:t xml:space="preserve"> utilizando o mecanismo </w:t>
      </w:r>
      <w:r>
        <w:rPr>
          <w:rFonts w:ascii="Arial" w:hAnsi="Arial" w:cs="Arial"/>
          <w:sz w:val="24"/>
          <w:szCs w:val="24"/>
        </w:rPr>
        <w:lastRenderedPageBreak/>
        <w:t>Java RMI (</w:t>
      </w:r>
      <w:r w:rsidR="000D7D73">
        <w:rPr>
          <w:rFonts w:ascii="Arial" w:hAnsi="Arial" w:cs="Arial"/>
          <w:i/>
          <w:sz w:val="24"/>
          <w:szCs w:val="24"/>
        </w:rPr>
        <w:t xml:space="preserve">Remote </w:t>
      </w:r>
      <w:proofErr w:type="spellStart"/>
      <w:r w:rsidR="000D7D73">
        <w:rPr>
          <w:rFonts w:ascii="Arial" w:hAnsi="Arial" w:cs="Arial"/>
          <w:i/>
          <w:sz w:val="24"/>
          <w:szCs w:val="24"/>
        </w:rPr>
        <w:t>Method</w:t>
      </w:r>
      <w:proofErr w:type="spellEnd"/>
      <w:r w:rsidR="000D7D7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0D7D73">
        <w:rPr>
          <w:rFonts w:ascii="Arial" w:hAnsi="Arial" w:cs="Arial"/>
          <w:i/>
          <w:sz w:val="24"/>
          <w:szCs w:val="24"/>
        </w:rPr>
        <w:t>Invoc</w:t>
      </w:r>
      <w:r>
        <w:rPr>
          <w:rFonts w:ascii="Arial" w:hAnsi="Arial" w:cs="Arial"/>
          <w:i/>
          <w:sz w:val="24"/>
          <w:szCs w:val="24"/>
        </w:rPr>
        <w:t>ation</w:t>
      </w:r>
      <w:proofErr w:type="spellEnd"/>
      <w:r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ou </w:t>
      </w:r>
      <w:r>
        <w:rPr>
          <w:rFonts w:ascii="Arial" w:hAnsi="Arial" w:cs="Arial"/>
          <w:i/>
          <w:sz w:val="24"/>
          <w:szCs w:val="24"/>
        </w:rPr>
        <w:t xml:space="preserve">Web Services </w:t>
      </w:r>
      <w:r>
        <w:rPr>
          <w:rFonts w:ascii="Arial" w:hAnsi="Arial" w:cs="Arial"/>
          <w:sz w:val="24"/>
          <w:szCs w:val="24"/>
        </w:rPr>
        <w:t>do tipo SOAP.</w:t>
      </w:r>
      <w:r w:rsidR="000D7D73">
        <w:rPr>
          <w:rFonts w:ascii="Arial" w:hAnsi="Arial" w:cs="Arial"/>
          <w:sz w:val="24"/>
          <w:szCs w:val="24"/>
        </w:rPr>
        <w:t xml:space="preserve"> Com isso o </w:t>
      </w:r>
      <w:proofErr w:type="spellStart"/>
      <w:r w:rsidR="000D7D73">
        <w:rPr>
          <w:rFonts w:ascii="Arial" w:hAnsi="Arial" w:cs="Arial"/>
          <w:sz w:val="24"/>
          <w:szCs w:val="24"/>
        </w:rPr>
        <w:t>InteropFrame</w:t>
      </w:r>
      <w:proofErr w:type="spellEnd"/>
      <w:r w:rsidR="000D7D73">
        <w:rPr>
          <w:rFonts w:ascii="Arial" w:hAnsi="Arial" w:cs="Arial"/>
          <w:sz w:val="24"/>
          <w:szCs w:val="24"/>
        </w:rPr>
        <w:t xml:space="preserve"> é capaz de fazer o </w:t>
      </w:r>
      <w:proofErr w:type="spellStart"/>
      <w:r w:rsidR="000D7D73">
        <w:rPr>
          <w:rFonts w:ascii="Arial" w:hAnsi="Arial" w:cs="Arial"/>
          <w:i/>
          <w:sz w:val="24"/>
          <w:szCs w:val="24"/>
        </w:rPr>
        <w:t>binding</w:t>
      </w:r>
      <w:proofErr w:type="spellEnd"/>
      <w:r w:rsidR="000D7D73">
        <w:rPr>
          <w:rFonts w:ascii="Arial" w:hAnsi="Arial" w:cs="Arial"/>
          <w:sz w:val="24"/>
          <w:szCs w:val="24"/>
        </w:rPr>
        <w:t xml:space="preserve"> (ligação remota) entre partes distribuídas de modo que o utilizador não precise se preocupar com detalhes de comunicação remota nem de aspectos de interoperabilidade entre os modelos de componentes suportados.</w:t>
      </w:r>
      <w:r w:rsidR="0065272E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65272E">
        <w:rPr>
          <w:rFonts w:ascii="Arial" w:hAnsi="Arial" w:cs="Arial"/>
          <w:sz w:val="24"/>
          <w:szCs w:val="24"/>
        </w:rPr>
        <w:t>InteropFrame</w:t>
      </w:r>
      <w:proofErr w:type="spellEnd"/>
      <w:r w:rsidR="0065272E">
        <w:rPr>
          <w:rFonts w:ascii="Arial" w:hAnsi="Arial" w:cs="Arial"/>
          <w:sz w:val="24"/>
          <w:szCs w:val="24"/>
        </w:rPr>
        <w:t xml:space="preserve"> é extensível do ponto de vista do desenvolvedor que deseje implementar o suporte a novos modelos de componentes e de </w:t>
      </w:r>
      <w:proofErr w:type="spellStart"/>
      <w:r w:rsidR="0065272E">
        <w:rPr>
          <w:rFonts w:ascii="Arial" w:hAnsi="Arial" w:cs="Arial"/>
          <w:i/>
          <w:sz w:val="24"/>
          <w:szCs w:val="24"/>
        </w:rPr>
        <w:t>binding</w:t>
      </w:r>
      <w:proofErr w:type="spellEnd"/>
      <w:r w:rsidR="0065272E">
        <w:rPr>
          <w:rFonts w:ascii="Arial" w:hAnsi="Arial" w:cs="Arial"/>
          <w:sz w:val="24"/>
          <w:szCs w:val="24"/>
        </w:rPr>
        <w:t xml:space="preserve"> através do desenvolvimento de </w:t>
      </w:r>
      <w:r w:rsidR="0065272E">
        <w:rPr>
          <w:rFonts w:ascii="Arial" w:hAnsi="Arial" w:cs="Arial"/>
          <w:i/>
          <w:sz w:val="24"/>
          <w:szCs w:val="24"/>
        </w:rPr>
        <w:t>plug-ins</w:t>
      </w:r>
      <w:r w:rsidR="0065272E">
        <w:rPr>
          <w:rFonts w:ascii="Arial" w:hAnsi="Arial" w:cs="Arial"/>
          <w:sz w:val="24"/>
          <w:szCs w:val="24"/>
        </w:rPr>
        <w:t xml:space="preserve"> à parte. </w:t>
      </w:r>
    </w:p>
    <w:p w:rsidR="000D7D73" w:rsidRDefault="000D7D73" w:rsidP="002539D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Embora 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 xml:space="preserve"> funcione para os modelos de componentes propostos, ele possui algumas limitações</w:t>
      </w:r>
      <w:r w:rsidR="0065272E">
        <w:rPr>
          <w:rFonts w:ascii="Arial" w:hAnsi="Arial" w:cs="Arial"/>
          <w:sz w:val="24"/>
          <w:szCs w:val="24"/>
        </w:rPr>
        <w:t xml:space="preserve">. Uma dessas limitações é que o </w:t>
      </w:r>
      <w:proofErr w:type="spellStart"/>
      <w:r w:rsidR="0065272E">
        <w:rPr>
          <w:rFonts w:ascii="Arial" w:hAnsi="Arial" w:cs="Arial"/>
          <w:sz w:val="24"/>
          <w:szCs w:val="24"/>
        </w:rPr>
        <w:t>InteropFrame</w:t>
      </w:r>
      <w:proofErr w:type="spellEnd"/>
      <w:r w:rsidR="0065272E">
        <w:rPr>
          <w:rFonts w:ascii="Arial" w:hAnsi="Arial" w:cs="Arial"/>
          <w:sz w:val="24"/>
          <w:szCs w:val="24"/>
        </w:rPr>
        <w:t xml:space="preserve"> não é desenvolvido numa plataforma de componentes específica, sendo totalmente desenvolvido em Java. Esse fato acaba limitando o processo de extensibilidade do </w:t>
      </w:r>
      <w:r w:rsidR="0065272E">
        <w:rPr>
          <w:rFonts w:ascii="Arial" w:hAnsi="Arial" w:cs="Arial"/>
          <w:i/>
          <w:sz w:val="24"/>
          <w:szCs w:val="24"/>
        </w:rPr>
        <w:t>middleware</w:t>
      </w:r>
      <w:r w:rsidR="00AB70A1">
        <w:rPr>
          <w:rFonts w:ascii="Arial" w:hAnsi="Arial" w:cs="Arial"/>
          <w:sz w:val="24"/>
          <w:szCs w:val="24"/>
        </w:rPr>
        <w:t xml:space="preserve">. </w:t>
      </w:r>
      <w:r w:rsidR="00AB70A1" w:rsidRPr="00AB70A1">
        <w:rPr>
          <w:rFonts w:ascii="Arial" w:hAnsi="Arial" w:cs="Arial"/>
          <w:color w:val="FF0000"/>
          <w:sz w:val="24"/>
          <w:szCs w:val="24"/>
        </w:rPr>
        <w:t>(Pendendo fontes)</w:t>
      </w:r>
      <w:r w:rsidR="00AB70A1">
        <w:rPr>
          <w:rFonts w:ascii="Arial" w:hAnsi="Arial" w:cs="Arial"/>
          <w:color w:val="FF0000"/>
          <w:sz w:val="24"/>
          <w:szCs w:val="24"/>
        </w:rPr>
        <w:t xml:space="preserve">. </w:t>
      </w:r>
      <w:r w:rsidR="00AB70A1">
        <w:rPr>
          <w:rFonts w:ascii="Arial" w:hAnsi="Arial" w:cs="Arial"/>
          <w:sz w:val="24"/>
          <w:szCs w:val="24"/>
        </w:rPr>
        <w:t xml:space="preserve">Outra limitação é a quantidade de modelos de componentes suportados – apenas </w:t>
      </w:r>
      <w:r w:rsidR="001C1515">
        <w:rPr>
          <w:rFonts w:ascii="Arial" w:hAnsi="Arial" w:cs="Arial"/>
          <w:sz w:val="24"/>
          <w:szCs w:val="24"/>
        </w:rPr>
        <w:t xml:space="preserve">Fractal e </w:t>
      </w:r>
      <w:proofErr w:type="spellStart"/>
      <w:r w:rsidR="001C1515">
        <w:rPr>
          <w:rFonts w:ascii="Arial" w:hAnsi="Arial" w:cs="Arial"/>
          <w:sz w:val="24"/>
          <w:szCs w:val="24"/>
        </w:rPr>
        <w:t>OpenCOM</w:t>
      </w:r>
      <w:proofErr w:type="spellEnd"/>
      <w:r w:rsidR="00AB70A1">
        <w:rPr>
          <w:rFonts w:ascii="Arial" w:hAnsi="Arial" w:cs="Arial"/>
          <w:sz w:val="24"/>
          <w:szCs w:val="24"/>
        </w:rPr>
        <w:t>.</w:t>
      </w:r>
    </w:p>
    <w:p w:rsidR="00AB70A1" w:rsidRPr="00813A66" w:rsidRDefault="00AB70A1" w:rsidP="002539D3">
      <w:pPr>
        <w:ind w:firstLine="708"/>
        <w:jc w:val="both"/>
        <w:rPr>
          <w:rFonts w:ascii="Arial" w:hAnsi="Arial" w:cs="Arial"/>
          <w:sz w:val="28"/>
          <w:szCs w:val="24"/>
        </w:rPr>
      </w:pPr>
    </w:p>
    <w:p w:rsidR="00AB70A1" w:rsidRDefault="00AB70A1" w:rsidP="00AB70A1">
      <w:pPr>
        <w:jc w:val="both"/>
        <w:rPr>
          <w:rFonts w:ascii="Arial" w:hAnsi="Arial" w:cs="Arial"/>
          <w:sz w:val="28"/>
          <w:szCs w:val="24"/>
        </w:rPr>
      </w:pPr>
      <w:r w:rsidRPr="00813A66">
        <w:rPr>
          <w:rFonts w:ascii="Arial" w:hAnsi="Arial" w:cs="Arial"/>
          <w:sz w:val="28"/>
          <w:szCs w:val="24"/>
        </w:rPr>
        <w:t xml:space="preserve">1.2 Objetivos </w:t>
      </w:r>
    </w:p>
    <w:p w:rsidR="00813A66" w:rsidRPr="00813A66" w:rsidRDefault="00813A66" w:rsidP="00AB70A1">
      <w:pPr>
        <w:jc w:val="both"/>
        <w:rPr>
          <w:rFonts w:ascii="Arial" w:hAnsi="Arial" w:cs="Arial"/>
          <w:sz w:val="28"/>
          <w:szCs w:val="24"/>
        </w:rPr>
      </w:pPr>
    </w:p>
    <w:p w:rsidR="001C1515" w:rsidRDefault="00AB70A1" w:rsidP="00AB70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 Geral: </w:t>
      </w:r>
    </w:p>
    <w:p w:rsidR="00AB70A1" w:rsidRPr="001C1515" w:rsidRDefault="00AB70A1" w:rsidP="001C151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C1515">
        <w:rPr>
          <w:rFonts w:ascii="Arial" w:hAnsi="Arial" w:cs="Arial"/>
          <w:sz w:val="24"/>
          <w:szCs w:val="24"/>
        </w:rPr>
        <w:t xml:space="preserve">Superar limitações do </w:t>
      </w:r>
      <w:proofErr w:type="spellStart"/>
      <w:r w:rsidRPr="001C1515">
        <w:rPr>
          <w:rFonts w:ascii="Arial" w:hAnsi="Arial" w:cs="Arial"/>
          <w:sz w:val="24"/>
          <w:szCs w:val="24"/>
        </w:rPr>
        <w:t>InteropFrame</w:t>
      </w:r>
      <w:proofErr w:type="spellEnd"/>
      <w:r w:rsidRPr="001C1515">
        <w:rPr>
          <w:rFonts w:ascii="Arial" w:hAnsi="Arial" w:cs="Arial"/>
          <w:sz w:val="24"/>
          <w:szCs w:val="24"/>
        </w:rPr>
        <w:t xml:space="preserve"> e estender o suporte a novos modelos de componentes.</w:t>
      </w:r>
    </w:p>
    <w:p w:rsidR="00AB70A1" w:rsidRDefault="00AB70A1" w:rsidP="00AB70A1">
      <w:pPr>
        <w:jc w:val="both"/>
        <w:rPr>
          <w:rFonts w:ascii="Arial" w:hAnsi="Arial" w:cs="Arial"/>
          <w:sz w:val="24"/>
          <w:szCs w:val="24"/>
        </w:rPr>
      </w:pPr>
    </w:p>
    <w:p w:rsidR="00AB70A1" w:rsidRDefault="00AB70A1" w:rsidP="00AB70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específicos:</w:t>
      </w:r>
    </w:p>
    <w:p w:rsidR="00AB70A1" w:rsidRDefault="00CA1434" w:rsidP="00AB70A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a portabilidade do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 xml:space="preserve"> para o modelo de componentes OSGI como forma de separa-lo em </w:t>
      </w:r>
      <w:r>
        <w:rPr>
          <w:rFonts w:ascii="Arial" w:hAnsi="Arial" w:cs="Arial"/>
          <w:i/>
          <w:sz w:val="24"/>
          <w:szCs w:val="24"/>
        </w:rPr>
        <w:t>plug-ins</w:t>
      </w:r>
      <w:r>
        <w:rPr>
          <w:rFonts w:ascii="Arial" w:hAnsi="Arial" w:cs="Arial"/>
          <w:sz w:val="24"/>
          <w:szCs w:val="24"/>
        </w:rPr>
        <w:t>. Dessa forma o suporte à extensibilidade ficará facilitado.</w:t>
      </w:r>
    </w:p>
    <w:p w:rsidR="00CA1434" w:rsidRDefault="00CA1434" w:rsidP="00AB70A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Implementar o suporte ao OSGI como um modelo de componentes </w:t>
      </w:r>
      <w:proofErr w:type="spellStart"/>
      <w:r>
        <w:rPr>
          <w:rFonts w:ascii="Arial" w:hAnsi="Arial" w:cs="Arial"/>
          <w:sz w:val="24"/>
          <w:szCs w:val="24"/>
        </w:rPr>
        <w:t>interoperável</w:t>
      </w:r>
      <w:proofErr w:type="spellEnd"/>
      <w:r>
        <w:rPr>
          <w:rFonts w:ascii="Arial" w:hAnsi="Arial" w:cs="Arial"/>
          <w:sz w:val="24"/>
          <w:szCs w:val="24"/>
        </w:rPr>
        <w:t xml:space="preserve"> dentro do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A1434" w:rsidRDefault="001C1515" w:rsidP="00AB70A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C1515">
        <w:rPr>
          <w:rFonts w:ascii="Arial" w:hAnsi="Arial" w:cs="Arial"/>
          <w:sz w:val="24"/>
          <w:szCs w:val="24"/>
        </w:rPr>
        <w:t xml:space="preserve">Avaliar impactos no desempenho do </w:t>
      </w:r>
      <w:r>
        <w:rPr>
          <w:rFonts w:ascii="Arial" w:hAnsi="Arial" w:cs="Arial"/>
          <w:i/>
          <w:sz w:val="24"/>
          <w:szCs w:val="24"/>
        </w:rPr>
        <w:t>middleware</w:t>
      </w:r>
      <w:r w:rsidRPr="001C1515">
        <w:rPr>
          <w:rFonts w:ascii="Arial" w:hAnsi="Arial" w:cs="Arial"/>
          <w:sz w:val="24"/>
          <w:szCs w:val="24"/>
        </w:rPr>
        <w:t xml:space="preserve"> devido à introdução do OSGI;</w:t>
      </w:r>
    </w:p>
    <w:p w:rsidR="001C1515" w:rsidRDefault="001C1515" w:rsidP="00BB05B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C1515">
        <w:rPr>
          <w:rFonts w:ascii="Arial" w:hAnsi="Arial" w:cs="Arial"/>
          <w:sz w:val="24"/>
          <w:szCs w:val="24"/>
        </w:rPr>
        <w:t xml:space="preserve">Desenvolver o configurador distribuído </w:t>
      </w:r>
      <w:r w:rsidR="0089026F">
        <w:rPr>
          <w:rFonts w:ascii="Arial" w:hAnsi="Arial" w:cs="Arial"/>
          <w:sz w:val="24"/>
          <w:szCs w:val="24"/>
        </w:rPr>
        <w:t xml:space="preserve">do </w:t>
      </w:r>
      <w:proofErr w:type="spellStart"/>
      <w:r w:rsidR="0089026F">
        <w:rPr>
          <w:rFonts w:ascii="Arial" w:hAnsi="Arial" w:cs="Arial"/>
          <w:sz w:val="24"/>
          <w:szCs w:val="24"/>
        </w:rPr>
        <w:t>InteropFrame</w:t>
      </w:r>
      <w:proofErr w:type="spellEnd"/>
      <w:r w:rsidR="0089026F">
        <w:rPr>
          <w:rFonts w:ascii="Arial" w:hAnsi="Arial" w:cs="Arial"/>
          <w:sz w:val="24"/>
          <w:szCs w:val="24"/>
        </w:rPr>
        <w:t xml:space="preserve"> </w:t>
      </w:r>
      <w:r w:rsidRPr="001C1515">
        <w:rPr>
          <w:rFonts w:ascii="Arial" w:hAnsi="Arial" w:cs="Arial"/>
          <w:sz w:val="24"/>
          <w:szCs w:val="24"/>
        </w:rPr>
        <w:t xml:space="preserve">com </w:t>
      </w:r>
      <w:r w:rsidRPr="001C1515">
        <w:rPr>
          <w:rFonts w:ascii="Arial" w:hAnsi="Arial" w:cs="Arial"/>
          <w:i/>
          <w:sz w:val="24"/>
          <w:szCs w:val="24"/>
        </w:rPr>
        <w:t xml:space="preserve">Web </w:t>
      </w:r>
      <w:proofErr w:type="spellStart"/>
      <w:r w:rsidRPr="001C1515">
        <w:rPr>
          <w:rFonts w:ascii="Arial" w:hAnsi="Arial" w:cs="Arial"/>
          <w:i/>
          <w:sz w:val="24"/>
          <w:szCs w:val="24"/>
        </w:rPr>
        <w:t>service</w:t>
      </w:r>
      <w:proofErr w:type="spellEnd"/>
      <w:r w:rsidRPr="001C1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1515">
        <w:rPr>
          <w:rFonts w:ascii="Arial" w:hAnsi="Arial" w:cs="Arial"/>
          <w:sz w:val="24"/>
          <w:szCs w:val="24"/>
        </w:rPr>
        <w:t>RESTful</w:t>
      </w:r>
      <w:proofErr w:type="spellEnd"/>
      <w:r w:rsidRPr="001C1515">
        <w:rPr>
          <w:rFonts w:ascii="Arial" w:hAnsi="Arial" w:cs="Arial"/>
          <w:sz w:val="24"/>
          <w:szCs w:val="24"/>
        </w:rPr>
        <w:t>.</w:t>
      </w:r>
    </w:p>
    <w:p w:rsidR="001C1515" w:rsidRDefault="001C1515" w:rsidP="001C1515">
      <w:pPr>
        <w:jc w:val="both"/>
        <w:rPr>
          <w:rFonts w:ascii="Arial" w:hAnsi="Arial" w:cs="Arial"/>
          <w:sz w:val="24"/>
          <w:szCs w:val="24"/>
        </w:rPr>
      </w:pPr>
    </w:p>
    <w:p w:rsidR="001C1515" w:rsidRPr="00813A66" w:rsidRDefault="001C1515" w:rsidP="001C1515">
      <w:pPr>
        <w:jc w:val="both"/>
        <w:rPr>
          <w:rFonts w:ascii="Arial" w:hAnsi="Arial" w:cs="Arial"/>
          <w:sz w:val="28"/>
          <w:szCs w:val="24"/>
        </w:rPr>
      </w:pPr>
      <w:r w:rsidRPr="00813A66">
        <w:rPr>
          <w:rFonts w:ascii="Arial" w:hAnsi="Arial" w:cs="Arial"/>
          <w:sz w:val="28"/>
          <w:szCs w:val="24"/>
        </w:rPr>
        <w:t>1.3 Contribuições deste trabalho de conclusão de curso</w:t>
      </w:r>
    </w:p>
    <w:p w:rsidR="001C1515" w:rsidRDefault="001C1515" w:rsidP="001C15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principais contribuições deste trabalho de conclusão de curso são:</w:t>
      </w:r>
    </w:p>
    <w:p w:rsidR="001C1515" w:rsidRDefault="001C1515" w:rsidP="001C15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Evolução do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C1515" w:rsidRDefault="001C1515" w:rsidP="001C15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Disponibilização do código-fonte como forma de possibilitar estudos futuros à respeito da interoperabilidade entre sistemas distribuídos desenvolvidos em diferentes modelos de componentes.</w:t>
      </w:r>
    </w:p>
    <w:p w:rsidR="001C1515" w:rsidRPr="00813A66" w:rsidRDefault="001C1515" w:rsidP="001C1515">
      <w:pPr>
        <w:jc w:val="both"/>
        <w:rPr>
          <w:rFonts w:ascii="Arial" w:hAnsi="Arial" w:cs="Arial"/>
          <w:sz w:val="28"/>
          <w:szCs w:val="24"/>
        </w:rPr>
      </w:pPr>
      <w:bookmarkStart w:id="0" w:name="_GoBack"/>
      <w:r w:rsidRPr="00813A66">
        <w:rPr>
          <w:rFonts w:ascii="Arial" w:hAnsi="Arial" w:cs="Arial"/>
          <w:sz w:val="28"/>
          <w:szCs w:val="24"/>
        </w:rPr>
        <w:lastRenderedPageBreak/>
        <w:t>1.4 Organização deste documento</w:t>
      </w:r>
    </w:p>
    <w:bookmarkEnd w:id="0"/>
    <w:p w:rsidR="001C1515" w:rsidRDefault="001C1515" w:rsidP="001C151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Cap</w:t>
      </w:r>
      <w:proofErr w:type="spellEnd"/>
      <w:r>
        <w:rPr>
          <w:rFonts w:ascii="Arial" w:hAnsi="Arial" w:cs="Arial"/>
          <w:sz w:val="24"/>
          <w:szCs w:val="24"/>
        </w:rPr>
        <w:t xml:space="preserve"> 1 – Introdução</w:t>
      </w:r>
    </w:p>
    <w:p w:rsidR="001C1515" w:rsidRDefault="001C1515" w:rsidP="001C151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Cap</w:t>
      </w:r>
      <w:proofErr w:type="spellEnd"/>
      <w:r>
        <w:rPr>
          <w:rFonts w:ascii="Arial" w:hAnsi="Arial" w:cs="Arial"/>
          <w:sz w:val="24"/>
          <w:szCs w:val="24"/>
        </w:rPr>
        <w:t xml:space="preserve"> 2 – Conceitos básicos necessários para o entendimento do tema</w:t>
      </w:r>
    </w:p>
    <w:p w:rsidR="001C1515" w:rsidRDefault="001C1515" w:rsidP="001C151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Cap</w:t>
      </w:r>
      <w:proofErr w:type="spellEnd"/>
      <w:r>
        <w:rPr>
          <w:rFonts w:ascii="Arial" w:hAnsi="Arial" w:cs="Arial"/>
          <w:sz w:val="24"/>
          <w:szCs w:val="24"/>
        </w:rPr>
        <w:t xml:space="preserve"> 3 – Descrição do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</w:p>
    <w:p w:rsidR="001C1515" w:rsidRDefault="001C1515" w:rsidP="001C151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Cap</w:t>
      </w:r>
      <w:proofErr w:type="spellEnd"/>
      <w:r>
        <w:rPr>
          <w:rFonts w:ascii="Arial" w:hAnsi="Arial" w:cs="Arial"/>
          <w:sz w:val="24"/>
          <w:szCs w:val="24"/>
        </w:rPr>
        <w:t xml:space="preserve"> 4 – Solução proposta</w:t>
      </w:r>
    </w:p>
    <w:p w:rsidR="001C1515" w:rsidRDefault="001C1515" w:rsidP="001C151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Cap</w:t>
      </w:r>
      <w:proofErr w:type="spellEnd"/>
      <w:r>
        <w:rPr>
          <w:rFonts w:ascii="Arial" w:hAnsi="Arial" w:cs="Arial"/>
          <w:sz w:val="24"/>
          <w:szCs w:val="24"/>
        </w:rPr>
        <w:t xml:space="preserve"> 5 – Avaliação das mudanças</w:t>
      </w:r>
    </w:p>
    <w:p w:rsidR="001C1515" w:rsidRDefault="001C1515" w:rsidP="001C151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Cap</w:t>
      </w:r>
      <w:proofErr w:type="spellEnd"/>
      <w:r>
        <w:rPr>
          <w:rFonts w:ascii="Arial" w:hAnsi="Arial" w:cs="Arial"/>
          <w:sz w:val="24"/>
          <w:szCs w:val="24"/>
        </w:rPr>
        <w:t xml:space="preserve"> 6 – Conclusões</w:t>
      </w:r>
    </w:p>
    <w:p w:rsidR="001C1515" w:rsidRPr="001C1515" w:rsidRDefault="001C1515" w:rsidP="001C1515">
      <w:pPr>
        <w:jc w:val="both"/>
        <w:rPr>
          <w:rFonts w:ascii="Arial" w:hAnsi="Arial" w:cs="Arial"/>
          <w:sz w:val="24"/>
          <w:szCs w:val="24"/>
        </w:rPr>
      </w:pPr>
    </w:p>
    <w:sectPr w:rsidR="001C1515" w:rsidRPr="001C1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A6D97"/>
    <w:multiLevelType w:val="hybridMultilevel"/>
    <w:tmpl w:val="0A1E5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D0472"/>
    <w:multiLevelType w:val="hybridMultilevel"/>
    <w:tmpl w:val="8A4E4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0D0812"/>
    <w:multiLevelType w:val="hybridMultilevel"/>
    <w:tmpl w:val="A1F02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8F"/>
    <w:rsid w:val="000D7D73"/>
    <w:rsid w:val="001C1515"/>
    <w:rsid w:val="001E304D"/>
    <w:rsid w:val="002539D3"/>
    <w:rsid w:val="003F2DE6"/>
    <w:rsid w:val="00527CD7"/>
    <w:rsid w:val="0065272E"/>
    <w:rsid w:val="00813A66"/>
    <w:rsid w:val="0089026F"/>
    <w:rsid w:val="0092118F"/>
    <w:rsid w:val="00AB70A1"/>
    <w:rsid w:val="00CA1434"/>
    <w:rsid w:val="00EA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62630-0B63-4812-B1C3-668B1739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1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7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7198</TotalTime>
  <Pages>3</Pages>
  <Words>671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Carvalho</dc:creator>
  <cp:keywords/>
  <dc:description/>
  <cp:lastModifiedBy>Felipe Carvalho</cp:lastModifiedBy>
  <cp:revision>4</cp:revision>
  <dcterms:created xsi:type="dcterms:W3CDTF">2014-03-02T15:24:00Z</dcterms:created>
  <dcterms:modified xsi:type="dcterms:W3CDTF">2014-05-23T21:05:00Z</dcterms:modified>
</cp:coreProperties>
</file>