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C8E" w:rsidRPr="00EE6A2C" w:rsidRDefault="00992C8E" w:rsidP="00992C8E">
      <w:pPr>
        <w:spacing w:line="360" w:lineRule="auto"/>
        <w:rPr>
          <w:rFonts w:ascii="Arial" w:hAnsi="Arial" w:cs="Arial"/>
          <w:b/>
          <w:sz w:val="36"/>
          <w:szCs w:val="24"/>
        </w:rPr>
      </w:pPr>
      <w:r w:rsidRPr="00EE6A2C">
        <w:rPr>
          <w:rFonts w:ascii="Arial" w:hAnsi="Arial" w:cs="Arial"/>
          <w:b/>
          <w:sz w:val="36"/>
          <w:szCs w:val="24"/>
        </w:rPr>
        <w:t>Capítulo 3</w:t>
      </w:r>
    </w:p>
    <w:p w:rsidR="00992C8E" w:rsidRPr="00EE6A2C" w:rsidRDefault="00992C8E" w:rsidP="00992C8E">
      <w:pPr>
        <w:spacing w:line="360" w:lineRule="auto"/>
        <w:rPr>
          <w:rFonts w:ascii="Arial" w:hAnsi="Arial" w:cs="Arial"/>
          <w:b/>
          <w:sz w:val="40"/>
          <w:szCs w:val="24"/>
        </w:rPr>
      </w:pPr>
    </w:p>
    <w:p w:rsidR="00992C8E" w:rsidRPr="00EE6A2C" w:rsidRDefault="00992C8E" w:rsidP="00992C8E">
      <w:pPr>
        <w:spacing w:line="360" w:lineRule="auto"/>
        <w:rPr>
          <w:rFonts w:ascii="Arial" w:hAnsi="Arial" w:cs="Arial"/>
          <w:b/>
          <w:sz w:val="32"/>
          <w:szCs w:val="24"/>
        </w:rPr>
      </w:pPr>
      <w:r w:rsidRPr="00EE6A2C">
        <w:rPr>
          <w:rFonts w:ascii="Arial" w:hAnsi="Arial" w:cs="Arial"/>
          <w:b/>
          <w:sz w:val="32"/>
          <w:szCs w:val="24"/>
        </w:rPr>
        <w:t>Solução Proposta</w:t>
      </w:r>
    </w:p>
    <w:p w:rsidR="00992C8E" w:rsidRPr="00EE6A2C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ab/>
        <w:t xml:space="preserve">Neste capítulo será apresentado inicialmente o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em sua implementação atual. Em seguida será apresentada a solução proposta para lidar com as limitações do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, além de uma proposta de extensão para o suporte </w:t>
      </w:r>
      <w:r w:rsidR="00900185">
        <w:rPr>
          <w:rFonts w:ascii="Arial" w:hAnsi="Arial" w:cs="Arial"/>
          <w:sz w:val="24"/>
          <w:szCs w:val="24"/>
        </w:rPr>
        <w:t>a</w:t>
      </w:r>
      <w:r w:rsidRPr="00EE6A2C">
        <w:rPr>
          <w:rFonts w:ascii="Arial" w:hAnsi="Arial" w:cs="Arial"/>
          <w:sz w:val="24"/>
          <w:szCs w:val="24"/>
        </w:rPr>
        <w:t xml:space="preserve">o modelo de componentes </w:t>
      </w:r>
      <w:proofErr w:type="spellStart"/>
      <w:r w:rsidRPr="00EE6A2C">
        <w:rPr>
          <w:rFonts w:ascii="Arial" w:hAnsi="Arial" w:cs="Arial"/>
          <w:sz w:val="24"/>
          <w:szCs w:val="24"/>
        </w:rPr>
        <w:t>OSGi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dentro da ferramenta.</w:t>
      </w:r>
    </w:p>
    <w:p w:rsidR="00992C8E" w:rsidRPr="00EE6A2C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92C8E" w:rsidRPr="00EE6A2C" w:rsidRDefault="00992C8E" w:rsidP="00992C8E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 w:rsidRPr="00EE6A2C">
        <w:rPr>
          <w:rFonts w:ascii="Arial" w:hAnsi="Arial" w:cs="Arial"/>
          <w:sz w:val="28"/>
          <w:szCs w:val="24"/>
        </w:rPr>
        <w:t xml:space="preserve">3.1 </w:t>
      </w:r>
      <w:proofErr w:type="spellStart"/>
      <w:r w:rsidRPr="00EE6A2C">
        <w:rPr>
          <w:rFonts w:ascii="Arial" w:hAnsi="Arial" w:cs="Arial"/>
          <w:sz w:val="28"/>
          <w:szCs w:val="24"/>
        </w:rPr>
        <w:t>InteropFrame</w:t>
      </w:r>
      <w:proofErr w:type="spellEnd"/>
    </w:p>
    <w:p w:rsidR="00992C8E" w:rsidRPr="00EE6A2C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ab/>
        <w:t xml:space="preserve">Segundo {nascimento2013}, o papel do </w:t>
      </w:r>
      <w:r w:rsidRPr="00EE6A2C">
        <w:rPr>
          <w:rFonts w:ascii="Arial" w:hAnsi="Arial" w:cs="Arial"/>
          <w:i/>
          <w:sz w:val="24"/>
          <w:szCs w:val="24"/>
        </w:rPr>
        <w:t>framework</w:t>
      </w:r>
      <w:r w:rsidRPr="00EE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é o de prover uma solução de </w:t>
      </w:r>
      <w:proofErr w:type="spellStart"/>
      <w:r w:rsidRPr="00EE6A2C">
        <w:rPr>
          <w:rFonts w:ascii="Arial" w:hAnsi="Arial" w:cs="Arial"/>
          <w:i/>
          <w:sz w:val="24"/>
          <w:szCs w:val="24"/>
        </w:rPr>
        <w:t>binding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(interconexão) transparente entre componentes dis</w:t>
      </w:r>
      <w:r w:rsidR="00045DC8">
        <w:rPr>
          <w:rFonts w:ascii="Arial" w:hAnsi="Arial" w:cs="Arial"/>
          <w:sz w:val="24"/>
          <w:szCs w:val="24"/>
        </w:rPr>
        <w:t>tribuídos de modelos diferentes.</w:t>
      </w:r>
      <w:r w:rsidRPr="00EE6A2C">
        <w:rPr>
          <w:rFonts w:ascii="Arial" w:hAnsi="Arial" w:cs="Arial"/>
          <w:sz w:val="24"/>
          <w:szCs w:val="24"/>
        </w:rPr>
        <w:t xml:space="preserve"> </w:t>
      </w:r>
      <w:r w:rsidR="00045DC8">
        <w:rPr>
          <w:rFonts w:ascii="Arial" w:hAnsi="Arial" w:cs="Arial"/>
          <w:sz w:val="24"/>
          <w:szCs w:val="24"/>
        </w:rPr>
        <w:t>Ele possibilita</w:t>
      </w:r>
      <w:r w:rsidRPr="00EE6A2C">
        <w:rPr>
          <w:rFonts w:ascii="Arial" w:hAnsi="Arial" w:cs="Arial"/>
          <w:sz w:val="24"/>
          <w:szCs w:val="24"/>
        </w:rPr>
        <w:t xml:space="preserve"> que os componentes envolvidos na construção de aplicações distribuídas interajam através dos mecanismos de interoperabilidade providos pelo </w:t>
      </w:r>
      <w:r w:rsidRPr="00EE6A2C">
        <w:rPr>
          <w:rFonts w:ascii="Arial" w:hAnsi="Arial" w:cs="Arial"/>
          <w:i/>
          <w:sz w:val="24"/>
          <w:szCs w:val="24"/>
        </w:rPr>
        <w:t>framework</w:t>
      </w:r>
      <w:r w:rsidRPr="00EE6A2C">
        <w:rPr>
          <w:rFonts w:ascii="Arial" w:hAnsi="Arial" w:cs="Arial"/>
          <w:sz w:val="24"/>
          <w:szCs w:val="24"/>
        </w:rPr>
        <w:t>.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ab/>
        <w:t xml:space="preserve">Com o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é possível tornar interoperáveis sistemas desenvolvidos nos modelos de componentes </w:t>
      </w:r>
      <w:proofErr w:type="spellStart"/>
      <w:r w:rsidRPr="00EE6A2C">
        <w:rPr>
          <w:rFonts w:ascii="Arial" w:hAnsi="Arial" w:cs="Arial"/>
          <w:sz w:val="24"/>
          <w:szCs w:val="24"/>
        </w:rPr>
        <w:t>OpenCOM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e Fractal. Esta interoperabilidade pode ocorrer tanto em sistemas locais, como também com partes distribuídas pela rede. O </w:t>
      </w:r>
      <w:proofErr w:type="spellStart"/>
      <w:r w:rsidRPr="00EE6A2C">
        <w:rPr>
          <w:rFonts w:ascii="Arial" w:hAnsi="Arial" w:cs="Arial"/>
          <w:i/>
          <w:sz w:val="24"/>
          <w:szCs w:val="24"/>
        </w:rPr>
        <w:t>binding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remoto</w:t>
      </w:r>
      <w:r>
        <w:rPr>
          <w:rFonts w:ascii="Arial" w:hAnsi="Arial" w:cs="Arial"/>
          <w:sz w:val="24"/>
          <w:szCs w:val="24"/>
        </w:rPr>
        <w:t xml:space="preserve"> entre os componentes</w:t>
      </w:r>
      <w:r w:rsidRPr="00EE6A2C">
        <w:rPr>
          <w:rFonts w:ascii="Arial" w:hAnsi="Arial" w:cs="Arial"/>
          <w:sz w:val="24"/>
          <w:szCs w:val="24"/>
        </w:rPr>
        <w:t xml:space="preserve"> é suportado através dos mecanismos Java RMI e Web Services SOAP.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r w:rsidRPr="00EE6A2C">
        <w:rPr>
          <w:rFonts w:ascii="Arial" w:hAnsi="Arial" w:cs="Arial"/>
          <w:sz w:val="24"/>
          <w:szCs w:val="24"/>
        </w:rPr>
        <w:t>Figura {figuras/interopframe.png}</w:t>
      </w:r>
      <w:r>
        <w:rPr>
          <w:rFonts w:ascii="Arial" w:hAnsi="Arial" w:cs="Arial"/>
          <w:sz w:val="24"/>
          <w:szCs w:val="24"/>
        </w:rPr>
        <w:t xml:space="preserve"> apresenta a arquitetura do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>. A seguir são explicados os módulos dessa arquitetura {nascimento2013}: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- </w:t>
      </w:r>
      <w:r>
        <w:rPr>
          <w:rFonts w:ascii="NimbusRomNo9L-Medi" w:hAnsi="NimbusRomNo9L-Medi" w:cs="NimbusRomNo9L-Medi"/>
          <w:sz w:val="24"/>
          <w:szCs w:val="24"/>
        </w:rPr>
        <w:t xml:space="preserve">Configurador Distribuído (CD) </w:t>
      </w:r>
      <w:r>
        <w:rPr>
          <w:rFonts w:ascii="NimbusRomNo9L-Regu" w:hAnsi="NimbusRomNo9L-Regu" w:cs="NimbusRomNo9L-Regu"/>
          <w:sz w:val="24"/>
          <w:szCs w:val="24"/>
        </w:rPr>
        <w:t xml:space="preserve">– módulo responsável pelo gerenciamento do serviço de interoperabilidade entre os componentes distribuídos. Este módulo coordena e controla as operações dos demais módulos do </w:t>
      </w:r>
      <w:r>
        <w:rPr>
          <w:rFonts w:ascii="NimbusRomNo9L-ReguItal" w:hAnsi="NimbusRomNo9L-ReguItal" w:cs="NimbusRomNo9L-ReguItal"/>
          <w:sz w:val="24"/>
          <w:szCs w:val="24"/>
        </w:rPr>
        <w:t xml:space="preserve">framework </w:t>
      </w:r>
      <w:r>
        <w:rPr>
          <w:rFonts w:ascii="NimbusRomNo9L-Regu" w:hAnsi="NimbusRomNo9L-Regu" w:cs="NimbusRomNo9L-Regu"/>
          <w:sz w:val="24"/>
          <w:szCs w:val="24"/>
        </w:rPr>
        <w:t>distribuído;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- </w:t>
      </w:r>
      <w:r>
        <w:rPr>
          <w:rFonts w:ascii="NimbusRomNo9L-MediItal" w:hAnsi="NimbusRomNo9L-MediItal" w:cs="NimbusRomNo9L-MediItal"/>
          <w:sz w:val="24"/>
          <w:szCs w:val="24"/>
        </w:rPr>
        <w:t xml:space="preserve">Plug-ins </w:t>
      </w:r>
      <w:r>
        <w:rPr>
          <w:rFonts w:ascii="NimbusRomNo9L-Medi" w:hAnsi="NimbusRomNo9L-Medi" w:cs="NimbusRomNo9L-Medi"/>
          <w:sz w:val="24"/>
          <w:szCs w:val="24"/>
        </w:rPr>
        <w:t xml:space="preserve">de Modelos de Componentes (PMC) </w:t>
      </w:r>
      <w:r>
        <w:rPr>
          <w:rFonts w:ascii="NimbusRomNo9L-Regu" w:hAnsi="NimbusRomNo9L-Regu" w:cs="NimbusRomNo9L-Regu"/>
          <w:sz w:val="24"/>
          <w:szCs w:val="24"/>
        </w:rPr>
        <w:t xml:space="preserve">– cada </w:t>
      </w:r>
      <w:r>
        <w:rPr>
          <w:rFonts w:ascii="NimbusRomNo9L-ReguItal" w:hAnsi="NimbusRomNo9L-ReguItal" w:cs="NimbusRomNo9L-ReguItal"/>
          <w:sz w:val="24"/>
          <w:szCs w:val="24"/>
        </w:rPr>
        <w:t xml:space="preserve">plug-in </w:t>
      </w:r>
      <w:r>
        <w:rPr>
          <w:rFonts w:ascii="NimbusRomNo9L-Regu" w:hAnsi="NimbusRomNo9L-Regu" w:cs="NimbusRomNo9L-Regu"/>
          <w:sz w:val="24"/>
          <w:szCs w:val="24"/>
        </w:rPr>
        <w:t xml:space="preserve">permite que 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InteropFrame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suporte um modelo de componentes específico. Um Plug-in de modelo de componente é composto pelos seguintes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submódulos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: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- Gerador de </w:t>
      </w:r>
      <w:r w:rsidRPr="008E4659">
        <w:rPr>
          <w:rFonts w:ascii="NimbusRomNo9L-MediItal" w:hAnsi="NimbusRomNo9L-MediItal" w:cs="NimbusRomNo9L-MediItal"/>
          <w:i/>
          <w:sz w:val="24"/>
          <w:szCs w:val="24"/>
        </w:rPr>
        <w:t>Proxies</w:t>
      </w:r>
      <w:r>
        <w:rPr>
          <w:rFonts w:ascii="NimbusRomNo9L-MediItal" w:hAnsi="NimbusRomNo9L-MediItal" w:cs="NimbusRomNo9L-MediItal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sz w:val="24"/>
          <w:szCs w:val="24"/>
        </w:rPr>
        <w:t xml:space="preserve">(GP) </w:t>
      </w:r>
      <w:r>
        <w:rPr>
          <w:rFonts w:ascii="NimbusRomNo9L-Regu" w:hAnsi="NimbusRomNo9L-Regu" w:cs="NimbusRomNo9L-Regu"/>
          <w:sz w:val="24"/>
          <w:szCs w:val="24"/>
        </w:rPr>
        <w:t xml:space="preserve">– responsável pela geração automática dos </w:t>
      </w:r>
      <w:r w:rsidRPr="008E4659">
        <w:rPr>
          <w:rFonts w:ascii="NimbusRomNo9L-ReguItal" w:hAnsi="NimbusRomNo9L-ReguItal" w:cs="NimbusRomNo9L-ReguItal"/>
          <w:i/>
          <w:sz w:val="24"/>
          <w:szCs w:val="24"/>
        </w:rPr>
        <w:t>proxies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que possibilitam a interoperabilidade entre os componentes distribuídos de </w:t>
      </w:r>
      <w:r>
        <w:rPr>
          <w:rFonts w:ascii="NimbusRomNo9L-Regu" w:hAnsi="NimbusRomNo9L-Regu" w:cs="NimbusRomNo9L-Regu"/>
          <w:sz w:val="24"/>
          <w:szCs w:val="24"/>
        </w:rPr>
        <w:lastRenderedPageBreak/>
        <w:t xml:space="preserve">modelos diferentes. Este módulo baseia-se na geração de código a partir de </w:t>
      </w:r>
      <w:proofErr w:type="spellStart"/>
      <w:r>
        <w:rPr>
          <w:rFonts w:ascii="NimbusRomNo9L-Regu" w:hAnsi="NimbusRomNo9L-Regu" w:cs="NimbusRomNo9L-Regu"/>
          <w:i/>
          <w:sz w:val="24"/>
          <w:szCs w:val="24"/>
        </w:rPr>
        <w:t>templates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pré-definidos para cada modelo de componentes específico;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- Montador de </w:t>
      </w:r>
      <w:r w:rsidRPr="008E4659">
        <w:rPr>
          <w:rFonts w:ascii="NimbusRomNo9L-MediItal" w:hAnsi="NimbusRomNo9L-MediItal" w:cs="NimbusRomNo9L-MediItal"/>
          <w:i/>
          <w:sz w:val="24"/>
          <w:szCs w:val="24"/>
        </w:rPr>
        <w:t>Proxies</w:t>
      </w:r>
      <w:r>
        <w:rPr>
          <w:rFonts w:ascii="NimbusRomNo9L-MediItal" w:hAnsi="NimbusRomNo9L-MediItal" w:cs="NimbusRomNo9L-MediItal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sz w:val="24"/>
          <w:szCs w:val="24"/>
        </w:rPr>
        <w:t xml:space="preserve">(MP) </w:t>
      </w:r>
      <w:r>
        <w:rPr>
          <w:rFonts w:ascii="NimbusRomNo9L-Regu" w:hAnsi="NimbusRomNo9L-Regu" w:cs="NimbusRomNo9L-Regu"/>
          <w:sz w:val="24"/>
          <w:szCs w:val="24"/>
        </w:rPr>
        <w:t xml:space="preserve">- responsável pela execução sob demanda dos </w:t>
      </w:r>
      <w:r w:rsidRPr="008E4659">
        <w:rPr>
          <w:rFonts w:ascii="NimbusRomNo9L-ReguItal" w:hAnsi="NimbusRomNo9L-ReguItal" w:cs="NimbusRomNo9L-ReguItal"/>
          <w:i/>
          <w:sz w:val="24"/>
          <w:szCs w:val="24"/>
        </w:rPr>
        <w:t>proxies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criados pelo GP, bem como a disponibilização do serviço de interoperabilidade entre os componentes distribuídos;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- Repositório de </w:t>
      </w:r>
      <w:r w:rsidRPr="008E4659">
        <w:rPr>
          <w:rFonts w:ascii="NimbusRomNo9L-MediItal" w:hAnsi="NimbusRomNo9L-MediItal" w:cs="NimbusRomNo9L-MediItal"/>
          <w:i/>
          <w:sz w:val="24"/>
          <w:szCs w:val="24"/>
        </w:rPr>
        <w:t>Proxies</w:t>
      </w:r>
      <w:r>
        <w:rPr>
          <w:rFonts w:ascii="NimbusRomNo9L-MediItal" w:hAnsi="NimbusRomNo9L-MediItal" w:cs="NimbusRomNo9L-MediItal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sz w:val="24"/>
          <w:szCs w:val="24"/>
        </w:rPr>
        <w:t xml:space="preserve">(RP) </w:t>
      </w:r>
      <w:r>
        <w:rPr>
          <w:rFonts w:ascii="NimbusRomNo9L-Regu" w:hAnsi="NimbusRomNo9L-Regu" w:cs="NimbusRomNo9L-Regu"/>
          <w:sz w:val="24"/>
          <w:szCs w:val="24"/>
        </w:rPr>
        <w:t xml:space="preserve">– repositório para armazenamento dos </w:t>
      </w:r>
      <w:r w:rsidRPr="008E4659">
        <w:rPr>
          <w:rFonts w:ascii="NimbusRomNo9L-ReguItal" w:hAnsi="NimbusRomNo9L-ReguItal" w:cs="NimbusRomNo9L-ReguItal"/>
          <w:i/>
          <w:sz w:val="24"/>
          <w:szCs w:val="24"/>
        </w:rPr>
        <w:t>proxies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gerados pelo GP.</w:t>
      </w:r>
    </w:p>
    <w:p w:rsidR="00992C8E" w:rsidRPr="00EE6A2C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- </w:t>
      </w:r>
      <w:r>
        <w:rPr>
          <w:rFonts w:ascii="NimbusRomNo9L-MediItal" w:hAnsi="NimbusRomNo9L-MediItal" w:cs="NimbusRomNo9L-MediItal"/>
          <w:sz w:val="24"/>
          <w:szCs w:val="24"/>
        </w:rPr>
        <w:t xml:space="preserve">Plug-ins </w:t>
      </w:r>
      <w:r>
        <w:rPr>
          <w:rFonts w:ascii="NimbusRomNo9L-Medi" w:hAnsi="NimbusRomNo9L-Medi" w:cs="NimbusRomNo9L-Medi"/>
          <w:sz w:val="24"/>
          <w:szCs w:val="24"/>
        </w:rPr>
        <w:t xml:space="preserve">de Geradores de </w:t>
      </w:r>
      <w:proofErr w:type="spellStart"/>
      <w:r w:rsidRPr="008E4659">
        <w:rPr>
          <w:rFonts w:ascii="NimbusRomNo9L-MediItal" w:hAnsi="NimbusRomNo9L-MediItal" w:cs="NimbusRomNo9L-MediItal"/>
          <w:i/>
          <w:sz w:val="24"/>
          <w:szCs w:val="24"/>
        </w:rPr>
        <w:t>Bindings</w:t>
      </w:r>
      <w:proofErr w:type="spellEnd"/>
      <w:r>
        <w:rPr>
          <w:rFonts w:ascii="NimbusRomNo9L-MediItal" w:hAnsi="NimbusRomNo9L-MediItal" w:cs="NimbusRomNo9L-MediItal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sz w:val="24"/>
          <w:szCs w:val="24"/>
        </w:rPr>
        <w:t xml:space="preserve">(GB) </w:t>
      </w:r>
      <w:r>
        <w:rPr>
          <w:rFonts w:ascii="NimbusRomNo9L-Regu" w:hAnsi="NimbusRomNo9L-Regu" w:cs="NimbusRomNo9L-Regu"/>
          <w:sz w:val="24"/>
          <w:szCs w:val="24"/>
        </w:rPr>
        <w:t xml:space="preserve">- cada </w:t>
      </w:r>
      <w:r>
        <w:rPr>
          <w:rFonts w:ascii="NimbusRomNo9L-ReguItal" w:hAnsi="NimbusRomNo9L-ReguItal" w:cs="NimbusRomNo9L-ReguItal"/>
          <w:sz w:val="24"/>
          <w:szCs w:val="24"/>
        </w:rPr>
        <w:t xml:space="preserve">plug-in gerador de </w:t>
      </w:r>
      <w:proofErr w:type="spellStart"/>
      <w:r>
        <w:rPr>
          <w:rFonts w:ascii="NimbusRomNo9L-ReguItal" w:hAnsi="NimbusRomNo9L-ReguItal" w:cs="NimbusRomNo9L-ReguItal"/>
          <w:i/>
          <w:sz w:val="24"/>
          <w:szCs w:val="24"/>
        </w:rPr>
        <w:t>binding</w:t>
      </w:r>
      <w:proofErr w:type="spellEnd"/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é responsável pela geração automática do código-fonte de um tipo diferente de </w:t>
      </w:r>
      <w:proofErr w:type="spellStart"/>
      <w:r w:rsidRPr="008E4659">
        <w:rPr>
          <w:rFonts w:ascii="NimbusRomNo9L-ReguItal" w:hAnsi="NimbusRomNo9L-ReguItal" w:cs="NimbusRomNo9L-ReguItal"/>
          <w:i/>
          <w:sz w:val="24"/>
          <w:szCs w:val="24"/>
        </w:rPr>
        <w:t>binding</w:t>
      </w:r>
      <w:proofErr w:type="spellEnd"/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entre componentes remotos. O módulo Gerador de </w:t>
      </w:r>
      <w:r>
        <w:rPr>
          <w:rFonts w:ascii="NimbusRomNo9L-Regu" w:hAnsi="NimbusRomNo9L-Regu" w:cs="NimbusRomNo9L-Regu"/>
          <w:i/>
          <w:sz w:val="24"/>
          <w:szCs w:val="24"/>
        </w:rPr>
        <w:t>Proxies</w:t>
      </w:r>
      <w:r>
        <w:rPr>
          <w:rFonts w:ascii="NimbusRomNo9L-Regu" w:hAnsi="NimbusRomNo9L-Regu" w:cs="NimbusRomNo9L-Regu"/>
          <w:sz w:val="24"/>
          <w:szCs w:val="24"/>
        </w:rPr>
        <w:t xml:space="preserve"> faz uso de um tipo específico de Gerador de </w:t>
      </w:r>
      <w:proofErr w:type="spellStart"/>
      <w:r w:rsidRPr="008E4659">
        <w:rPr>
          <w:rFonts w:ascii="NimbusRomNo9L-ReguItal" w:hAnsi="NimbusRomNo9L-ReguItal" w:cs="NimbusRomNo9L-ReguItal"/>
          <w:i/>
          <w:sz w:val="24"/>
          <w:szCs w:val="24"/>
        </w:rPr>
        <w:t>Binding</w:t>
      </w:r>
      <w:proofErr w:type="spellEnd"/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para enxertar nos </w:t>
      </w:r>
      <w:r w:rsidRPr="008E4659">
        <w:rPr>
          <w:rFonts w:ascii="NimbusRomNo9L-ReguItal" w:hAnsi="NimbusRomNo9L-ReguItal" w:cs="NimbusRomNo9L-ReguItal"/>
          <w:i/>
          <w:sz w:val="24"/>
          <w:szCs w:val="24"/>
        </w:rPr>
        <w:t>proxies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o código que promove a interconexão remota.</w:t>
      </w:r>
    </w:p>
    <w:p w:rsidR="00992C8E" w:rsidRPr="00EE6A2C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92C8E" w:rsidRPr="00EE6A2C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2DEEEE8" wp14:editId="7D8000A3">
            <wp:extent cx="5400040" cy="224144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8E" w:rsidRDefault="00992C8E" w:rsidP="00992C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 xml:space="preserve">Figura {figuras/interopframe.png} – Arquitetura do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{nascimento2013}.</w:t>
      </w:r>
    </w:p>
    <w:p w:rsidR="00992C8E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r w:rsidRPr="00EE6A2C">
        <w:rPr>
          <w:rFonts w:ascii="Arial" w:hAnsi="Arial" w:cs="Arial"/>
          <w:sz w:val="24"/>
          <w:szCs w:val="24"/>
        </w:rPr>
        <w:t>Figura {figuras/interopframe</w:t>
      </w:r>
      <w:r>
        <w:rPr>
          <w:rFonts w:ascii="Arial" w:hAnsi="Arial" w:cs="Arial"/>
          <w:sz w:val="24"/>
          <w:szCs w:val="24"/>
        </w:rPr>
        <w:t>02</w:t>
      </w:r>
      <w:r w:rsidRPr="00EE6A2C">
        <w:rPr>
          <w:rFonts w:ascii="Arial" w:hAnsi="Arial" w:cs="Arial"/>
          <w:sz w:val="24"/>
          <w:szCs w:val="24"/>
        </w:rPr>
        <w:t>.png}</w:t>
      </w:r>
      <w:r>
        <w:rPr>
          <w:rFonts w:ascii="Arial" w:hAnsi="Arial" w:cs="Arial"/>
          <w:sz w:val="24"/>
          <w:szCs w:val="24"/>
        </w:rPr>
        <w:t xml:space="preserve"> mostra o funcionamento do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 xml:space="preserve">. Neste cenário o usuário deseja interconectar os componentes “A” e “B”, desenvolvidos respectivamente em </w:t>
      </w:r>
      <w:proofErr w:type="spellStart"/>
      <w:r>
        <w:rPr>
          <w:rFonts w:ascii="Arial" w:hAnsi="Arial" w:cs="Arial"/>
          <w:sz w:val="24"/>
          <w:szCs w:val="24"/>
        </w:rPr>
        <w:t>OpenCOM</w:t>
      </w:r>
      <w:proofErr w:type="spellEnd"/>
      <w:r>
        <w:rPr>
          <w:rFonts w:ascii="Arial" w:hAnsi="Arial" w:cs="Arial"/>
          <w:sz w:val="24"/>
          <w:szCs w:val="24"/>
        </w:rPr>
        <w:t xml:space="preserve"> e Fractal. O componente “A” é tratado aqui como componente cliente pois requisita os serviços do componente servidor “B” de modo remoto.</w:t>
      </w:r>
    </w:p>
    <w:p w:rsidR="00992C8E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detalhamento deste processo de funcionamento para o exemplo da </w:t>
      </w:r>
      <w:r w:rsidRPr="00EE6A2C">
        <w:rPr>
          <w:rFonts w:ascii="Arial" w:hAnsi="Arial" w:cs="Arial"/>
          <w:sz w:val="24"/>
          <w:szCs w:val="24"/>
        </w:rPr>
        <w:t>Figura {figuras/interopframe</w:t>
      </w:r>
      <w:r>
        <w:rPr>
          <w:rFonts w:ascii="Arial" w:hAnsi="Arial" w:cs="Arial"/>
          <w:sz w:val="24"/>
          <w:szCs w:val="24"/>
        </w:rPr>
        <w:t>02</w:t>
      </w:r>
      <w:r w:rsidRPr="00EE6A2C">
        <w:rPr>
          <w:rFonts w:ascii="Arial" w:hAnsi="Arial" w:cs="Arial"/>
          <w:sz w:val="24"/>
          <w:szCs w:val="24"/>
        </w:rPr>
        <w:t>.png}</w:t>
      </w:r>
      <w:r>
        <w:rPr>
          <w:rFonts w:ascii="Arial" w:hAnsi="Arial" w:cs="Arial"/>
          <w:sz w:val="24"/>
          <w:szCs w:val="24"/>
        </w:rPr>
        <w:t xml:space="preserve"> é descrito a seguir {nascimento2013}: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- Do lado do componente cliente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lastRenderedPageBreak/>
        <w:t xml:space="preserve">(1C) O Configurador Distribuído (CD) verifica se o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do lado cliente, necessário para promover a interoperabilidade, já se encontra no Repositório de </w:t>
      </w:r>
      <w:r>
        <w:rPr>
          <w:rFonts w:ascii="NimbusRomNo9L-Regu" w:hAnsi="NimbusRomNo9L-Regu" w:cs="NimbusRomNo9L-Regu"/>
          <w:i/>
          <w:sz w:val="24"/>
          <w:szCs w:val="24"/>
        </w:rPr>
        <w:t>Proxies</w:t>
      </w:r>
      <w:r>
        <w:rPr>
          <w:rFonts w:ascii="NimbusRomNo9L-Regu" w:hAnsi="NimbusRomNo9L-Regu" w:cs="NimbusRomNo9L-Regu"/>
          <w:sz w:val="24"/>
          <w:szCs w:val="24"/>
        </w:rPr>
        <w:t xml:space="preserve"> (RP), caso contrário ele solicita a geração do mesmo no passo 2C. Caso o componente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já exista,</w:t>
      </w:r>
      <w:r w:rsidRPr="008C0DDE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o próximo passo será o 5C, onde esse componente será utilizado pelo Montador de </w:t>
      </w:r>
      <w:r>
        <w:rPr>
          <w:rFonts w:ascii="NimbusRomNo9L-Regu" w:hAnsi="NimbusRomNo9L-Regu" w:cs="NimbusRomNo9L-Regu"/>
          <w:i/>
          <w:sz w:val="24"/>
          <w:szCs w:val="24"/>
        </w:rPr>
        <w:t>Proxies</w:t>
      </w:r>
      <w:r>
        <w:rPr>
          <w:rFonts w:ascii="NimbusRomNo9L-Regu" w:hAnsi="NimbusRomNo9L-Regu" w:cs="NimbusRomNo9L-Regu"/>
          <w:sz w:val="24"/>
          <w:szCs w:val="24"/>
        </w:rPr>
        <w:t xml:space="preserve"> (MP);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(2C) O CD solicita ao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submódulo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Gerador de </w:t>
      </w:r>
      <w:r>
        <w:rPr>
          <w:rFonts w:ascii="NimbusRomNo9L-ReguItal" w:hAnsi="NimbusRomNo9L-ReguItal" w:cs="NimbusRomNo9L-ReguItal"/>
          <w:sz w:val="24"/>
          <w:szCs w:val="24"/>
        </w:rPr>
        <w:t xml:space="preserve">Proxies </w:t>
      </w:r>
      <w:r>
        <w:rPr>
          <w:rFonts w:ascii="NimbusRomNo9L-Regu" w:hAnsi="NimbusRomNo9L-Regu" w:cs="NimbusRomNo9L-Regu"/>
          <w:sz w:val="24"/>
          <w:szCs w:val="24"/>
        </w:rPr>
        <w:t xml:space="preserve">(GP) do modelo de componentes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OpenCOM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para gerar automaticamente o código do componente “X” que representa o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do lado cliente;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(3C) O GP solicita ao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submódulo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Gerador de </w:t>
      </w:r>
      <w:proofErr w:type="spellStart"/>
      <w:r w:rsidRPr="001321FD">
        <w:rPr>
          <w:rFonts w:ascii="NimbusRomNo9L-ReguItal" w:hAnsi="NimbusRomNo9L-ReguItal" w:cs="NimbusRomNo9L-ReguItal"/>
          <w:i/>
          <w:sz w:val="24"/>
          <w:szCs w:val="24"/>
        </w:rPr>
        <w:t>bindings</w:t>
      </w:r>
      <w:proofErr w:type="spellEnd"/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(GB) do RMI para gerar automaticamente a parte do código do componente “X” responsável pela comunicação remota;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(4C) O GP armazena no RP o componente “X” gerado;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(5C) O CD solicita ao MP que proceda com a inicialização do </w:t>
      </w:r>
      <w:r w:rsidRPr="001321FD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do lado cliente;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(6C) O MP obtém e inicializa o componente “X” do lado cliente no ambiente de execução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OpenCOM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conectando o receptáculo do componente “A” à interface provida do </w:t>
      </w:r>
      <w:r w:rsidRPr="001321FD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“X”. O </w:t>
      </w:r>
      <w:r w:rsidRPr="00A747EC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“X” do lado cliente representa o componente “B” no lado cliente e tem seus serviços requisitados pelo componente “A”.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- </w:t>
      </w:r>
      <w:r>
        <w:rPr>
          <w:rFonts w:ascii="NimbusRomNo9L-Medi" w:hAnsi="NimbusRomNo9L-Medi" w:cs="NimbusRomNo9L-Medi"/>
          <w:sz w:val="24"/>
          <w:szCs w:val="24"/>
        </w:rPr>
        <w:t>Do lado do componente servidor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(1S) O Configurador Distribuído (CD) verifica se o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do lado servidor já se encontra no Repositório de </w:t>
      </w:r>
      <w:r>
        <w:rPr>
          <w:rFonts w:ascii="NimbusRomNo9L-Regu" w:hAnsi="NimbusRomNo9L-Regu" w:cs="NimbusRomNo9L-Regu"/>
          <w:i/>
          <w:sz w:val="24"/>
          <w:szCs w:val="24"/>
        </w:rPr>
        <w:t>Proxies</w:t>
      </w:r>
      <w:r>
        <w:rPr>
          <w:rFonts w:ascii="NimbusRomNo9L-Regu" w:hAnsi="NimbusRomNo9L-Regu" w:cs="NimbusRomNo9L-Regu"/>
          <w:sz w:val="24"/>
          <w:szCs w:val="24"/>
        </w:rPr>
        <w:t xml:space="preserve"> (RP), caso contrário ele solicita a geração do mesmo no passo 2S. Caso o componente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já exista,</w:t>
      </w:r>
      <w:r w:rsidRPr="008C0DDE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o próximo passo será o 5S, onde esse componente será utilizado pelo Montador de </w:t>
      </w:r>
      <w:r>
        <w:rPr>
          <w:rFonts w:ascii="NimbusRomNo9L-Regu" w:hAnsi="NimbusRomNo9L-Regu" w:cs="NimbusRomNo9L-Regu"/>
          <w:i/>
          <w:sz w:val="24"/>
          <w:szCs w:val="24"/>
        </w:rPr>
        <w:t>Proxies</w:t>
      </w:r>
      <w:r>
        <w:rPr>
          <w:rFonts w:ascii="NimbusRomNo9L-Regu" w:hAnsi="NimbusRomNo9L-Regu" w:cs="NimbusRomNo9L-Regu"/>
          <w:sz w:val="24"/>
          <w:szCs w:val="24"/>
        </w:rPr>
        <w:t xml:space="preserve"> (MP);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(2S) O CD solicita ao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submódulo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GP do modelo de componentes Fractal para gerar automaticamente o código do componente “Y” que representa o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(também chamado de </w:t>
      </w:r>
      <w:proofErr w:type="spellStart"/>
      <w:r w:rsidRPr="005A397F">
        <w:rPr>
          <w:rFonts w:ascii="NimbusRomNo9L-ReguItal" w:hAnsi="NimbusRomNo9L-ReguItal" w:cs="NimbusRomNo9L-ReguItal"/>
          <w:i/>
          <w:sz w:val="24"/>
          <w:szCs w:val="24"/>
        </w:rPr>
        <w:t>skeleton</w:t>
      </w:r>
      <w:proofErr w:type="spellEnd"/>
      <w:r>
        <w:rPr>
          <w:rFonts w:ascii="NimbusRomNo9L-ReguItal" w:hAnsi="NimbusRomNo9L-ReguItal" w:cs="NimbusRomNo9L-ReguItal"/>
          <w:sz w:val="24"/>
          <w:szCs w:val="24"/>
        </w:rPr>
        <w:t xml:space="preserve">) </w:t>
      </w:r>
      <w:r w:rsidRPr="005A397F">
        <w:rPr>
          <w:rFonts w:ascii="NimbusRomNo9L-Regu" w:hAnsi="NimbusRomNo9L-Regu" w:cs="NimbusRomNo9L-Regu"/>
          <w:sz w:val="24"/>
          <w:szCs w:val="24"/>
        </w:rPr>
        <w:t>do</w:t>
      </w:r>
      <w:r>
        <w:rPr>
          <w:rFonts w:ascii="NimbusRomNo9L-Regu" w:hAnsi="NimbusRomNo9L-Regu" w:cs="NimbusRomNo9L-Regu"/>
          <w:sz w:val="24"/>
          <w:szCs w:val="24"/>
        </w:rPr>
        <w:t xml:space="preserve"> lado servidor;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(3S) O GP solicita ao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submódulo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GB do RMI para gerar automaticamente a parte do código do componente “Y” responsável pela comunicação remota;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(4S) O GP armazena no RP o componente “Y” gerado;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(5S) O CD solicita ao MP que proceda com a inicialização do </w:t>
      </w:r>
      <w:r w:rsidRPr="001321FD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do lado servidor;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(6S) O MP obtém e inicializa o componente “Y” do lado servidor no ambiente de execução Fractal conectando o receptáculo do </w:t>
      </w:r>
      <w:r>
        <w:rPr>
          <w:rFonts w:ascii="NimbusRomNo9L-Regu" w:hAnsi="NimbusRomNo9L-Regu" w:cs="NimbusRomNo9L-Regu"/>
          <w:i/>
          <w:sz w:val="24"/>
          <w:szCs w:val="24"/>
        </w:rPr>
        <w:t>proxy</w:t>
      </w:r>
      <w:r>
        <w:rPr>
          <w:rFonts w:ascii="NimbusRomNo9L-Regu" w:hAnsi="NimbusRomNo9L-Regu" w:cs="NimbusRomNo9L-Regu"/>
          <w:sz w:val="24"/>
          <w:szCs w:val="24"/>
        </w:rPr>
        <w:t xml:space="preserve"> “Y” à interface provida do </w:t>
      </w:r>
      <w:r>
        <w:rPr>
          <w:rFonts w:ascii="NimbusRomNo9L-ReguItal" w:hAnsi="NimbusRomNo9L-ReguItal" w:cs="NimbusRomNo9L-ReguItal"/>
          <w:sz w:val="24"/>
          <w:szCs w:val="24"/>
        </w:rPr>
        <w:t xml:space="preserve">componente </w:t>
      </w:r>
      <w:r>
        <w:rPr>
          <w:rFonts w:ascii="NimbusRomNo9L-Regu" w:hAnsi="NimbusRomNo9L-Regu" w:cs="NimbusRomNo9L-Regu"/>
          <w:sz w:val="24"/>
          <w:szCs w:val="24"/>
        </w:rPr>
        <w:t xml:space="preserve">“B”. O </w:t>
      </w:r>
      <w:r w:rsidRPr="00A747EC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“Y” do lado servidor representa o componente “A” no lado servidor que requisita os serviços do componente “B”.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92C8E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5D40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2A55C8F" wp14:editId="0CDCB0CB">
            <wp:extent cx="5400040" cy="213406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8E" w:rsidRDefault="00992C8E" w:rsidP="00992C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>Figura {figuras/interopframe</w:t>
      </w:r>
      <w:r>
        <w:rPr>
          <w:rFonts w:ascii="Arial" w:hAnsi="Arial" w:cs="Arial"/>
          <w:sz w:val="24"/>
          <w:szCs w:val="24"/>
        </w:rPr>
        <w:t>02</w:t>
      </w:r>
      <w:r w:rsidRPr="00EE6A2C">
        <w:rPr>
          <w:rFonts w:ascii="Arial" w:hAnsi="Arial" w:cs="Arial"/>
          <w:sz w:val="24"/>
          <w:szCs w:val="24"/>
        </w:rPr>
        <w:t xml:space="preserve">.png} – </w:t>
      </w:r>
      <w:r>
        <w:rPr>
          <w:rFonts w:ascii="Arial" w:hAnsi="Arial" w:cs="Arial"/>
          <w:sz w:val="24"/>
          <w:szCs w:val="24"/>
        </w:rPr>
        <w:t xml:space="preserve">Funcionamento </w:t>
      </w:r>
      <w:r w:rsidRPr="00EE6A2C">
        <w:rPr>
          <w:rFonts w:ascii="Arial" w:hAnsi="Arial" w:cs="Arial"/>
          <w:sz w:val="24"/>
          <w:szCs w:val="24"/>
        </w:rPr>
        <w:t xml:space="preserve">do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{nascimento2013}.</w:t>
      </w:r>
    </w:p>
    <w:p w:rsidR="0099326A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o </w:t>
      </w:r>
      <w:proofErr w:type="spellStart"/>
      <w:r>
        <w:rPr>
          <w:rFonts w:ascii="Arial" w:hAnsi="Arial" w:cs="Arial"/>
          <w:i/>
          <w:sz w:val="24"/>
          <w:szCs w:val="24"/>
        </w:rPr>
        <w:t>binding</w:t>
      </w:r>
      <w:proofErr w:type="spellEnd"/>
      <w:r>
        <w:rPr>
          <w:rFonts w:ascii="Arial" w:hAnsi="Arial" w:cs="Arial"/>
          <w:sz w:val="24"/>
          <w:szCs w:val="24"/>
        </w:rPr>
        <w:t xml:space="preserve"> executado, o componente “A” agora pode utilizar os serviços do componente “B” de forma transparente. Quando uma requisição é feita no componente “A” ela é repassada via RMI do componente </w:t>
      </w:r>
      <w:r>
        <w:rPr>
          <w:rFonts w:ascii="Arial" w:hAnsi="Arial" w:cs="Arial"/>
          <w:i/>
          <w:sz w:val="24"/>
          <w:szCs w:val="24"/>
        </w:rPr>
        <w:t>proxy</w:t>
      </w:r>
      <w:r>
        <w:rPr>
          <w:rFonts w:ascii="Arial" w:hAnsi="Arial" w:cs="Arial"/>
          <w:sz w:val="24"/>
          <w:szCs w:val="24"/>
        </w:rPr>
        <w:t xml:space="preserve"> “X” para o componente </w:t>
      </w:r>
      <w:proofErr w:type="spellStart"/>
      <w:r>
        <w:rPr>
          <w:rFonts w:ascii="Arial" w:hAnsi="Arial" w:cs="Arial"/>
          <w:i/>
          <w:sz w:val="24"/>
          <w:szCs w:val="24"/>
        </w:rPr>
        <w:t>skeleton</w:t>
      </w:r>
      <w:proofErr w:type="spellEnd"/>
      <w:r>
        <w:rPr>
          <w:rFonts w:ascii="Arial" w:hAnsi="Arial" w:cs="Arial"/>
          <w:sz w:val="24"/>
          <w:szCs w:val="24"/>
        </w:rPr>
        <w:t xml:space="preserve"> “Y” e este por sua vez repassa para o componente “B”. A resposta dessa requisição é feita pelo caminho inverso, de “B” para “Y”, de “Y” para “X” e de “X” para “A”. Na prática, “A” e “X” s</w:t>
      </w:r>
      <w:r w:rsidR="00CC5D01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 xml:space="preserve"> componentes do modelo </w:t>
      </w:r>
      <w:proofErr w:type="spellStart"/>
      <w:r>
        <w:rPr>
          <w:rFonts w:ascii="Arial" w:hAnsi="Arial" w:cs="Arial"/>
          <w:sz w:val="24"/>
          <w:szCs w:val="24"/>
        </w:rPr>
        <w:t>OpenCOM</w:t>
      </w:r>
      <w:proofErr w:type="spellEnd"/>
      <w:r>
        <w:rPr>
          <w:rFonts w:ascii="Arial" w:hAnsi="Arial" w:cs="Arial"/>
          <w:sz w:val="24"/>
          <w:szCs w:val="24"/>
        </w:rPr>
        <w:t>, assim como “</w:t>
      </w:r>
      <w:r w:rsidR="00CC5D01">
        <w:rPr>
          <w:rFonts w:ascii="Arial" w:hAnsi="Arial" w:cs="Arial"/>
          <w:sz w:val="24"/>
          <w:szCs w:val="24"/>
        </w:rPr>
        <w:t>B” e “Y” são do modelo Fractal. Os componentes “X” e “Y” se comunicam através de RMI, garantindo assim a interoperabilidade entre os componentes “A” e “B”.</w:t>
      </w:r>
    </w:p>
    <w:p w:rsidR="006E4489" w:rsidRPr="006A6B57" w:rsidRDefault="006E4489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92C8E" w:rsidRDefault="00992C8E" w:rsidP="00992C8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3.2 Modularização do </w:t>
      </w:r>
      <w:proofErr w:type="spellStart"/>
      <w:r>
        <w:rPr>
          <w:rFonts w:ascii="Arial" w:hAnsi="Arial" w:cs="Arial"/>
          <w:sz w:val="28"/>
        </w:rPr>
        <w:t>InteropFrame</w:t>
      </w:r>
      <w:proofErr w:type="spellEnd"/>
    </w:p>
    <w:p w:rsidR="00992C8E" w:rsidRDefault="00992C8E" w:rsidP="00992C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>
        <w:rPr>
          <w:rFonts w:ascii="Arial" w:hAnsi="Arial" w:cs="Arial"/>
          <w:sz w:val="24"/>
        </w:rPr>
        <w:t>InteropFrame</w:t>
      </w:r>
      <w:proofErr w:type="spellEnd"/>
      <w:r>
        <w:rPr>
          <w:rFonts w:ascii="Arial" w:hAnsi="Arial" w:cs="Arial"/>
          <w:sz w:val="24"/>
        </w:rPr>
        <w:t xml:space="preserve"> foi desenvolvido em Java</w:t>
      </w:r>
      <w:r w:rsidR="001A22F2">
        <w:rPr>
          <w:rFonts w:ascii="Arial" w:hAnsi="Arial" w:cs="Arial"/>
          <w:sz w:val="24"/>
        </w:rPr>
        <w:t xml:space="preserve"> “puro”</w:t>
      </w:r>
      <w:r>
        <w:rPr>
          <w:rFonts w:ascii="Arial" w:hAnsi="Arial" w:cs="Arial"/>
          <w:sz w:val="24"/>
        </w:rPr>
        <w:t xml:space="preserve">, de forma a permitir a extensibilidade para novos modelos de componentes e de </w:t>
      </w:r>
      <w:proofErr w:type="spellStart"/>
      <w:r>
        <w:rPr>
          <w:rFonts w:ascii="Arial" w:hAnsi="Arial" w:cs="Arial"/>
          <w:i/>
          <w:sz w:val="24"/>
        </w:rPr>
        <w:t>bindings</w:t>
      </w:r>
      <w:proofErr w:type="spellEnd"/>
      <w:r>
        <w:rPr>
          <w:rFonts w:ascii="Arial" w:hAnsi="Arial" w:cs="Arial"/>
          <w:sz w:val="24"/>
        </w:rPr>
        <w:t xml:space="preserve">. Cada plug-in de modelo de componentes ou de </w:t>
      </w:r>
      <w:proofErr w:type="spellStart"/>
      <w:r w:rsidRPr="00BC33F6">
        <w:rPr>
          <w:rFonts w:ascii="Arial" w:hAnsi="Arial" w:cs="Arial"/>
          <w:i/>
          <w:sz w:val="24"/>
        </w:rPr>
        <w:t>binding</w:t>
      </w:r>
      <w:proofErr w:type="spellEnd"/>
      <w:r>
        <w:rPr>
          <w:rFonts w:ascii="Arial" w:hAnsi="Arial" w:cs="Arial"/>
          <w:sz w:val="24"/>
        </w:rPr>
        <w:t xml:space="preserve"> fornece o suporte a um modelo de componentes ou de </w:t>
      </w:r>
      <w:proofErr w:type="spellStart"/>
      <w:r>
        <w:rPr>
          <w:rFonts w:ascii="Arial" w:hAnsi="Arial" w:cs="Arial"/>
          <w:i/>
          <w:sz w:val="24"/>
        </w:rPr>
        <w:t>binding</w:t>
      </w:r>
      <w:proofErr w:type="spellEnd"/>
      <w:r>
        <w:rPr>
          <w:rFonts w:ascii="Arial" w:hAnsi="Arial" w:cs="Arial"/>
          <w:sz w:val="24"/>
        </w:rPr>
        <w:t xml:space="preserve"> específico. Com o desenvolvimento de novos plug-ins a ferramenta passa a suportar novos modelos.</w:t>
      </w:r>
    </w:p>
    <w:p w:rsidR="0099326A" w:rsidRDefault="001A22F2" w:rsidP="001A22F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Segundo {hall2011} o Java provê alguns aspectos de modularização através da orientação a objetos, porém não foi proposto para suportar modularização de alta granularidade</w:t>
      </w:r>
      <w:r w:rsidR="00E059C6">
        <w:rPr>
          <w:rFonts w:ascii="Arial" w:hAnsi="Arial" w:cs="Arial"/>
          <w:sz w:val="24"/>
        </w:rPr>
        <w:t>.</w:t>
      </w:r>
      <w:r w:rsidR="00161145">
        <w:rPr>
          <w:rFonts w:ascii="Arial" w:hAnsi="Arial" w:cs="Arial"/>
          <w:sz w:val="24"/>
        </w:rPr>
        <w:t xml:space="preserve"> {</w:t>
      </w:r>
      <w:proofErr w:type="gramStart"/>
      <w:r w:rsidR="00161145">
        <w:rPr>
          <w:rFonts w:ascii="Arial" w:hAnsi="Arial" w:cs="Arial"/>
          <w:sz w:val="24"/>
        </w:rPr>
        <w:t>hall</w:t>
      </w:r>
      <w:proofErr w:type="gramEnd"/>
      <w:r w:rsidR="00161145">
        <w:rPr>
          <w:rFonts w:ascii="Arial" w:hAnsi="Arial" w:cs="Arial"/>
          <w:sz w:val="24"/>
        </w:rPr>
        <w:t>2011} ainda cita algumas limitações do Java no quesito modularização:</w:t>
      </w:r>
    </w:p>
    <w:p w:rsidR="00161145" w:rsidRDefault="00161145" w:rsidP="0016114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- Baixo nível de controle de visibilidade de código: </w:t>
      </w:r>
      <w:r w:rsidR="00470DCA">
        <w:rPr>
          <w:rFonts w:ascii="Arial" w:hAnsi="Arial" w:cs="Arial"/>
          <w:sz w:val="24"/>
        </w:rPr>
        <w:t>Os modificadores de acesso do Java (</w:t>
      </w:r>
      <w:proofErr w:type="spellStart"/>
      <w:r w:rsidR="00470DCA">
        <w:rPr>
          <w:rFonts w:ascii="Arial" w:hAnsi="Arial" w:cs="Arial"/>
          <w:i/>
          <w:sz w:val="24"/>
        </w:rPr>
        <w:t>public</w:t>
      </w:r>
      <w:proofErr w:type="spellEnd"/>
      <w:r w:rsidR="00470DCA">
        <w:rPr>
          <w:rFonts w:ascii="Arial" w:hAnsi="Arial" w:cs="Arial"/>
          <w:i/>
          <w:sz w:val="24"/>
        </w:rPr>
        <w:t xml:space="preserve">, </w:t>
      </w:r>
      <w:proofErr w:type="spellStart"/>
      <w:r w:rsidR="00470DCA">
        <w:rPr>
          <w:rFonts w:ascii="Arial" w:hAnsi="Arial" w:cs="Arial"/>
          <w:i/>
          <w:sz w:val="24"/>
        </w:rPr>
        <w:t>protected</w:t>
      </w:r>
      <w:proofErr w:type="spellEnd"/>
      <w:r w:rsidR="00470DCA">
        <w:rPr>
          <w:rFonts w:ascii="Arial" w:hAnsi="Arial" w:cs="Arial"/>
          <w:i/>
          <w:sz w:val="24"/>
        </w:rPr>
        <w:t xml:space="preserve"> </w:t>
      </w:r>
      <w:r w:rsidR="00470DCA">
        <w:rPr>
          <w:rFonts w:ascii="Arial" w:hAnsi="Arial" w:cs="Arial"/>
          <w:sz w:val="24"/>
        </w:rPr>
        <w:t xml:space="preserve">e </w:t>
      </w:r>
      <w:proofErr w:type="spellStart"/>
      <w:r w:rsidR="00470DCA">
        <w:rPr>
          <w:rFonts w:ascii="Arial" w:hAnsi="Arial" w:cs="Arial"/>
          <w:i/>
          <w:sz w:val="24"/>
        </w:rPr>
        <w:t>private</w:t>
      </w:r>
      <w:proofErr w:type="spellEnd"/>
      <w:r w:rsidR="00470DCA">
        <w:rPr>
          <w:rFonts w:ascii="Arial" w:hAnsi="Arial" w:cs="Arial"/>
          <w:sz w:val="24"/>
        </w:rPr>
        <w:t>)</w:t>
      </w:r>
      <w:r w:rsidR="00045DC8">
        <w:rPr>
          <w:rFonts w:ascii="Arial" w:hAnsi="Arial" w:cs="Arial"/>
          <w:sz w:val="24"/>
        </w:rPr>
        <w:t xml:space="preserve"> tratam </w:t>
      </w:r>
      <w:r w:rsidR="0045364A">
        <w:rPr>
          <w:rFonts w:ascii="Arial" w:hAnsi="Arial" w:cs="Arial"/>
          <w:sz w:val="24"/>
        </w:rPr>
        <w:t>em baixo nível o</w:t>
      </w:r>
      <w:r w:rsidR="00045DC8">
        <w:rPr>
          <w:rFonts w:ascii="Arial" w:hAnsi="Arial" w:cs="Arial"/>
          <w:sz w:val="24"/>
        </w:rPr>
        <w:t xml:space="preserve"> encapsulamento da orientação a objetos e não no nível de </w:t>
      </w:r>
      <w:proofErr w:type="spellStart"/>
      <w:r w:rsidR="00045DC8">
        <w:rPr>
          <w:rFonts w:ascii="Arial" w:hAnsi="Arial" w:cs="Arial"/>
          <w:sz w:val="24"/>
        </w:rPr>
        <w:t>particionamento</w:t>
      </w:r>
      <w:proofErr w:type="spellEnd"/>
      <w:r w:rsidR="00045DC8">
        <w:rPr>
          <w:rFonts w:ascii="Arial" w:hAnsi="Arial" w:cs="Arial"/>
          <w:sz w:val="24"/>
        </w:rPr>
        <w:t xml:space="preserve"> lógico do sistema.</w:t>
      </w:r>
      <w:r w:rsidR="0045364A">
        <w:rPr>
          <w:rFonts w:ascii="Arial" w:hAnsi="Arial" w:cs="Arial"/>
          <w:sz w:val="24"/>
        </w:rPr>
        <w:t xml:space="preserve"> Em Java, um </w:t>
      </w:r>
      <w:proofErr w:type="spellStart"/>
      <w:r w:rsidR="00005D4F">
        <w:rPr>
          <w:rFonts w:ascii="Arial" w:hAnsi="Arial" w:cs="Arial"/>
          <w:i/>
          <w:sz w:val="24"/>
        </w:rPr>
        <w:t>package</w:t>
      </w:r>
      <w:proofErr w:type="spellEnd"/>
      <w:r w:rsidR="00005D4F">
        <w:rPr>
          <w:rFonts w:ascii="Arial" w:hAnsi="Arial" w:cs="Arial"/>
          <w:sz w:val="24"/>
        </w:rPr>
        <w:t xml:space="preserve"> (pacote) é tipicamente utilizado para particionar código. Para este código ser visível por um outro </w:t>
      </w:r>
      <w:proofErr w:type="spellStart"/>
      <w:r w:rsidR="00005D4F">
        <w:rPr>
          <w:rFonts w:ascii="Arial" w:hAnsi="Arial" w:cs="Arial"/>
          <w:i/>
          <w:sz w:val="24"/>
        </w:rPr>
        <w:t>package</w:t>
      </w:r>
      <w:proofErr w:type="spellEnd"/>
      <w:r w:rsidR="00005D4F">
        <w:rPr>
          <w:rFonts w:ascii="Arial" w:hAnsi="Arial" w:cs="Arial"/>
          <w:sz w:val="24"/>
        </w:rPr>
        <w:t xml:space="preserve">, ele deve ser declarado como </w:t>
      </w:r>
      <w:r w:rsidR="00005D4F">
        <w:rPr>
          <w:rFonts w:ascii="Arial" w:hAnsi="Arial" w:cs="Arial"/>
          <w:i/>
          <w:sz w:val="24"/>
        </w:rPr>
        <w:t>public</w:t>
      </w:r>
      <w:r w:rsidR="00005D4F">
        <w:rPr>
          <w:rFonts w:ascii="Arial" w:hAnsi="Arial" w:cs="Arial"/>
          <w:sz w:val="24"/>
        </w:rPr>
        <w:t xml:space="preserve">. Algumas vezes, a estrutura lógica da aplicação faz chamadas a códigos de </w:t>
      </w:r>
      <w:proofErr w:type="spellStart"/>
      <w:r w:rsidR="00005D4F">
        <w:rPr>
          <w:rFonts w:ascii="Arial" w:hAnsi="Arial" w:cs="Arial"/>
          <w:i/>
          <w:sz w:val="24"/>
        </w:rPr>
        <w:t>packages</w:t>
      </w:r>
      <w:proofErr w:type="spellEnd"/>
      <w:r w:rsidR="00005D4F">
        <w:rPr>
          <w:rFonts w:ascii="Arial" w:hAnsi="Arial" w:cs="Arial"/>
          <w:sz w:val="24"/>
        </w:rPr>
        <w:t xml:space="preserve"> diferentes</w:t>
      </w:r>
      <w:r w:rsidR="008036BC">
        <w:rPr>
          <w:rFonts w:ascii="Arial" w:hAnsi="Arial" w:cs="Arial"/>
          <w:sz w:val="24"/>
        </w:rPr>
        <w:t xml:space="preserve">, significando que qualquer dependência entre os pacotes deve ser exposta como </w:t>
      </w:r>
      <w:r w:rsidR="008036BC">
        <w:rPr>
          <w:rFonts w:ascii="Arial" w:hAnsi="Arial" w:cs="Arial"/>
          <w:i/>
          <w:sz w:val="24"/>
        </w:rPr>
        <w:t>public</w:t>
      </w:r>
      <w:r w:rsidR="00F42325">
        <w:rPr>
          <w:rFonts w:ascii="Arial" w:hAnsi="Arial" w:cs="Arial"/>
          <w:sz w:val="24"/>
        </w:rPr>
        <w:t xml:space="preserve">. Dessa maneira, os detalhes de implementação tornam-se públicos, dificultando a evolução do sistema devido a possível criação de dependências </w:t>
      </w:r>
      <w:r w:rsidR="00E13399">
        <w:rPr>
          <w:rFonts w:ascii="Arial" w:hAnsi="Arial" w:cs="Arial"/>
          <w:sz w:val="24"/>
        </w:rPr>
        <w:t>da API não pública</w:t>
      </w:r>
      <w:r w:rsidR="006110E9">
        <w:rPr>
          <w:rFonts w:ascii="Arial" w:hAnsi="Arial" w:cs="Arial"/>
          <w:sz w:val="24"/>
        </w:rPr>
        <w:t>.</w:t>
      </w:r>
    </w:p>
    <w:p w:rsidR="006110E9" w:rsidRDefault="006110E9" w:rsidP="0016114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Conceito de </w:t>
      </w:r>
      <w:proofErr w:type="spellStart"/>
      <w:r>
        <w:rPr>
          <w:rFonts w:ascii="Arial" w:hAnsi="Arial" w:cs="Arial"/>
          <w:i/>
          <w:sz w:val="24"/>
        </w:rPr>
        <w:t>Classpath</w:t>
      </w:r>
      <w:proofErr w:type="spellEnd"/>
      <w:r>
        <w:rPr>
          <w:rFonts w:ascii="Arial" w:hAnsi="Arial" w:cs="Arial"/>
          <w:sz w:val="24"/>
        </w:rPr>
        <w:t xml:space="preserve"> propenso a erros: Aplicações são compostas de várias versões de bibliotecas e componentes. O </w:t>
      </w:r>
      <w:proofErr w:type="spellStart"/>
      <w:r>
        <w:rPr>
          <w:rFonts w:ascii="Arial" w:hAnsi="Arial" w:cs="Arial"/>
          <w:i/>
          <w:sz w:val="24"/>
        </w:rPr>
        <w:t>Classpath</w:t>
      </w:r>
      <w:proofErr w:type="spellEnd"/>
      <w:r>
        <w:rPr>
          <w:rFonts w:ascii="Arial" w:hAnsi="Arial" w:cs="Arial"/>
          <w:sz w:val="24"/>
        </w:rPr>
        <w:t xml:space="preserve"> do Java não lida com versões de código, retornando assim o primeiro que encontra. O modo de construção do </w:t>
      </w:r>
      <w:proofErr w:type="spellStart"/>
      <w:r>
        <w:rPr>
          <w:rFonts w:ascii="Arial" w:hAnsi="Arial" w:cs="Arial"/>
          <w:i/>
          <w:sz w:val="24"/>
        </w:rPr>
        <w:t>Classpath</w:t>
      </w:r>
      <w:proofErr w:type="spellEnd"/>
      <w:r>
        <w:rPr>
          <w:rFonts w:ascii="Arial" w:hAnsi="Arial" w:cs="Arial"/>
          <w:sz w:val="24"/>
        </w:rPr>
        <w:t xml:space="preserve"> não permite especificar versões</w:t>
      </w:r>
      <w:r w:rsidR="00DE1C89">
        <w:rPr>
          <w:rFonts w:ascii="Arial" w:hAnsi="Arial" w:cs="Arial"/>
          <w:sz w:val="24"/>
        </w:rPr>
        <w:t xml:space="preserve"> de um mesmo código. Em Java apenas se vai colocando as bibliotecas (comumente arquivos JAR) até que a JVM (</w:t>
      </w:r>
      <w:r w:rsidR="00DE1C89" w:rsidRPr="00DE1C89">
        <w:rPr>
          <w:rFonts w:ascii="Arial" w:hAnsi="Arial" w:cs="Arial"/>
          <w:i/>
          <w:sz w:val="24"/>
        </w:rPr>
        <w:t xml:space="preserve">Java Virtual </w:t>
      </w:r>
      <w:proofErr w:type="spellStart"/>
      <w:r w:rsidR="00DE1C89" w:rsidRPr="00DE1C89">
        <w:rPr>
          <w:rFonts w:ascii="Arial" w:hAnsi="Arial" w:cs="Arial"/>
          <w:i/>
          <w:sz w:val="24"/>
        </w:rPr>
        <w:t>Machine</w:t>
      </w:r>
      <w:proofErr w:type="spellEnd"/>
      <w:r w:rsidR="00DE1C89">
        <w:rPr>
          <w:rFonts w:ascii="Arial" w:hAnsi="Arial" w:cs="Arial"/>
          <w:sz w:val="24"/>
        </w:rPr>
        <w:t>) pare de acusar erros sobre classes faltantes.</w:t>
      </w:r>
    </w:p>
    <w:p w:rsidR="00DE1C89" w:rsidRDefault="00DE1C89" w:rsidP="0016114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Implantação limitada e suporte a gerenciamento: </w:t>
      </w:r>
      <w:r w:rsidR="003D4330">
        <w:rPr>
          <w:rFonts w:ascii="Arial" w:hAnsi="Arial" w:cs="Arial"/>
          <w:sz w:val="24"/>
        </w:rPr>
        <w:t xml:space="preserve">Não há maneira fácil em Java de se implantar um conjunto particular de dependências de código versionadas e executar a aplicação. Também é dificultada a evolução da aplicação e seus componentes após a implantação. O Java não possui um suporte direto à criação de plug-ins dinâmicos, o que é conseguido apenas através do uso de </w:t>
      </w:r>
      <w:proofErr w:type="spellStart"/>
      <w:r w:rsidR="003D4330">
        <w:rPr>
          <w:rFonts w:ascii="Arial" w:hAnsi="Arial" w:cs="Arial"/>
          <w:i/>
          <w:sz w:val="24"/>
        </w:rPr>
        <w:t>Class</w:t>
      </w:r>
      <w:proofErr w:type="spellEnd"/>
      <w:r w:rsidR="003D4330">
        <w:rPr>
          <w:rFonts w:ascii="Arial" w:hAnsi="Arial" w:cs="Arial"/>
          <w:i/>
          <w:sz w:val="24"/>
        </w:rPr>
        <w:t xml:space="preserve"> </w:t>
      </w:r>
      <w:proofErr w:type="spellStart"/>
      <w:r w:rsidR="003D4330">
        <w:rPr>
          <w:rFonts w:ascii="Arial" w:hAnsi="Arial" w:cs="Arial"/>
          <w:i/>
          <w:sz w:val="24"/>
        </w:rPr>
        <w:t>Loaders</w:t>
      </w:r>
      <w:proofErr w:type="spellEnd"/>
      <w:r w:rsidR="006E4489">
        <w:rPr>
          <w:rFonts w:ascii="Arial" w:hAnsi="Arial" w:cs="Arial"/>
          <w:sz w:val="24"/>
        </w:rPr>
        <w:t xml:space="preserve"> – mecanismos de baixo nível e propensos a erros.</w:t>
      </w:r>
    </w:p>
    <w:p w:rsidR="000E40B6" w:rsidRDefault="006E4489" w:rsidP="003D433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Tendo em vista as limitações do Java, necessita-se de uma maneira mais eficiente para a modularização do </w:t>
      </w:r>
      <w:proofErr w:type="spellStart"/>
      <w:r>
        <w:rPr>
          <w:rFonts w:ascii="Arial" w:hAnsi="Arial" w:cs="Arial"/>
          <w:sz w:val="24"/>
        </w:rPr>
        <w:t>InteropFrame</w:t>
      </w:r>
      <w:proofErr w:type="spellEnd"/>
      <w:r>
        <w:rPr>
          <w:rFonts w:ascii="Arial" w:hAnsi="Arial" w:cs="Arial"/>
          <w:sz w:val="24"/>
        </w:rPr>
        <w:t xml:space="preserve">. </w:t>
      </w:r>
      <w:r w:rsidR="00F77427">
        <w:rPr>
          <w:rFonts w:ascii="Arial" w:hAnsi="Arial" w:cs="Arial"/>
          <w:sz w:val="24"/>
        </w:rPr>
        <w:t>A proposta deste trabalho consiste na</w:t>
      </w:r>
      <w:r>
        <w:rPr>
          <w:rFonts w:ascii="Arial" w:hAnsi="Arial" w:cs="Arial"/>
          <w:sz w:val="24"/>
        </w:rPr>
        <w:t xml:space="preserve"> adoção do </w:t>
      </w:r>
      <w:proofErr w:type="spellStart"/>
      <w:r>
        <w:rPr>
          <w:rFonts w:ascii="Arial" w:hAnsi="Arial" w:cs="Arial"/>
          <w:sz w:val="24"/>
        </w:rPr>
        <w:t>OSGi</w:t>
      </w:r>
      <w:proofErr w:type="spellEnd"/>
      <w:r>
        <w:rPr>
          <w:rFonts w:ascii="Arial" w:hAnsi="Arial" w:cs="Arial"/>
          <w:sz w:val="24"/>
        </w:rPr>
        <w:t xml:space="preserve"> como </w:t>
      </w:r>
      <w:r w:rsidR="0080639F">
        <w:rPr>
          <w:rFonts w:ascii="Arial" w:hAnsi="Arial" w:cs="Arial"/>
          <w:sz w:val="24"/>
        </w:rPr>
        <w:t>plataforma</w:t>
      </w:r>
      <w:r>
        <w:rPr>
          <w:rFonts w:ascii="Arial" w:hAnsi="Arial" w:cs="Arial"/>
          <w:sz w:val="24"/>
        </w:rPr>
        <w:t xml:space="preserve"> de modularização</w:t>
      </w:r>
      <w:r w:rsidR="00F77427">
        <w:rPr>
          <w:rFonts w:ascii="Arial" w:hAnsi="Arial" w:cs="Arial"/>
          <w:sz w:val="24"/>
        </w:rPr>
        <w:t>. A</w:t>
      </w:r>
      <w:r>
        <w:rPr>
          <w:rFonts w:ascii="Arial" w:hAnsi="Arial" w:cs="Arial"/>
          <w:sz w:val="24"/>
        </w:rPr>
        <w:t xml:space="preserve"> extensibilidade do </w:t>
      </w:r>
      <w:proofErr w:type="spellStart"/>
      <w:r>
        <w:rPr>
          <w:rFonts w:ascii="Arial" w:hAnsi="Arial" w:cs="Arial"/>
          <w:sz w:val="24"/>
        </w:rPr>
        <w:t>InteropFrame</w:t>
      </w:r>
      <w:proofErr w:type="spellEnd"/>
      <w:r>
        <w:rPr>
          <w:rFonts w:ascii="Arial" w:hAnsi="Arial" w:cs="Arial"/>
          <w:sz w:val="24"/>
        </w:rPr>
        <w:t xml:space="preserve"> passará a </w:t>
      </w:r>
      <w:r w:rsidR="00F77427">
        <w:rPr>
          <w:rFonts w:ascii="Arial" w:hAnsi="Arial" w:cs="Arial"/>
          <w:sz w:val="24"/>
        </w:rPr>
        <w:t xml:space="preserve">ter um suporte facilitado, uma vez que </w:t>
      </w:r>
      <w:r w:rsidR="00BD5A3C">
        <w:rPr>
          <w:rFonts w:ascii="Arial" w:hAnsi="Arial" w:cs="Arial"/>
          <w:sz w:val="24"/>
        </w:rPr>
        <w:t xml:space="preserve">a aplicação será desenvolvida em </w:t>
      </w:r>
      <w:proofErr w:type="spellStart"/>
      <w:r w:rsidR="00BD5A3C">
        <w:rPr>
          <w:rFonts w:ascii="Arial" w:hAnsi="Arial" w:cs="Arial"/>
          <w:i/>
          <w:sz w:val="24"/>
        </w:rPr>
        <w:t>bundles</w:t>
      </w:r>
      <w:proofErr w:type="spellEnd"/>
      <w:r w:rsidR="00BD5A3C">
        <w:rPr>
          <w:rFonts w:ascii="Arial" w:hAnsi="Arial" w:cs="Arial"/>
          <w:sz w:val="24"/>
        </w:rPr>
        <w:t xml:space="preserve"> independentes como mostra a Figura {figuras/</w:t>
      </w:r>
      <w:r w:rsidR="00BD5A3C" w:rsidRPr="00BD5A3C">
        <w:rPr>
          <w:rFonts w:ascii="Arial" w:hAnsi="Arial" w:cs="Arial"/>
          <w:sz w:val="24"/>
        </w:rPr>
        <w:t>008 - Interop.png</w:t>
      </w:r>
      <w:r w:rsidR="00BD5A3C">
        <w:rPr>
          <w:rFonts w:ascii="Arial" w:hAnsi="Arial" w:cs="Arial"/>
          <w:sz w:val="24"/>
        </w:rPr>
        <w:t>}.</w:t>
      </w:r>
      <w:r w:rsidR="00BD5A3C">
        <w:rPr>
          <w:rFonts w:ascii="Arial" w:hAnsi="Arial" w:cs="Arial"/>
          <w:i/>
          <w:sz w:val="24"/>
        </w:rPr>
        <w:t xml:space="preserve"> </w:t>
      </w:r>
      <w:r w:rsidR="00BD5A3C">
        <w:rPr>
          <w:rFonts w:ascii="Arial" w:hAnsi="Arial" w:cs="Arial"/>
          <w:sz w:val="24"/>
        </w:rPr>
        <w:t>C</w:t>
      </w:r>
      <w:r w:rsidR="00F77427">
        <w:rPr>
          <w:rFonts w:ascii="Arial" w:hAnsi="Arial" w:cs="Arial"/>
          <w:sz w:val="24"/>
        </w:rPr>
        <w:t xml:space="preserve">ada Plug-in de Modelo de Componente e seus respectivos </w:t>
      </w:r>
      <w:proofErr w:type="spellStart"/>
      <w:r w:rsidR="00F77427">
        <w:rPr>
          <w:rFonts w:ascii="Arial" w:hAnsi="Arial" w:cs="Arial"/>
          <w:sz w:val="24"/>
        </w:rPr>
        <w:t>submódulos</w:t>
      </w:r>
      <w:proofErr w:type="spellEnd"/>
      <w:r w:rsidR="00F77427">
        <w:rPr>
          <w:rFonts w:ascii="Arial" w:hAnsi="Arial" w:cs="Arial"/>
          <w:sz w:val="24"/>
        </w:rPr>
        <w:t xml:space="preserve"> seriam portados para </w:t>
      </w:r>
      <w:proofErr w:type="spellStart"/>
      <w:r w:rsidR="00F77427" w:rsidRPr="00F77427">
        <w:rPr>
          <w:rFonts w:ascii="Arial" w:hAnsi="Arial" w:cs="Arial"/>
          <w:i/>
          <w:sz w:val="24"/>
        </w:rPr>
        <w:t>bundles</w:t>
      </w:r>
      <w:proofErr w:type="spellEnd"/>
      <w:r w:rsidR="00F77427">
        <w:rPr>
          <w:rFonts w:ascii="Arial" w:hAnsi="Arial" w:cs="Arial"/>
          <w:sz w:val="24"/>
        </w:rPr>
        <w:t xml:space="preserve"> </w:t>
      </w:r>
      <w:proofErr w:type="spellStart"/>
      <w:r w:rsidR="00F77427">
        <w:rPr>
          <w:rFonts w:ascii="Arial" w:hAnsi="Arial" w:cs="Arial"/>
          <w:sz w:val="24"/>
        </w:rPr>
        <w:t>OSGi</w:t>
      </w:r>
      <w:proofErr w:type="spellEnd"/>
      <w:r w:rsidR="00F77427">
        <w:rPr>
          <w:rFonts w:ascii="Arial" w:hAnsi="Arial" w:cs="Arial"/>
          <w:sz w:val="24"/>
        </w:rPr>
        <w:t xml:space="preserve"> ind</w:t>
      </w:r>
      <w:r w:rsidR="00BD5A3C">
        <w:rPr>
          <w:rFonts w:ascii="Arial" w:hAnsi="Arial" w:cs="Arial"/>
          <w:sz w:val="24"/>
        </w:rPr>
        <w:t>ividuais</w:t>
      </w:r>
      <w:r w:rsidR="00F77427">
        <w:rPr>
          <w:rFonts w:ascii="Arial" w:hAnsi="Arial" w:cs="Arial"/>
          <w:sz w:val="24"/>
        </w:rPr>
        <w:t xml:space="preserve">. Da mesma forma, cada Gerador de </w:t>
      </w:r>
      <w:proofErr w:type="spellStart"/>
      <w:r w:rsidR="00F77427">
        <w:rPr>
          <w:rFonts w:ascii="Arial" w:hAnsi="Arial" w:cs="Arial"/>
          <w:sz w:val="24"/>
        </w:rPr>
        <w:t>Binding</w:t>
      </w:r>
      <w:proofErr w:type="spellEnd"/>
      <w:r w:rsidR="00F77427">
        <w:rPr>
          <w:rFonts w:ascii="Arial" w:hAnsi="Arial" w:cs="Arial"/>
          <w:sz w:val="24"/>
        </w:rPr>
        <w:t xml:space="preserve"> também se tornaria um </w:t>
      </w:r>
      <w:proofErr w:type="spellStart"/>
      <w:r w:rsidR="00F77427">
        <w:rPr>
          <w:rFonts w:ascii="Arial" w:hAnsi="Arial" w:cs="Arial"/>
          <w:i/>
          <w:sz w:val="24"/>
        </w:rPr>
        <w:t>bundle</w:t>
      </w:r>
      <w:proofErr w:type="spellEnd"/>
      <w:r w:rsidR="00BD5A3C">
        <w:rPr>
          <w:rFonts w:ascii="Arial" w:hAnsi="Arial" w:cs="Arial"/>
          <w:sz w:val="24"/>
        </w:rPr>
        <w:t xml:space="preserve"> independente, bem como o núcleo do </w:t>
      </w:r>
      <w:proofErr w:type="spellStart"/>
      <w:r w:rsidR="00BD5A3C">
        <w:rPr>
          <w:rFonts w:ascii="Arial" w:hAnsi="Arial" w:cs="Arial"/>
          <w:sz w:val="24"/>
        </w:rPr>
        <w:t>InteropFrame</w:t>
      </w:r>
      <w:proofErr w:type="spellEnd"/>
      <w:r w:rsidR="00BD5A3C">
        <w:rPr>
          <w:rFonts w:ascii="Arial" w:hAnsi="Arial" w:cs="Arial"/>
          <w:sz w:val="24"/>
        </w:rPr>
        <w:t xml:space="preserve"> e</w:t>
      </w:r>
      <w:r w:rsidR="00F77427">
        <w:rPr>
          <w:rFonts w:ascii="Arial" w:hAnsi="Arial" w:cs="Arial"/>
          <w:sz w:val="24"/>
        </w:rPr>
        <w:t xml:space="preserve"> o Configurador Distribuído.</w:t>
      </w:r>
    </w:p>
    <w:p w:rsidR="00BD5A3C" w:rsidRDefault="00F56E4E" w:rsidP="00BD5A3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5400675" cy="5400675"/>
            <wp:effectExtent l="0" t="0" r="9525" b="9525"/>
            <wp:docPr id="5" name="Imagem 5" descr="C:\Users\Felipe\Documents\GitHub\InteropFrame-OSGI\Figuras\008 - Inte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pe\Documents\GitHub\InteropFrame-OSGI\Figuras\008 - Inter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A3C" w:rsidRDefault="00BD5A3C" w:rsidP="00BD5A3C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Figura </w:t>
      </w:r>
      <w:r>
        <w:rPr>
          <w:rFonts w:ascii="Arial" w:hAnsi="Arial" w:cs="Arial"/>
          <w:sz w:val="24"/>
        </w:rPr>
        <w:t>{figuras/</w:t>
      </w:r>
      <w:r w:rsidRPr="00BD5A3C">
        <w:rPr>
          <w:rFonts w:ascii="Arial" w:hAnsi="Arial" w:cs="Arial"/>
          <w:sz w:val="24"/>
        </w:rPr>
        <w:t>008 - Interop.png</w:t>
      </w:r>
      <w:r>
        <w:rPr>
          <w:rFonts w:ascii="Arial" w:hAnsi="Arial" w:cs="Arial"/>
          <w:sz w:val="24"/>
        </w:rPr>
        <w:t>}</w:t>
      </w:r>
      <w:r>
        <w:rPr>
          <w:rFonts w:ascii="Arial" w:hAnsi="Arial" w:cs="Arial"/>
          <w:sz w:val="24"/>
        </w:rPr>
        <w:t xml:space="preserve"> – </w:t>
      </w:r>
      <w:proofErr w:type="spellStart"/>
      <w:r w:rsidRPr="00BD5A3C">
        <w:rPr>
          <w:rFonts w:ascii="Arial" w:hAnsi="Arial" w:cs="Arial"/>
          <w:i/>
          <w:sz w:val="24"/>
        </w:rPr>
        <w:t>Bundles</w:t>
      </w:r>
      <w:proofErr w:type="spellEnd"/>
      <w:r>
        <w:rPr>
          <w:rFonts w:ascii="Arial" w:hAnsi="Arial" w:cs="Arial"/>
          <w:sz w:val="24"/>
        </w:rPr>
        <w:t xml:space="preserve"> do </w:t>
      </w:r>
      <w:proofErr w:type="spellStart"/>
      <w:r>
        <w:rPr>
          <w:rFonts w:ascii="Arial" w:hAnsi="Arial" w:cs="Arial"/>
          <w:sz w:val="24"/>
        </w:rPr>
        <w:t>InteropFrame</w:t>
      </w:r>
      <w:proofErr w:type="spellEnd"/>
      <w:r>
        <w:rPr>
          <w:rFonts w:ascii="Arial" w:hAnsi="Arial" w:cs="Arial"/>
          <w:sz w:val="24"/>
        </w:rPr>
        <w:t xml:space="preserve"> em </w:t>
      </w:r>
      <w:proofErr w:type="spellStart"/>
      <w:r>
        <w:rPr>
          <w:rFonts w:ascii="Arial" w:hAnsi="Arial" w:cs="Arial"/>
          <w:sz w:val="24"/>
        </w:rPr>
        <w:t>OSGi</w:t>
      </w:r>
      <w:proofErr w:type="spellEnd"/>
      <w:r>
        <w:rPr>
          <w:rFonts w:ascii="Arial" w:hAnsi="Arial" w:cs="Arial"/>
          <w:sz w:val="24"/>
        </w:rPr>
        <w:t>.</w:t>
      </w:r>
    </w:p>
    <w:p w:rsidR="00F56E4E" w:rsidRPr="003D4330" w:rsidRDefault="00F56E4E" w:rsidP="00BD5A3C">
      <w:pPr>
        <w:spacing w:line="360" w:lineRule="auto"/>
        <w:jc w:val="center"/>
        <w:rPr>
          <w:rFonts w:ascii="Arial" w:hAnsi="Arial" w:cs="Arial"/>
          <w:sz w:val="24"/>
        </w:rPr>
      </w:pPr>
    </w:p>
    <w:p w:rsidR="00992C8E" w:rsidRDefault="00702F56" w:rsidP="00992C8E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3.3 Solução de comunicação do Configurador D</w:t>
      </w:r>
      <w:r w:rsidR="00992C8E">
        <w:rPr>
          <w:rFonts w:ascii="Arial" w:hAnsi="Arial" w:cs="Arial"/>
          <w:sz w:val="28"/>
        </w:rPr>
        <w:t>istribuído</w:t>
      </w:r>
    </w:p>
    <w:p w:rsidR="00474068" w:rsidRDefault="0000484B" w:rsidP="00992C8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Configurador D</w:t>
      </w:r>
      <w:r w:rsidR="00474068">
        <w:rPr>
          <w:rFonts w:ascii="Arial" w:hAnsi="Arial" w:cs="Arial"/>
          <w:sz w:val="24"/>
        </w:rPr>
        <w:t xml:space="preserve">istribuído, módulo responsável pelo gerenciamento entre as partes distribuídas do </w:t>
      </w:r>
      <w:proofErr w:type="spellStart"/>
      <w:r w:rsidR="00474068">
        <w:rPr>
          <w:rFonts w:ascii="Arial" w:hAnsi="Arial" w:cs="Arial"/>
          <w:sz w:val="24"/>
        </w:rPr>
        <w:t>InteropFrame</w:t>
      </w:r>
      <w:proofErr w:type="spellEnd"/>
      <w:r w:rsidR="00474068">
        <w:rPr>
          <w:rFonts w:ascii="Arial" w:hAnsi="Arial" w:cs="Arial"/>
          <w:sz w:val="24"/>
        </w:rPr>
        <w:t xml:space="preserve">, é desenvolvido utilizando a tecnologia Java RMI. </w:t>
      </w:r>
      <w:r>
        <w:rPr>
          <w:rFonts w:ascii="Arial" w:hAnsi="Arial" w:cs="Arial"/>
          <w:sz w:val="24"/>
        </w:rPr>
        <w:t xml:space="preserve">O Configurador Distribuído atua na comunicação remota entre os lados servidor e cliente do </w:t>
      </w:r>
      <w:proofErr w:type="spellStart"/>
      <w:r>
        <w:rPr>
          <w:rFonts w:ascii="Arial" w:hAnsi="Arial" w:cs="Arial"/>
          <w:sz w:val="24"/>
        </w:rPr>
        <w:t>InteropFrame</w:t>
      </w:r>
      <w:proofErr w:type="spellEnd"/>
      <w:r>
        <w:rPr>
          <w:rFonts w:ascii="Arial" w:hAnsi="Arial" w:cs="Arial"/>
          <w:sz w:val="24"/>
        </w:rPr>
        <w:t>. O lado servidor é responsável por propagar pela rede uma interface provida de um componente de um dado sistema. O lado cliente faz a utilização desse serviço fornecido</w:t>
      </w:r>
      <w:r w:rsidR="00702F56">
        <w:rPr>
          <w:rFonts w:ascii="Arial" w:hAnsi="Arial" w:cs="Arial"/>
          <w:sz w:val="24"/>
        </w:rPr>
        <w:t xml:space="preserve"> pelo lado servidor.</w:t>
      </w:r>
    </w:p>
    <w:p w:rsidR="00F37399" w:rsidRPr="00F37399" w:rsidRDefault="00702F56" w:rsidP="00992C8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Para garantir uma comunicação </w:t>
      </w:r>
      <w:r w:rsidR="00F37399">
        <w:rPr>
          <w:rFonts w:ascii="Arial" w:hAnsi="Arial" w:cs="Arial"/>
          <w:sz w:val="24"/>
        </w:rPr>
        <w:t>distribuída de forma modular</w:t>
      </w:r>
      <w:r>
        <w:rPr>
          <w:rFonts w:ascii="Arial" w:hAnsi="Arial" w:cs="Arial"/>
          <w:sz w:val="24"/>
        </w:rPr>
        <w:t xml:space="preserve">, este trabalho propõe </w:t>
      </w:r>
      <w:r w:rsidR="00F37399">
        <w:rPr>
          <w:rFonts w:ascii="Arial" w:hAnsi="Arial" w:cs="Arial"/>
          <w:sz w:val="24"/>
        </w:rPr>
        <w:t>a adoção da comunicação remota baseada no ECF (</w:t>
      </w:r>
      <w:r w:rsidR="00F37399">
        <w:rPr>
          <w:rFonts w:ascii="Arial" w:hAnsi="Arial" w:cs="Arial"/>
          <w:i/>
          <w:sz w:val="24"/>
        </w:rPr>
        <w:t xml:space="preserve">Eclipse </w:t>
      </w:r>
      <w:r w:rsidR="00F37399">
        <w:rPr>
          <w:rFonts w:ascii="Arial" w:hAnsi="Arial" w:cs="Arial"/>
          <w:i/>
          <w:sz w:val="24"/>
        </w:rPr>
        <w:lastRenderedPageBreak/>
        <w:t>Communication Framework</w:t>
      </w:r>
      <w:r w:rsidR="00F37399">
        <w:rPr>
          <w:rFonts w:ascii="Arial" w:hAnsi="Arial" w:cs="Arial"/>
          <w:sz w:val="24"/>
        </w:rPr>
        <w:t>)</w:t>
      </w:r>
      <w:r w:rsidR="005D1419" w:rsidRPr="005D1419">
        <w:rPr>
          <w:rFonts w:ascii="Arial" w:hAnsi="Arial" w:cs="Arial"/>
          <w:sz w:val="24"/>
        </w:rPr>
        <w:t xml:space="preserve"> </w:t>
      </w:r>
      <w:r w:rsidR="005D1419">
        <w:rPr>
          <w:rFonts w:ascii="Arial" w:hAnsi="Arial" w:cs="Arial"/>
          <w:sz w:val="24"/>
        </w:rPr>
        <w:t xml:space="preserve">para a </w:t>
      </w:r>
      <w:r w:rsidR="005D1419">
        <w:rPr>
          <w:rFonts w:ascii="Arial" w:hAnsi="Arial" w:cs="Arial"/>
          <w:sz w:val="24"/>
        </w:rPr>
        <w:t>implementação</w:t>
      </w:r>
      <w:r w:rsidR="005D1419">
        <w:rPr>
          <w:rFonts w:ascii="Arial" w:hAnsi="Arial" w:cs="Arial"/>
          <w:sz w:val="24"/>
        </w:rPr>
        <w:t xml:space="preserve"> do Configurador Distribuído</w:t>
      </w:r>
      <w:r w:rsidR="00F37399">
        <w:rPr>
          <w:rFonts w:ascii="Arial" w:hAnsi="Arial" w:cs="Arial"/>
          <w:sz w:val="24"/>
        </w:rPr>
        <w:t>.</w:t>
      </w:r>
      <w:r w:rsidR="00457C0D">
        <w:rPr>
          <w:rFonts w:ascii="Arial" w:hAnsi="Arial" w:cs="Arial"/>
          <w:sz w:val="24"/>
        </w:rPr>
        <w:t xml:space="preserve"> </w:t>
      </w:r>
      <w:r w:rsidR="00F37399">
        <w:rPr>
          <w:rFonts w:ascii="Arial" w:hAnsi="Arial" w:cs="Arial"/>
          <w:sz w:val="24"/>
        </w:rPr>
        <w:t xml:space="preserve">O ECF consiste num conjunto </w:t>
      </w:r>
      <w:r w:rsidR="00F37399">
        <w:rPr>
          <w:rFonts w:ascii="Arial" w:hAnsi="Arial" w:cs="Arial"/>
          <w:i/>
          <w:sz w:val="24"/>
        </w:rPr>
        <w:t>frameworks</w:t>
      </w:r>
      <w:r w:rsidR="00F37399">
        <w:rPr>
          <w:rFonts w:ascii="Arial" w:hAnsi="Arial" w:cs="Arial"/>
          <w:sz w:val="24"/>
        </w:rPr>
        <w:t xml:space="preserve"> para a construção de servidores distribuídos e aplicações. Provê implementação modular do padrão de serviços remotos do </w:t>
      </w:r>
      <w:proofErr w:type="spellStart"/>
      <w:r w:rsidR="00F37399">
        <w:rPr>
          <w:rFonts w:ascii="Arial" w:hAnsi="Arial" w:cs="Arial"/>
          <w:sz w:val="24"/>
        </w:rPr>
        <w:t>OSGi</w:t>
      </w:r>
      <w:proofErr w:type="spellEnd"/>
      <w:r w:rsidR="00F37399">
        <w:rPr>
          <w:rFonts w:ascii="Arial" w:hAnsi="Arial" w:cs="Arial"/>
          <w:sz w:val="24"/>
        </w:rPr>
        <w:t>, juntamente ao suporte para Web Services REST {ecf2014}.</w:t>
      </w:r>
    </w:p>
    <w:p w:rsidR="005D1419" w:rsidRDefault="005D1419" w:rsidP="0000484B">
      <w:pPr>
        <w:spacing w:line="360" w:lineRule="auto"/>
        <w:rPr>
          <w:rFonts w:ascii="Arial" w:hAnsi="Arial" w:cs="Arial"/>
          <w:sz w:val="28"/>
        </w:rPr>
      </w:pPr>
    </w:p>
    <w:p w:rsidR="000F47C4" w:rsidRDefault="00992C8E" w:rsidP="0000484B">
      <w:pPr>
        <w:spacing w:line="360" w:lineRule="auto"/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t xml:space="preserve">3.4 Extensão para o modelo de componentes </w:t>
      </w:r>
      <w:proofErr w:type="spellStart"/>
      <w:r>
        <w:rPr>
          <w:rFonts w:ascii="Arial" w:hAnsi="Arial" w:cs="Arial"/>
          <w:sz w:val="28"/>
        </w:rPr>
        <w:t>OSGi</w:t>
      </w:r>
      <w:proofErr w:type="spellEnd"/>
    </w:p>
    <w:p w:rsidR="00474068" w:rsidRDefault="00474068" w:rsidP="0000484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Além da modularização </w:t>
      </w:r>
      <w:r w:rsidR="0000484B">
        <w:rPr>
          <w:rFonts w:ascii="Arial" w:hAnsi="Arial" w:cs="Arial"/>
          <w:sz w:val="24"/>
        </w:rPr>
        <w:t xml:space="preserve">utilizando o </w:t>
      </w:r>
      <w:proofErr w:type="spellStart"/>
      <w:r w:rsidR="0000484B">
        <w:rPr>
          <w:rFonts w:ascii="Arial" w:hAnsi="Arial" w:cs="Arial"/>
          <w:sz w:val="24"/>
        </w:rPr>
        <w:t>OSGi</w:t>
      </w:r>
      <w:proofErr w:type="spellEnd"/>
      <w:r w:rsidR="0000484B">
        <w:rPr>
          <w:rFonts w:ascii="Arial" w:hAnsi="Arial" w:cs="Arial"/>
          <w:sz w:val="24"/>
        </w:rPr>
        <w:t xml:space="preserve">, também é proposto neste trabalho a extensão para o suporte ao modelo de componentes </w:t>
      </w:r>
      <w:proofErr w:type="spellStart"/>
      <w:r w:rsidR="0000484B">
        <w:rPr>
          <w:rFonts w:ascii="Arial" w:hAnsi="Arial" w:cs="Arial"/>
          <w:sz w:val="24"/>
        </w:rPr>
        <w:t>OSGi</w:t>
      </w:r>
      <w:proofErr w:type="spellEnd"/>
      <w:r w:rsidR="0000484B">
        <w:rPr>
          <w:rFonts w:ascii="Arial" w:hAnsi="Arial" w:cs="Arial"/>
          <w:sz w:val="24"/>
        </w:rPr>
        <w:t xml:space="preserve"> dentro do </w:t>
      </w:r>
      <w:proofErr w:type="spellStart"/>
      <w:r w:rsidR="0000484B">
        <w:rPr>
          <w:rFonts w:ascii="Arial" w:hAnsi="Arial" w:cs="Arial"/>
          <w:sz w:val="24"/>
        </w:rPr>
        <w:t>InteropFrame</w:t>
      </w:r>
      <w:proofErr w:type="spellEnd"/>
      <w:r w:rsidR="00A07128">
        <w:rPr>
          <w:rFonts w:ascii="Arial" w:hAnsi="Arial" w:cs="Arial"/>
          <w:sz w:val="24"/>
        </w:rPr>
        <w:t>.</w:t>
      </w:r>
    </w:p>
    <w:p w:rsidR="00A07128" w:rsidRPr="00A07128" w:rsidRDefault="00A07128" w:rsidP="0000484B">
      <w:pPr>
        <w:spacing w:line="360" w:lineRule="auto"/>
        <w:jc w:val="both"/>
        <w:rPr>
          <w:sz w:val="24"/>
        </w:rPr>
      </w:pPr>
      <w:r>
        <w:rPr>
          <w:rFonts w:ascii="Arial" w:hAnsi="Arial" w:cs="Arial"/>
          <w:sz w:val="24"/>
        </w:rPr>
        <w:tab/>
        <w:t xml:space="preserve">Após a portabilidade do </w:t>
      </w:r>
      <w:proofErr w:type="spellStart"/>
      <w:r>
        <w:rPr>
          <w:rFonts w:ascii="Arial" w:hAnsi="Arial" w:cs="Arial"/>
          <w:sz w:val="24"/>
        </w:rPr>
        <w:t>InteropFrame</w:t>
      </w:r>
      <w:proofErr w:type="spellEnd"/>
      <w:r>
        <w:rPr>
          <w:rFonts w:ascii="Arial" w:hAnsi="Arial" w:cs="Arial"/>
          <w:sz w:val="24"/>
        </w:rPr>
        <w:t xml:space="preserve"> para a plataforma </w:t>
      </w:r>
      <w:proofErr w:type="spellStart"/>
      <w:r>
        <w:rPr>
          <w:rFonts w:ascii="Arial" w:hAnsi="Arial" w:cs="Arial"/>
          <w:sz w:val="24"/>
        </w:rPr>
        <w:t>OSGi</w:t>
      </w:r>
      <w:proofErr w:type="spellEnd"/>
      <w:r>
        <w:rPr>
          <w:rFonts w:ascii="Arial" w:hAnsi="Arial" w:cs="Arial"/>
          <w:sz w:val="24"/>
        </w:rPr>
        <w:t xml:space="preserve">, será criado um novo plug-in para que o </w:t>
      </w:r>
      <w:r>
        <w:rPr>
          <w:rFonts w:ascii="Arial" w:hAnsi="Arial" w:cs="Arial"/>
          <w:i/>
          <w:sz w:val="24"/>
        </w:rPr>
        <w:t>framework</w:t>
      </w:r>
      <w:r>
        <w:rPr>
          <w:rFonts w:ascii="Arial" w:hAnsi="Arial" w:cs="Arial"/>
          <w:sz w:val="24"/>
        </w:rPr>
        <w:t xml:space="preserve"> passe a suportar o </w:t>
      </w:r>
      <w:proofErr w:type="spellStart"/>
      <w:r>
        <w:rPr>
          <w:rFonts w:ascii="Arial" w:hAnsi="Arial" w:cs="Arial"/>
          <w:sz w:val="24"/>
        </w:rPr>
        <w:t>OSGi</w:t>
      </w:r>
      <w:proofErr w:type="spellEnd"/>
      <w:r>
        <w:rPr>
          <w:rFonts w:ascii="Arial" w:hAnsi="Arial" w:cs="Arial"/>
          <w:sz w:val="24"/>
        </w:rPr>
        <w:t xml:space="preserve"> como um modelo de componentes </w:t>
      </w:r>
      <w:proofErr w:type="spellStart"/>
      <w:r>
        <w:rPr>
          <w:rFonts w:ascii="Arial" w:hAnsi="Arial" w:cs="Arial"/>
          <w:sz w:val="24"/>
        </w:rPr>
        <w:t>interoperável</w:t>
      </w:r>
      <w:proofErr w:type="spellEnd"/>
      <w:r>
        <w:rPr>
          <w:rFonts w:ascii="Arial" w:hAnsi="Arial" w:cs="Arial"/>
          <w:sz w:val="24"/>
        </w:rPr>
        <w:t xml:space="preserve"> com os já existentes (</w:t>
      </w:r>
      <w:proofErr w:type="spellStart"/>
      <w:r>
        <w:rPr>
          <w:rFonts w:ascii="Arial" w:hAnsi="Arial" w:cs="Arial"/>
          <w:sz w:val="24"/>
        </w:rPr>
        <w:t>OpenCOM</w:t>
      </w:r>
      <w:proofErr w:type="spellEnd"/>
      <w:r>
        <w:rPr>
          <w:rFonts w:ascii="Arial" w:hAnsi="Arial" w:cs="Arial"/>
          <w:sz w:val="24"/>
        </w:rPr>
        <w:t xml:space="preserve"> e Fractal). Essa proposta tem como objetivo avaliar o processo de desenvolvimento de um novo plug-in de modelo de componentes.</w:t>
      </w:r>
    </w:p>
    <w:sectPr w:rsidR="00A07128" w:rsidRPr="00A07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8E"/>
    <w:rsid w:val="0000484B"/>
    <w:rsid w:val="00005D4F"/>
    <w:rsid w:val="00045DC8"/>
    <w:rsid w:val="000E40B6"/>
    <w:rsid w:val="000F47C4"/>
    <w:rsid w:val="00161145"/>
    <w:rsid w:val="001A22F2"/>
    <w:rsid w:val="001E3D43"/>
    <w:rsid w:val="003D4330"/>
    <w:rsid w:val="0045364A"/>
    <w:rsid w:val="00457C0D"/>
    <w:rsid w:val="00470DCA"/>
    <w:rsid w:val="00474068"/>
    <w:rsid w:val="005D1419"/>
    <w:rsid w:val="006110E9"/>
    <w:rsid w:val="006E4489"/>
    <w:rsid w:val="00702F56"/>
    <w:rsid w:val="008036BC"/>
    <w:rsid w:val="0080639F"/>
    <w:rsid w:val="00814218"/>
    <w:rsid w:val="00900185"/>
    <w:rsid w:val="00992C8E"/>
    <w:rsid w:val="0099326A"/>
    <w:rsid w:val="00A07128"/>
    <w:rsid w:val="00BA741E"/>
    <w:rsid w:val="00BD5A3C"/>
    <w:rsid w:val="00CC5D01"/>
    <w:rsid w:val="00DE1C89"/>
    <w:rsid w:val="00E059C6"/>
    <w:rsid w:val="00E13399"/>
    <w:rsid w:val="00F37399"/>
    <w:rsid w:val="00F42325"/>
    <w:rsid w:val="00F56E4E"/>
    <w:rsid w:val="00F7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263FF-60A2-41AF-955A-378713F0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C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6196</TotalTime>
  <Pages>7</Pages>
  <Words>1644</Words>
  <Characters>8882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Carvalho</dc:creator>
  <cp:keywords/>
  <dc:description/>
  <cp:lastModifiedBy>Felipe Carvalho</cp:lastModifiedBy>
  <cp:revision>10</cp:revision>
  <dcterms:created xsi:type="dcterms:W3CDTF">2014-05-27T15:17:00Z</dcterms:created>
  <dcterms:modified xsi:type="dcterms:W3CDTF">2014-06-05T15:20:00Z</dcterms:modified>
</cp:coreProperties>
</file>