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9483" w14:textId="77777777" w:rsidR="004346E5" w:rsidRDefault="00F83229" w:rsidP="00FF6FD7">
      <w:pPr>
        <w:spacing w:before="77" w:line="360" w:lineRule="auto"/>
        <w:ind w:left="467" w:right="343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NACIONAL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CRISTÓBAL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HUAMANGA FACULTAD DE INGENIERÍA DE MINAS, GEOLOGÍA Y CIVIL ESCUELA PROFESIONAL DE INGENIERÍA DE SISTEMAS</w:t>
      </w:r>
    </w:p>
    <w:p w14:paraId="006129EE" w14:textId="77777777" w:rsidR="004346E5" w:rsidRPr="003D2888" w:rsidRDefault="00F83229" w:rsidP="003D2888">
      <w:pPr>
        <w:pStyle w:val="Textoindependiente"/>
        <w:spacing w:before="21" w:line="36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4F9CDB5" wp14:editId="7E553D64">
            <wp:simplePos x="0" y="0"/>
            <wp:positionH relativeFrom="page">
              <wp:posOffset>2779109</wp:posOffset>
            </wp:positionH>
            <wp:positionV relativeFrom="paragraph">
              <wp:posOffset>175163</wp:posOffset>
            </wp:positionV>
            <wp:extent cx="2207775" cy="2977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775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235C0" w14:textId="77777777" w:rsidR="004346E5" w:rsidRDefault="004346E5" w:rsidP="00FF6FD7">
      <w:pPr>
        <w:pStyle w:val="Textoindependiente"/>
        <w:spacing w:before="74" w:line="360" w:lineRule="auto"/>
        <w:ind w:left="0" w:firstLine="0"/>
        <w:rPr>
          <w:b/>
        </w:rPr>
      </w:pPr>
    </w:p>
    <w:p w14:paraId="4624D99F" w14:textId="77777777" w:rsidR="004346E5" w:rsidRDefault="00F83229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Multisede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Citas y Control de Ventas en Salones de Belleza (AnyColor Salón)</w:t>
      </w:r>
    </w:p>
    <w:p w14:paraId="0EBD8CF2" w14:textId="77777777" w:rsidR="004346E5" w:rsidRDefault="00F83229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Versión 2 · 3 de octubre de 2026</w:t>
      </w:r>
    </w:p>
    <w:p w14:paraId="18D4CDC6" w14:textId="77777777" w:rsidR="004346E5" w:rsidRDefault="00F83229" w:rsidP="003D2888">
      <w:pPr>
        <w:spacing w:line="360" w:lineRule="auto"/>
        <w:ind w:right="278"/>
        <w:jc w:val="center"/>
        <w:rPr>
          <w:b/>
          <w:sz w:val="24"/>
        </w:rPr>
      </w:pPr>
      <w:r>
        <w:rPr>
          <w:b/>
          <w:spacing w:val="-2"/>
          <w:sz w:val="24"/>
        </w:rPr>
        <w:t>Asignatura:</w:t>
      </w:r>
    </w:p>
    <w:p w14:paraId="36E6DEB3" w14:textId="77777777" w:rsidR="004346E5" w:rsidRDefault="00F83229" w:rsidP="003D2888">
      <w:pPr>
        <w:pStyle w:val="Textoindependiente"/>
        <w:spacing w:before="276" w:line="360" w:lineRule="auto"/>
        <w:ind w:left="0" w:right="283" w:firstLine="0"/>
        <w:jc w:val="center"/>
      </w:pPr>
      <w:r>
        <w:rPr>
          <w:color w:val="202429"/>
          <w:shd w:val="clear" w:color="auto" w:fill="F9F8FB"/>
        </w:rPr>
        <w:t>ARQUITECTURA</w:t>
      </w:r>
      <w:r>
        <w:rPr>
          <w:color w:val="202429"/>
          <w:spacing w:val="-2"/>
          <w:shd w:val="clear" w:color="auto" w:fill="F9F8FB"/>
        </w:rPr>
        <w:t xml:space="preserve"> </w:t>
      </w:r>
      <w:r>
        <w:rPr>
          <w:color w:val="202429"/>
          <w:shd w:val="clear" w:color="auto" w:fill="F9F8FB"/>
        </w:rPr>
        <w:t>DE</w:t>
      </w:r>
      <w:r>
        <w:rPr>
          <w:color w:val="202429"/>
          <w:spacing w:val="-2"/>
          <w:shd w:val="clear" w:color="auto" w:fill="F9F8FB"/>
        </w:rPr>
        <w:t xml:space="preserve"> SOFTWARE</w:t>
      </w:r>
    </w:p>
    <w:p w14:paraId="51FA5497" w14:textId="77777777" w:rsidR="004346E5" w:rsidRPr="003D2888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Docente:</w:t>
      </w:r>
    </w:p>
    <w:p w14:paraId="0B8BFD59" w14:textId="77777777" w:rsidR="004346E5" w:rsidRDefault="00F83229" w:rsidP="003D2888">
      <w:pPr>
        <w:spacing w:line="360" w:lineRule="auto"/>
        <w:jc w:val="center"/>
      </w:pPr>
      <w:r>
        <w:t>ZAPATA</w:t>
      </w:r>
      <w:r>
        <w:rPr>
          <w:spacing w:val="-1"/>
        </w:rPr>
        <w:t xml:space="preserve"> </w:t>
      </w:r>
      <w:r>
        <w:t>CASAVERDE, Richard</w:t>
      </w:r>
    </w:p>
    <w:p w14:paraId="148306AB" w14:textId="77777777" w:rsidR="004346E5" w:rsidRPr="003D2888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Estudiante:</w:t>
      </w:r>
    </w:p>
    <w:p w14:paraId="01A37E9B" w14:textId="77777777" w:rsidR="004346E5" w:rsidRDefault="00F83229" w:rsidP="003D2888">
      <w:pPr>
        <w:spacing w:line="360" w:lineRule="auto"/>
        <w:jc w:val="center"/>
      </w:pPr>
      <w:r>
        <w:t>CONDE CAYLLAHUA, Andy Rodrigo</w:t>
      </w:r>
    </w:p>
    <w:p w14:paraId="783CA16C" w14:textId="77777777" w:rsidR="004346E5" w:rsidRPr="00FF6FD7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Ayacucho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>-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 xml:space="preserve">Perú </w:t>
      </w:r>
      <w:r w:rsidRPr="00FF6FD7">
        <w:rPr>
          <w:b/>
          <w:bCs/>
          <w:spacing w:val="-4"/>
        </w:rPr>
        <w:t>2026</w:t>
      </w:r>
    </w:p>
    <w:p w14:paraId="4909B761" w14:textId="77777777" w:rsidR="004346E5" w:rsidRDefault="004346E5" w:rsidP="00FF6FD7">
      <w:pPr>
        <w:pStyle w:val="Ttulo1"/>
        <w:sectPr w:rsidR="004346E5">
          <w:type w:val="continuous"/>
          <w:pgSz w:w="11910" w:h="16840"/>
          <w:pgMar w:top="1320" w:right="1417" w:bottom="280" w:left="1700" w:header="720" w:footer="720" w:gutter="0"/>
          <w:cols w:space="720"/>
        </w:sectPr>
      </w:pPr>
    </w:p>
    <w:p w14:paraId="14CCCF18" w14:textId="77777777" w:rsidR="004346E5" w:rsidRPr="0059479C" w:rsidRDefault="0059479C" w:rsidP="00FF6FD7">
      <w:pPr>
        <w:spacing w:before="60" w:line="360" w:lineRule="auto"/>
        <w:ind w:left="2" w:right="366"/>
        <w:rPr>
          <w:b/>
          <w:sz w:val="32"/>
          <w:szCs w:val="20"/>
        </w:rPr>
      </w:pPr>
      <w:r w:rsidRPr="0059479C">
        <w:rPr>
          <w:b/>
          <w:sz w:val="32"/>
          <w:szCs w:val="20"/>
        </w:rPr>
        <w:lastRenderedPageBreak/>
        <w:t>IMPLEMENTACIÓN DEL SISTEMA WEB MULTISEDE PARA LA GESTIÓN OPERATIVA, RESERVA CONCURRENTE DE CITAS Y CONTROL DE VENTAS EN SALONES DE BELLEZA (ANYCOLOR SALÓN)</w:t>
      </w:r>
    </w:p>
    <w:p w14:paraId="103190CE" w14:textId="77777777" w:rsidR="004346E5" w:rsidRPr="00FF6FD7" w:rsidRDefault="00F83229" w:rsidP="00FF6FD7">
      <w:pPr>
        <w:pStyle w:val="Ttulo1"/>
      </w:pPr>
      <w:r w:rsidRPr="00FF6FD7">
        <w:t>Requerimientos del Sistema</w:t>
      </w:r>
    </w:p>
    <w:p w14:paraId="588CF471" w14:textId="77777777" w:rsidR="004346E5" w:rsidRDefault="00F83229" w:rsidP="00FF6FD7">
      <w:pPr>
        <w:pStyle w:val="Textoindependiente"/>
        <w:spacing w:before="137" w:after="3" w:line="360" w:lineRule="auto"/>
        <w:ind w:left="2" w:right="366" w:firstLine="0"/>
      </w:pPr>
      <w:r>
        <w:t>En función del análisis inicial del caso de estudio se identifican los siguientes requerimientos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citas concurrentes, control de ventas, inventario multisede y comisiones de personal, considerando un crecimiento progresivo de usuarios, sedes y transacciones </w:t>
      </w:r>
      <w:r>
        <w:rPr>
          <w:spacing w:val="-2"/>
        </w:rPr>
        <w:t>concurrentes:</w:t>
      </w: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07CFF83C" w14:textId="77777777">
        <w:trPr>
          <w:trHeight w:val="472"/>
        </w:trPr>
        <w:tc>
          <w:tcPr>
            <w:tcW w:w="1411" w:type="dxa"/>
          </w:tcPr>
          <w:p w14:paraId="328A8970" w14:textId="77777777" w:rsidR="004346E5" w:rsidRDefault="00F83229" w:rsidP="00FF6FD7">
            <w:pPr>
              <w:pStyle w:val="TableParagraph"/>
              <w:spacing w:before="27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Proceso</w:t>
            </w:r>
          </w:p>
        </w:tc>
        <w:tc>
          <w:tcPr>
            <w:tcW w:w="7079" w:type="dxa"/>
          </w:tcPr>
          <w:p w14:paraId="07C7673B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</w:t>
            </w:r>
          </w:p>
        </w:tc>
      </w:tr>
      <w:tr w:rsidR="004346E5" w14:paraId="7E2A7818" w14:textId="77777777">
        <w:trPr>
          <w:trHeight w:val="887"/>
        </w:trPr>
        <w:tc>
          <w:tcPr>
            <w:tcW w:w="1411" w:type="dxa"/>
            <w:vMerge w:val="restart"/>
          </w:tcPr>
          <w:p w14:paraId="5072D94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07786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6A3C76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426E55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339D3F6" w14:textId="77777777" w:rsidR="004346E5" w:rsidRDefault="004346E5" w:rsidP="00FF6FD7">
            <w:pPr>
              <w:pStyle w:val="TableParagraph"/>
              <w:spacing w:before="248" w:line="360" w:lineRule="auto"/>
              <w:ind w:left="0"/>
              <w:rPr>
                <w:sz w:val="24"/>
              </w:rPr>
            </w:pPr>
          </w:p>
          <w:p w14:paraId="3C856088" w14:textId="77777777" w:rsidR="004346E5" w:rsidRDefault="00F83229" w:rsidP="00FF6FD7">
            <w:pPr>
              <w:pStyle w:val="TableParagraph"/>
              <w:spacing w:before="1" w:line="360" w:lineRule="auto"/>
              <w:ind w:right="316"/>
              <w:jc w:val="both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usuarios y </w:t>
            </w:r>
            <w:r>
              <w:rPr>
                <w:spacing w:val="-2"/>
                <w:sz w:val="24"/>
              </w:rPr>
              <w:t>accesos</w:t>
            </w:r>
          </w:p>
        </w:tc>
        <w:tc>
          <w:tcPr>
            <w:tcW w:w="7079" w:type="dxa"/>
          </w:tcPr>
          <w:p w14:paraId="63D504EA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acceso de clientas, estilistas, cajeros y administradores.</w:t>
            </w:r>
          </w:p>
        </w:tc>
      </w:tr>
      <w:tr w:rsidR="004346E5" w14:paraId="176E120B" w14:textId="77777777">
        <w:trPr>
          <w:trHeight w:val="890"/>
        </w:trPr>
        <w:tc>
          <w:tcPr>
            <w:tcW w:w="1411" w:type="dxa"/>
            <w:vMerge/>
            <w:tcBorders>
              <w:top w:val="nil"/>
            </w:tcBorders>
          </w:tcPr>
          <w:p w14:paraId="3E4E30E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8B79F7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responsabilidades bajo un esquema RBAC estricto.</w:t>
            </w:r>
          </w:p>
        </w:tc>
      </w:tr>
      <w:tr w:rsidR="004346E5" w14:paraId="2AB566DC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74B6FA1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AA58393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perfiles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información comercial, personal asignado y estaciones de trabajo.</w:t>
            </w:r>
          </w:p>
        </w:tc>
      </w:tr>
      <w:tr w:rsidR="004346E5" w14:paraId="779A55C4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0C37D23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487C4EB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suspender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reactivar cuentas de colaboradores según las reglas del negocio.</w:t>
            </w:r>
          </w:p>
        </w:tc>
      </w:tr>
      <w:tr w:rsidR="004346E5" w14:paraId="1EA8E26A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76D93DB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07212C30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quedar registradas para fines de auditoría.</w:t>
            </w:r>
          </w:p>
        </w:tc>
      </w:tr>
      <w:tr w:rsidR="004346E5" w14:paraId="25EDEBC0" w14:textId="77777777">
        <w:trPr>
          <w:trHeight w:val="890"/>
        </w:trPr>
        <w:tc>
          <w:tcPr>
            <w:tcW w:w="1411" w:type="dxa"/>
            <w:vMerge w:val="restart"/>
          </w:tcPr>
          <w:p w14:paraId="5002C01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4902C6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A04B43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182E71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5E93FD8" w14:textId="77777777" w:rsidR="004346E5" w:rsidRDefault="004346E5" w:rsidP="00FF6FD7">
            <w:pPr>
              <w:pStyle w:val="TableParagraph"/>
              <w:spacing w:before="4" w:line="360" w:lineRule="auto"/>
              <w:ind w:left="0"/>
              <w:rPr>
                <w:sz w:val="24"/>
              </w:rPr>
            </w:pPr>
          </w:p>
          <w:p w14:paraId="5043020E" w14:textId="77777777" w:rsidR="004346E5" w:rsidRDefault="00F83229" w:rsidP="00FF6FD7">
            <w:pPr>
              <w:pStyle w:val="TableParagraph"/>
              <w:spacing w:before="0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7079" w:type="dxa"/>
          </w:tcPr>
          <w:p w14:paraId="35B2C2F4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desactivar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 organizar servicios de belleza y productos cosméticos.</w:t>
            </w:r>
          </w:p>
        </w:tc>
      </w:tr>
      <w:tr w:rsidR="004346E5" w14:paraId="439E2DAC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379E7D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66BEDFD7" w14:textId="77777777" w:rsidR="004346E5" w:rsidRDefault="00F83229" w:rsidP="00FF6FD7">
            <w:pPr>
              <w:pStyle w:val="TableParagraph"/>
              <w:spacing w:before="27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 servicios deberán soportar categorías, duración estimada en minutos,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requeridos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habilitados.</w:t>
            </w:r>
          </w:p>
        </w:tc>
      </w:tr>
      <w:tr w:rsidR="004346E5" w14:paraId="0476173E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264AEEE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3BC28CD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explorar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categorías,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 especialistas y filtros de búsqueda.</w:t>
            </w:r>
          </w:p>
        </w:tc>
      </w:tr>
      <w:tr w:rsidR="004346E5" w14:paraId="19C166DA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4166660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065502C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estilista para asegurar la correcta liquidación operativa.</w:t>
            </w:r>
          </w:p>
        </w:tc>
      </w:tr>
    </w:tbl>
    <w:p w14:paraId="2B937BE2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pgSz w:w="11910" w:h="16840"/>
          <w:pgMar w:top="1340" w:right="1417" w:bottom="1815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1C3C5420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459E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D3BA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 imágenes de referencia de cortes y estilos deberán almacenarse en 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almacenamiento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objetos,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evitando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sobrecargar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 de datos transaccional.</w:t>
            </w:r>
          </w:p>
        </w:tc>
      </w:tr>
      <w:tr w:rsidR="004346E5" w14:paraId="715D7BE5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4030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AA4EE3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454C46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2FF4AE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6E9758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54FA92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C19B5A1" w14:textId="77777777" w:rsidR="004346E5" w:rsidRDefault="004346E5" w:rsidP="00FF6FD7">
            <w:pPr>
              <w:pStyle w:val="TableParagraph"/>
              <w:spacing w:before="112" w:line="360" w:lineRule="auto"/>
              <w:ind w:left="0"/>
              <w:rPr>
                <w:sz w:val="24"/>
              </w:rPr>
            </w:pPr>
          </w:p>
          <w:p w14:paraId="4159C79E" w14:textId="77777777" w:rsidR="004346E5" w:rsidRDefault="00F83229" w:rsidP="00FF6FD7">
            <w:pPr>
              <w:pStyle w:val="TableParagraph"/>
              <w:spacing w:before="0" w:line="360" w:lineRule="auto"/>
              <w:ind w:right="3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r>
              <w:rPr>
                <w:sz w:val="24"/>
              </w:rPr>
              <w:t>por sede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BC1F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reventa y de insumos técnicos (tintes, oxidantes) por cada sede.</w:t>
            </w:r>
          </w:p>
        </w:tc>
      </w:tr>
      <w:tr w:rsidR="004346E5" w14:paraId="4B9AEE6D" w14:textId="77777777">
        <w:trPr>
          <w:trHeight w:val="1303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6E57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F02C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asociada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tinte deberá ejecutarse de forma transaccional para evitar </w:t>
            </w:r>
            <w:r>
              <w:rPr>
                <w:spacing w:val="-2"/>
                <w:sz w:val="24"/>
              </w:rPr>
              <w:t>inconsistencias.</w:t>
            </w:r>
          </w:p>
        </w:tc>
      </w:tr>
      <w:tr w:rsidR="004346E5" w14:paraId="253FAB19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9ACC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63EB0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encargado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motivo, soporte y responsable.</w:t>
            </w:r>
          </w:p>
        </w:tc>
      </w:tr>
      <w:tr w:rsidR="004346E5" w14:paraId="34FDFA86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3AAA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6E14C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stock bajo o agotado.</w:t>
            </w:r>
          </w:p>
        </w:tc>
      </w:tr>
      <w:tr w:rsidR="004346E5" w14:paraId="1EE2480D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BF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8820E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histórica </w:t>
            </w:r>
            <w:r>
              <w:rPr>
                <w:spacing w:val="-2"/>
                <w:sz w:val="24"/>
              </w:rPr>
              <w:t>completa.</w:t>
            </w:r>
          </w:p>
        </w:tc>
      </w:tr>
      <w:tr w:rsidR="004346E5" w14:paraId="3F58E62A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2E30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FC684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F38178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5EB32F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B0F0BE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48F635" w14:textId="77777777" w:rsidR="004346E5" w:rsidRDefault="004346E5" w:rsidP="00FF6FD7">
            <w:pPr>
              <w:pStyle w:val="TableParagraph"/>
              <w:spacing w:before="179" w:line="360" w:lineRule="auto"/>
              <w:ind w:left="0"/>
              <w:rPr>
                <w:sz w:val="24"/>
              </w:rPr>
            </w:pPr>
          </w:p>
          <w:p w14:paraId="391A462A" w14:textId="77777777" w:rsidR="004346E5" w:rsidRDefault="00F83229" w:rsidP="00FF6FD7">
            <w:pPr>
              <w:pStyle w:val="TableParagraph"/>
              <w:spacing w:before="0" w:line="360" w:lineRule="auto"/>
              <w:ind w:right="459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citas 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9D4A" w14:textId="77777777" w:rsidR="004346E5" w:rsidRDefault="00F83229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horario libre desde su terminal web o móvil.</w:t>
            </w:r>
          </w:p>
        </w:tc>
      </w:tr>
      <w:tr w:rsidR="004346E5" w14:paraId="38AFDF4B" w14:textId="77777777">
        <w:trPr>
          <w:trHeight w:val="1302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2C1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B3EAA" w14:textId="77777777" w:rsidR="004346E5" w:rsidRDefault="00F83229" w:rsidP="00FF6FD7">
            <w:pPr>
              <w:pStyle w:val="TableParagraph"/>
              <w:spacing w:line="360" w:lineRule="auto"/>
              <w:ind w:left="43" w:right="375"/>
              <w:jc w:val="both"/>
              <w:rPr>
                <w:sz w:val="24"/>
              </w:rPr>
            </w:pPr>
            <w:r>
              <w:rPr>
                <w:sz w:val="24"/>
              </w:rPr>
              <w:t>El sistema deberá validar disponibilidad en tiempo real y ejecutar un bloqueo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sillón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impedir choques de citas concurrentes.</w:t>
            </w:r>
          </w:p>
        </w:tc>
      </w:tr>
      <w:tr w:rsidR="004346E5" w14:paraId="535ED2FF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60A6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ACAB2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reserva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actualizará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 estilista y notificará a recepción.</w:t>
            </w:r>
          </w:p>
        </w:tc>
      </w:tr>
      <w:tr w:rsidR="004346E5" w14:paraId="1871A414" w14:textId="77777777">
        <w:trPr>
          <w:trHeight w:val="888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73A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A08A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cita: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pendiente,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confirmada,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atención, finalizada o cancelada.</w:t>
            </w:r>
          </w:p>
        </w:tc>
      </w:tr>
      <w:tr w:rsidR="004346E5" w14:paraId="0E5AC0E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53DA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DC210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visualizarán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agenda que les corresponda según su perfil.</w:t>
            </w:r>
          </w:p>
        </w:tc>
      </w:tr>
      <w:tr w:rsidR="004346E5" w14:paraId="4CF1D289" w14:textId="77777777">
        <w:trPr>
          <w:trHeight w:val="889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E0C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67BB64" w14:textId="77777777" w:rsidR="004346E5" w:rsidRDefault="004346E5" w:rsidP="00FF6FD7">
            <w:pPr>
              <w:pStyle w:val="TableParagraph"/>
              <w:spacing w:before="174" w:line="360" w:lineRule="auto"/>
              <w:ind w:left="0"/>
              <w:rPr>
                <w:sz w:val="24"/>
              </w:rPr>
            </w:pPr>
          </w:p>
          <w:p w14:paraId="178CB788" w14:textId="77777777" w:rsidR="004346E5" w:rsidRDefault="00F83229" w:rsidP="00FF6FD7">
            <w:pPr>
              <w:pStyle w:val="TableParagraph"/>
              <w:spacing w:before="0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Punto de venta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caja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9ABD5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cajero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 interfaz de despacho rápido.</w:t>
            </w:r>
          </w:p>
        </w:tc>
      </w:tr>
      <w:tr w:rsidR="004346E5" w14:paraId="010080E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6A88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C76A6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ingresos,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 cierre de caja diaria por sede.</w:t>
            </w:r>
          </w:p>
        </w:tc>
      </w:tr>
      <w:tr w:rsidR="004346E5" w14:paraId="762308F7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E7D35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618D2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admitirán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(Efectivo,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Tarjeta,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Yape/Plin) con validación de operaciones idempotentes.</w:t>
            </w:r>
          </w:p>
        </w:tc>
      </w:tr>
    </w:tbl>
    <w:p w14:paraId="391BD7A1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914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703FA877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C048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2628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 sistema emitirá comprobantes y tickets térmicos de venta almacenando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retener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bancarios </w:t>
            </w:r>
            <w:r>
              <w:rPr>
                <w:spacing w:val="-2"/>
                <w:sz w:val="24"/>
              </w:rPr>
              <w:t>sensibles.</w:t>
            </w:r>
          </w:p>
        </w:tc>
      </w:tr>
      <w:tr w:rsidR="004346E5" w14:paraId="01D266B3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ED89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136E58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21138E0" w14:textId="77777777" w:rsidR="004346E5" w:rsidRDefault="004346E5" w:rsidP="00FF6FD7">
            <w:pPr>
              <w:pStyle w:val="TableParagraph"/>
              <w:spacing w:before="104" w:line="360" w:lineRule="auto"/>
              <w:ind w:left="0"/>
              <w:rPr>
                <w:sz w:val="24"/>
              </w:rPr>
            </w:pPr>
          </w:p>
          <w:p w14:paraId="59BFBD5F" w14:textId="77777777" w:rsidR="004346E5" w:rsidRDefault="00F83229" w:rsidP="00FF6FD7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0BC3E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diaria,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descansos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cada </w:t>
            </w:r>
            <w:r>
              <w:rPr>
                <w:spacing w:val="-2"/>
                <w:sz w:val="24"/>
              </w:rPr>
              <w:t>colaborador.</w:t>
            </w:r>
          </w:p>
        </w:tc>
      </w:tr>
      <w:tr w:rsidR="004346E5" w14:paraId="1644C257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AA22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B1300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 servicio terminado según el porcentaje contractual del estilista.</w:t>
            </w:r>
          </w:p>
        </w:tc>
      </w:tr>
      <w:tr w:rsidR="004346E5" w14:paraId="43583BDB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473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7F67F" w14:textId="77777777" w:rsidR="004346E5" w:rsidRDefault="00F83229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 día y el acumulado de comisiones del mes.</w:t>
            </w:r>
          </w:p>
        </w:tc>
      </w:tr>
      <w:tr w:rsidR="004346E5" w14:paraId="03C6C742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D129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9BF9A2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68A9054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CCFDA82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CFE679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6D91F29" w14:textId="77777777" w:rsidR="004346E5" w:rsidRDefault="004346E5" w:rsidP="00FF6FD7">
            <w:pPr>
              <w:pStyle w:val="TableParagraph"/>
              <w:spacing w:before="178" w:line="360" w:lineRule="auto"/>
              <w:ind w:left="0"/>
              <w:rPr>
                <w:sz w:val="24"/>
              </w:rPr>
            </w:pPr>
          </w:p>
          <w:p w14:paraId="028D6C4C" w14:textId="77777777" w:rsidR="004346E5" w:rsidRDefault="00F83229" w:rsidP="00FF6FD7">
            <w:pPr>
              <w:pStyle w:val="TableParagraph"/>
              <w:spacing w:before="1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Informes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analítica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05197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diarios,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atenciones realizadas, servicios populares y consumo de stock.</w:t>
            </w:r>
          </w:p>
        </w:tc>
      </w:tr>
      <w:tr w:rsidR="004346E5" w14:paraId="3A5D597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6D8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E349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accederán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 propio local.</w:t>
            </w:r>
          </w:p>
        </w:tc>
      </w:tr>
      <w:tr w:rsidR="004346E5" w14:paraId="1826AD9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ECE87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5DAC6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SuperAdmin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consolidados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comparativos entre sedes.</w:t>
            </w:r>
          </w:p>
        </w:tc>
      </w:tr>
      <w:tr w:rsidR="004346E5" w14:paraId="01551EE0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DE3D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066B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como CSV o Excel.</w:t>
            </w:r>
          </w:p>
        </w:tc>
      </w:tr>
      <w:tr w:rsidR="004346E5" w14:paraId="0F3E00F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2F5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B371C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analítica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evolucionar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estructuras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 Intelligence sin comprometer la base transaccional.</w:t>
            </w:r>
          </w:p>
        </w:tc>
      </w:tr>
      <w:tr w:rsidR="004346E5" w14:paraId="63A93208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6FA3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EAAC41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831563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7C6185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A05B4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3DBA4C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C4DB0F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8B2741" w14:textId="77777777" w:rsidR="004346E5" w:rsidRDefault="004346E5" w:rsidP="00FF6FD7">
            <w:pPr>
              <w:pStyle w:val="TableParagraph"/>
              <w:spacing w:before="78" w:line="360" w:lineRule="auto"/>
              <w:ind w:left="0"/>
              <w:rPr>
                <w:sz w:val="24"/>
              </w:rPr>
            </w:pPr>
          </w:p>
          <w:p w14:paraId="246DF0E9" w14:textId="77777777" w:rsidR="004346E5" w:rsidRDefault="00F83229" w:rsidP="00FF6FD7">
            <w:pPr>
              <w:pStyle w:val="TableParagraph"/>
              <w:spacing w:before="1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DDB5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navegadores modernos en computadoras, tablets y teléfonos.</w:t>
            </w:r>
          </w:p>
        </w:tc>
      </w:tr>
      <w:tr w:rsidR="004346E5" w14:paraId="2EE90BC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14F7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A463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 arquitectura deberá ser modular y escalable horizontalmente para soportar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10,000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concurrentes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rediseño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estructural.</w:t>
            </w:r>
          </w:p>
        </w:tc>
      </w:tr>
      <w:tr w:rsidR="004346E5" w14:paraId="673D6323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4E83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84E7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externas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obligatorio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 credenciales deberán almacenarse con hashing seguro.</w:t>
            </w:r>
          </w:p>
        </w:tc>
      </w:tr>
      <w:tr w:rsidR="004346E5" w14:paraId="442DDF1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1320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8D0C4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procedimientos de respaldo periódico.</w:t>
            </w:r>
          </w:p>
        </w:tc>
      </w:tr>
      <w:tr w:rsidR="004346E5" w14:paraId="71D7DC6D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396A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7215F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incorporará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indexación para resolver lecturas de catálogo y turnos en menos de 200 ms.</w:t>
            </w:r>
          </w:p>
        </w:tc>
      </w:tr>
      <w:tr w:rsidR="004346E5" w14:paraId="1833279B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0342B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DFEC2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plataforma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contemplará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monitoreo,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centralizado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métricas técnicas para su diagnóstico continuo.</w:t>
            </w:r>
          </w:p>
        </w:tc>
      </w:tr>
    </w:tbl>
    <w:p w14:paraId="7D831D17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29FFF142" w14:textId="77777777" w:rsidR="004346E5" w:rsidRPr="00FF6FD7" w:rsidRDefault="00F83229" w:rsidP="00FF6FD7">
      <w:pPr>
        <w:pStyle w:val="Ttulo1"/>
      </w:pPr>
      <w:r w:rsidRPr="00FF6FD7">
        <w:lastRenderedPageBreak/>
        <w:t>Alcance del Proyecto</w:t>
      </w:r>
    </w:p>
    <w:p w14:paraId="5AD73071" w14:textId="77777777" w:rsidR="004346E5" w:rsidRPr="00FF6FD7" w:rsidRDefault="00F83229" w:rsidP="00FF6FD7">
      <w:pPr>
        <w:pStyle w:val="Ttulo2"/>
      </w:pPr>
      <w:r w:rsidRPr="00FF6FD7">
        <w:t>Visión del Proyecto</w:t>
      </w:r>
    </w:p>
    <w:p w14:paraId="0C6A3320" w14:textId="77777777" w:rsidR="004346E5" w:rsidRDefault="00F83229" w:rsidP="00FF6FD7">
      <w:pPr>
        <w:pStyle w:val="Textoindependiente"/>
        <w:spacing w:before="137" w:line="360" w:lineRule="auto"/>
        <w:ind w:left="2" w:right="366" w:firstLine="0"/>
      </w:pPr>
      <w:r>
        <w:t>Proveer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integral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3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multisede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2"/>
        </w:rPr>
        <w:t xml:space="preserve"> </w:t>
      </w:r>
      <w:r>
        <w:t>gestionar de forma segura, modular y escalable las reservas concurrentes de citas, el punto de venta, inventario de insumos y comisiones de personal para salones de belleza, ofreciendo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clientas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fluida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 información confiable para la toma de decisiones estratégicas.</w:t>
      </w:r>
    </w:p>
    <w:p w14:paraId="6137FE75" w14:textId="77777777" w:rsidR="004346E5" w:rsidRDefault="00F83229" w:rsidP="00FF6FD7">
      <w:pPr>
        <w:pStyle w:val="Ttulo2"/>
      </w:pPr>
      <w:r>
        <w:t>Objetivos</w:t>
      </w:r>
    </w:p>
    <w:p w14:paraId="3C29B24F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Centralizar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operativa,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personal de múltiples sedes de salones de belleza.</w:t>
      </w:r>
    </w:p>
    <w:p w14:paraId="26AA5871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reserva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citas</w:t>
      </w:r>
      <w:r>
        <w:rPr>
          <w:spacing w:val="-3"/>
        </w:rPr>
        <w:t xml:space="preserve"> </w:t>
      </w:r>
      <w:r>
        <w:t>eliminando</w:t>
      </w:r>
      <w:r>
        <w:rPr>
          <w:spacing w:val="-3"/>
        </w:rPr>
        <w:t xml:space="preserve"> </w:t>
      </w:r>
      <w:r>
        <w:t>cruces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horario</w:t>
      </w:r>
      <w:r>
        <w:rPr>
          <w:spacing w:val="-3"/>
        </w:rPr>
        <w:t xml:space="preserve"> </w:t>
      </w:r>
      <w:r>
        <w:t>mediante bloqueos transaccionales concurrentes.</w:t>
      </w:r>
    </w:p>
    <w:p w14:paraId="700FB56C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Mantener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consistencia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insumos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caja</w:t>
      </w:r>
      <w:r>
        <w:rPr>
          <w:spacing w:val="-3"/>
        </w:rPr>
        <w:t xml:space="preserve"> </w:t>
      </w:r>
      <w:r>
        <w:t>diaria ante operaciones simultáneas.</w:t>
      </w:r>
    </w:p>
    <w:p w14:paraId="25AFF04A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Proveer</w:t>
      </w:r>
      <w:r>
        <w:rPr>
          <w:spacing w:val="-4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autenticación,</w:t>
      </w:r>
      <w:r>
        <w:rPr>
          <w:spacing w:val="-4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basada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y auditoría técnica.</w:t>
      </w:r>
    </w:p>
    <w:p w14:paraId="69A20AB1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liquidación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comisiones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estilista</w:t>
      </w:r>
      <w:r>
        <w:rPr>
          <w:spacing w:val="-1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 xml:space="preserve">servicios </w:t>
      </w:r>
      <w:r>
        <w:rPr>
          <w:spacing w:val="-2"/>
        </w:rPr>
        <w:t>atendidos.</w:t>
      </w:r>
    </w:p>
    <w:p w14:paraId="088110E8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Brindar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productividad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degradar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base transaccional.</w:t>
      </w:r>
    </w:p>
    <w:p w14:paraId="5A723745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Diseñar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desacoplada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escalable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nube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de integración progresiva a facturación externa y mensajería.</w:t>
      </w:r>
    </w:p>
    <w:p w14:paraId="6ABF4B99" w14:textId="77777777" w:rsidR="004346E5" w:rsidRPr="0059479C" w:rsidRDefault="00F83229" w:rsidP="00FF6FD7">
      <w:pPr>
        <w:pStyle w:val="Ttulo2"/>
      </w:pPr>
      <w:r>
        <w:t>Alcance</w:t>
      </w:r>
    </w:p>
    <w:p w14:paraId="47C41E40" w14:textId="77777777" w:rsidR="0059479C" w:rsidRDefault="0059479C" w:rsidP="00FF6FD7">
      <w:pPr>
        <w:pStyle w:val="Prrafodelista"/>
      </w:pPr>
      <w:r w:rsidRPr="0059479C">
        <w:t xml:space="preserve">Análisis, Diseño y Construcción del nuevo Sistema Web Multisede AnyColor Salón bajo una arquitectura modular y escalable.   </w:t>
      </w:r>
    </w:p>
    <w:p w14:paraId="49C945C8" w14:textId="77777777" w:rsidR="0059479C" w:rsidRDefault="0059479C" w:rsidP="00FF6FD7">
      <w:pPr>
        <w:pStyle w:val="Prrafodelista"/>
      </w:pPr>
      <w:r w:rsidRPr="0059479C">
        <w:t xml:space="preserve">Módulo de Usuarios y Accesos: Gestión de clientas, estilistas, cajeros, administradores, roles (RBAC) y control de sedes.   </w:t>
      </w:r>
    </w:p>
    <w:p w14:paraId="4986DCE7" w14:textId="77777777" w:rsidR="0059479C" w:rsidRDefault="0059479C" w:rsidP="00FF6FD7">
      <w:pPr>
        <w:pStyle w:val="Prrafodelista"/>
      </w:pPr>
      <w:r w:rsidRPr="0059479C">
        <w:t xml:space="preserve">Módulo de Catálogo: Configuración de servicios, categorías, insumos, precios, tiempos de atención y galerías de estilos.   </w:t>
      </w:r>
    </w:p>
    <w:p w14:paraId="55D55C30" w14:textId="77777777" w:rsidR="0059479C" w:rsidRDefault="0059479C" w:rsidP="00FF6FD7">
      <w:pPr>
        <w:pStyle w:val="Prrafodelista"/>
      </w:pPr>
      <w:r w:rsidRPr="0059479C">
        <w:lastRenderedPageBreak/>
        <w:t xml:space="preserve">Motor de Citas: Calendario dinámico, validación de disponibilidad y bloqueo de concurrencia en tiempo real.   </w:t>
      </w:r>
    </w:p>
    <w:p w14:paraId="753E8835" w14:textId="77777777" w:rsidR="0059479C" w:rsidRDefault="0059479C" w:rsidP="00FF6FD7">
      <w:pPr>
        <w:pStyle w:val="Prrafodelista"/>
      </w:pPr>
      <w:r w:rsidRPr="0059479C">
        <w:t xml:space="preserve">Punto de Venta (POS) y Caja: Cobro de servicios/productos, apertura/cierre de caja y emisión de tickets térmicos.   </w:t>
      </w:r>
    </w:p>
    <w:p w14:paraId="7AFC533C" w14:textId="77777777" w:rsidR="0059479C" w:rsidRDefault="0059479C" w:rsidP="00FF6FD7">
      <w:pPr>
        <w:pStyle w:val="Prrafodelista"/>
      </w:pPr>
      <w:r w:rsidRPr="0059479C">
        <w:t xml:space="preserve">Control de Inventario: Gestión multisede con rebaja automática de insumos por servicio prestado y alertas de punto de reorden.   </w:t>
      </w:r>
    </w:p>
    <w:p w14:paraId="3D1219E9" w14:textId="77777777" w:rsidR="0059479C" w:rsidRDefault="0059479C" w:rsidP="00FF6FD7">
      <w:pPr>
        <w:pStyle w:val="Prrafodelista"/>
      </w:pPr>
      <w:r w:rsidRPr="0059479C">
        <w:t xml:space="preserve">Módulo de Personal: Marcación de turnos y cálculo automatizado de comisiones por profesional.   </w:t>
      </w:r>
    </w:p>
    <w:p w14:paraId="7A78D5E2" w14:textId="77777777" w:rsidR="0059479C" w:rsidRDefault="0059479C" w:rsidP="00FF6FD7">
      <w:pPr>
        <w:pStyle w:val="Prrafodelista"/>
      </w:pPr>
      <w:r w:rsidRPr="0059479C">
        <w:t xml:space="preserve">Capa Analítica: Dashboard administrativo de ingresos y diseño de modelo dimensional desacoplado para reportes pesados.   </w:t>
      </w:r>
    </w:p>
    <w:p w14:paraId="08B241EE" w14:textId="77777777" w:rsidR="0059479C" w:rsidRDefault="0059479C" w:rsidP="00FF6FD7">
      <w:pPr>
        <w:pStyle w:val="Prrafodelista"/>
      </w:pPr>
      <w:r w:rsidRPr="0059479C">
        <w:t xml:space="preserve">Seguridad y Auditoría: Implementación de cifrado HTTPS, tokens JWT, logs de auditoría y copias de respaldo.   </w:t>
      </w:r>
    </w:p>
    <w:p w14:paraId="399800A2" w14:textId="77777777" w:rsidR="0059479C" w:rsidRDefault="0059479C" w:rsidP="00FF6FD7">
      <w:pPr>
        <w:pStyle w:val="Prrafodelista"/>
        <w:tabs>
          <w:tab w:val="clear" w:pos="721"/>
          <w:tab w:val="left" w:pos="709"/>
        </w:tabs>
      </w:pPr>
      <w:r w:rsidRPr="0059479C">
        <w:t>Transferencia Técnica y Capacitación: Proporcionar la adecuada transferencia técnica del sistema al personal designado, incluyendo sesiones de capacitación técnica y funcional para el uso de reportes y personalización de la plataforma.</w:t>
      </w:r>
    </w:p>
    <w:p w14:paraId="175D1109" w14:textId="77777777" w:rsidR="004346E5" w:rsidRDefault="00F83229" w:rsidP="00FF6FD7">
      <w:pPr>
        <w:pStyle w:val="Ttulo2"/>
      </w:pPr>
      <w:r>
        <w:t>Fuera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Alcance</w:t>
      </w:r>
    </w:p>
    <w:p w14:paraId="68633300" w14:textId="77777777" w:rsidR="004346E5" w:rsidRPr="0059479C" w:rsidRDefault="00F83229" w:rsidP="00FF6FD7">
      <w:pPr>
        <w:pStyle w:val="Prrafodelista"/>
      </w:pPr>
      <w:r w:rsidRPr="0059479C">
        <w:t>Aplicaciones móviles nativas para iOS o Android (se cubrirá con diseño web responsivo).</w:t>
      </w:r>
    </w:p>
    <w:p w14:paraId="40A871B3" w14:textId="77777777" w:rsidR="004346E5" w:rsidRDefault="00F83229" w:rsidP="00FF6FD7">
      <w:pPr>
        <w:pStyle w:val="Prrafodelista"/>
      </w:pPr>
      <w:r>
        <w:t>Homologación</w:t>
      </w:r>
      <w:r>
        <w:rPr>
          <w:spacing w:val="-5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criptográfica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comprobantes</w:t>
      </w:r>
      <w:r>
        <w:rPr>
          <w:spacing w:val="-5"/>
        </w:rPr>
        <w:t xml:space="preserve"> </w:t>
      </w:r>
      <w:r>
        <w:t>XML SOAP</w:t>
      </w:r>
      <w:r>
        <w:rPr>
          <w:spacing w:val="-3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SUNAT</w:t>
      </w:r>
      <w:r>
        <w:rPr>
          <w:spacing w:val="-4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t>emitirán</w:t>
      </w:r>
      <w:r>
        <w:rPr>
          <w:spacing w:val="-3"/>
        </w:rPr>
        <w:t xml:space="preserve"> </w:t>
      </w:r>
      <w:r>
        <w:t>comprobantes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térmico, dejando las interfaces preparadas para un proveedor PSE).</w:t>
      </w:r>
    </w:p>
    <w:p w14:paraId="191EACAF" w14:textId="77777777" w:rsidR="004346E5" w:rsidRDefault="00F83229" w:rsidP="00FF6FD7">
      <w:pPr>
        <w:pStyle w:val="Prrafodelista"/>
      </w:pPr>
      <w:r>
        <w:t>Débito</w:t>
      </w:r>
      <w:r>
        <w:rPr>
          <w:spacing w:val="-4"/>
        </w:rPr>
        <w:t xml:space="preserve"> </w:t>
      </w:r>
      <w:r>
        <w:t>automático</w:t>
      </w:r>
      <w:r>
        <w:rPr>
          <w:spacing w:val="-2"/>
        </w:rPr>
        <w:t xml:space="preserve"> </w:t>
      </w:r>
      <w:r>
        <w:t>recurrente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membresías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suscripción</w:t>
      </w:r>
      <w:r>
        <w:rPr>
          <w:spacing w:val="-2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rPr>
          <w:spacing w:val="-2"/>
        </w:rPr>
        <w:t>bancaria.</w:t>
      </w:r>
    </w:p>
    <w:p w14:paraId="48D36215" w14:textId="77777777" w:rsidR="004346E5" w:rsidRDefault="00F83229" w:rsidP="00FF6FD7">
      <w:pPr>
        <w:pStyle w:val="Prrafodelista"/>
      </w:pPr>
      <w:r>
        <w:t>Rastreo</w:t>
      </w:r>
      <w:r>
        <w:rPr>
          <w:spacing w:val="-1"/>
        </w:rPr>
        <w:t xml:space="preserve"> </w:t>
      </w:r>
      <w:r>
        <w:t>GPS de</w:t>
      </w:r>
      <w:r>
        <w:rPr>
          <w:spacing w:val="-2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tiempo </w:t>
      </w:r>
      <w:r>
        <w:rPr>
          <w:spacing w:val="-2"/>
        </w:rPr>
        <w:t>real.</w:t>
      </w:r>
    </w:p>
    <w:p w14:paraId="7066956B" w14:textId="77777777" w:rsidR="004346E5" w:rsidRDefault="00F83229" w:rsidP="00FF6FD7">
      <w:pPr>
        <w:pStyle w:val="Prrafodelista"/>
      </w:pP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fidelización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campañas</w:t>
      </w:r>
      <w:r>
        <w:rPr>
          <w:spacing w:val="-3"/>
        </w:rPr>
        <w:t xml:space="preserve"> </w:t>
      </w:r>
      <w:r>
        <w:t>avanzadas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marketing </w:t>
      </w:r>
      <w:r>
        <w:rPr>
          <w:spacing w:val="-2"/>
        </w:rPr>
        <w:t>automatizado.</w:t>
      </w:r>
    </w:p>
    <w:p w14:paraId="2A7F2940" w14:textId="77777777" w:rsidR="004346E5" w:rsidRDefault="00F83229" w:rsidP="00FF6FD7">
      <w:pPr>
        <w:pStyle w:val="Prrafodelista"/>
      </w:pPr>
      <w:r>
        <w:t>Integración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contables</w:t>
      </w:r>
      <w:r>
        <w:rPr>
          <w:spacing w:val="-1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corporativos</w:t>
      </w:r>
      <w:r>
        <w:rPr>
          <w:spacing w:val="-1"/>
        </w:rPr>
        <w:t xml:space="preserve"> </w:t>
      </w:r>
      <w:r>
        <w:rPr>
          <w:spacing w:val="-2"/>
        </w:rPr>
        <w:t>externos.</w:t>
      </w:r>
    </w:p>
    <w:p w14:paraId="6B5E4DFF" w14:textId="77777777" w:rsidR="00A54236" w:rsidRDefault="00A54236">
      <w:pPr>
        <w:rPr>
          <w:b/>
          <w:bCs/>
          <w:sz w:val="24"/>
          <w:szCs w:val="24"/>
        </w:rPr>
      </w:pPr>
      <w:r>
        <w:br w:type="page"/>
      </w:r>
    </w:p>
    <w:p w14:paraId="1BE30FFF" w14:textId="77777777" w:rsidR="004346E5" w:rsidRPr="00FF6FD7" w:rsidRDefault="00F83229" w:rsidP="00FF6FD7">
      <w:pPr>
        <w:pStyle w:val="Ttulo1"/>
      </w:pPr>
      <w:r w:rsidRPr="00FF6FD7">
        <w:lastRenderedPageBreak/>
        <w:t>Solución Conceptual</w:t>
      </w:r>
    </w:p>
    <w:p w14:paraId="70E973E3" w14:textId="77777777" w:rsidR="004346E5" w:rsidRPr="0059479C" w:rsidRDefault="00F83229" w:rsidP="00FF6FD7">
      <w:pPr>
        <w:pStyle w:val="Ttulo2"/>
      </w:pPr>
      <w:r w:rsidRPr="0059479C">
        <w:t>Esquema</w:t>
      </w:r>
      <w:r w:rsidRPr="0059479C">
        <w:rPr>
          <w:spacing w:val="-2"/>
        </w:rPr>
        <w:t xml:space="preserve"> </w:t>
      </w:r>
      <w:r w:rsidRPr="0059479C">
        <w:t>funcional</w:t>
      </w:r>
      <w:r w:rsidRPr="0059479C">
        <w:rPr>
          <w:spacing w:val="-3"/>
        </w:rPr>
        <w:t xml:space="preserve"> </w:t>
      </w:r>
      <w:r w:rsidRPr="0059479C">
        <w:t>de</w:t>
      </w:r>
      <w:r w:rsidRPr="0059479C">
        <w:rPr>
          <w:spacing w:val="-3"/>
        </w:rPr>
        <w:t xml:space="preserve"> </w:t>
      </w:r>
      <w:r w:rsidRPr="0059479C">
        <w:t>la</w:t>
      </w:r>
      <w:r w:rsidRPr="0059479C">
        <w:rPr>
          <w:spacing w:val="-1"/>
        </w:rPr>
        <w:t xml:space="preserve"> </w:t>
      </w:r>
      <w:r w:rsidRPr="0059479C">
        <w:rPr>
          <w:spacing w:val="-2"/>
        </w:rPr>
        <w:t>solución</w:t>
      </w:r>
    </w:p>
    <w:p w14:paraId="470FCBE4" w14:textId="77777777" w:rsidR="004346E5" w:rsidRDefault="00F83229" w:rsidP="00FF6FD7">
      <w:pPr>
        <w:pStyle w:val="Textoindependiente"/>
        <w:spacing w:before="139" w:line="360" w:lineRule="auto"/>
        <w:ind w:left="2" w:right="366" w:firstLine="0"/>
      </w:pPr>
      <w:r>
        <w:t>La propuesta provee una herramienta tecnológica centralizada organizada en dos componentes: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transaccional,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4"/>
        </w:rPr>
        <w:t xml:space="preserve"> </w:t>
      </w:r>
      <w:r>
        <w:t xml:space="preserve">del salón, y el componente analítico/gestión, orientado al análisis de rendimiento y </w:t>
      </w:r>
      <w:r>
        <w:rPr>
          <w:spacing w:val="-2"/>
        </w:rPr>
        <w:t>comisiones:</w:t>
      </w: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103"/>
        <w:gridCol w:w="1779"/>
        <w:gridCol w:w="2029"/>
      </w:tblGrid>
      <w:tr w:rsidR="004346E5" w14:paraId="1DF10E63" w14:textId="77777777">
        <w:trPr>
          <w:trHeight w:val="888"/>
        </w:trPr>
        <w:tc>
          <w:tcPr>
            <w:tcW w:w="2581" w:type="dxa"/>
            <w:vMerge w:val="restart"/>
          </w:tcPr>
          <w:p w14:paraId="440DD08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06B28C" w14:textId="77777777" w:rsidR="004346E5" w:rsidRDefault="004346E5" w:rsidP="00FF6FD7">
            <w:pPr>
              <w:pStyle w:val="TableParagraph"/>
              <w:spacing w:before="136" w:line="360" w:lineRule="auto"/>
              <w:ind w:left="0"/>
              <w:rPr>
                <w:sz w:val="24"/>
              </w:rPr>
            </w:pPr>
          </w:p>
          <w:p w14:paraId="58FC9254" w14:textId="77777777" w:rsidR="004346E5" w:rsidRDefault="00F83229" w:rsidP="00FF6FD7">
            <w:pPr>
              <w:pStyle w:val="TableParagraph"/>
              <w:spacing w:before="0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TRANSACCIONAL</w:t>
            </w:r>
          </w:p>
        </w:tc>
        <w:tc>
          <w:tcPr>
            <w:tcW w:w="2103" w:type="dxa"/>
          </w:tcPr>
          <w:p w14:paraId="6C8688D0" w14:textId="77777777" w:rsidR="004346E5" w:rsidRDefault="00F83229" w:rsidP="00FF6FD7">
            <w:pPr>
              <w:pStyle w:val="TableParagraph"/>
              <w:spacing w:before="28"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1779" w:type="dxa"/>
          </w:tcPr>
          <w:p w14:paraId="003B8DC6" w14:textId="77777777" w:rsidR="004346E5" w:rsidRDefault="00F83229" w:rsidP="00FF6FD7">
            <w:pPr>
              <w:pStyle w:val="TableParagraph"/>
              <w:spacing w:before="28" w:line="360" w:lineRule="auto"/>
              <w:ind w:left="41" w:right="671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2029" w:type="dxa"/>
          </w:tcPr>
          <w:p w14:paraId="07BAA24D" w14:textId="77777777" w:rsidR="004346E5" w:rsidRDefault="00F83229" w:rsidP="00FF6FD7">
            <w:pPr>
              <w:pStyle w:val="TableParagraph"/>
              <w:spacing w:before="237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Motor de</w:t>
            </w:r>
            <w:r>
              <w:rPr>
                <w:spacing w:val="-2"/>
                <w:sz w:val="24"/>
              </w:rPr>
              <w:t xml:space="preserve"> Citas</w:t>
            </w:r>
          </w:p>
        </w:tc>
      </w:tr>
      <w:tr w:rsidR="004346E5" w14:paraId="2CFB696E" w14:textId="77777777">
        <w:trPr>
          <w:trHeight w:val="887"/>
        </w:trPr>
        <w:tc>
          <w:tcPr>
            <w:tcW w:w="2581" w:type="dxa"/>
            <w:vMerge/>
            <w:tcBorders>
              <w:top w:val="nil"/>
            </w:tcBorders>
          </w:tcPr>
          <w:p w14:paraId="43C1A67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103" w:type="dxa"/>
          </w:tcPr>
          <w:p w14:paraId="771C5B97" w14:textId="77777777" w:rsidR="004346E5" w:rsidRDefault="00F83229" w:rsidP="00FF6FD7">
            <w:pPr>
              <w:pStyle w:val="TableParagraph"/>
              <w:spacing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1779" w:type="dxa"/>
          </w:tcPr>
          <w:p w14:paraId="15F29A1B" w14:textId="77777777" w:rsidR="004346E5" w:rsidRDefault="00F83229" w:rsidP="00FF6FD7">
            <w:pPr>
              <w:pStyle w:val="TableParagraph"/>
              <w:spacing w:line="360" w:lineRule="auto"/>
              <w:ind w:left="41" w:right="357"/>
              <w:rPr>
                <w:sz w:val="24"/>
              </w:rPr>
            </w:pPr>
            <w:r>
              <w:rPr>
                <w:sz w:val="24"/>
              </w:rPr>
              <w:t>Inventario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por </w:t>
            </w:r>
            <w:r>
              <w:rPr>
                <w:spacing w:val="-4"/>
                <w:sz w:val="24"/>
              </w:rPr>
              <w:t>Sede</w:t>
            </w:r>
          </w:p>
        </w:tc>
        <w:tc>
          <w:tcPr>
            <w:tcW w:w="2029" w:type="dxa"/>
          </w:tcPr>
          <w:p w14:paraId="170EC72B" w14:textId="77777777" w:rsidR="004346E5" w:rsidRDefault="00F83229" w:rsidP="00FF6FD7">
            <w:pPr>
              <w:pStyle w:val="TableParagraph"/>
              <w:spacing w:before="236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Caja</w:t>
            </w:r>
          </w:p>
        </w:tc>
      </w:tr>
      <w:tr w:rsidR="004346E5" w14:paraId="06E5D57B" w14:textId="77777777">
        <w:trPr>
          <w:trHeight w:val="961"/>
        </w:trPr>
        <w:tc>
          <w:tcPr>
            <w:tcW w:w="2581" w:type="dxa"/>
          </w:tcPr>
          <w:p w14:paraId="44086C44" w14:textId="77777777" w:rsidR="004346E5" w:rsidRDefault="00F83229" w:rsidP="00FF6FD7">
            <w:pPr>
              <w:pStyle w:val="TableParagraph"/>
              <w:spacing w:before="66" w:line="360" w:lineRule="auto"/>
              <w:ind w:right="1015"/>
              <w:rPr>
                <w:b/>
                <w:sz w:val="24"/>
              </w:rPr>
            </w:pPr>
            <w:r>
              <w:rPr>
                <w:b/>
                <w:sz w:val="24"/>
              </w:rPr>
              <w:t>ANALÍTICA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GESTIÓN</w:t>
            </w:r>
          </w:p>
        </w:tc>
        <w:tc>
          <w:tcPr>
            <w:tcW w:w="2103" w:type="dxa"/>
          </w:tcPr>
          <w:p w14:paraId="122E353D" w14:textId="77777777" w:rsidR="004346E5" w:rsidRDefault="00F83229" w:rsidP="00FF6FD7">
            <w:pPr>
              <w:pStyle w:val="TableParagraph"/>
              <w:spacing w:before="66" w:line="360" w:lineRule="auto"/>
              <w:ind w:left="44" w:right="619"/>
              <w:rPr>
                <w:sz w:val="24"/>
              </w:rPr>
            </w:pPr>
            <w:r>
              <w:rPr>
                <w:sz w:val="24"/>
              </w:rPr>
              <w:t>Comisiones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1779" w:type="dxa"/>
          </w:tcPr>
          <w:p w14:paraId="11BD120C" w14:textId="77777777" w:rsidR="004346E5" w:rsidRDefault="00F83229" w:rsidP="00FF6FD7">
            <w:pPr>
              <w:pStyle w:val="TableParagraph"/>
              <w:spacing w:before="66" w:line="360" w:lineRule="auto"/>
              <w:ind w:left="41" w:right="591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029" w:type="dxa"/>
          </w:tcPr>
          <w:p w14:paraId="1D6A0245" w14:textId="77777777" w:rsidR="004346E5" w:rsidRDefault="00F83229" w:rsidP="00FF6FD7">
            <w:pPr>
              <w:pStyle w:val="TableParagraph"/>
              <w:spacing w:before="66" w:line="360" w:lineRule="auto"/>
              <w:ind w:left="41" w:right="662"/>
              <w:rPr>
                <w:sz w:val="24"/>
              </w:rPr>
            </w:pPr>
            <w:r>
              <w:rPr>
                <w:spacing w:val="-2"/>
                <w:sz w:val="24"/>
              </w:rPr>
              <w:t>Reportes Consolidados</w:t>
            </w:r>
          </w:p>
        </w:tc>
      </w:tr>
    </w:tbl>
    <w:p w14:paraId="3A3B7CF1" w14:textId="77777777" w:rsidR="004346E5" w:rsidRDefault="004346E5" w:rsidP="00FF6FD7">
      <w:pPr>
        <w:pStyle w:val="Textoindependiente"/>
        <w:spacing w:before="136" w:line="360" w:lineRule="auto"/>
        <w:ind w:left="0" w:firstLine="0"/>
      </w:pPr>
    </w:p>
    <w:p w14:paraId="1734F84E" w14:textId="77777777" w:rsidR="004346E5" w:rsidRDefault="00F83229" w:rsidP="00FF6FD7">
      <w:pPr>
        <w:pStyle w:val="Ttulo2"/>
        <w:rPr>
          <w:spacing w:val="-2"/>
        </w:rPr>
      </w:pPr>
      <w:r>
        <w:t>Definición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rPr>
          <w:spacing w:val="-2"/>
        </w:rPr>
        <w:t>transaccional</w:t>
      </w:r>
    </w:p>
    <w:p w14:paraId="66267823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El sistema estará diseñado bajo un enfoque modular integral orientado a resolver operaciones con alta demanda de concurrencia. Soportará la expansión progresiva a nuevas sedes garantizando aislamiento lógico entre locales. </w:t>
      </w:r>
    </w:p>
    <w:p w14:paraId="6CDBD292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Las principales funciones del módulo transaccional comprenden: </w:t>
      </w:r>
    </w:p>
    <w:p w14:paraId="482A0E8B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y autenticación segura de usuarios. </w:t>
      </w:r>
    </w:p>
    <w:p w14:paraId="107CCCBB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Exploración de catálogo, tarifas y disponibilidad de especialistas. </w:t>
      </w:r>
    </w:p>
    <w:p w14:paraId="1EC6DA6F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Validación de agenda y bloqueo atómico temporal de turnos. </w:t>
      </w:r>
    </w:p>
    <w:p w14:paraId="4DB68627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Confirmación y seguimiento de citas. </w:t>
      </w:r>
    </w:p>
    <w:p w14:paraId="6E4557FD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Operación de punto de venta, cobros y arqueos de caja diaria. </w:t>
      </w:r>
    </w:p>
    <w:p w14:paraId="754D6C3C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Descuento automático e idempotente de inventarios de insumos. </w:t>
      </w:r>
    </w:p>
    <w:p w14:paraId="363E2638" w14:textId="77777777" w:rsidR="00A54236" w:rsidRDefault="00FF6FD7" w:rsidP="00A5423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de atenciones por estilista y cálculo inmediato de producción. </w:t>
      </w:r>
    </w:p>
    <w:p w14:paraId="094D05E4" w14:textId="77777777" w:rsidR="004346E5" w:rsidRPr="00A54236" w:rsidRDefault="00F83229" w:rsidP="00A54236">
      <w:pPr>
        <w:pStyle w:val="Ttulo2"/>
      </w:pPr>
      <w:r>
        <w:t>Descripción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módulos</w:t>
      </w:r>
    </w:p>
    <w:p w14:paraId="6AE7C39B" w14:textId="77777777" w:rsidR="004346E5" w:rsidRDefault="004346E5" w:rsidP="00FF6FD7">
      <w:pPr>
        <w:pStyle w:val="Textoindependiente"/>
        <w:spacing w:before="11" w:line="360" w:lineRule="auto"/>
        <w:ind w:left="0" w:firstLine="0"/>
        <w:rPr>
          <w:b/>
          <w:sz w:val="11"/>
        </w:rPr>
      </w:pP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10BE5EF2" w14:textId="77777777">
        <w:trPr>
          <w:trHeight w:val="474"/>
        </w:trPr>
        <w:tc>
          <w:tcPr>
            <w:tcW w:w="1872" w:type="dxa"/>
          </w:tcPr>
          <w:p w14:paraId="584811F6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Módulo</w:t>
            </w:r>
          </w:p>
        </w:tc>
        <w:tc>
          <w:tcPr>
            <w:tcW w:w="6618" w:type="dxa"/>
          </w:tcPr>
          <w:p w14:paraId="5FE5DF8F" w14:textId="77777777" w:rsidR="004346E5" w:rsidRDefault="00F83229" w:rsidP="00FF6FD7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346E5" w14:paraId="6800C83D" w14:textId="77777777">
        <w:trPr>
          <w:trHeight w:val="1302"/>
        </w:trPr>
        <w:tc>
          <w:tcPr>
            <w:tcW w:w="1872" w:type="dxa"/>
          </w:tcPr>
          <w:p w14:paraId="724D3643" w14:textId="77777777" w:rsidR="004346E5" w:rsidRDefault="00F83229" w:rsidP="00FF6FD7">
            <w:pPr>
              <w:pStyle w:val="TableParagraph"/>
              <w:spacing w:before="236" w:line="360" w:lineRule="auto"/>
              <w:rPr>
                <w:sz w:val="24"/>
              </w:rPr>
            </w:pPr>
            <w:r>
              <w:rPr>
                <w:sz w:val="24"/>
              </w:rPr>
              <w:t xml:space="preserve">Usuarios y </w:t>
            </w:r>
            <w:r>
              <w:rPr>
                <w:spacing w:val="-2"/>
                <w:sz w:val="24"/>
              </w:rPr>
              <w:t>autenticación</w:t>
            </w:r>
          </w:p>
        </w:tc>
        <w:tc>
          <w:tcPr>
            <w:tcW w:w="6618" w:type="dxa"/>
          </w:tcPr>
          <w:p w14:paraId="1727AC11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credenciales,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contraseñas y asignación estricta de permisos según rol (Clienta, Personal, Cajero, Admin).</w:t>
            </w:r>
          </w:p>
        </w:tc>
      </w:tr>
      <w:tr w:rsidR="004346E5" w14:paraId="1E5B1488" w14:textId="77777777">
        <w:trPr>
          <w:trHeight w:val="1303"/>
        </w:trPr>
        <w:tc>
          <w:tcPr>
            <w:tcW w:w="1872" w:type="dxa"/>
          </w:tcPr>
          <w:p w14:paraId="010EB19E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2BC0ABA1" w14:textId="77777777" w:rsidR="004346E5" w:rsidRDefault="00F83229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6618" w:type="dxa"/>
          </w:tcPr>
          <w:p w14:paraId="1984FFEE" w14:textId="77777777" w:rsidR="004346E5" w:rsidRDefault="00F83229" w:rsidP="00FF6FD7">
            <w:pPr>
              <w:pStyle w:val="TableParagraph"/>
              <w:spacing w:line="360" w:lineRule="auto"/>
              <w:ind w:right="532"/>
              <w:jc w:val="both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operativos,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sillones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comercial.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Aísla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información de cada sucursal.</w:t>
            </w:r>
          </w:p>
        </w:tc>
      </w:tr>
    </w:tbl>
    <w:p w14:paraId="272F770B" w14:textId="77777777" w:rsidR="004346E5" w:rsidRDefault="004346E5" w:rsidP="00FF6FD7">
      <w:pPr>
        <w:pStyle w:val="TableParagraph"/>
        <w:spacing w:line="360" w:lineRule="auto"/>
        <w:jc w:val="both"/>
        <w:rPr>
          <w:sz w:val="24"/>
        </w:rPr>
        <w:sectPr w:rsidR="004346E5">
          <w:pgSz w:w="11910" w:h="16840"/>
          <w:pgMar w:top="1320" w:right="1417" w:bottom="1848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614CA197" w14:textId="77777777">
        <w:trPr>
          <w:trHeight w:val="1302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6A3B8" w14:textId="77777777" w:rsidR="004346E5" w:rsidRDefault="00F83229" w:rsidP="00FF6FD7">
            <w:pPr>
              <w:pStyle w:val="TableParagraph"/>
              <w:spacing w:before="237" w:line="360" w:lineRule="auto"/>
              <w:ind w:right="760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66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AD50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Define servicios, precios, tiempos de ejecución e insumos asociados,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directa.</w:t>
            </w:r>
          </w:p>
        </w:tc>
      </w:tr>
      <w:tr w:rsidR="004346E5" w14:paraId="11152BD0" w14:textId="77777777">
        <w:trPr>
          <w:trHeight w:val="130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FFB4A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52B83321" w14:textId="77777777" w:rsidR="004346E5" w:rsidRDefault="00F83229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Citas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E4C61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Ejecuta el motor de disponibilidad horaria, bloqueos atómicos temporales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solapamientos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atención.</w:t>
            </w:r>
          </w:p>
        </w:tc>
      </w:tr>
      <w:tr w:rsidR="004346E5" w14:paraId="7150E031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E86BA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venta (POS) y caja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3884E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apertura/cierre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emisión de comprobantes internos y tickets térmicos de despacho rápido.</w:t>
            </w:r>
          </w:p>
        </w:tc>
      </w:tr>
      <w:tr w:rsidR="004346E5" w14:paraId="6986AD8E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990F" w14:textId="77777777" w:rsidR="004346E5" w:rsidRDefault="00F83229" w:rsidP="00FF6FD7">
            <w:pPr>
              <w:pStyle w:val="TableParagraph"/>
              <w:spacing w:line="360" w:lineRule="auto"/>
              <w:ind w:right="825"/>
              <w:rPr>
                <w:sz w:val="24"/>
              </w:rPr>
            </w:pPr>
            <w:r>
              <w:rPr>
                <w:spacing w:val="-2"/>
                <w:sz w:val="24"/>
              </w:rPr>
              <w:t>Inventario multisede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DA599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existencias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mercadería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 atómica y alertas de punto de reorden por cada sede.</w:t>
            </w:r>
          </w:p>
        </w:tc>
      </w:tr>
      <w:tr w:rsidR="004346E5" w14:paraId="58ADC84F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0BA8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51B86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Controla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liquida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porcentaje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comisiones por profesional técnico según los servicios concluidos.</w:t>
            </w:r>
          </w:p>
        </w:tc>
      </w:tr>
      <w:tr w:rsidR="004346E5" w14:paraId="192DF466" w14:textId="77777777">
        <w:trPr>
          <w:trHeight w:val="88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A565E" w14:textId="77777777" w:rsidR="004346E5" w:rsidRDefault="00F83229" w:rsidP="00FF6FD7">
            <w:pPr>
              <w:pStyle w:val="TableParagraph"/>
              <w:spacing w:line="360" w:lineRule="auto"/>
              <w:ind w:right="747"/>
              <w:rPr>
                <w:sz w:val="24"/>
              </w:rPr>
            </w:pPr>
            <w:r>
              <w:rPr>
                <w:sz w:val="24"/>
              </w:rPr>
              <w:t>Analítica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1B8E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Provee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(ingresos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diarios/mensuales,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servicios más rentables) y centraliza reportes consolidados para gerencia.</w:t>
            </w:r>
          </w:p>
        </w:tc>
      </w:tr>
    </w:tbl>
    <w:p w14:paraId="1305B06B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5C4DB7A9" w14:textId="77777777" w:rsidR="004A1005" w:rsidRDefault="00F83229">
      <w:pPr>
        <w:pStyle w:val="Ttulo1"/>
      </w:pPr>
      <w:r>
        <w:lastRenderedPageBreak/>
        <w:t>Análisis del Sistema</w:t>
      </w:r>
    </w:p>
    <w:p w14:paraId="2C8BB07A" w14:textId="77777777" w:rsidR="004A1005" w:rsidRDefault="00F83229">
      <w:pPr>
        <w:spacing w:after="120"/>
      </w:pPr>
      <w:r>
        <w:t>Esta sección formaliza el análisis (Guía 02) con identificadores trazables. Se usa un único nombre por actor en todo el documento (Cliente, Estilista, Cajero, Administrador de sede y SuperAdministrador).</w:t>
      </w:r>
    </w:p>
    <w:p w14:paraId="05FE093F" w14:textId="77777777" w:rsidR="004A1005" w:rsidRDefault="00F83229">
      <w:pPr>
        <w:pStyle w:val="Ttulo2"/>
      </w:pPr>
      <w:r>
        <w:t>Necesidad del negocio</w:t>
      </w:r>
    </w:p>
    <w:p w14:paraId="7DB56FF4" w14:textId="77777777" w:rsidR="004A1005" w:rsidRDefault="00F83229">
      <w:pPr>
        <w:spacing w:after="120"/>
      </w:pPr>
      <w:r>
        <w:t>Las cadenas de salones con varias sedes operan con agendas en papel, mensajería personal y cuadernos de caja. Esto produce cruces de citas, quiebres de stock de tintes y oxidantes, descuadres de caja, errores en comisiones y falta de visión consolidada. La plataforma busca centralizar la operación, eliminar cruces de horario, mantener consistentes la caja y el inventario por sede, automatizar comisiones y permitir crecer en sedes y usuarios sin rediseño.</w:t>
      </w:r>
    </w:p>
    <w:p w14:paraId="3494DB14" w14:textId="77777777" w:rsidR="004A1005" w:rsidRDefault="00F83229">
      <w:pPr>
        <w:pStyle w:val="Ttulo2"/>
      </w:pPr>
      <w:r>
        <w:t>Actores y sistemas externos</w:t>
      </w:r>
    </w:p>
    <w:p w14:paraId="4DA5566C" w14:textId="77777777" w:rsidR="004A1005" w:rsidRDefault="00F83229">
      <w:r>
        <w:rPr>
          <w:b/>
        </w:rPr>
        <w:t>Tabla A1. Actores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6"/>
        <w:gridCol w:w="1793"/>
        <w:gridCol w:w="4654"/>
      </w:tblGrid>
      <w:tr w:rsidR="004A1005" w14:paraId="0DDA9EA9" w14:textId="77777777">
        <w:tc>
          <w:tcPr>
            <w:tcW w:w="2381" w:type="dxa"/>
            <w:shd w:val="clear" w:color="auto" w:fill="D9E2F3"/>
          </w:tcPr>
          <w:p w14:paraId="5AF14400" w14:textId="77777777" w:rsidR="004A1005" w:rsidRDefault="00F83229">
            <w:r>
              <w:rPr>
                <w:b/>
                <w:sz w:val="18"/>
              </w:rPr>
              <w:t>Actor</w:t>
            </w:r>
          </w:p>
        </w:tc>
        <w:tc>
          <w:tcPr>
            <w:tcW w:w="1814" w:type="dxa"/>
            <w:shd w:val="clear" w:color="auto" w:fill="D9E2F3"/>
          </w:tcPr>
          <w:p w14:paraId="74CA9AE0" w14:textId="77777777" w:rsidR="004A1005" w:rsidRDefault="00F83229">
            <w:r>
              <w:rPr>
                <w:b/>
                <w:sz w:val="18"/>
              </w:rPr>
              <w:t>Rol RBAC</w:t>
            </w:r>
          </w:p>
        </w:tc>
        <w:tc>
          <w:tcPr>
            <w:tcW w:w="4876" w:type="dxa"/>
            <w:shd w:val="clear" w:color="auto" w:fill="D9E2F3"/>
          </w:tcPr>
          <w:p w14:paraId="1BA46C47" w14:textId="77777777" w:rsidR="004A1005" w:rsidRDefault="00F83229">
            <w:r>
              <w:rPr>
                <w:b/>
                <w:sz w:val="18"/>
              </w:rPr>
              <w:t>¿Qué necesita realizar?</w:t>
            </w:r>
          </w:p>
        </w:tc>
      </w:tr>
      <w:tr w:rsidR="004A1005" w14:paraId="53A72D1E" w14:textId="77777777">
        <w:tc>
          <w:tcPr>
            <w:tcW w:w="2381" w:type="dxa"/>
          </w:tcPr>
          <w:p w14:paraId="17057C15" w14:textId="77777777" w:rsidR="004A1005" w:rsidRDefault="00F83229">
            <w:r>
              <w:rPr>
                <w:sz w:val="18"/>
              </w:rPr>
              <w:t>Cliente</w:t>
            </w:r>
          </w:p>
        </w:tc>
        <w:tc>
          <w:tcPr>
            <w:tcW w:w="1814" w:type="dxa"/>
          </w:tcPr>
          <w:p w14:paraId="4875FE6E" w14:textId="77777777" w:rsidR="004A1005" w:rsidRDefault="00F83229">
            <w:r>
              <w:rPr>
                <w:sz w:val="18"/>
              </w:rPr>
              <w:t>CLIENTE</w:t>
            </w:r>
          </w:p>
        </w:tc>
        <w:tc>
          <w:tcPr>
            <w:tcW w:w="4876" w:type="dxa"/>
          </w:tcPr>
          <w:p w14:paraId="71AEA2C4" w14:textId="77777777" w:rsidR="004A1005" w:rsidRDefault="00F83229">
            <w:r>
              <w:rPr>
                <w:sz w:val="18"/>
              </w:rPr>
              <w:t>Explorar catálogo, reservar, cancelar y consultar sus citas.</w:t>
            </w:r>
          </w:p>
        </w:tc>
      </w:tr>
      <w:tr w:rsidR="004A1005" w14:paraId="19355C4B" w14:textId="77777777">
        <w:tc>
          <w:tcPr>
            <w:tcW w:w="2381" w:type="dxa"/>
          </w:tcPr>
          <w:p w14:paraId="4F7AB1BD" w14:textId="77777777" w:rsidR="004A1005" w:rsidRDefault="00F83229">
            <w:r>
              <w:rPr>
                <w:sz w:val="18"/>
              </w:rPr>
              <w:t>Estilista</w:t>
            </w:r>
          </w:p>
        </w:tc>
        <w:tc>
          <w:tcPr>
            <w:tcW w:w="1814" w:type="dxa"/>
          </w:tcPr>
          <w:p w14:paraId="31017155" w14:textId="77777777" w:rsidR="004A1005" w:rsidRDefault="00F83229">
            <w:r>
              <w:rPr>
                <w:sz w:val="18"/>
              </w:rPr>
              <w:t>ESTILISTA</w:t>
            </w:r>
          </w:p>
        </w:tc>
        <w:tc>
          <w:tcPr>
            <w:tcW w:w="4876" w:type="dxa"/>
          </w:tcPr>
          <w:p w14:paraId="1F65A345" w14:textId="77777777" w:rsidR="004A1005" w:rsidRDefault="00F83229">
            <w:r>
              <w:rPr>
                <w:sz w:val="18"/>
              </w:rPr>
              <w:t>Ver su agenda, iniciar/finalizar atenciones, consultar producción y comisiones.</w:t>
            </w:r>
          </w:p>
        </w:tc>
      </w:tr>
      <w:tr w:rsidR="004A1005" w14:paraId="5F5A14E8" w14:textId="77777777">
        <w:tc>
          <w:tcPr>
            <w:tcW w:w="2381" w:type="dxa"/>
          </w:tcPr>
          <w:p w14:paraId="2F227500" w14:textId="77777777" w:rsidR="004A1005" w:rsidRDefault="00F83229">
            <w:r>
              <w:rPr>
                <w:sz w:val="18"/>
              </w:rPr>
              <w:t>Cajero</w:t>
            </w:r>
          </w:p>
        </w:tc>
        <w:tc>
          <w:tcPr>
            <w:tcW w:w="1814" w:type="dxa"/>
          </w:tcPr>
          <w:p w14:paraId="57EF4CFA" w14:textId="77777777" w:rsidR="004A1005" w:rsidRDefault="00F83229">
            <w:r>
              <w:rPr>
                <w:sz w:val="18"/>
              </w:rPr>
              <w:t>CAJERO</w:t>
            </w:r>
          </w:p>
        </w:tc>
        <w:tc>
          <w:tcPr>
            <w:tcW w:w="4876" w:type="dxa"/>
          </w:tcPr>
          <w:p w14:paraId="1268F3B5" w14:textId="77777777" w:rsidR="004A1005" w:rsidRDefault="00F83229">
            <w:r>
              <w:rPr>
                <w:sz w:val="18"/>
              </w:rPr>
              <w:t>Abrir/cerrar turno de caja, registrar ventas, cobrar y emitir ticket.</w:t>
            </w:r>
          </w:p>
        </w:tc>
      </w:tr>
      <w:tr w:rsidR="004A1005" w14:paraId="4FB5BAAB" w14:textId="77777777">
        <w:tc>
          <w:tcPr>
            <w:tcW w:w="2381" w:type="dxa"/>
          </w:tcPr>
          <w:p w14:paraId="1DE1044A" w14:textId="77777777" w:rsidR="004A1005" w:rsidRDefault="00F83229">
            <w:r>
              <w:rPr>
                <w:sz w:val="18"/>
              </w:rPr>
              <w:t>Administrador de sede</w:t>
            </w:r>
          </w:p>
        </w:tc>
        <w:tc>
          <w:tcPr>
            <w:tcW w:w="1814" w:type="dxa"/>
          </w:tcPr>
          <w:p w14:paraId="5C6E55F6" w14:textId="77777777" w:rsidR="004A1005" w:rsidRDefault="00F83229">
            <w:r>
              <w:rPr>
                <w:sz w:val="18"/>
              </w:rPr>
              <w:t>ADMIN_SEDE</w:t>
            </w:r>
          </w:p>
        </w:tc>
        <w:tc>
          <w:tcPr>
            <w:tcW w:w="4876" w:type="dxa"/>
          </w:tcPr>
          <w:p w14:paraId="0FE4985C" w14:textId="77777777" w:rsidR="004A1005" w:rsidRDefault="00F83229">
            <w:r>
              <w:rPr>
                <w:sz w:val="18"/>
              </w:rPr>
              <w:t>Gestionar catálogo, inventario, personal y reportes de su sede.</w:t>
            </w:r>
          </w:p>
        </w:tc>
      </w:tr>
      <w:tr w:rsidR="004A1005" w14:paraId="6D964FE2" w14:textId="77777777">
        <w:tc>
          <w:tcPr>
            <w:tcW w:w="2381" w:type="dxa"/>
          </w:tcPr>
          <w:p w14:paraId="09C70346" w14:textId="77777777" w:rsidR="004A1005" w:rsidRDefault="00F83229">
            <w:r>
              <w:rPr>
                <w:sz w:val="18"/>
              </w:rPr>
              <w:t>SuperAdministrador</w:t>
            </w:r>
          </w:p>
        </w:tc>
        <w:tc>
          <w:tcPr>
            <w:tcW w:w="1814" w:type="dxa"/>
          </w:tcPr>
          <w:p w14:paraId="32D53D0B" w14:textId="77777777" w:rsidR="004A1005" w:rsidRDefault="00F83229">
            <w:r>
              <w:rPr>
                <w:sz w:val="18"/>
              </w:rPr>
              <w:t>SUPER_ADMIN</w:t>
            </w:r>
          </w:p>
        </w:tc>
        <w:tc>
          <w:tcPr>
            <w:tcW w:w="4876" w:type="dxa"/>
          </w:tcPr>
          <w:p w14:paraId="399393B5" w14:textId="77777777" w:rsidR="004A1005" w:rsidRDefault="00F83229">
            <w:r>
              <w:rPr>
                <w:sz w:val="18"/>
              </w:rPr>
              <w:t>Crear sedes, administrar usuarios, ver indicadores consolidados y auditoría.</w:t>
            </w:r>
          </w:p>
        </w:tc>
      </w:tr>
      <w:tr w:rsidR="004A1005" w14:paraId="60212165" w14:textId="77777777">
        <w:tc>
          <w:tcPr>
            <w:tcW w:w="2381" w:type="dxa"/>
          </w:tcPr>
          <w:p w14:paraId="3A8375BB" w14:textId="77777777" w:rsidR="004A1005" w:rsidRDefault="00F83229">
            <w:r>
              <w:rPr>
                <w:sz w:val="18"/>
              </w:rPr>
              <w:t>Pasarela de pagos / Yape-Plin</w:t>
            </w:r>
          </w:p>
        </w:tc>
        <w:tc>
          <w:tcPr>
            <w:tcW w:w="1814" w:type="dxa"/>
          </w:tcPr>
          <w:p w14:paraId="60485EAC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5364E139" w14:textId="77777777" w:rsidR="004A1005" w:rsidRDefault="00F83229">
            <w:r>
              <w:rPr>
                <w:sz w:val="18"/>
              </w:rPr>
              <w:t>Procesar cobros con tarjeta o billetera digital.</w:t>
            </w:r>
          </w:p>
        </w:tc>
      </w:tr>
      <w:tr w:rsidR="004A1005" w14:paraId="7A213720" w14:textId="77777777">
        <w:tc>
          <w:tcPr>
            <w:tcW w:w="2381" w:type="dxa"/>
          </w:tcPr>
          <w:p w14:paraId="720B09CA" w14:textId="77777777" w:rsidR="004A1005" w:rsidRDefault="00F83229">
            <w:r>
              <w:rPr>
                <w:sz w:val="18"/>
              </w:rPr>
              <w:t>WhatsApp API / correo</w:t>
            </w:r>
          </w:p>
        </w:tc>
        <w:tc>
          <w:tcPr>
            <w:tcW w:w="1814" w:type="dxa"/>
          </w:tcPr>
          <w:p w14:paraId="2C836C04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48D3A301" w14:textId="77777777" w:rsidR="004A1005" w:rsidRDefault="00F83229">
            <w:r>
              <w:rPr>
                <w:sz w:val="18"/>
              </w:rPr>
              <w:t>Enviar recordatorios y confirmaciones.</w:t>
            </w:r>
          </w:p>
        </w:tc>
      </w:tr>
      <w:tr w:rsidR="004A1005" w14:paraId="7ACDDEAB" w14:textId="77777777">
        <w:tc>
          <w:tcPr>
            <w:tcW w:w="2381" w:type="dxa"/>
          </w:tcPr>
          <w:p w14:paraId="674CB7B1" w14:textId="77777777" w:rsidR="004A1005" w:rsidRDefault="00F83229">
            <w:r>
              <w:rPr>
                <w:sz w:val="18"/>
              </w:rPr>
              <w:t>Almacén de objetos (S3/Cloudinary)</w:t>
            </w:r>
          </w:p>
        </w:tc>
        <w:tc>
          <w:tcPr>
            <w:tcW w:w="1814" w:type="dxa"/>
          </w:tcPr>
          <w:p w14:paraId="052FDEE4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18867F49" w14:textId="77777777" w:rsidR="004A1005" w:rsidRDefault="00F83229">
            <w:r>
              <w:rPr>
                <w:sz w:val="18"/>
              </w:rPr>
              <w:t>Guardar imágenes de servicios y comprobantes.</w:t>
            </w:r>
          </w:p>
        </w:tc>
      </w:tr>
      <w:tr w:rsidR="004A1005" w14:paraId="7FDB0A43" w14:textId="77777777">
        <w:tc>
          <w:tcPr>
            <w:tcW w:w="2381" w:type="dxa"/>
          </w:tcPr>
          <w:p w14:paraId="46E44D71" w14:textId="77777777" w:rsidR="004A1005" w:rsidRDefault="00F83229">
            <w:r>
              <w:rPr>
                <w:sz w:val="18"/>
              </w:rPr>
              <w:t>Proveedor PSE (SUNAT)</w:t>
            </w:r>
          </w:p>
        </w:tc>
        <w:tc>
          <w:tcPr>
            <w:tcW w:w="1814" w:type="dxa"/>
          </w:tcPr>
          <w:p w14:paraId="3F7BC3B0" w14:textId="77777777" w:rsidR="004A1005" w:rsidRDefault="00F83229">
            <w:r>
              <w:rPr>
                <w:sz w:val="18"/>
              </w:rPr>
              <w:t>Externo – futuro</w:t>
            </w:r>
          </w:p>
        </w:tc>
        <w:tc>
          <w:tcPr>
            <w:tcW w:w="4876" w:type="dxa"/>
          </w:tcPr>
          <w:p w14:paraId="0A0F1666" w14:textId="77777777" w:rsidR="004A1005" w:rsidRDefault="00F83229">
            <w:r>
              <w:rPr>
                <w:sz w:val="18"/>
              </w:rPr>
              <w:t>Comprobantes electrónicos (fuera de alcance; interfaz preparada).</w:t>
            </w:r>
          </w:p>
        </w:tc>
      </w:tr>
    </w:tbl>
    <w:p w14:paraId="1125A9EC" w14:textId="77777777" w:rsidR="004A1005" w:rsidRDefault="00F83229">
      <w:pPr>
        <w:pStyle w:val="Ttulo2"/>
      </w:pPr>
      <w:r>
        <w:t>Historias de usuario</w:t>
      </w:r>
    </w:p>
    <w:p w14:paraId="6CF486B1" w14:textId="77777777" w:rsidR="004A1005" w:rsidRDefault="00F83229">
      <w:r>
        <w:rPr>
          <w:b/>
        </w:rPr>
        <w:t>Tabla A2. Historias de usuario y trazabilidad con requisitos funcionales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41"/>
        <w:gridCol w:w="6289"/>
        <w:gridCol w:w="1653"/>
      </w:tblGrid>
      <w:tr w:rsidR="004A1005" w14:paraId="7001539D" w14:textId="77777777">
        <w:tc>
          <w:tcPr>
            <w:tcW w:w="850" w:type="dxa"/>
            <w:shd w:val="clear" w:color="auto" w:fill="D9E2F3"/>
          </w:tcPr>
          <w:p w14:paraId="7BE02AD6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6520" w:type="dxa"/>
            <w:shd w:val="clear" w:color="auto" w:fill="D9E2F3"/>
          </w:tcPr>
          <w:p w14:paraId="61D83B5E" w14:textId="77777777" w:rsidR="004A1005" w:rsidRDefault="00F83229">
            <w:r>
              <w:rPr>
                <w:b/>
                <w:sz w:val="18"/>
              </w:rPr>
              <w:t>Historia de usuario</w:t>
            </w:r>
          </w:p>
        </w:tc>
        <w:tc>
          <w:tcPr>
            <w:tcW w:w="1701" w:type="dxa"/>
            <w:shd w:val="clear" w:color="auto" w:fill="D9E2F3"/>
          </w:tcPr>
          <w:p w14:paraId="3F6A6714" w14:textId="77777777" w:rsidR="004A1005" w:rsidRDefault="00F83229">
            <w:r>
              <w:rPr>
                <w:b/>
                <w:sz w:val="18"/>
              </w:rPr>
              <w:t>RF</w:t>
            </w:r>
          </w:p>
        </w:tc>
      </w:tr>
      <w:tr w:rsidR="004A1005" w14:paraId="76FB34E2" w14:textId="77777777">
        <w:tc>
          <w:tcPr>
            <w:tcW w:w="850" w:type="dxa"/>
          </w:tcPr>
          <w:p w14:paraId="7DF196B5" w14:textId="77777777" w:rsidR="004A1005" w:rsidRDefault="00F83229">
            <w:r>
              <w:rPr>
                <w:sz w:val="18"/>
              </w:rPr>
              <w:t>HU01</w:t>
            </w:r>
          </w:p>
        </w:tc>
        <w:tc>
          <w:tcPr>
            <w:tcW w:w="6520" w:type="dxa"/>
          </w:tcPr>
          <w:p w14:paraId="382F9484" w14:textId="77777777" w:rsidR="004A1005" w:rsidRDefault="00F83229">
            <w:r>
              <w:rPr>
                <w:sz w:val="18"/>
              </w:rPr>
              <w:t>Como cliente, quiero seleccionar sede, servicio, estilista y horario, para reservar sin conflictos.</w:t>
            </w:r>
          </w:p>
        </w:tc>
        <w:tc>
          <w:tcPr>
            <w:tcW w:w="1701" w:type="dxa"/>
          </w:tcPr>
          <w:p w14:paraId="1461620C" w14:textId="77777777" w:rsidR="004A1005" w:rsidRDefault="00F83229">
            <w:r>
              <w:rPr>
                <w:sz w:val="18"/>
              </w:rPr>
              <w:t>RF05, RF06, RF08</w:t>
            </w:r>
          </w:p>
        </w:tc>
      </w:tr>
      <w:tr w:rsidR="004A1005" w14:paraId="478F9E82" w14:textId="77777777">
        <w:tc>
          <w:tcPr>
            <w:tcW w:w="850" w:type="dxa"/>
          </w:tcPr>
          <w:p w14:paraId="1E28A9BB" w14:textId="77777777" w:rsidR="004A1005" w:rsidRDefault="00F83229">
            <w:r>
              <w:rPr>
                <w:sz w:val="18"/>
              </w:rPr>
              <w:t>HU02</w:t>
            </w:r>
          </w:p>
        </w:tc>
        <w:tc>
          <w:tcPr>
            <w:tcW w:w="6520" w:type="dxa"/>
          </w:tcPr>
          <w:p w14:paraId="19042681" w14:textId="77777777" w:rsidR="004A1005" w:rsidRDefault="00F83229">
            <w:r>
              <w:rPr>
                <w:sz w:val="18"/>
              </w:rPr>
              <w:t>Como cliente, quiero que el horario se bloquee 5 minutos mientras confirmo, para que nadie más lo tome.</w:t>
            </w:r>
          </w:p>
        </w:tc>
        <w:tc>
          <w:tcPr>
            <w:tcW w:w="1701" w:type="dxa"/>
          </w:tcPr>
          <w:p w14:paraId="4F45E5D9" w14:textId="77777777" w:rsidR="004A1005" w:rsidRDefault="00F83229">
            <w:r>
              <w:rPr>
                <w:sz w:val="18"/>
              </w:rPr>
              <w:t>RF07</w:t>
            </w:r>
          </w:p>
        </w:tc>
      </w:tr>
      <w:tr w:rsidR="004A1005" w14:paraId="5B40410D" w14:textId="77777777">
        <w:tc>
          <w:tcPr>
            <w:tcW w:w="850" w:type="dxa"/>
          </w:tcPr>
          <w:p w14:paraId="6BC0B18C" w14:textId="77777777" w:rsidR="004A1005" w:rsidRDefault="00F83229">
            <w:r>
              <w:rPr>
                <w:sz w:val="18"/>
              </w:rPr>
              <w:t>HU03</w:t>
            </w:r>
          </w:p>
        </w:tc>
        <w:tc>
          <w:tcPr>
            <w:tcW w:w="6520" w:type="dxa"/>
          </w:tcPr>
          <w:p w14:paraId="5A683D45" w14:textId="77777777" w:rsidR="004A1005" w:rsidRDefault="00F83229">
            <w:r>
              <w:rPr>
                <w:sz w:val="18"/>
              </w:rPr>
              <w:t>Como cajero, quiero registrar y cobrar servicios y productos, para cerrar la atención.</w:t>
            </w:r>
          </w:p>
        </w:tc>
        <w:tc>
          <w:tcPr>
            <w:tcW w:w="1701" w:type="dxa"/>
          </w:tcPr>
          <w:p w14:paraId="6C03722E" w14:textId="77777777" w:rsidR="004A1005" w:rsidRDefault="00F83229">
            <w:r>
              <w:rPr>
                <w:sz w:val="18"/>
              </w:rPr>
              <w:t>RF09–RF12</w:t>
            </w:r>
          </w:p>
        </w:tc>
      </w:tr>
      <w:tr w:rsidR="004A1005" w14:paraId="7E31DEE0" w14:textId="77777777">
        <w:tc>
          <w:tcPr>
            <w:tcW w:w="850" w:type="dxa"/>
          </w:tcPr>
          <w:p w14:paraId="4B0C70C1" w14:textId="77777777" w:rsidR="004A1005" w:rsidRDefault="00F83229">
            <w:r>
              <w:rPr>
                <w:sz w:val="18"/>
              </w:rPr>
              <w:t>HU04</w:t>
            </w:r>
          </w:p>
        </w:tc>
        <w:tc>
          <w:tcPr>
            <w:tcW w:w="6520" w:type="dxa"/>
          </w:tcPr>
          <w:p w14:paraId="374E7E92" w14:textId="77777777" w:rsidR="004A1005" w:rsidRDefault="00F83229">
            <w:r>
              <w:rPr>
                <w:sz w:val="18"/>
              </w:rPr>
              <w:t>Como cajero, quiero abrir y cerrar mi turno con arqueo, para controlar el efectivo.</w:t>
            </w:r>
          </w:p>
        </w:tc>
        <w:tc>
          <w:tcPr>
            <w:tcW w:w="1701" w:type="dxa"/>
          </w:tcPr>
          <w:p w14:paraId="595A7470" w14:textId="77777777" w:rsidR="004A1005" w:rsidRDefault="00F83229">
            <w:r>
              <w:rPr>
                <w:sz w:val="18"/>
              </w:rPr>
              <w:t>RF18</w:t>
            </w:r>
          </w:p>
        </w:tc>
      </w:tr>
      <w:tr w:rsidR="004A1005" w14:paraId="42AF88E0" w14:textId="77777777">
        <w:tc>
          <w:tcPr>
            <w:tcW w:w="850" w:type="dxa"/>
          </w:tcPr>
          <w:p w14:paraId="5A4030AF" w14:textId="77777777" w:rsidR="004A1005" w:rsidRDefault="00F83229">
            <w:r>
              <w:rPr>
                <w:sz w:val="18"/>
              </w:rPr>
              <w:t>HU05</w:t>
            </w:r>
          </w:p>
        </w:tc>
        <w:tc>
          <w:tcPr>
            <w:tcW w:w="6520" w:type="dxa"/>
          </w:tcPr>
          <w:p w14:paraId="6B988668" w14:textId="77777777" w:rsidR="004A1005" w:rsidRDefault="00F83229">
            <w:r>
              <w:rPr>
                <w:sz w:val="18"/>
              </w:rPr>
              <w:t>Como administrador de sede, quiero controlar stock con alertas, para no quedarme sin insumos.</w:t>
            </w:r>
          </w:p>
        </w:tc>
        <w:tc>
          <w:tcPr>
            <w:tcW w:w="1701" w:type="dxa"/>
          </w:tcPr>
          <w:p w14:paraId="55694601" w14:textId="77777777" w:rsidR="004A1005" w:rsidRDefault="00F83229">
            <w:r>
              <w:rPr>
                <w:sz w:val="18"/>
              </w:rPr>
              <w:t>RF12–RF14</w:t>
            </w:r>
          </w:p>
        </w:tc>
      </w:tr>
      <w:tr w:rsidR="004A1005" w14:paraId="1F0FB284" w14:textId="77777777">
        <w:tc>
          <w:tcPr>
            <w:tcW w:w="850" w:type="dxa"/>
          </w:tcPr>
          <w:p w14:paraId="6322E485" w14:textId="77777777" w:rsidR="004A1005" w:rsidRDefault="00F83229">
            <w:r>
              <w:rPr>
                <w:sz w:val="18"/>
              </w:rPr>
              <w:t>HU06</w:t>
            </w:r>
          </w:p>
        </w:tc>
        <w:tc>
          <w:tcPr>
            <w:tcW w:w="6520" w:type="dxa"/>
          </w:tcPr>
          <w:p w14:paraId="4CA5B8C7" w14:textId="77777777" w:rsidR="004A1005" w:rsidRDefault="00F83229">
            <w:r>
              <w:rPr>
                <w:sz w:val="18"/>
              </w:rPr>
              <w:t>Como administrador de sede, quiero registrar asistencia y turnos, para controlar actividades y comisiones.</w:t>
            </w:r>
          </w:p>
        </w:tc>
        <w:tc>
          <w:tcPr>
            <w:tcW w:w="1701" w:type="dxa"/>
          </w:tcPr>
          <w:p w14:paraId="0CAE8ACE" w14:textId="77777777" w:rsidR="004A1005" w:rsidRDefault="00F83229">
            <w:r>
              <w:rPr>
                <w:sz w:val="18"/>
              </w:rPr>
              <w:t>RF15, RF16</w:t>
            </w:r>
          </w:p>
        </w:tc>
      </w:tr>
      <w:tr w:rsidR="004A1005" w14:paraId="609E8327" w14:textId="77777777">
        <w:tc>
          <w:tcPr>
            <w:tcW w:w="850" w:type="dxa"/>
          </w:tcPr>
          <w:p w14:paraId="384035D7" w14:textId="77777777" w:rsidR="004A1005" w:rsidRDefault="00F83229">
            <w:r>
              <w:rPr>
                <w:sz w:val="18"/>
              </w:rPr>
              <w:t>HU07</w:t>
            </w:r>
          </w:p>
        </w:tc>
        <w:tc>
          <w:tcPr>
            <w:tcW w:w="6520" w:type="dxa"/>
          </w:tcPr>
          <w:p w14:paraId="125E4250" w14:textId="77777777" w:rsidR="004A1005" w:rsidRDefault="00F83229">
            <w:r>
              <w:rPr>
                <w:sz w:val="18"/>
              </w:rPr>
              <w:t>Como estilista, quiero ver mi agenda y comisiones, para conocer mi producción.</w:t>
            </w:r>
          </w:p>
        </w:tc>
        <w:tc>
          <w:tcPr>
            <w:tcW w:w="1701" w:type="dxa"/>
          </w:tcPr>
          <w:p w14:paraId="4522BC4C" w14:textId="77777777" w:rsidR="004A1005" w:rsidRDefault="00F83229">
            <w:r>
              <w:rPr>
                <w:sz w:val="18"/>
              </w:rPr>
              <w:t>RF16, RF17</w:t>
            </w:r>
          </w:p>
        </w:tc>
      </w:tr>
      <w:tr w:rsidR="004A1005" w14:paraId="4E291F97" w14:textId="77777777">
        <w:tc>
          <w:tcPr>
            <w:tcW w:w="850" w:type="dxa"/>
          </w:tcPr>
          <w:p w14:paraId="3C1A5D50" w14:textId="77777777" w:rsidR="004A1005" w:rsidRDefault="00F83229">
            <w:r>
              <w:rPr>
                <w:sz w:val="18"/>
              </w:rPr>
              <w:t>HU08</w:t>
            </w:r>
          </w:p>
        </w:tc>
        <w:tc>
          <w:tcPr>
            <w:tcW w:w="6520" w:type="dxa"/>
          </w:tcPr>
          <w:p w14:paraId="5A7AA05A" w14:textId="77777777" w:rsidR="004A1005" w:rsidRDefault="00F83229">
            <w:r>
              <w:rPr>
                <w:sz w:val="18"/>
              </w:rPr>
              <w:t>Como administrador de sede, quiero ver ingresos y servicios populares de mi sede, para analizarla.</w:t>
            </w:r>
          </w:p>
        </w:tc>
        <w:tc>
          <w:tcPr>
            <w:tcW w:w="1701" w:type="dxa"/>
          </w:tcPr>
          <w:p w14:paraId="2D6671D1" w14:textId="77777777" w:rsidR="004A1005" w:rsidRDefault="00F83229">
            <w:r>
              <w:rPr>
                <w:sz w:val="18"/>
              </w:rPr>
              <w:t>RF19, RF20</w:t>
            </w:r>
          </w:p>
        </w:tc>
      </w:tr>
      <w:tr w:rsidR="004A1005" w14:paraId="2D37D6BB" w14:textId="77777777">
        <w:tc>
          <w:tcPr>
            <w:tcW w:w="850" w:type="dxa"/>
          </w:tcPr>
          <w:p w14:paraId="1AADB455" w14:textId="77777777" w:rsidR="004A1005" w:rsidRDefault="00F83229">
            <w:r>
              <w:rPr>
                <w:sz w:val="18"/>
              </w:rPr>
              <w:t>HU09</w:t>
            </w:r>
          </w:p>
        </w:tc>
        <w:tc>
          <w:tcPr>
            <w:tcW w:w="6520" w:type="dxa"/>
          </w:tcPr>
          <w:p w14:paraId="14EBD781" w14:textId="77777777" w:rsidR="004A1005" w:rsidRDefault="00F83229">
            <w:r>
              <w:rPr>
                <w:sz w:val="18"/>
              </w:rPr>
              <w:t>Como SuperAdministrador, quiero comparar sedes en un tablero consolidado, para decidir.</w:t>
            </w:r>
          </w:p>
        </w:tc>
        <w:tc>
          <w:tcPr>
            <w:tcW w:w="1701" w:type="dxa"/>
          </w:tcPr>
          <w:p w14:paraId="36B7334D" w14:textId="77777777" w:rsidR="004A1005" w:rsidRDefault="00F83229">
            <w:r>
              <w:rPr>
                <w:sz w:val="18"/>
              </w:rPr>
              <w:t>RF19, RF21</w:t>
            </w:r>
          </w:p>
        </w:tc>
      </w:tr>
      <w:tr w:rsidR="004A1005" w14:paraId="5C133B9E" w14:textId="77777777">
        <w:tc>
          <w:tcPr>
            <w:tcW w:w="850" w:type="dxa"/>
          </w:tcPr>
          <w:p w14:paraId="5235A1E5" w14:textId="77777777" w:rsidR="004A1005" w:rsidRDefault="00F83229">
            <w:r>
              <w:rPr>
                <w:sz w:val="18"/>
              </w:rPr>
              <w:t>HU10</w:t>
            </w:r>
          </w:p>
        </w:tc>
        <w:tc>
          <w:tcPr>
            <w:tcW w:w="6520" w:type="dxa"/>
          </w:tcPr>
          <w:p w14:paraId="6E909F7C" w14:textId="77777777" w:rsidR="004A1005" w:rsidRDefault="00F83229">
            <w:r>
              <w:rPr>
                <w:sz w:val="18"/>
              </w:rPr>
              <w:t>Como SuperAdministrador, quiero crear sedes y gestionar usuarios y roles, para controlar el acceso.</w:t>
            </w:r>
          </w:p>
        </w:tc>
        <w:tc>
          <w:tcPr>
            <w:tcW w:w="1701" w:type="dxa"/>
          </w:tcPr>
          <w:p w14:paraId="3D435B52" w14:textId="77777777" w:rsidR="004A1005" w:rsidRDefault="00F83229">
            <w:r>
              <w:rPr>
                <w:sz w:val="18"/>
              </w:rPr>
              <w:t>RF01–RF03</w:t>
            </w:r>
          </w:p>
        </w:tc>
      </w:tr>
      <w:tr w:rsidR="004A1005" w14:paraId="5D645F6B" w14:textId="77777777">
        <w:tc>
          <w:tcPr>
            <w:tcW w:w="850" w:type="dxa"/>
          </w:tcPr>
          <w:p w14:paraId="68E30CA4" w14:textId="77777777" w:rsidR="004A1005" w:rsidRDefault="00F83229">
            <w:r>
              <w:rPr>
                <w:sz w:val="18"/>
              </w:rPr>
              <w:t>HU11</w:t>
            </w:r>
          </w:p>
        </w:tc>
        <w:tc>
          <w:tcPr>
            <w:tcW w:w="6520" w:type="dxa"/>
          </w:tcPr>
          <w:p w14:paraId="6968CD29" w14:textId="77777777" w:rsidR="004A1005" w:rsidRDefault="00F83229">
            <w:r>
              <w:rPr>
                <w:sz w:val="18"/>
              </w:rPr>
              <w:t>Como administrador de sede, quiero gestionar el catálogo, para ofrecer servicios y productos.</w:t>
            </w:r>
          </w:p>
        </w:tc>
        <w:tc>
          <w:tcPr>
            <w:tcW w:w="1701" w:type="dxa"/>
          </w:tcPr>
          <w:p w14:paraId="74939913" w14:textId="77777777" w:rsidR="004A1005" w:rsidRDefault="00F83229">
            <w:r>
              <w:rPr>
                <w:sz w:val="18"/>
              </w:rPr>
              <w:t>RF04</w:t>
            </w:r>
          </w:p>
        </w:tc>
      </w:tr>
      <w:tr w:rsidR="004A1005" w14:paraId="10AC3B5D" w14:textId="77777777">
        <w:tc>
          <w:tcPr>
            <w:tcW w:w="850" w:type="dxa"/>
          </w:tcPr>
          <w:p w14:paraId="6EAD6CE7" w14:textId="77777777" w:rsidR="004A1005" w:rsidRDefault="00F83229">
            <w:r>
              <w:rPr>
                <w:sz w:val="18"/>
              </w:rPr>
              <w:t>HU12</w:t>
            </w:r>
          </w:p>
        </w:tc>
        <w:tc>
          <w:tcPr>
            <w:tcW w:w="6520" w:type="dxa"/>
          </w:tcPr>
          <w:p w14:paraId="0E37BC61" w14:textId="77777777" w:rsidR="004A1005" w:rsidRDefault="00F83229">
            <w:r>
              <w:rPr>
                <w:sz w:val="18"/>
              </w:rPr>
              <w:t>Como cliente, quiero cancelar/consultar mis citas y recibir recordatorios, para organizarme.</w:t>
            </w:r>
          </w:p>
        </w:tc>
        <w:tc>
          <w:tcPr>
            <w:tcW w:w="1701" w:type="dxa"/>
          </w:tcPr>
          <w:p w14:paraId="0B427C6E" w14:textId="77777777" w:rsidR="004A1005" w:rsidRDefault="00F83229">
            <w:r>
              <w:rPr>
                <w:sz w:val="18"/>
              </w:rPr>
              <w:t>RF08, RF22</w:t>
            </w:r>
          </w:p>
        </w:tc>
      </w:tr>
      <w:tr w:rsidR="004A1005" w14:paraId="283A0DC5" w14:textId="77777777">
        <w:tc>
          <w:tcPr>
            <w:tcW w:w="850" w:type="dxa"/>
          </w:tcPr>
          <w:p w14:paraId="3A6E297D" w14:textId="77777777" w:rsidR="004A1005" w:rsidRDefault="00F83229">
            <w:r>
              <w:rPr>
                <w:sz w:val="18"/>
              </w:rPr>
              <w:t>HU13</w:t>
            </w:r>
          </w:p>
        </w:tc>
        <w:tc>
          <w:tcPr>
            <w:tcW w:w="6520" w:type="dxa"/>
          </w:tcPr>
          <w:p w14:paraId="2F3A7DEC" w14:textId="77777777" w:rsidR="004A1005" w:rsidRDefault="00F83229">
            <w:r>
              <w:rPr>
                <w:sz w:val="18"/>
              </w:rPr>
              <w:t>Como SuperAdministrador, quiero revisar la bitácora de auditoría, para detectar acciones indebidas.</w:t>
            </w:r>
          </w:p>
        </w:tc>
        <w:tc>
          <w:tcPr>
            <w:tcW w:w="1701" w:type="dxa"/>
          </w:tcPr>
          <w:p w14:paraId="71FD9495" w14:textId="77777777" w:rsidR="004A1005" w:rsidRDefault="00F83229">
            <w:r>
              <w:rPr>
                <w:sz w:val="18"/>
              </w:rPr>
              <w:t>RF23</w:t>
            </w:r>
          </w:p>
        </w:tc>
      </w:tr>
    </w:tbl>
    <w:p w14:paraId="562EF8EF" w14:textId="77777777" w:rsidR="004A1005" w:rsidRDefault="00F83229">
      <w:pPr>
        <w:pStyle w:val="Ttulo2"/>
      </w:pPr>
      <w:r>
        <w:t>Requisitos funcionales</w:t>
      </w:r>
    </w:p>
    <w:p w14:paraId="6310D5C5" w14:textId="77777777" w:rsidR="004A1005" w:rsidRDefault="00F83229">
      <w:r>
        <w:rPr>
          <w:b/>
        </w:rPr>
        <w:t>Tabla A3. Requisitos funcionales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8"/>
        <w:gridCol w:w="6819"/>
        <w:gridCol w:w="1126"/>
      </w:tblGrid>
      <w:tr w:rsidR="004A1005" w14:paraId="73CC2894" w14:textId="77777777">
        <w:tc>
          <w:tcPr>
            <w:tcW w:w="850" w:type="dxa"/>
            <w:shd w:val="clear" w:color="auto" w:fill="D9E2F3"/>
          </w:tcPr>
          <w:p w14:paraId="17E5C474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7087" w:type="dxa"/>
            <w:shd w:val="clear" w:color="auto" w:fill="D9E2F3"/>
          </w:tcPr>
          <w:p w14:paraId="64AE6078" w14:textId="77777777" w:rsidR="004A1005" w:rsidRDefault="00F83229">
            <w:r>
              <w:rPr>
                <w:b/>
                <w:sz w:val="18"/>
              </w:rPr>
              <w:t>Requisito funcional</w:t>
            </w:r>
          </w:p>
        </w:tc>
        <w:tc>
          <w:tcPr>
            <w:tcW w:w="1134" w:type="dxa"/>
            <w:shd w:val="clear" w:color="auto" w:fill="D9E2F3"/>
          </w:tcPr>
          <w:p w14:paraId="10B7BCA1" w14:textId="77777777" w:rsidR="004A1005" w:rsidRDefault="00F83229">
            <w:r>
              <w:rPr>
                <w:b/>
                <w:sz w:val="18"/>
              </w:rPr>
              <w:t>Prioridad</w:t>
            </w:r>
          </w:p>
        </w:tc>
      </w:tr>
      <w:tr w:rsidR="004A1005" w14:paraId="55C0D18C" w14:textId="77777777">
        <w:tc>
          <w:tcPr>
            <w:tcW w:w="850" w:type="dxa"/>
          </w:tcPr>
          <w:p w14:paraId="7A3DA987" w14:textId="77777777" w:rsidR="004A1005" w:rsidRDefault="00F83229">
            <w:r>
              <w:rPr>
                <w:sz w:val="18"/>
              </w:rPr>
              <w:t>RF01</w:t>
            </w:r>
          </w:p>
        </w:tc>
        <w:tc>
          <w:tcPr>
            <w:tcW w:w="7087" w:type="dxa"/>
          </w:tcPr>
          <w:p w14:paraId="2A9D924F" w14:textId="77777777" w:rsidR="004A1005" w:rsidRDefault="00F83229">
            <w:r>
              <w:rPr>
                <w:sz w:val="18"/>
              </w:rPr>
              <w:t>Registrar, autenticar y recuperar el acceso de usuarios.</w:t>
            </w:r>
          </w:p>
        </w:tc>
        <w:tc>
          <w:tcPr>
            <w:tcW w:w="1134" w:type="dxa"/>
          </w:tcPr>
          <w:p w14:paraId="7A02BAA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7788494" w14:textId="77777777">
        <w:tc>
          <w:tcPr>
            <w:tcW w:w="850" w:type="dxa"/>
          </w:tcPr>
          <w:p w14:paraId="6133B901" w14:textId="77777777" w:rsidR="004A1005" w:rsidRDefault="00F83229">
            <w:r>
              <w:rPr>
                <w:sz w:val="18"/>
              </w:rPr>
              <w:t>RF02</w:t>
            </w:r>
          </w:p>
        </w:tc>
        <w:tc>
          <w:tcPr>
            <w:tcW w:w="7087" w:type="dxa"/>
          </w:tcPr>
          <w:p w14:paraId="184D50B4" w14:textId="77777777" w:rsidR="004A1005" w:rsidRDefault="00F83229">
            <w:r>
              <w:rPr>
                <w:sz w:val="18"/>
              </w:rPr>
              <w:t>Gestionar roles y permisos (RBAC) con alcance por sede.</w:t>
            </w:r>
          </w:p>
        </w:tc>
        <w:tc>
          <w:tcPr>
            <w:tcW w:w="1134" w:type="dxa"/>
          </w:tcPr>
          <w:p w14:paraId="691DCE19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D5AF302" w14:textId="77777777">
        <w:tc>
          <w:tcPr>
            <w:tcW w:w="850" w:type="dxa"/>
          </w:tcPr>
          <w:p w14:paraId="2582E008" w14:textId="77777777" w:rsidR="004A1005" w:rsidRDefault="00F83229">
            <w:r>
              <w:rPr>
                <w:sz w:val="18"/>
              </w:rPr>
              <w:t>RF03</w:t>
            </w:r>
          </w:p>
        </w:tc>
        <w:tc>
          <w:tcPr>
            <w:tcW w:w="7087" w:type="dxa"/>
          </w:tcPr>
          <w:p w14:paraId="28D96A93" w14:textId="77777777" w:rsidR="004A1005" w:rsidRDefault="00F83229">
            <w:r>
              <w:rPr>
                <w:sz w:val="18"/>
              </w:rPr>
              <w:t>Crear y administrar sedes, sillones y estaciones de trabajo.</w:t>
            </w:r>
          </w:p>
        </w:tc>
        <w:tc>
          <w:tcPr>
            <w:tcW w:w="1134" w:type="dxa"/>
          </w:tcPr>
          <w:p w14:paraId="37DA50C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134B126C" w14:textId="77777777">
        <w:tc>
          <w:tcPr>
            <w:tcW w:w="850" w:type="dxa"/>
          </w:tcPr>
          <w:p w14:paraId="35297D74" w14:textId="77777777" w:rsidR="004A1005" w:rsidRDefault="00F83229">
            <w:r>
              <w:rPr>
                <w:sz w:val="18"/>
              </w:rPr>
              <w:t>RF04</w:t>
            </w:r>
          </w:p>
        </w:tc>
        <w:tc>
          <w:tcPr>
            <w:tcW w:w="7087" w:type="dxa"/>
          </w:tcPr>
          <w:p w14:paraId="13BE89EF" w14:textId="77777777" w:rsidR="004A1005" w:rsidRDefault="00F83229">
            <w:r>
              <w:rPr>
                <w:sz w:val="18"/>
              </w:rPr>
              <w:t>Crear, editar y activar/desactivar servicios y productos (categoría, duración, precio, insumos, estilistas, imagen).</w:t>
            </w:r>
          </w:p>
        </w:tc>
        <w:tc>
          <w:tcPr>
            <w:tcW w:w="1134" w:type="dxa"/>
          </w:tcPr>
          <w:p w14:paraId="0FBE518C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29A11D00" w14:textId="77777777">
        <w:tc>
          <w:tcPr>
            <w:tcW w:w="850" w:type="dxa"/>
          </w:tcPr>
          <w:p w14:paraId="420E734E" w14:textId="77777777" w:rsidR="004A1005" w:rsidRDefault="00F83229">
            <w:r>
              <w:rPr>
                <w:sz w:val="18"/>
              </w:rPr>
              <w:lastRenderedPageBreak/>
              <w:t>RF05</w:t>
            </w:r>
          </w:p>
        </w:tc>
        <w:tc>
          <w:tcPr>
            <w:tcW w:w="7087" w:type="dxa"/>
          </w:tcPr>
          <w:p w14:paraId="3F6A4869" w14:textId="77777777" w:rsidR="004A1005" w:rsidRDefault="00F83229">
            <w:r>
              <w:rPr>
                <w:sz w:val="18"/>
              </w:rPr>
              <w:t>Consultar disponibilidad de estilistas y horarios en tiempo real.</w:t>
            </w:r>
          </w:p>
        </w:tc>
        <w:tc>
          <w:tcPr>
            <w:tcW w:w="1134" w:type="dxa"/>
          </w:tcPr>
          <w:p w14:paraId="6B68AC26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070EB393" w14:textId="77777777">
        <w:tc>
          <w:tcPr>
            <w:tcW w:w="850" w:type="dxa"/>
          </w:tcPr>
          <w:p w14:paraId="24E251C2" w14:textId="77777777" w:rsidR="004A1005" w:rsidRDefault="00F83229">
            <w:r>
              <w:rPr>
                <w:sz w:val="18"/>
              </w:rPr>
              <w:t>RF06</w:t>
            </w:r>
          </w:p>
        </w:tc>
        <w:tc>
          <w:tcPr>
            <w:tcW w:w="7087" w:type="dxa"/>
          </w:tcPr>
          <w:p w14:paraId="19674144" w14:textId="77777777" w:rsidR="004A1005" w:rsidRDefault="00F83229">
            <w:r>
              <w:rPr>
                <w:sz w:val="18"/>
              </w:rPr>
              <w:t>Reservar y confirmar citas.</w:t>
            </w:r>
          </w:p>
        </w:tc>
        <w:tc>
          <w:tcPr>
            <w:tcW w:w="1134" w:type="dxa"/>
          </w:tcPr>
          <w:p w14:paraId="293F939D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D8C9F93" w14:textId="77777777">
        <w:tc>
          <w:tcPr>
            <w:tcW w:w="850" w:type="dxa"/>
          </w:tcPr>
          <w:p w14:paraId="5A0BB118" w14:textId="77777777" w:rsidR="004A1005" w:rsidRDefault="00F83229">
            <w:r>
              <w:rPr>
                <w:sz w:val="18"/>
              </w:rPr>
              <w:t>RF07</w:t>
            </w:r>
          </w:p>
        </w:tc>
        <w:tc>
          <w:tcPr>
            <w:tcW w:w="7087" w:type="dxa"/>
          </w:tcPr>
          <w:p w14:paraId="0D95C362" w14:textId="77777777" w:rsidR="004A1005" w:rsidRDefault="00F83229">
            <w:r>
              <w:rPr>
                <w:sz w:val="18"/>
              </w:rPr>
              <w:t>Bloquear estilista y sillón durante 5 minutos al iniciar una reserva.</w:t>
            </w:r>
          </w:p>
        </w:tc>
        <w:tc>
          <w:tcPr>
            <w:tcW w:w="1134" w:type="dxa"/>
          </w:tcPr>
          <w:p w14:paraId="45753C07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2984352A" w14:textId="77777777">
        <w:tc>
          <w:tcPr>
            <w:tcW w:w="850" w:type="dxa"/>
          </w:tcPr>
          <w:p w14:paraId="56D2ABBC" w14:textId="77777777" w:rsidR="004A1005" w:rsidRDefault="00F83229">
            <w:r>
              <w:rPr>
                <w:sz w:val="18"/>
              </w:rPr>
              <w:t>RF08</w:t>
            </w:r>
          </w:p>
        </w:tc>
        <w:tc>
          <w:tcPr>
            <w:tcW w:w="7087" w:type="dxa"/>
          </w:tcPr>
          <w:p w14:paraId="6B132343" w14:textId="77777777" w:rsidR="004A1005" w:rsidRDefault="00F83229">
            <w:r>
              <w:rPr>
                <w:sz w:val="18"/>
              </w:rPr>
              <w:t>Gestionar estados de la cita: pendiente, confirmada, en atención, finalizada, cancelada.</w:t>
            </w:r>
          </w:p>
        </w:tc>
        <w:tc>
          <w:tcPr>
            <w:tcW w:w="1134" w:type="dxa"/>
          </w:tcPr>
          <w:p w14:paraId="583CA49E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5FA72C2B" w14:textId="77777777">
        <w:tc>
          <w:tcPr>
            <w:tcW w:w="850" w:type="dxa"/>
          </w:tcPr>
          <w:p w14:paraId="4FF85816" w14:textId="77777777" w:rsidR="004A1005" w:rsidRDefault="00F83229">
            <w:r>
              <w:rPr>
                <w:sz w:val="18"/>
              </w:rPr>
              <w:t>RF09</w:t>
            </w:r>
          </w:p>
        </w:tc>
        <w:tc>
          <w:tcPr>
            <w:tcW w:w="7087" w:type="dxa"/>
          </w:tcPr>
          <w:p w14:paraId="055816F1" w14:textId="77777777" w:rsidR="004A1005" w:rsidRDefault="00F83229">
            <w:r>
              <w:rPr>
                <w:sz w:val="18"/>
              </w:rPr>
              <w:t>Registrar ventas de servicios y productos.</w:t>
            </w:r>
          </w:p>
        </w:tc>
        <w:tc>
          <w:tcPr>
            <w:tcW w:w="1134" w:type="dxa"/>
          </w:tcPr>
          <w:p w14:paraId="1F74D1F3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9DEF3D6" w14:textId="77777777">
        <w:tc>
          <w:tcPr>
            <w:tcW w:w="850" w:type="dxa"/>
          </w:tcPr>
          <w:p w14:paraId="2B56661B" w14:textId="77777777" w:rsidR="004A1005" w:rsidRDefault="00F83229">
            <w:r>
              <w:rPr>
                <w:sz w:val="18"/>
              </w:rPr>
              <w:t>RF10</w:t>
            </w:r>
          </w:p>
        </w:tc>
        <w:tc>
          <w:tcPr>
            <w:tcW w:w="7087" w:type="dxa"/>
          </w:tcPr>
          <w:p w14:paraId="2C97F6A5" w14:textId="77777777" w:rsidR="004A1005" w:rsidRDefault="00F83229">
            <w:r>
              <w:rPr>
                <w:sz w:val="18"/>
              </w:rPr>
              <w:t>Admitir efectivo, tarjeta y Yape/Plin con operaciones idempotentes.</w:t>
            </w:r>
          </w:p>
        </w:tc>
        <w:tc>
          <w:tcPr>
            <w:tcW w:w="1134" w:type="dxa"/>
          </w:tcPr>
          <w:p w14:paraId="5CDDF3CD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151CB9A3" w14:textId="77777777">
        <w:tc>
          <w:tcPr>
            <w:tcW w:w="850" w:type="dxa"/>
          </w:tcPr>
          <w:p w14:paraId="093D35F5" w14:textId="77777777" w:rsidR="004A1005" w:rsidRDefault="00F83229">
            <w:r>
              <w:rPr>
                <w:sz w:val="18"/>
              </w:rPr>
              <w:t>RF11</w:t>
            </w:r>
          </w:p>
        </w:tc>
        <w:tc>
          <w:tcPr>
            <w:tcW w:w="7087" w:type="dxa"/>
          </w:tcPr>
          <w:p w14:paraId="0C4BA9FC" w14:textId="77777777" w:rsidR="004A1005" w:rsidRDefault="00F83229">
            <w:r>
              <w:rPr>
                <w:sz w:val="18"/>
              </w:rPr>
              <w:t>Emitir comprobante interno y ticket térmico, guardando solo el identificador de transacción.</w:t>
            </w:r>
          </w:p>
        </w:tc>
        <w:tc>
          <w:tcPr>
            <w:tcW w:w="1134" w:type="dxa"/>
          </w:tcPr>
          <w:p w14:paraId="4DC4E1F1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57D2B42B" w14:textId="77777777">
        <w:tc>
          <w:tcPr>
            <w:tcW w:w="850" w:type="dxa"/>
          </w:tcPr>
          <w:p w14:paraId="0A0A68F3" w14:textId="77777777" w:rsidR="004A1005" w:rsidRDefault="00F83229">
            <w:r>
              <w:rPr>
                <w:sz w:val="18"/>
              </w:rPr>
              <w:t>RF12</w:t>
            </w:r>
          </w:p>
        </w:tc>
        <w:tc>
          <w:tcPr>
            <w:tcW w:w="7087" w:type="dxa"/>
          </w:tcPr>
          <w:p w14:paraId="4C68F7BC" w14:textId="77777777" w:rsidR="004A1005" w:rsidRDefault="00F83229">
            <w:r>
              <w:rPr>
                <w:sz w:val="18"/>
              </w:rPr>
              <w:t>Descontar transaccionalmente el inventario asociado a una venta o servicio.</w:t>
            </w:r>
          </w:p>
        </w:tc>
        <w:tc>
          <w:tcPr>
            <w:tcW w:w="1134" w:type="dxa"/>
          </w:tcPr>
          <w:p w14:paraId="71F4CFB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6CC3BD5D" w14:textId="77777777">
        <w:tc>
          <w:tcPr>
            <w:tcW w:w="850" w:type="dxa"/>
          </w:tcPr>
          <w:p w14:paraId="4956B11C" w14:textId="77777777" w:rsidR="004A1005" w:rsidRDefault="00F83229">
            <w:r>
              <w:rPr>
                <w:sz w:val="18"/>
              </w:rPr>
              <w:t>RF13</w:t>
            </w:r>
          </w:p>
        </w:tc>
        <w:tc>
          <w:tcPr>
            <w:tcW w:w="7087" w:type="dxa"/>
          </w:tcPr>
          <w:p w14:paraId="1DD550B2" w14:textId="77777777" w:rsidR="004A1005" w:rsidRDefault="00F83229">
            <w:r>
              <w:rPr>
                <w:sz w:val="18"/>
              </w:rPr>
              <w:t>Registrar ajustes de inventario con motivo, soporte y responsable.</w:t>
            </w:r>
          </w:p>
        </w:tc>
        <w:tc>
          <w:tcPr>
            <w:tcW w:w="1134" w:type="dxa"/>
          </w:tcPr>
          <w:p w14:paraId="1B85881F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20D14249" w14:textId="77777777">
        <w:tc>
          <w:tcPr>
            <w:tcW w:w="850" w:type="dxa"/>
          </w:tcPr>
          <w:p w14:paraId="2C448A27" w14:textId="77777777" w:rsidR="004A1005" w:rsidRDefault="00F83229">
            <w:r>
              <w:rPr>
                <w:sz w:val="18"/>
              </w:rPr>
              <w:t>RF14</w:t>
            </w:r>
          </w:p>
        </w:tc>
        <w:tc>
          <w:tcPr>
            <w:tcW w:w="7087" w:type="dxa"/>
          </w:tcPr>
          <w:p w14:paraId="5C74CD43" w14:textId="77777777" w:rsidR="004A1005" w:rsidRDefault="00F83229">
            <w:r>
              <w:rPr>
                <w:sz w:val="18"/>
              </w:rPr>
              <w:t>Emitir alertas de stock bajo/agotado y conservar el historial de movimientos.</w:t>
            </w:r>
          </w:p>
        </w:tc>
        <w:tc>
          <w:tcPr>
            <w:tcW w:w="1134" w:type="dxa"/>
          </w:tcPr>
          <w:p w14:paraId="07F36E0B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173BCE8B" w14:textId="77777777">
        <w:tc>
          <w:tcPr>
            <w:tcW w:w="850" w:type="dxa"/>
          </w:tcPr>
          <w:p w14:paraId="16E8BD65" w14:textId="77777777" w:rsidR="004A1005" w:rsidRDefault="00F83229">
            <w:r>
              <w:rPr>
                <w:sz w:val="18"/>
              </w:rPr>
              <w:t>RF15</w:t>
            </w:r>
          </w:p>
        </w:tc>
        <w:tc>
          <w:tcPr>
            <w:tcW w:w="7087" w:type="dxa"/>
          </w:tcPr>
          <w:p w14:paraId="79B67B1E" w14:textId="77777777" w:rsidR="004A1005" w:rsidRDefault="00F83229">
            <w:r>
              <w:rPr>
                <w:sz w:val="18"/>
              </w:rPr>
              <w:t>Registrar asistencia, turnos y descansos del personal.</w:t>
            </w:r>
          </w:p>
        </w:tc>
        <w:tc>
          <w:tcPr>
            <w:tcW w:w="1134" w:type="dxa"/>
          </w:tcPr>
          <w:p w14:paraId="689E2D46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4F1BAFA" w14:textId="77777777">
        <w:tc>
          <w:tcPr>
            <w:tcW w:w="850" w:type="dxa"/>
          </w:tcPr>
          <w:p w14:paraId="6C6F647D" w14:textId="77777777" w:rsidR="004A1005" w:rsidRDefault="00F83229">
            <w:r>
              <w:rPr>
                <w:sz w:val="18"/>
              </w:rPr>
              <w:t>RF16</w:t>
            </w:r>
          </w:p>
        </w:tc>
        <w:tc>
          <w:tcPr>
            <w:tcW w:w="7087" w:type="dxa"/>
          </w:tcPr>
          <w:p w14:paraId="086EFFE2" w14:textId="77777777" w:rsidR="004A1005" w:rsidRDefault="00F83229">
            <w:r>
              <w:rPr>
                <w:sz w:val="18"/>
              </w:rPr>
              <w:t>Calcular la comisión por servicio finalizado según el porcentaje del estilista.</w:t>
            </w:r>
          </w:p>
        </w:tc>
        <w:tc>
          <w:tcPr>
            <w:tcW w:w="1134" w:type="dxa"/>
          </w:tcPr>
          <w:p w14:paraId="255B26F1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54CC10C" w14:textId="77777777">
        <w:tc>
          <w:tcPr>
            <w:tcW w:w="850" w:type="dxa"/>
          </w:tcPr>
          <w:p w14:paraId="389ED0FA" w14:textId="77777777" w:rsidR="004A1005" w:rsidRDefault="00F83229">
            <w:r>
              <w:rPr>
                <w:sz w:val="18"/>
              </w:rPr>
              <w:t>RF17</w:t>
            </w:r>
          </w:p>
        </w:tc>
        <w:tc>
          <w:tcPr>
            <w:tcW w:w="7087" w:type="dxa"/>
          </w:tcPr>
          <w:p w14:paraId="3FC3DD96" w14:textId="77777777" w:rsidR="004A1005" w:rsidRDefault="00F83229">
            <w:r>
              <w:rPr>
                <w:sz w:val="18"/>
              </w:rPr>
              <w:t>Permitir al estilista consultar su producción diaria y comisiones del mes.</w:t>
            </w:r>
          </w:p>
        </w:tc>
        <w:tc>
          <w:tcPr>
            <w:tcW w:w="1134" w:type="dxa"/>
          </w:tcPr>
          <w:p w14:paraId="5818AA5E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9F7826B" w14:textId="77777777">
        <w:tc>
          <w:tcPr>
            <w:tcW w:w="850" w:type="dxa"/>
          </w:tcPr>
          <w:p w14:paraId="2C96CE97" w14:textId="77777777" w:rsidR="004A1005" w:rsidRDefault="00F83229">
            <w:r>
              <w:rPr>
                <w:sz w:val="18"/>
              </w:rPr>
              <w:t>RF18</w:t>
            </w:r>
          </w:p>
        </w:tc>
        <w:tc>
          <w:tcPr>
            <w:tcW w:w="7087" w:type="dxa"/>
          </w:tcPr>
          <w:p w14:paraId="3080398B" w14:textId="77777777" w:rsidR="004A1005" w:rsidRDefault="00F83229">
            <w:r>
              <w:rPr>
                <w:sz w:val="18"/>
              </w:rPr>
              <w:t>Gestionar apertura, arqueo y cierre de caja por sede.</w:t>
            </w:r>
          </w:p>
        </w:tc>
        <w:tc>
          <w:tcPr>
            <w:tcW w:w="1134" w:type="dxa"/>
          </w:tcPr>
          <w:p w14:paraId="422C564C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5E5999F9" w14:textId="77777777">
        <w:tc>
          <w:tcPr>
            <w:tcW w:w="850" w:type="dxa"/>
          </w:tcPr>
          <w:p w14:paraId="6753106B" w14:textId="77777777" w:rsidR="004A1005" w:rsidRDefault="00F83229">
            <w:r>
              <w:rPr>
                <w:sz w:val="18"/>
              </w:rPr>
              <w:t>RF19</w:t>
            </w:r>
          </w:p>
        </w:tc>
        <w:tc>
          <w:tcPr>
            <w:tcW w:w="7087" w:type="dxa"/>
          </w:tcPr>
          <w:p w14:paraId="78A9D8FF" w14:textId="77777777" w:rsidR="004A1005" w:rsidRDefault="00F83229">
            <w:r>
              <w:rPr>
                <w:sz w:val="18"/>
              </w:rPr>
              <w:t>Generar reportes de ingresos, atenciones, servicios populares y consumo de stock.</w:t>
            </w:r>
          </w:p>
        </w:tc>
        <w:tc>
          <w:tcPr>
            <w:tcW w:w="1134" w:type="dxa"/>
          </w:tcPr>
          <w:p w14:paraId="26F69FB5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6B33C250" w14:textId="77777777">
        <w:tc>
          <w:tcPr>
            <w:tcW w:w="850" w:type="dxa"/>
          </w:tcPr>
          <w:p w14:paraId="2E74E0A4" w14:textId="77777777" w:rsidR="004A1005" w:rsidRDefault="00F83229">
            <w:r>
              <w:rPr>
                <w:sz w:val="18"/>
              </w:rPr>
              <w:t>RF20</w:t>
            </w:r>
          </w:p>
        </w:tc>
        <w:tc>
          <w:tcPr>
            <w:tcW w:w="7087" w:type="dxa"/>
          </w:tcPr>
          <w:p w14:paraId="54DABEBB" w14:textId="77777777" w:rsidR="004A1005" w:rsidRDefault="00F83229">
            <w:r>
              <w:rPr>
                <w:sz w:val="18"/>
              </w:rPr>
              <w:t>Mostrar al administrador de sede únicamente las métricas de su sede.</w:t>
            </w:r>
          </w:p>
        </w:tc>
        <w:tc>
          <w:tcPr>
            <w:tcW w:w="1134" w:type="dxa"/>
          </w:tcPr>
          <w:p w14:paraId="66D3ECE4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7CCBE96B" w14:textId="77777777">
        <w:tc>
          <w:tcPr>
            <w:tcW w:w="850" w:type="dxa"/>
          </w:tcPr>
          <w:p w14:paraId="3BB26EF3" w14:textId="77777777" w:rsidR="004A1005" w:rsidRDefault="00F83229">
            <w:r>
              <w:rPr>
                <w:sz w:val="18"/>
              </w:rPr>
              <w:t>RF21</w:t>
            </w:r>
          </w:p>
        </w:tc>
        <w:tc>
          <w:tcPr>
            <w:tcW w:w="7087" w:type="dxa"/>
          </w:tcPr>
          <w:p w14:paraId="47572BBB" w14:textId="77777777" w:rsidR="004A1005" w:rsidRDefault="00F83229">
            <w:r>
              <w:rPr>
                <w:sz w:val="18"/>
              </w:rPr>
              <w:t>Mostrar al SuperAdministrador indicadores consolidados y comparativos.</w:t>
            </w:r>
          </w:p>
        </w:tc>
        <w:tc>
          <w:tcPr>
            <w:tcW w:w="1134" w:type="dxa"/>
          </w:tcPr>
          <w:p w14:paraId="76357B66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E28B19D" w14:textId="77777777">
        <w:tc>
          <w:tcPr>
            <w:tcW w:w="850" w:type="dxa"/>
          </w:tcPr>
          <w:p w14:paraId="35C6A755" w14:textId="77777777" w:rsidR="004A1005" w:rsidRDefault="00F83229">
            <w:r>
              <w:rPr>
                <w:sz w:val="18"/>
              </w:rPr>
              <w:t>RF22</w:t>
            </w:r>
          </w:p>
        </w:tc>
        <w:tc>
          <w:tcPr>
            <w:tcW w:w="7087" w:type="dxa"/>
          </w:tcPr>
          <w:p w14:paraId="210E2C4A" w14:textId="77777777" w:rsidR="004A1005" w:rsidRDefault="00F83229">
            <w:r>
              <w:rPr>
                <w:sz w:val="18"/>
              </w:rPr>
              <w:t>Enviar confirmaciones y recordatorios de cita de forma asíncrona.</w:t>
            </w:r>
          </w:p>
        </w:tc>
        <w:tc>
          <w:tcPr>
            <w:tcW w:w="1134" w:type="dxa"/>
          </w:tcPr>
          <w:p w14:paraId="37C5E681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F06470A" w14:textId="77777777">
        <w:tc>
          <w:tcPr>
            <w:tcW w:w="850" w:type="dxa"/>
          </w:tcPr>
          <w:p w14:paraId="3A32AA34" w14:textId="77777777" w:rsidR="004A1005" w:rsidRDefault="00F83229">
            <w:r>
              <w:rPr>
                <w:sz w:val="18"/>
              </w:rPr>
              <w:t>RF23</w:t>
            </w:r>
          </w:p>
        </w:tc>
        <w:tc>
          <w:tcPr>
            <w:tcW w:w="7087" w:type="dxa"/>
          </w:tcPr>
          <w:p w14:paraId="44B86262" w14:textId="77777777" w:rsidR="004A1005" w:rsidRDefault="00F83229">
            <w:r>
              <w:rPr>
                <w:sz w:val="18"/>
              </w:rPr>
              <w:t>Registrar en bitácora las acciones críticas (caja, anulaciones, ajustes, cuentas).</w:t>
            </w:r>
          </w:p>
        </w:tc>
        <w:tc>
          <w:tcPr>
            <w:tcW w:w="1134" w:type="dxa"/>
          </w:tcPr>
          <w:p w14:paraId="70A32D1B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912877E" w14:textId="77777777">
        <w:tc>
          <w:tcPr>
            <w:tcW w:w="850" w:type="dxa"/>
          </w:tcPr>
          <w:p w14:paraId="6EE02990" w14:textId="77777777" w:rsidR="004A1005" w:rsidRDefault="00F83229">
            <w:r>
              <w:rPr>
                <w:sz w:val="18"/>
              </w:rPr>
              <w:t>RF24</w:t>
            </w:r>
          </w:p>
        </w:tc>
        <w:tc>
          <w:tcPr>
            <w:tcW w:w="7087" w:type="dxa"/>
          </w:tcPr>
          <w:p w14:paraId="28A77ED6" w14:textId="77777777" w:rsidR="004A1005" w:rsidRDefault="00F83229">
            <w:r>
              <w:rPr>
                <w:sz w:val="18"/>
              </w:rPr>
              <w:t>Exportar reportes en CSV o Excel.</w:t>
            </w:r>
          </w:p>
        </w:tc>
        <w:tc>
          <w:tcPr>
            <w:tcW w:w="1134" w:type="dxa"/>
          </w:tcPr>
          <w:p w14:paraId="3CB9A598" w14:textId="77777777" w:rsidR="004A1005" w:rsidRDefault="00F83229">
            <w:r>
              <w:rPr>
                <w:sz w:val="18"/>
              </w:rPr>
              <w:t>Baja</w:t>
            </w:r>
          </w:p>
        </w:tc>
      </w:tr>
    </w:tbl>
    <w:p w14:paraId="16E4CD5C" w14:textId="77777777" w:rsidR="004A1005" w:rsidRDefault="00F83229">
      <w:pPr>
        <w:pStyle w:val="Ttulo2"/>
      </w:pPr>
      <w:r>
        <w:t>Atributos de calidad</w:t>
      </w:r>
    </w:p>
    <w:p w14:paraId="62A6FB11" w14:textId="77777777" w:rsidR="004A1005" w:rsidRDefault="00F83229">
      <w:r>
        <w:rPr>
          <w:b/>
        </w:rPr>
        <w:t>Tabla A4. Atributos de calidad como escenarios medibles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85"/>
        <w:gridCol w:w="1469"/>
        <w:gridCol w:w="4331"/>
        <w:gridCol w:w="2198"/>
      </w:tblGrid>
      <w:tr w:rsidR="004A1005" w14:paraId="5A668B7A" w14:textId="77777777">
        <w:tc>
          <w:tcPr>
            <w:tcW w:w="794" w:type="dxa"/>
            <w:shd w:val="clear" w:color="auto" w:fill="D9E2F3"/>
          </w:tcPr>
          <w:p w14:paraId="3AFAA14E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1474" w:type="dxa"/>
            <w:shd w:val="clear" w:color="auto" w:fill="D9E2F3"/>
          </w:tcPr>
          <w:p w14:paraId="3C0AF6EB" w14:textId="77777777" w:rsidR="004A1005" w:rsidRDefault="00F83229">
            <w:r>
              <w:rPr>
                <w:b/>
                <w:sz w:val="18"/>
              </w:rPr>
              <w:t>Atributo</w:t>
            </w:r>
          </w:p>
        </w:tc>
        <w:tc>
          <w:tcPr>
            <w:tcW w:w="4535" w:type="dxa"/>
            <w:shd w:val="clear" w:color="auto" w:fill="D9E2F3"/>
          </w:tcPr>
          <w:p w14:paraId="0BAF5716" w14:textId="77777777" w:rsidR="004A1005" w:rsidRDefault="00F83229">
            <w:r>
              <w:rPr>
                <w:b/>
                <w:sz w:val="18"/>
              </w:rPr>
              <w:t>Escenario</w:t>
            </w:r>
          </w:p>
        </w:tc>
        <w:tc>
          <w:tcPr>
            <w:tcW w:w="2268" w:type="dxa"/>
            <w:shd w:val="clear" w:color="auto" w:fill="D9E2F3"/>
          </w:tcPr>
          <w:p w14:paraId="60ACA5EE" w14:textId="77777777" w:rsidR="004A1005" w:rsidRDefault="00F83229">
            <w:r>
              <w:rPr>
                <w:b/>
                <w:sz w:val="18"/>
              </w:rPr>
              <w:t>Medida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AC01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Rendimiento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Consulta de catálogo o disponibilidad en hora punta, resuelta desde caché.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p95 &lt; 200 ms</w:t>
            </w:r>
          </w:p>
        </w:tc>
      </w:tr>
      <w:tr w:rsidR="004A1005" w14:paraId="3618683D" w14:textId="77777777">
        <w:tc>
          <w:tcPr>
            <w:tcW w:w="794" w:type="dxa"/>
          </w:tcPr>
          <w:p w14:paraId="5C223A7C" w14:textId="77777777" w:rsidR="004A1005" w:rsidRDefault="00F83229">
            <w:r>
              <w:rPr>
                <w:sz w:val="18"/>
              </w:rPr>
              <w:t>AC02</w:t>
            </w:r>
          </w:p>
        </w:tc>
        <w:tc>
          <w:tcPr>
            <w:tcW w:w="1474" w:type="dxa"/>
          </w:tcPr>
          <w:p w14:paraId="282A80F6" w14:textId="77777777" w:rsidR="004A1005" w:rsidRDefault="00F83229">
            <w:r>
              <w:rPr>
                <w:sz w:val="18"/>
              </w:rPr>
              <w:t>Disponibilidad</w:t>
            </w:r>
          </w:p>
        </w:tc>
        <w:tc>
          <w:tcPr>
            <w:tcW w:w="4535" w:type="dxa"/>
          </w:tcPr>
          <w:p w14:paraId="01A23603" w14:textId="77777777" w:rsidR="004A1005" w:rsidRDefault="00F83229">
            <w:r>
              <w:rPr>
                <w:sz w:val="18"/>
              </w:rPr>
              <w:t>Falla un nodo del backend; el balanceador redirige el tráfico.</w:t>
            </w:r>
          </w:p>
        </w:tc>
        <w:tc>
          <w:tcPr>
            <w:tcW w:w="2268" w:type="dxa"/>
          </w:tcPr>
          <w:p w14:paraId="46FEBFFF" w14:textId="77777777" w:rsidR="004A1005" w:rsidRDefault="00F83229">
            <w:r>
              <w:rPr>
                <w:sz w:val="18"/>
              </w:rPr>
              <w:t>99.9 % mensual</w:t>
            </w:r>
          </w:p>
        </w:tc>
      </w:tr>
      <w:tr w:rsidR="004A1005" w14:paraId="67EDF870" w14:textId="77777777">
        <w:tc>
          <w:tcPr>
            <w:tcW w:w="794" w:type="dxa"/>
          </w:tcPr>
          <w:p w14:paraId="6163BFDA" w14:textId="77777777" w:rsidR="004A1005" w:rsidRDefault="00F83229">
            <w:r>
              <w:rPr>
                <w:sz w:val="18"/>
              </w:rPr>
              <w:t>AC03</w:t>
            </w:r>
          </w:p>
        </w:tc>
        <w:tc>
          <w:tcPr>
            <w:tcW w:w="1474" w:type="dxa"/>
          </w:tcPr>
          <w:p w14:paraId="4AC40A47" w14:textId="77777777" w:rsidR="004A1005" w:rsidRDefault="00F83229">
            <w:r>
              <w:rPr>
                <w:sz w:val="18"/>
              </w:rPr>
              <w:t>Escalabilidad</w:t>
            </w:r>
          </w:p>
        </w:tc>
        <w:tc>
          <w:tcPr>
            <w:tcW w:w="4535" w:type="dxa"/>
          </w:tcPr>
          <w:p w14:paraId="5DCB17D7" w14:textId="77777777" w:rsidR="004A1005" w:rsidRDefault="00F83229">
            <w:r>
              <w:rPr>
                <w:sz w:val="18"/>
              </w:rPr>
              <w:t>Una campaña multiplica las reservas; se agregan instancias sin cambiar código.</w:t>
            </w:r>
          </w:p>
        </w:tc>
        <w:tc>
          <w:tcPr>
            <w:tcW w:w="2268" w:type="dxa"/>
          </w:tcPr>
          <w:p w14:paraId="535E68F9" w14:textId="77777777" w:rsidR="004A1005" w:rsidRDefault="00F83229">
            <w:r>
              <w:rPr>
                <w:sz w:val="18"/>
              </w:rPr>
              <w:t>&gt; 10 000 usuarios concurrentes</w:t>
            </w:r>
          </w:p>
        </w:tc>
      </w:tr>
      <w:tr w:rsidR="004A1005" w14:paraId="7EFE83B0" w14:textId="77777777">
        <w:tc>
          <w:tcPr>
            <w:tcW w:w="794" w:type="dxa"/>
          </w:tcPr>
          <w:p w14:paraId="2F60D4AE" w14:textId="77777777" w:rsidR="004A1005" w:rsidRDefault="00F83229">
            <w:r>
              <w:rPr>
                <w:sz w:val="18"/>
              </w:rPr>
              <w:t>AC04</w:t>
            </w:r>
          </w:p>
        </w:tc>
        <w:tc>
          <w:tcPr>
            <w:tcW w:w="1474" w:type="dxa"/>
          </w:tcPr>
          <w:p w14:paraId="30CBD195" w14:textId="77777777" w:rsidR="004A1005" w:rsidRDefault="00F83229">
            <w:r>
              <w:rPr>
                <w:sz w:val="18"/>
              </w:rPr>
              <w:t>Seguridad</w:t>
            </w:r>
          </w:p>
        </w:tc>
        <w:tc>
          <w:tcPr>
            <w:tcW w:w="4535" w:type="dxa"/>
          </w:tcPr>
          <w:p w14:paraId="163407B7" w14:textId="77777777" w:rsidR="004A1005" w:rsidRDefault="00F83229">
            <w:r>
              <w:rPr>
                <w:sz w:val="18"/>
              </w:rPr>
              <w:t>Un cajero de la sede A intenta ver ventas de la sede B; se rechaza.</w:t>
            </w:r>
          </w:p>
        </w:tc>
        <w:tc>
          <w:tcPr>
            <w:tcW w:w="2268" w:type="dxa"/>
          </w:tcPr>
          <w:p w14:paraId="6518AF00" w14:textId="77777777" w:rsidR="004A1005" w:rsidRDefault="00F83229">
            <w:r>
              <w:rPr>
                <w:sz w:val="18"/>
              </w:rPr>
              <w:t>0 accesos cruzados; HTTPS; hash</w:t>
            </w:r>
          </w:p>
        </w:tc>
      </w:tr>
      <w:tr w:rsidR="004A1005" w14:paraId="1D18A2B8" w14:textId="77777777">
        <w:tc>
          <w:tcPr>
            <w:tcW w:w="794" w:type="dxa"/>
          </w:tcPr>
          <w:p w14:paraId="050EFE56" w14:textId="77777777" w:rsidR="004A1005" w:rsidRDefault="00F83229">
            <w:r>
              <w:rPr>
                <w:sz w:val="18"/>
              </w:rPr>
              <w:t>AC05</w:t>
            </w:r>
          </w:p>
        </w:tc>
        <w:tc>
          <w:tcPr>
            <w:tcW w:w="1474" w:type="dxa"/>
          </w:tcPr>
          <w:p w14:paraId="2B3FE569" w14:textId="77777777" w:rsidR="004A1005" w:rsidRDefault="00F83229">
            <w:r>
              <w:rPr>
                <w:sz w:val="18"/>
              </w:rPr>
              <w:t>Consistencia</w:t>
            </w:r>
          </w:p>
        </w:tc>
        <w:tc>
          <w:tcPr>
            <w:tcW w:w="4535" w:type="dxa"/>
          </w:tcPr>
          <w:p w14:paraId="4D50C183" w14:textId="77777777" w:rsidR="004A1005" w:rsidRDefault="00F83229">
            <w:r>
              <w:rPr>
                <w:sz w:val="18"/>
              </w:rPr>
              <w:t>Dos clientas confirman el mismo horario, o dos ventas descuentan el mismo insumo.</w:t>
            </w:r>
          </w:p>
        </w:tc>
        <w:tc>
          <w:tcPr>
            <w:tcW w:w="2268" w:type="dxa"/>
          </w:tcPr>
          <w:p w14:paraId="2E1CACA9" w14:textId="77777777" w:rsidR="004A1005" w:rsidRDefault="00F83229">
            <w:r>
              <w:rPr>
                <w:sz w:val="18"/>
              </w:rPr>
              <w:t>0 citas solapadas; 0 stock negativo</w:t>
            </w:r>
          </w:p>
        </w:tc>
      </w:tr>
      <w:tr w:rsidR="004A1005" w14:paraId="117FF4B2" w14:textId="77777777">
        <w:tc>
          <w:tcPr>
            <w:tcW w:w="794" w:type="dxa"/>
          </w:tcPr>
          <w:p w14:paraId="55271FB8" w14:textId="77777777" w:rsidR="004A1005" w:rsidRDefault="00F83229">
            <w:r>
              <w:rPr>
                <w:sz w:val="18"/>
              </w:rPr>
              <w:t>AC06</w:t>
            </w:r>
          </w:p>
        </w:tc>
        <w:tc>
          <w:tcPr>
            <w:tcW w:w="1474" w:type="dxa"/>
          </w:tcPr>
          <w:p w14:paraId="58F8BC7F" w14:textId="77777777" w:rsidR="004A1005" w:rsidRDefault="00F83229">
            <w:r>
              <w:rPr>
                <w:sz w:val="18"/>
              </w:rPr>
              <w:t>Auditabilidad</w:t>
            </w:r>
          </w:p>
        </w:tc>
        <w:tc>
          <w:tcPr>
            <w:tcW w:w="4535" w:type="dxa"/>
          </w:tcPr>
          <w:p w14:paraId="59642821" w14:textId="77777777" w:rsidR="004A1005" w:rsidRDefault="00F83229">
            <w:r>
              <w:rPr>
                <w:sz w:val="18"/>
              </w:rPr>
              <w:t>Se anula una venta o ajusta inventario; queda quién, cuándo y por qué.</w:t>
            </w:r>
          </w:p>
        </w:tc>
        <w:tc>
          <w:tcPr>
            <w:tcW w:w="2268" w:type="dxa"/>
          </w:tcPr>
          <w:p w14:paraId="72646B94" w14:textId="77777777" w:rsidR="004A1005" w:rsidRDefault="00F83229">
            <w:r>
              <w:rPr>
                <w:sz w:val="18"/>
              </w:rPr>
              <w:t>100 % de acciones críticas</w:t>
            </w:r>
          </w:p>
        </w:tc>
      </w:tr>
      <w:tr w:rsidR="004A1005" w14:paraId="24BF1410" w14:textId="77777777">
        <w:tc>
          <w:tcPr>
            <w:tcW w:w="794" w:type="dxa"/>
          </w:tcPr>
          <w:p w14:paraId="74DB01BD" w14:textId="77777777" w:rsidR="004A1005" w:rsidRDefault="00F83229">
            <w:r>
              <w:rPr>
                <w:sz w:val="18"/>
              </w:rPr>
              <w:t>AC07</w:t>
            </w:r>
          </w:p>
        </w:tc>
        <w:tc>
          <w:tcPr>
            <w:tcW w:w="1474" w:type="dxa"/>
          </w:tcPr>
          <w:p w14:paraId="10DEAEE4" w14:textId="77777777" w:rsidR="004A1005" w:rsidRDefault="00F83229">
            <w:r>
              <w:rPr>
                <w:sz w:val="18"/>
              </w:rPr>
              <w:t>Mantenibilidad</w:t>
            </w:r>
          </w:p>
        </w:tc>
        <w:tc>
          <w:tcPr>
            <w:tcW w:w="4535" w:type="dxa"/>
          </w:tcPr>
          <w:p w14:paraId="49E824CA" w14:textId="77777777" w:rsidR="004A1005" w:rsidRDefault="00F83229">
            <w:r>
              <w:rPr>
                <w:sz w:val="18"/>
              </w:rPr>
              <w:t>Se cambia el proveedor de pagos o mensajería; solo se reemplaza un adaptador.</w:t>
            </w:r>
          </w:p>
        </w:tc>
        <w:tc>
          <w:tcPr>
            <w:tcW w:w="2268" w:type="dxa"/>
          </w:tcPr>
          <w:p w14:paraId="69D8298E" w14:textId="77777777" w:rsidR="004A1005" w:rsidRDefault="00F83229">
            <w:r>
              <w:rPr>
                <w:sz w:val="18"/>
              </w:rPr>
              <w:t>0 cambios en dominio</w:t>
            </w:r>
          </w:p>
        </w:tc>
      </w:tr>
      <w:tr w:rsidR="004A1005" w14:paraId="2EB684E3" w14:textId="77777777">
        <w:tc>
          <w:tcPr>
            <w:tcW w:w="794" w:type="dxa"/>
          </w:tcPr>
          <w:p w14:paraId="51717DBB" w14:textId="77777777" w:rsidR="004A1005" w:rsidRDefault="00F83229">
            <w:r>
              <w:rPr>
                <w:sz w:val="18"/>
              </w:rPr>
              <w:t>AC08</w:t>
            </w:r>
          </w:p>
        </w:tc>
        <w:tc>
          <w:tcPr>
            <w:tcW w:w="1474" w:type="dxa"/>
          </w:tcPr>
          <w:p w14:paraId="09F1598F" w14:textId="77777777" w:rsidR="004A1005" w:rsidRDefault="00F83229">
            <w:r>
              <w:rPr>
                <w:sz w:val="18"/>
              </w:rPr>
              <w:t>Usabilidad</w:t>
            </w:r>
          </w:p>
        </w:tc>
        <w:tc>
          <w:tcPr>
            <w:tcW w:w="4535" w:type="dxa"/>
          </w:tcPr>
          <w:p w14:paraId="0B0588A3" w14:textId="77777777" w:rsidR="004A1005" w:rsidRDefault="00F83229">
            <w:r>
              <w:rPr>
                <w:sz w:val="18"/>
              </w:rPr>
              <w:t>Una clienta reserva desde el celular.</w:t>
            </w:r>
          </w:p>
        </w:tc>
        <w:tc>
          <w:tcPr>
            <w:tcW w:w="2268" w:type="dxa"/>
          </w:tcPr>
          <w:p w14:paraId="6E5785D7" w14:textId="77777777" w:rsidR="004A1005" w:rsidRDefault="00F83229">
            <w:r>
              <w:rPr>
                <w:sz w:val="18"/>
              </w:rPr>
              <w:t>Responsive, ≤ 4 pasos</w:t>
            </w:r>
          </w:p>
        </w:tc>
      </w:tr>
      <w:tr w:rsidR="004A1005" w14:paraId="5C4FABA9" w14:textId="77777777">
        <w:tc>
          <w:tcPr>
            <w:tcW w:w="794" w:type="dxa"/>
          </w:tcPr>
          <w:p w14:paraId="2B14D501" w14:textId="77777777" w:rsidR="004A1005" w:rsidRDefault="00F83229">
            <w:r>
              <w:rPr>
                <w:sz w:val="18"/>
              </w:rPr>
              <w:t>AC09</w:t>
            </w:r>
          </w:p>
        </w:tc>
        <w:tc>
          <w:tcPr>
            <w:tcW w:w="1474" w:type="dxa"/>
          </w:tcPr>
          <w:p w14:paraId="593C475A" w14:textId="77777777" w:rsidR="004A1005" w:rsidRDefault="00F83229">
            <w:r>
              <w:rPr>
                <w:sz w:val="18"/>
              </w:rPr>
              <w:t>Observabilidad</w:t>
            </w:r>
          </w:p>
        </w:tc>
        <w:tc>
          <w:tcPr>
            <w:tcW w:w="4535" w:type="dxa"/>
          </w:tcPr>
          <w:p w14:paraId="788A262D" w14:textId="77777777" w:rsidR="004A1005" w:rsidRDefault="00F83229">
            <w:r>
              <w:rPr>
                <w:sz w:val="18"/>
              </w:rPr>
              <w:t>Ocurre un error en producción; queda en logs centralizados con métricas.</w:t>
            </w:r>
          </w:p>
        </w:tc>
        <w:tc>
          <w:tcPr>
            <w:tcW w:w="2268" w:type="dxa"/>
          </w:tcPr>
          <w:p w14:paraId="66E78E6C" w14:textId="77777777" w:rsidR="004A1005" w:rsidRDefault="00F83229">
            <w:r>
              <w:rPr>
                <w:sz w:val="18"/>
              </w:rPr>
              <w:t>Alertas y trazas</w:t>
            </w:r>
          </w:p>
        </w:tc>
      </w:tr>
      <w:tr w:rsidR="004A1005" w14:paraId="2F307FC5" w14:textId="77777777">
        <w:tc>
          <w:tcPr>
            <w:tcW w:w="794" w:type="dxa"/>
          </w:tcPr>
          <w:p w14:paraId="777957D8" w14:textId="77777777" w:rsidR="004A1005" w:rsidRDefault="00F83229">
            <w:r>
              <w:rPr>
                <w:sz w:val="18"/>
              </w:rPr>
              <w:t>AC10</w:t>
            </w:r>
          </w:p>
        </w:tc>
        <w:tc>
          <w:tcPr>
            <w:tcW w:w="1474" w:type="dxa"/>
          </w:tcPr>
          <w:p w14:paraId="052BF76D" w14:textId="77777777" w:rsidR="004A1005" w:rsidRDefault="00F83229">
            <w:r>
              <w:rPr>
                <w:sz w:val="18"/>
              </w:rPr>
              <w:t>Recuperabilidad</w:t>
            </w:r>
          </w:p>
        </w:tc>
        <w:tc>
          <w:tcPr>
            <w:tcW w:w="4535" w:type="dxa"/>
          </w:tcPr>
          <w:p w14:paraId="02BFD11D" w14:textId="77777777" w:rsidR="004A1005" w:rsidRDefault="00F83229">
            <w:r>
              <w:rPr>
                <w:sz w:val="18"/>
              </w:rPr>
              <w:t>Falla la base principal.</w:t>
            </w:r>
          </w:p>
        </w:tc>
        <w:tc>
          <w:tcPr>
            <w:tcW w:w="2268" w:type="dxa"/>
          </w:tcPr>
          <w:p w14:paraId="13C60813" w14:textId="77777777" w:rsidR="004A1005" w:rsidRDefault="00F83229">
            <w:r>
              <w:rPr>
                <w:sz w:val="18"/>
              </w:rPr>
              <w:t>Respaldo diario; RPO ≤ 24 h</w:t>
            </w:r>
          </w:p>
        </w:tc>
      </w:tr>
    </w:tbl>
    <w:p w14:paraId="72A28241" w14:textId="77777777" w:rsidR="004A1005" w:rsidRDefault="00F83229">
      <w:pPr>
        <w:pStyle w:val="Ttulo2"/>
      </w:pPr>
      <w:r>
        <w:t>Restricciones</w:t>
      </w:r>
    </w:p>
    <w:p w14:paraId="5F6BE1B6" w14:textId="77777777" w:rsidR="004A1005" w:rsidRDefault="00F83229">
      <w:r>
        <w:rPr>
          <w:b/>
        </w:rPr>
        <w:t>Tabla A5. Restricciones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Restricción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Descripción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RC01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Aplicación web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Acceso desde navegador moderno en PC, tablet y móvil; sin apps nativas.</w:t>
            </w:r>
          </w:p>
        </w:tc>
      </w:tr>
      <w:tr w:rsidR="004A1005" w14:paraId="284B14A6" w14:textId="77777777">
        <w:tc>
          <w:tcPr>
            <w:tcW w:w="850" w:type="dxa"/>
          </w:tcPr>
          <w:p w14:paraId="1A6CCD7C" w14:textId="77777777" w:rsidR="004A1005" w:rsidRDefault="00F83229">
            <w:r>
              <w:rPr>
                <w:sz w:val="18"/>
              </w:rPr>
              <w:t>RC02</w:t>
            </w:r>
          </w:p>
        </w:tc>
        <w:tc>
          <w:tcPr>
            <w:tcW w:w="2268" w:type="dxa"/>
          </w:tcPr>
          <w:p w14:paraId="5B13C1D2" w14:textId="77777777" w:rsidR="004A1005" w:rsidRDefault="00F83229">
            <w:r>
              <w:rPr>
                <w:sz w:val="18"/>
              </w:rPr>
              <w:t>Multisede</w:t>
            </w:r>
          </w:p>
        </w:tc>
        <w:tc>
          <w:tcPr>
            <w:tcW w:w="5953" w:type="dxa"/>
          </w:tcPr>
          <w:p w14:paraId="1FFF82D6" w14:textId="77777777" w:rsidR="004A1005" w:rsidRDefault="00F83229">
            <w:r>
              <w:rPr>
                <w:sz w:val="18"/>
              </w:rPr>
              <w:t>Toda la información pertenece a una sede y está lógicamente aislada.</w:t>
            </w:r>
          </w:p>
        </w:tc>
      </w:tr>
      <w:tr w:rsidR="004A1005" w14:paraId="5CEECEF3" w14:textId="77777777">
        <w:tc>
          <w:tcPr>
            <w:tcW w:w="850" w:type="dxa"/>
          </w:tcPr>
          <w:p w14:paraId="6363F407" w14:textId="77777777" w:rsidR="004A1005" w:rsidRDefault="00F83229">
            <w:r>
              <w:rPr>
                <w:sz w:val="18"/>
              </w:rPr>
              <w:t>RC03</w:t>
            </w:r>
          </w:p>
        </w:tc>
        <w:tc>
          <w:tcPr>
            <w:tcW w:w="2268" w:type="dxa"/>
          </w:tcPr>
          <w:p w14:paraId="0C959493" w14:textId="77777777" w:rsidR="004A1005" w:rsidRDefault="00F83229">
            <w:r>
              <w:rPr>
                <w:sz w:val="18"/>
              </w:rPr>
              <w:t>PostgreSQL</w:t>
            </w:r>
          </w:p>
        </w:tc>
        <w:tc>
          <w:tcPr>
            <w:tcW w:w="5953" w:type="dxa"/>
          </w:tcPr>
          <w:p w14:paraId="617191AF" w14:textId="77777777" w:rsidR="004A1005" w:rsidRDefault="00F83229">
            <w:r>
              <w:rPr>
                <w:sz w:val="18"/>
              </w:rPr>
              <w:t>Persistencia transaccional principal (ACID).</w:t>
            </w:r>
          </w:p>
        </w:tc>
      </w:tr>
      <w:tr w:rsidR="004A1005" w14:paraId="46CD40D2" w14:textId="77777777">
        <w:tc>
          <w:tcPr>
            <w:tcW w:w="850" w:type="dxa"/>
          </w:tcPr>
          <w:p w14:paraId="50861B17" w14:textId="77777777" w:rsidR="004A1005" w:rsidRDefault="00F83229">
            <w:r>
              <w:rPr>
                <w:sz w:val="18"/>
              </w:rPr>
              <w:t>RC04</w:t>
            </w:r>
          </w:p>
        </w:tc>
        <w:tc>
          <w:tcPr>
            <w:tcW w:w="2268" w:type="dxa"/>
          </w:tcPr>
          <w:p w14:paraId="43CA20E4" w14:textId="77777777" w:rsidR="004A1005" w:rsidRDefault="00F83229">
            <w:r>
              <w:rPr>
                <w:sz w:val="18"/>
              </w:rPr>
              <w:t>Redis</w:t>
            </w:r>
          </w:p>
        </w:tc>
        <w:tc>
          <w:tcPr>
            <w:tcW w:w="5953" w:type="dxa"/>
          </w:tcPr>
          <w:p w14:paraId="3C5C9502" w14:textId="77777777" w:rsidR="004A1005" w:rsidRDefault="00F83229">
            <w:r>
              <w:rPr>
                <w:sz w:val="18"/>
              </w:rPr>
              <w:t>Caché y bloqueos temporales; no es fuente de verdad.</w:t>
            </w:r>
          </w:p>
        </w:tc>
      </w:tr>
      <w:tr w:rsidR="004A1005" w14:paraId="03CB5C05" w14:textId="77777777">
        <w:tc>
          <w:tcPr>
            <w:tcW w:w="850" w:type="dxa"/>
          </w:tcPr>
          <w:p w14:paraId="4B3CA2FD" w14:textId="77777777" w:rsidR="004A1005" w:rsidRDefault="00F83229">
            <w:r>
              <w:rPr>
                <w:sz w:val="18"/>
              </w:rPr>
              <w:t>RC05</w:t>
            </w:r>
          </w:p>
        </w:tc>
        <w:tc>
          <w:tcPr>
            <w:tcW w:w="2268" w:type="dxa"/>
          </w:tcPr>
          <w:p w14:paraId="7045908F" w14:textId="77777777" w:rsidR="004A1005" w:rsidRDefault="00F83229">
            <w:r>
              <w:rPr>
                <w:sz w:val="18"/>
              </w:rPr>
              <w:t>API REST/JSON</w:t>
            </w:r>
          </w:p>
        </w:tc>
        <w:tc>
          <w:tcPr>
            <w:tcW w:w="5953" w:type="dxa"/>
          </w:tcPr>
          <w:p w14:paraId="37C7B72F" w14:textId="77777777" w:rsidR="004A1005" w:rsidRDefault="00F83229">
            <w:r>
              <w:rPr>
                <w:sz w:val="18"/>
              </w:rPr>
              <w:t>Frontend y backend se comunican solo por API REST sobre HTTPS.</w:t>
            </w:r>
          </w:p>
        </w:tc>
      </w:tr>
      <w:tr w:rsidR="004A1005" w14:paraId="1689038D" w14:textId="77777777">
        <w:tc>
          <w:tcPr>
            <w:tcW w:w="850" w:type="dxa"/>
          </w:tcPr>
          <w:p w14:paraId="2B95EC68" w14:textId="77777777" w:rsidR="004A1005" w:rsidRDefault="00F83229">
            <w:r>
              <w:rPr>
                <w:sz w:val="18"/>
              </w:rPr>
              <w:t>RC06</w:t>
            </w:r>
          </w:p>
        </w:tc>
        <w:tc>
          <w:tcPr>
            <w:tcW w:w="2268" w:type="dxa"/>
          </w:tcPr>
          <w:p w14:paraId="319B1B4A" w14:textId="77777777" w:rsidR="004A1005" w:rsidRDefault="00F83229">
            <w:r>
              <w:rPr>
                <w:sz w:val="18"/>
              </w:rPr>
              <w:t>Idempotencia</w:t>
            </w:r>
          </w:p>
        </w:tc>
        <w:tc>
          <w:tcPr>
            <w:tcW w:w="5953" w:type="dxa"/>
          </w:tcPr>
          <w:p w14:paraId="2672A0A1" w14:textId="77777777" w:rsidR="004A1005" w:rsidRDefault="00F83229">
            <w:r>
              <w:rPr>
                <w:sz w:val="18"/>
              </w:rPr>
              <w:t>Cobros y registros críticos aceptan reintentos sin duplicarse.</w:t>
            </w:r>
          </w:p>
        </w:tc>
      </w:tr>
      <w:tr w:rsidR="004A1005" w14:paraId="255AD91A" w14:textId="77777777">
        <w:tc>
          <w:tcPr>
            <w:tcW w:w="850" w:type="dxa"/>
          </w:tcPr>
          <w:p w14:paraId="215A0181" w14:textId="77777777" w:rsidR="004A1005" w:rsidRDefault="00F83229">
            <w:r>
              <w:rPr>
                <w:sz w:val="18"/>
              </w:rPr>
              <w:t>RC07</w:t>
            </w:r>
          </w:p>
        </w:tc>
        <w:tc>
          <w:tcPr>
            <w:tcW w:w="2268" w:type="dxa"/>
          </w:tcPr>
          <w:p w14:paraId="14F87E11" w14:textId="77777777" w:rsidR="004A1005" w:rsidRDefault="00F83229">
            <w:r>
              <w:rPr>
                <w:sz w:val="18"/>
              </w:rPr>
              <w:t>HTTPS/TLS</w:t>
            </w:r>
          </w:p>
        </w:tc>
        <w:tc>
          <w:tcPr>
            <w:tcW w:w="5953" w:type="dxa"/>
          </w:tcPr>
          <w:p w14:paraId="1C09219A" w14:textId="77777777" w:rsidR="004A1005" w:rsidRDefault="00F83229">
            <w:r>
              <w:rPr>
                <w:sz w:val="18"/>
              </w:rPr>
              <w:t>Todo tráfico externo cifrado; contraseñas con hash seguro.</w:t>
            </w:r>
          </w:p>
        </w:tc>
      </w:tr>
      <w:tr w:rsidR="004A1005" w14:paraId="2D5E50B7" w14:textId="77777777">
        <w:tc>
          <w:tcPr>
            <w:tcW w:w="850" w:type="dxa"/>
          </w:tcPr>
          <w:p w14:paraId="29479137" w14:textId="77777777" w:rsidR="004A1005" w:rsidRDefault="00F83229">
            <w:r>
              <w:rPr>
                <w:sz w:val="18"/>
              </w:rPr>
              <w:t>RC08</w:t>
            </w:r>
          </w:p>
        </w:tc>
        <w:tc>
          <w:tcPr>
            <w:tcW w:w="2268" w:type="dxa"/>
          </w:tcPr>
          <w:p w14:paraId="399AAB7F" w14:textId="77777777" w:rsidR="004A1005" w:rsidRDefault="00F83229">
            <w:r>
              <w:rPr>
                <w:sz w:val="18"/>
              </w:rPr>
              <w:t>Integraciones por puertos</w:t>
            </w:r>
          </w:p>
        </w:tc>
        <w:tc>
          <w:tcPr>
            <w:tcW w:w="5953" w:type="dxa"/>
          </w:tcPr>
          <w:p w14:paraId="7DB1E9AB" w14:textId="77777777" w:rsidR="004A1005" w:rsidRDefault="00F83229">
            <w:r>
              <w:rPr>
                <w:sz w:val="18"/>
              </w:rPr>
              <w:t>Pagos, mensajería y almacenamiento se conectan mediante adaptadores.</w:t>
            </w:r>
          </w:p>
        </w:tc>
      </w:tr>
      <w:tr w:rsidR="004A1005" w14:paraId="26DB7CC0" w14:textId="77777777">
        <w:tc>
          <w:tcPr>
            <w:tcW w:w="850" w:type="dxa"/>
          </w:tcPr>
          <w:p w14:paraId="164B3F3F" w14:textId="77777777" w:rsidR="004A1005" w:rsidRDefault="00F83229">
            <w:r>
              <w:rPr>
                <w:sz w:val="18"/>
              </w:rPr>
              <w:t>RC09</w:t>
            </w:r>
          </w:p>
        </w:tc>
        <w:tc>
          <w:tcPr>
            <w:tcW w:w="2268" w:type="dxa"/>
          </w:tcPr>
          <w:p w14:paraId="5FC6014B" w14:textId="77777777" w:rsidR="004A1005" w:rsidRDefault="00F83229">
            <w:r>
              <w:rPr>
                <w:sz w:val="18"/>
              </w:rPr>
              <w:t>Sin datos bancarios</w:t>
            </w:r>
          </w:p>
        </w:tc>
        <w:tc>
          <w:tcPr>
            <w:tcW w:w="5953" w:type="dxa"/>
          </w:tcPr>
          <w:p w14:paraId="4A2C76EF" w14:textId="77777777" w:rsidR="004A1005" w:rsidRDefault="00F83229">
            <w:r>
              <w:rPr>
                <w:sz w:val="18"/>
              </w:rPr>
              <w:t>Solo se guarda el identificador de transacción.</w:t>
            </w:r>
          </w:p>
        </w:tc>
      </w:tr>
      <w:tr w:rsidR="004A1005" w14:paraId="69E583D0" w14:textId="77777777">
        <w:tc>
          <w:tcPr>
            <w:tcW w:w="850" w:type="dxa"/>
          </w:tcPr>
          <w:p w14:paraId="4D4DA7FE" w14:textId="77777777" w:rsidR="004A1005" w:rsidRDefault="00F83229">
            <w:r>
              <w:rPr>
                <w:sz w:val="18"/>
              </w:rPr>
              <w:t>RC10</w:t>
            </w:r>
          </w:p>
        </w:tc>
        <w:tc>
          <w:tcPr>
            <w:tcW w:w="2268" w:type="dxa"/>
          </w:tcPr>
          <w:p w14:paraId="373297BC" w14:textId="77777777" w:rsidR="004A1005" w:rsidRDefault="00F83229">
            <w:r>
              <w:rPr>
                <w:sz w:val="18"/>
              </w:rPr>
              <w:t>Comprobantes internos</w:t>
            </w:r>
          </w:p>
        </w:tc>
        <w:tc>
          <w:tcPr>
            <w:tcW w:w="5953" w:type="dxa"/>
          </w:tcPr>
          <w:p w14:paraId="2AF3E6AF" w14:textId="77777777" w:rsidR="004A1005" w:rsidRDefault="00F83229">
            <w:r>
              <w:rPr>
                <w:sz w:val="18"/>
              </w:rPr>
              <w:t>No se firman comprobantes SUNAT; interfaz preparada para un PSE.</w:t>
            </w:r>
          </w:p>
        </w:tc>
      </w:tr>
      <w:tr w:rsidR="004A1005" w14:paraId="10D26D7D" w14:textId="77777777">
        <w:tc>
          <w:tcPr>
            <w:tcW w:w="850" w:type="dxa"/>
          </w:tcPr>
          <w:p w14:paraId="24FEC444" w14:textId="77777777" w:rsidR="004A1005" w:rsidRDefault="00F83229">
            <w:r>
              <w:rPr>
                <w:sz w:val="18"/>
              </w:rPr>
              <w:t>RC11</w:t>
            </w:r>
          </w:p>
        </w:tc>
        <w:tc>
          <w:tcPr>
            <w:tcW w:w="2268" w:type="dxa"/>
          </w:tcPr>
          <w:p w14:paraId="5CBC2849" w14:textId="77777777" w:rsidR="004A1005" w:rsidRDefault="00F83229">
            <w:r>
              <w:rPr>
                <w:sz w:val="18"/>
              </w:rPr>
              <w:t>Auditoría</w:t>
            </w:r>
          </w:p>
        </w:tc>
        <w:tc>
          <w:tcPr>
            <w:tcW w:w="5953" w:type="dxa"/>
          </w:tcPr>
          <w:p w14:paraId="39627294" w14:textId="77777777" w:rsidR="004A1005" w:rsidRDefault="00F83229">
            <w:r>
              <w:rPr>
                <w:sz w:val="18"/>
              </w:rPr>
              <w:t>Acciones críticas en bitácora inmutable.</w:t>
            </w:r>
          </w:p>
        </w:tc>
      </w:tr>
      <w:tr w:rsidR="004A1005" w14:paraId="242FE5B1" w14:textId="77777777">
        <w:tc>
          <w:tcPr>
            <w:tcW w:w="850" w:type="dxa"/>
          </w:tcPr>
          <w:p w14:paraId="73BF0017" w14:textId="77777777" w:rsidR="004A1005" w:rsidRDefault="00F83229">
            <w:r>
              <w:rPr>
                <w:sz w:val="18"/>
              </w:rPr>
              <w:t>RC12</w:t>
            </w:r>
          </w:p>
        </w:tc>
        <w:tc>
          <w:tcPr>
            <w:tcW w:w="2268" w:type="dxa"/>
          </w:tcPr>
          <w:p w14:paraId="01736E97" w14:textId="77777777" w:rsidR="004A1005" w:rsidRDefault="00F83229">
            <w:r>
              <w:rPr>
                <w:sz w:val="18"/>
              </w:rPr>
              <w:t>Evolución analítica</w:t>
            </w:r>
          </w:p>
        </w:tc>
        <w:tc>
          <w:tcPr>
            <w:tcW w:w="5953" w:type="dxa"/>
          </w:tcPr>
          <w:p w14:paraId="446650A0" w14:textId="77777777" w:rsidR="004A1005" w:rsidRDefault="00F83229">
            <w:r>
              <w:rPr>
                <w:sz w:val="18"/>
              </w:rPr>
              <w:t>El modelo permite un Data Mart sin cargar la base transaccional.</w:t>
            </w:r>
          </w:p>
        </w:tc>
      </w:tr>
    </w:tbl>
    <w:p w14:paraId="5C8B74E4" w14:textId="77777777" w:rsidR="004A1005" w:rsidRDefault="00F83229">
      <w:pPr>
        <w:pStyle w:val="Ttulo2"/>
      </w:pPr>
      <w:r>
        <w:t>Drivers arquitectónicos</w:t>
      </w:r>
    </w:p>
    <w:p w14:paraId="6D103481" w14:textId="77777777" w:rsidR="004A1005" w:rsidRDefault="00F83229">
      <w:r>
        <w:rPr>
          <w:b/>
        </w:rPr>
        <w:t>Tabla A6. Drivers arquitectónicos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32"/>
        <w:gridCol w:w="2841"/>
        <w:gridCol w:w="1371"/>
        <w:gridCol w:w="3111"/>
        <w:gridCol w:w="728"/>
      </w:tblGrid>
      <w:tr w:rsidR="004A1005" w14:paraId="4F178959" w14:textId="77777777">
        <w:tc>
          <w:tcPr>
            <w:tcW w:w="737" w:type="dxa"/>
            <w:shd w:val="clear" w:color="auto" w:fill="D9E2F3"/>
          </w:tcPr>
          <w:p w14:paraId="21BB255D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948" w:type="dxa"/>
            <w:shd w:val="clear" w:color="auto" w:fill="D9E2F3"/>
          </w:tcPr>
          <w:p w14:paraId="239514DD" w14:textId="77777777" w:rsidR="004A1005" w:rsidRDefault="00F83229">
            <w:r>
              <w:rPr>
                <w:b/>
                <w:sz w:val="18"/>
              </w:rPr>
              <w:t>Driver</w:t>
            </w:r>
          </w:p>
        </w:tc>
        <w:tc>
          <w:tcPr>
            <w:tcW w:w="1417" w:type="dxa"/>
            <w:shd w:val="clear" w:color="auto" w:fill="D9E2F3"/>
          </w:tcPr>
          <w:p w14:paraId="294E1EFB" w14:textId="77777777" w:rsidR="004A1005" w:rsidRDefault="00F83229">
            <w:r>
              <w:rPr>
                <w:b/>
                <w:sz w:val="18"/>
              </w:rPr>
              <w:t>Origen</w:t>
            </w:r>
          </w:p>
        </w:tc>
        <w:tc>
          <w:tcPr>
            <w:tcW w:w="3231" w:type="dxa"/>
            <w:shd w:val="clear" w:color="auto" w:fill="D9E2F3"/>
          </w:tcPr>
          <w:p w14:paraId="35073B9B" w14:textId="77777777" w:rsidR="004A1005" w:rsidRDefault="00F83229">
            <w:r>
              <w:rPr>
                <w:b/>
                <w:sz w:val="18"/>
              </w:rPr>
              <w:t>Influencia en la arquitectura</w:t>
            </w:r>
          </w:p>
        </w:tc>
        <w:tc>
          <w:tcPr>
            <w:tcW w:w="737" w:type="dxa"/>
            <w:shd w:val="clear" w:color="auto" w:fill="D9E2F3"/>
          </w:tcPr>
          <w:p w14:paraId="71867A87" w14:textId="77777777" w:rsidR="004A1005" w:rsidRDefault="00F83229">
            <w:r>
              <w:rPr>
                <w:b/>
                <w:sz w:val="18"/>
              </w:rPr>
              <w:t>ADR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DA01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Evitar reservas solapadas con muchas clientas simultáneas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RF07, AC05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Exclusión mutua distribuida y guardia final en la base de datos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003, 004</w:t>
            </w:r>
          </w:p>
        </w:tc>
      </w:tr>
      <w:tr w:rsidR="004A1005" w14:paraId="17D5AE8D" w14:textId="77777777">
        <w:tc>
          <w:tcPr>
            <w:tcW w:w="737" w:type="dxa"/>
          </w:tcPr>
          <w:p w14:paraId="0DDAD4BB" w14:textId="77777777" w:rsidR="004A1005" w:rsidRDefault="00F83229">
            <w:r>
              <w:rPr>
                <w:sz w:val="18"/>
              </w:rPr>
              <w:t>DA02</w:t>
            </w:r>
          </w:p>
        </w:tc>
        <w:tc>
          <w:tcPr>
            <w:tcW w:w="2948" w:type="dxa"/>
          </w:tcPr>
          <w:p w14:paraId="1F1FC07C" w14:textId="77777777" w:rsidR="004A1005" w:rsidRDefault="00F83229">
            <w:r>
              <w:rPr>
                <w:sz w:val="18"/>
              </w:rPr>
              <w:t>Más de 10 000 usuarios y más sedes</w:t>
            </w:r>
          </w:p>
        </w:tc>
        <w:tc>
          <w:tcPr>
            <w:tcW w:w="1417" w:type="dxa"/>
          </w:tcPr>
          <w:p w14:paraId="20281184" w14:textId="77777777" w:rsidR="004A1005" w:rsidRDefault="00F83229">
            <w:r>
              <w:rPr>
                <w:sz w:val="18"/>
              </w:rPr>
              <w:t>AC03, RC02</w:t>
            </w:r>
          </w:p>
        </w:tc>
        <w:tc>
          <w:tcPr>
            <w:tcW w:w="3231" w:type="dxa"/>
          </w:tcPr>
          <w:p w14:paraId="3C34BED5" w14:textId="77777777" w:rsidR="004A1005" w:rsidRDefault="00F83229">
            <w:r>
              <w:rPr>
                <w:sz w:val="18"/>
              </w:rPr>
              <w:t>API sin estado escalable detrás de un balanceador</w:t>
            </w:r>
          </w:p>
        </w:tc>
        <w:tc>
          <w:tcPr>
            <w:tcW w:w="737" w:type="dxa"/>
          </w:tcPr>
          <w:p w14:paraId="4E89CEF7" w14:textId="77777777" w:rsidR="004A1005" w:rsidRDefault="00F83229">
            <w:r>
              <w:rPr>
                <w:sz w:val="18"/>
              </w:rPr>
              <w:t>001</w:t>
            </w:r>
          </w:p>
        </w:tc>
      </w:tr>
      <w:tr w:rsidR="004A1005" w14:paraId="149C8790" w14:textId="77777777">
        <w:tc>
          <w:tcPr>
            <w:tcW w:w="737" w:type="dxa"/>
          </w:tcPr>
          <w:p w14:paraId="7B96225F" w14:textId="77777777" w:rsidR="004A1005" w:rsidRDefault="00F83229">
            <w:r>
              <w:rPr>
                <w:sz w:val="18"/>
              </w:rPr>
              <w:t>DA03</w:t>
            </w:r>
          </w:p>
        </w:tc>
        <w:tc>
          <w:tcPr>
            <w:tcW w:w="2948" w:type="dxa"/>
          </w:tcPr>
          <w:p w14:paraId="49B19DD5" w14:textId="77777777" w:rsidR="004A1005" w:rsidRDefault="00F83229">
            <w:r>
              <w:rPr>
                <w:sz w:val="18"/>
              </w:rPr>
              <w:t>Consistencia en ventas, caja e inventario</w:t>
            </w:r>
          </w:p>
        </w:tc>
        <w:tc>
          <w:tcPr>
            <w:tcW w:w="1417" w:type="dxa"/>
          </w:tcPr>
          <w:p w14:paraId="3E00D004" w14:textId="77777777" w:rsidR="004A1005" w:rsidRDefault="00F83229">
            <w:r>
              <w:rPr>
                <w:sz w:val="18"/>
              </w:rPr>
              <w:t>AC05, RC03</w:t>
            </w:r>
          </w:p>
        </w:tc>
        <w:tc>
          <w:tcPr>
            <w:tcW w:w="3231" w:type="dxa"/>
          </w:tcPr>
          <w:p w14:paraId="403908E9" w14:textId="77777777" w:rsidR="004A1005" w:rsidRDefault="00F83229">
            <w:r>
              <w:rPr>
                <w:sz w:val="18"/>
              </w:rPr>
              <w:t>Transacciones ACID e idempotencia</w:t>
            </w:r>
          </w:p>
        </w:tc>
        <w:tc>
          <w:tcPr>
            <w:tcW w:w="737" w:type="dxa"/>
          </w:tcPr>
          <w:p w14:paraId="6717BC37" w14:textId="77777777" w:rsidR="004A1005" w:rsidRDefault="00F83229">
            <w:r>
              <w:rPr>
                <w:sz w:val="18"/>
              </w:rPr>
              <w:t>003, 008</w:t>
            </w:r>
          </w:p>
        </w:tc>
      </w:tr>
      <w:tr w:rsidR="004A1005" w14:paraId="49F7716E" w14:textId="77777777">
        <w:tc>
          <w:tcPr>
            <w:tcW w:w="737" w:type="dxa"/>
          </w:tcPr>
          <w:p w14:paraId="54096346" w14:textId="77777777" w:rsidR="004A1005" w:rsidRDefault="00F83229">
            <w:r>
              <w:rPr>
                <w:sz w:val="18"/>
              </w:rPr>
              <w:lastRenderedPageBreak/>
              <w:t>DA04</w:t>
            </w:r>
          </w:p>
        </w:tc>
        <w:tc>
          <w:tcPr>
            <w:tcW w:w="2948" w:type="dxa"/>
          </w:tcPr>
          <w:p w14:paraId="0732449B" w14:textId="77777777" w:rsidR="004A1005" w:rsidRDefault="00F83229">
            <w:r>
              <w:rPr>
                <w:sz w:val="18"/>
              </w:rPr>
              <w:t>Seguridad y aislamiento por rol y sede</w:t>
            </w:r>
          </w:p>
        </w:tc>
        <w:tc>
          <w:tcPr>
            <w:tcW w:w="1417" w:type="dxa"/>
          </w:tcPr>
          <w:p w14:paraId="2E7EAF6C" w14:textId="77777777" w:rsidR="004A1005" w:rsidRDefault="00F83229">
            <w:r>
              <w:rPr>
                <w:sz w:val="18"/>
              </w:rPr>
              <w:t>AC04, RC02, RC07</w:t>
            </w:r>
          </w:p>
        </w:tc>
        <w:tc>
          <w:tcPr>
            <w:tcW w:w="3231" w:type="dxa"/>
          </w:tcPr>
          <w:p w14:paraId="4D1C9627" w14:textId="77777777" w:rsidR="004A1005" w:rsidRDefault="00F83229">
            <w:r>
              <w:rPr>
                <w:sz w:val="18"/>
              </w:rPr>
              <w:t>Autenticación, autorización y filtrado por sede</w:t>
            </w:r>
          </w:p>
        </w:tc>
        <w:tc>
          <w:tcPr>
            <w:tcW w:w="737" w:type="dxa"/>
          </w:tcPr>
          <w:p w14:paraId="5CB940CA" w14:textId="77777777" w:rsidR="004A1005" w:rsidRDefault="00F83229">
            <w:r>
              <w:rPr>
                <w:sz w:val="18"/>
              </w:rPr>
              <w:t>005</w:t>
            </w:r>
          </w:p>
        </w:tc>
      </w:tr>
      <w:tr w:rsidR="004A1005" w14:paraId="1BA90A59" w14:textId="77777777">
        <w:tc>
          <w:tcPr>
            <w:tcW w:w="737" w:type="dxa"/>
          </w:tcPr>
          <w:p w14:paraId="34C75FF4" w14:textId="77777777" w:rsidR="004A1005" w:rsidRDefault="00F83229">
            <w:r>
              <w:rPr>
                <w:sz w:val="18"/>
              </w:rPr>
              <w:t>DA05</w:t>
            </w:r>
          </w:p>
        </w:tc>
        <w:tc>
          <w:tcPr>
            <w:tcW w:w="2948" w:type="dxa"/>
          </w:tcPr>
          <w:p w14:paraId="5FB8E90F" w14:textId="77777777" w:rsidR="004A1005" w:rsidRDefault="00F83229">
            <w:r>
              <w:rPr>
                <w:sz w:val="18"/>
              </w:rPr>
              <w:t>Lecturas de catálogo y turnos &lt; 200 ms</w:t>
            </w:r>
          </w:p>
        </w:tc>
        <w:tc>
          <w:tcPr>
            <w:tcW w:w="1417" w:type="dxa"/>
          </w:tcPr>
          <w:p w14:paraId="53D1C0FC" w14:textId="77777777" w:rsidR="004A1005" w:rsidRDefault="00F83229">
            <w:r>
              <w:rPr>
                <w:sz w:val="18"/>
              </w:rPr>
              <w:t>AC01</w:t>
            </w:r>
          </w:p>
        </w:tc>
        <w:tc>
          <w:tcPr>
            <w:tcW w:w="3231" w:type="dxa"/>
          </w:tcPr>
          <w:p w14:paraId="30E569E6" w14:textId="77777777" w:rsidR="004A1005" w:rsidRDefault="00F83229">
            <w:r>
              <w:rPr>
                <w:sz w:val="18"/>
              </w:rPr>
              <w:t>Caché en memoria e índices</w:t>
            </w:r>
          </w:p>
        </w:tc>
        <w:tc>
          <w:tcPr>
            <w:tcW w:w="737" w:type="dxa"/>
          </w:tcPr>
          <w:p w14:paraId="6C1C7B09" w14:textId="77777777" w:rsidR="004A1005" w:rsidRDefault="00F83229">
            <w:r>
              <w:rPr>
                <w:sz w:val="18"/>
              </w:rPr>
              <w:t>004</w:t>
            </w:r>
          </w:p>
        </w:tc>
      </w:tr>
      <w:tr w:rsidR="004A1005" w14:paraId="0E1AEFEE" w14:textId="77777777">
        <w:tc>
          <w:tcPr>
            <w:tcW w:w="737" w:type="dxa"/>
          </w:tcPr>
          <w:p w14:paraId="3EFEB865" w14:textId="77777777" w:rsidR="004A1005" w:rsidRDefault="00F83229">
            <w:r>
              <w:rPr>
                <w:sz w:val="18"/>
              </w:rPr>
              <w:t>DA06</w:t>
            </w:r>
          </w:p>
        </w:tc>
        <w:tc>
          <w:tcPr>
            <w:tcW w:w="2948" w:type="dxa"/>
          </w:tcPr>
          <w:p w14:paraId="4CF4E025" w14:textId="77777777" w:rsidR="004A1005" w:rsidRDefault="00F83229">
            <w:r>
              <w:rPr>
                <w:sz w:val="18"/>
              </w:rPr>
              <w:t>Mantenibilidad: cambios sin romper otros módulos</w:t>
            </w:r>
          </w:p>
        </w:tc>
        <w:tc>
          <w:tcPr>
            <w:tcW w:w="1417" w:type="dxa"/>
          </w:tcPr>
          <w:p w14:paraId="6947C308" w14:textId="77777777" w:rsidR="004A1005" w:rsidRDefault="00F83229">
            <w:r>
              <w:rPr>
                <w:sz w:val="18"/>
              </w:rPr>
              <w:t>AC07</w:t>
            </w:r>
          </w:p>
        </w:tc>
        <w:tc>
          <w:tcPr>
            <w:tcW w:w="3231" w:type="dxa"/>
          </w:tcPr>
          <w:p w14:paraId="0111F0B6" w14:textId="77777777" w:rsidR="004A1005" w:rsidRDefault="00F83229">
            <w:r>
              <w:rPr>
                <w:sz w:val="18"/>
              </w:rPr>
              <w:t>Separación de responsabilidades y dirección de dependencias</w:t>
            </w:r>
          </w:p>
        </w:tc>
        <w:tc>
          <w:tcPr>
            <w:tcW w:w="737" w:type="dxa"/>
          </w:tcPr>
          <w:p w14:paraId="284C31B0" w14:textId="77777777" w:rsidR="004A1005" w:rsidRDefault="00F83229">
            <w:r>
              <w:rPr>
                <w:sz w:val="18"/>
              </w:rPr>
              <w:t>001, 002</w:t>
            </w:r>
          </w:p>
        </w:tc>
      </w:tr>
      <w:tr w:rsidR="004A1005" w14:paraId="1F4D689C" w14:textId="77777777">
        <w:tc>
          <w:tcPr>
            <w:tcW w:w="737" w:type="dxa"/>
          </w:tcPr>
          <w:p w14:paraId="3A7324E9" w14:textId="77777777" w:rsidR="004A1005" w:rsidRDefault="00F83229">
            <w:r>
              <w:rPr>
                <w:sz w:val="18"/>
              </w:rPr>
              <w:t>DA07</w:t>
            </w:r>
          </w:p>
        </w:tc>
        <w:tc>
          <w:tcPr>
            <w:tcW w:w="2948" w:type="dxa"/>
          </w:tcPr>
          <w:p w14:paraId="6E5BDD9D" w14:textId="77777777" w:rsidR="004A1005" w:rsidRDefault="00F83229">
            <w:r>
              <w:rPr>
                <w:sz w:val="18"/>
              </w:rPr>
              <w:t>Integración con pagos, mensajería y almacenamiento</w:t>
            </w:r>
          </w:p>
        </w:tc>
        <w:tc>
          <w:tcPr>
            <w:tcW w:w="1417" w:type="dxa"/>
          </w:tcPr>
          <w:p w14:paraId="5551C5D2" w14:textId="77777777" w:rsidR="004A1005" w:rsidRDefault="00F83229">
            <w:r>
              <w:rPr>
                <w:sz w:val="18"/>
              </w:rPr>
              <w:t>RC08</w:t>
            </w:r>
          </w:p>
        </w:tc>
        <w:tc>
          <w:tcPr>
            <w:tcW w:w="3231" w:type="dxa"/>
          </w:tcPr>
          <w:p w14:paraId="3D1EF7CF" w14:textId="77777777" w:rsidR="004A1005" w:rsidRDefault="00F83229">
            <w:r>
              <w:rPr>
                <w:sz w:val="18"/>
              </w:rPr>
              <w:t>Comunicación externa reemplazable</w:t>
            </w:r>
          </w:p>
        </w:tc>
        <w:tc>
          <w:tcPr>
            <w:tcW w:w="737" w:type="dxa"/>
          </w:tcPr>
          <w:p w14:paraId="681596F7" w14:textId="77777777" w:rsidR="004A1005" w:rsidRDefault="00F83229">
            <w:r>
              <w:rPr>
                <w:sz w:val="18"/>
              </w:rPr>
              <w:t>006, 007</w:t>
            </w:r>
          </w:p>
        </w:tc>
      </w:tr>
      <w:tr w:rsidR="004A1005" w14:paraId="2B0E4453" w14:textId="77777777">
        <w:tc>
          <w:tcPr>
            <w:tcW w:w="737" w:type="dxa"/>
          </w:tcPr>
          <w:p w14:paraId="77B2EB35" w14:textId="77777777" w:rsidR="004A1005" w:rsidRDefault="00F83229">
            <w:r>
              <w:rPr>
                <w:sz w:val="18"/>
              </w:rPr>
              <w:t>DA08</w:t>
            </w:r>
          </w:p>
        </w:tc>
        <w:tc>
          <w:tcPr>
            <w:tcW w:w="2948" w:type="dxa"/>
          </w:tcPr>
          <w:p w14:paraId="25F6357C" w14:textId="77777777" w:rsidR="004A1005" w:rsidRDefault="00F83229">
            <w:r>
              <w:rPr>
                <w:sz w:val="18"/>
              </w:rPr>
              <w:t>Evolución a analítica sin degradar la operación</w:t>
            </w:r>
          </w:p>
        </w:tc>
        <w:tc>
          <w:tcPr>
            <w:tcW w:w="1417" w:type="dxa"/>
          </w:tcPr>
          <w:p w14:paraId="716E98CE" w14:textId="77777777" w:rsidR="004A1005" w:rsidRDefault="00F83229">
            <w:r>
              <w:rPr>
                <w:sz w:val="18"/>
              </w:rPr>
              <w:t>RC12</w:t>
            </w:r>
          </w:p>
        </w:tc>
        <w:tc>
          <w:tcPr>
            <w:tcW w:w="3231" w:type="dxa"/>
          </w:tcPr>
          <w:p w14:paraId="3AE910F8" w14:textId="77777777" w:rsidR="004A1005" w:rsidRDefault="00F83229">
            <w:r>
              <w:rPr>
                <w:sz w:val="18"/>
              </w:rPr>
              <w:t>Separar lecturas pesadas del modelo transaccional</w:t>
            </w:r>
          </w:p>
        </w:tc>
        <w:tc>
          <w:tcPr>
            <w:tcW w:w="737" w:type="dxa"/>
          </w:tcPr>
          <w:p w14:paraId="1A3CD6EF" w14:textId="77777777" w:rsidR="004A1005" w:rsidRDefault="00F83229">
            <w:r>
              <w:rPr>
                <w:sz w:val="18"/>
              </w:rPr>
              <w:t>009</w:t>
            </w:r>
          </w:p>
        </w:tc>
      </w:tr>
    </w:tbl>
    <w:p w14:paraId="5D5FF227" w14:textId="77777777" w:rsidR="004346E5" w:rsidRDefault="00F83229" w:rsidP="00FF6FD7">
      <w:pPr>
        <w:pStyle w:val="Ttulo1"/>
      </w:pPr>
      <w:r>
        <w:t>Arquitectura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Solución</w:t>
      </w:r>
    </w:p>
    <w:p w14:paraId="44D99F61" w14:textId="77777777" w:rsidR="004346E5" w:rsidRDefault="00F83229" w:rsidP="00FF6FD7">
      <w:pPr>
        <w:pStyle w:val="Textoindependiente"/>
        <w:spacing w:before="139" w:line="360" w:lineRule="auto"/>
        <w:ind w:left="2" w:right="366" w:firstLine="0"/>
      </w:pPr>
      <w:r>
        <w:t>La</w:t>
      </w:r>
      <w:r>
        <w:rPr>
          <w:spacing w:val="-5"/>
        </w:rPr>
        <w:t xml:space="preserve"> </w:t>
      </w:r>
      <w:r>
        <w:t>propuesta</w:t>
      </w:r>
      <w:r w:rsidR="00FF6FD7" w:rsidRPr="00FF6FD7">
        <w:t xml:space="preserve"> consiste en una solución a medida distribuida en la nube, compuesta por un sistema transaccional web (Next.js / Node.js) y una solución de persistencia y caché (PostgreSQL + Redis). La inclusión de arquitecturas desacopladas REST/JSON y colas asíncronas garantiza un alto rendimiento ante alta concurrencia.</w:t>
      </w:r>
    </w:p>
    <w:p w14:paraId="6BC42494" w14:textId="77777777" w:rsidR="008B0B45" w:rsidRDefault="008B0B45" w:rsidP="00A15527">
      <w:pPr>
        <w:pStyle w:val="Ttulo2"/>
      </w:pPr>
      <w:r w:rsidRPr="008B0B45">
        <w:t>Componentes de Infraestructura y Servidores</w:t>
      </w:r>
    </w:p>
    <w:tbl>
      <w:tblPr>
        <w:tblW w:w="8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757"/>
        <w:gridCol w:w="2974"/>
        <w:gridCol w:w="2406"/>
      </w:tblGrid>
      <w:tr w:rsidR="00A15527" w:rsidRPr="00A15527" w14:paraId="02230B8B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BC21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Componente / Nodo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EF0E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Descripción y Función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D15A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Software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5719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Hardware / Cloud</w:t>
            </w:r>
          </w:p>
        </w:tc>
      </w:tr>
      <w:tr w:rsidR="00A15527" w:rsidRPr="00A15527" w14:paraId="7D6D3954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E7FA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Cliente Web / Móvil (Terminal de Usuario / Sede)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31CC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Interfaz de acceso para clientas, cajeros, estilistas y administradores.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4E91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Windows 10/11, macOS, Android o iOS; Navegador: Google Chrome 90+, Microsoft Edge, Safari o Firefox; Diseño Web Responsivo (Next.js / React)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F2AE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1.5 GHz o superior; Memoria RAM: Mínimo 2 GB; Conexión a internet estable</w:t>
            </w:r>
          </w:p>
        </w:tc>
      </w:tr>
      <w:tr w:rsidR="00A15527" w:rsidRPr="00A15527" w14:paraId="578B6FF7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D36D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Perimetral y CDN / WAF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CA79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Entrega recursos estáticos perimetrales en menos de 100 ms y filtra ataques maliciosos antes de llegar a la capa de aplicación.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670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Cloudflare Edge Network / Vercel Edge Network; Certificado SSL/TLS (HTTPS obligatorio); Reglas WAF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40DA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distribuido globalmente en la nube</w:t>
            </w:r>
          </w:p>
        </w:tc>
      </w:tr>
      <w:tr w:rsidR="00A15527" w:rsidRPr="00A15527" w14:paraId="795DB4E0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3437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Frontend Web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F821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Renderiza el panel administrativo, el punto de venta de caja (POS) y el módulo de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reservas.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FB5F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React / Next.js Framework; TypeScript y Tailwind CSS; Node.js Runtime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4318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Instancia Serverless / Edge autogestionada con escalado automático</w:t>
            </w:r>
          </w:p>
        </w:tc>
      </w:tr>
      <w:tr w:rsidR="00A15527" w:rsidRPr="00A15527" w14:paraId="46A42B57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100A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Balanceador de Carga (Load Balancer)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36D6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Distribuye equitativamente las peticiones HTTP/REST entrantes entre las instancias activas del backend.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7B9C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NGINX / Cloud Load Balancing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E6F6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con capacidad de conmutación por error (Failover)</w:t>
            </w:r>
          </w:p>
        </w:tc>
      </w:tr>
      <w:tr w:rsidR="00A15527" w:rsidRPr="00A15527" w14:paraId="6B613A1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F848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Backend / API Cluster (Core)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C9D7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Ejecuta las reglas de negocio, el motor de reservas de citas, la validación de caja, el cálculo de comisiones y la autorización.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1B75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Node.js (NestJS o Express); API REST desacoplada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29D8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Mínimo 2 instancias con 1-2 vCPU cada una; Memoria RAM: Mínimo 2 GB por instancia (escalable)</w:t>
            </w:r>
          </w:p>
        </w:tc>
      </w:tr>
      <w:tr w:rsidR="00A15527" w:rsidRPr="00A15527" w14:paraId="4EFDB40E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EC1E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Base de Datos Principal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269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la información transaccional relacional de usuarios, citas, ventas, caja, sedes e inventario con consistencia ACID.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3B85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PostgreSQL administrado (AWS RDS o Supabase)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3F43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2 vCPU o superior; Memoria RAM: Mínimo 4 GB; Almacenamiento: SSD High Performance con respaldos diarios</w:t>
            </w:r>
          </w:p>
        </w:tc>
      </w:tr>
      <w:tr w:rsidR="00A15527" w:rsidRPr="00A15527" w14:paraId="61F4BF3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16C8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Caché en Memoria y Concurrencia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C6E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Acelera lecturas de catálogo, gestiona la disponibilidad de turnos en tiempo real y ejecuta candados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temporales de concurrencia.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8E69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Redis Cluster 7.0 o superior administrado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4105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 vCPU; Memoria RAM: Mínimo 1 GB (optimizada para lecturas)</w:t>
            </w:r>
          </w:p>
        </w:tc>
      </w:tr>
      <w:tr w:rsidR="00A15527" w:rsidRPr="00A15527" w14:paraId="30E6E13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95FE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Colas y Procesos Asíncronos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FF0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Desacopla tareas no críticas como el envío de recordatorios por WhatsApp/Email o la generación de tickets PDF.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E818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BullMQ / Redis Queue; Worker Node.js Runtime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B6D9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 vCPU; Memoria RAM: Mínimo 1 GB (desacoplado de la API)</w:t>
            </w:r>
          </w:p>
        </w:tc>
      </w:tr>
      <w:tr w:rsidR="00A15527" w:rsidRPr="00A15527" w14:paraId="75E5B944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BB64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Almacenamiento de Objetos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CA8D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imágenes de servicios, fotos de cortes/estilos, comprobantes y archivos estáticos.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550C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AWS S3 o Cloudinary SDK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825F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Almacenamiento elástico administrado con CDN integrada</w:t>
            </w:r>
          </w:p>
        </w:tc>
      </w:tr>
      <w:tr w:rsidR="00A15527" w:rsidRPr="00A15527" w14:paraId="2101B55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1508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Monitoreo y Logs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C0BF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Supervisa la disponibilidad, el consumo de recursos, el rendimiento de las peticiones y registra errores técnicos.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E3B4E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Logs centralizados y métricas APM (Application Performance Monitoring)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103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integrado al entorno cloud</w:t>
            </w:r>
          </w:p>
        </w:tc>
      </w:tr>
    </w:tbl>
    <w:p w14:paraId="5996DF30" w14:textId="77777777" w:rsidR="008B0B45" w:rsidRDefault="008B0B45" w:rsidP="008B0B45">
      <w:pPr>
        <w:spacing w:line="360" w:lineRule="auto"/>
        <w:rPr>
          <w:rFonts w:eastAsiaTheme="majorEastAsia"/>
          <w:sz w:val="24"/>
          <w:szCs w:val="24"/>
        </w:rPr>
      </w:pPr>
    </w:p>
    <w:p w14:paraId="0BFD15B3" w14:textId="77777777" w:rsidR="00A15527" w:rsidRPr="00A15527" w:rsidRDefault="00A15527" w:rsidP="00A15527">
      <w:pPr>
        <w:pStyle w:val="Ttulo2"/>
      </w:pPr>
      <w:r w:rsidRPr="00A15527">
        <w:t>Arquitectura Transaccional de Alto Nivel (DAN) y Flujo de Acceso</w:t>
      </w:r>
    </w:p>
    <w:p w14:paraId="07361EAA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La solución adopta una arquitectura desacoplada y distribuida en la nube. A continuación, se describe el flujo de acceso operativo del sistema:</w:t>
      </w:r>
    </w:p>
    <w:p w14:paraId="424320CC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Recepción Perimetral</w:t>
      </w:r>
      <w:r w:rsidRPr="00A15527">
        <w:rPr>
          <w:rFonts w:eastAsiaTheme="majorEastAsia"/>
          <w:sz w:val="24"/>
          <w:szCs w:val="24"/>
        </w:rPr>
        <w:t xml:space="preserve">: Las peticiones desde navegadores móviles o PCs son recibidas por el CDN/WAF (Cloudflare Edge Network), sirviendo recursos estáticos en menos de 100 ms y mitigando tráfico abusivo antes de impactar los servidores backend. </w:t>
      </w:r>
    </w:p>
    <w:p w14:paraId="244DFF10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Enrutamiento de API</w:t>
      </w:r>
      <w:r w:rsidRPr="00A15527">
        <w:rPr>
          <w:rFonts w:eastAsiaTheme="majorEastAsia"/>
          <w:sz w:val="24"/>
          <w:szCs w:val="24"/>
        </w:rPr>
        <w:t xml:space="preserve">: Las llamadas dinámicas a la API REST son dirigidas a través del Balanceador de Carga hacia los servidores Backend en clúster. </w:t>
      </w:r>
    </w:p>
    <w:p w14:paraId="5F3ED131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de Alta Velocidad</w:t>
      </w:r>
      <w:r w:rsidRPr="00A15527">
        <w:rPr>
          <w:rFonts w:eastAsiaTheme="majorEastAsia"/>
          <w:sz w:val="24"/>
          <w:szCs w:val="24"/>
        </w:rPr>
        <w:t xml:space="preserve">: Las solicitudes de lectura rápida (horarios libres, catálogo de servicios, precios) se atienden directamente contra Redis Cluster para </w:t>
      </w:r>
      <w:r w:rsidRPr="00A15527">
        <w:rPr>
          <w:rFonts w:eastAsiaTheme="majorEastAsia"/>
          <w:sz w:val="24"/>
          <w:szCs w:val="24"/>
        </w:rPr>
        <w:lastRenderedPageBreak/>
        <w:t xml:space="preserve">evitar saturar la base de datos relacional. </w:t>
      </w:r>
    </w:p>
    <w:p w14:paraId="07EC307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Persistencia Transaccional</w:t>
      </w:r>
      <w:r w:rsidRPr="00A15527">
        <w:rPr>
          <w:rFonts w:eastAsiaTheme="majorEastAsia"/>
          <w:sz w:val="24"/>
          <w:szCs w:val="24"/>
        </w:rPr>
        <w:t xml:space="preserve">: Las operaciones de reserva, cobro en caja (POS), inventario y comisiones se ejecutan en transacciones atómicas (ACID) sobre PostgreSQL para garantizar consistencia total de datos. </w:t>
      </w:r>
    </w:p>
    <w:p w14:paraId="0B0C6C79" w14:textId="77777777" w:rsid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Procesamiento Asíncrono</w:t>
      </w:r>
      <w:r w:rsidRPr="00A15527">
        <w:rPr>
          <w:rFonts w:eastAsiaTheme="majorEastAsia"/>
          <w:sz w:val="24"/>
          <w:szCs w:val="24"/>
        </w:rPr>
        <w:t>: Las notificaciones automáticas (recordatorios por WhatsApp/Email) y la exportación de reportes se despachan a la cola asíncrona BullMQ, procesándose en segundo plano sin congelar la pantalla del operador de caja.</w:t>
      </w:r>
    </w:p>
    <w:p w14:paraId="76AA219D" w14:textId="77777777" w:rsidR="006756E5" w:rsidRPr="00A15527" w:rsidRDefault="006756E5" w:rsidP="006756E5">
      <w:pPr>
        <w:spacing w:line="360" w:lineRule="auto"/>
        <w:rPr>
          <w:rFonts w:eastAsia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7F0DEA86" wp14:editId="47115427">
            <wp:extent cx="5580000" cy="4026680"/>
            <wp:effectExtent l="0" t="0" r="9525" b="9525"/>
            <wp:docPr id="17689018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50F" w14:textId="77777777" w:rsidR="00A15527" w:rsidRPr="00A15527" w:rsidRDefault="00A15527" w:rsidP="006756E5">
      <w:pPr>
        <w:pStyle w:val="Ttulo2"/>
      </w:pPr>
      <w:r w:rsidRPr="00A15527">
        <w:t>Arquitectura de Bajo Nivel (DBN) - Modelo C4</w:t>
      </w:r>
    </w:p>
    <w:p w14:paraId="4875888F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Para detallar el diseño técnico y la interacción entre módulos de la plataforma AnyColor Salón, se aplica la metodología de modelado C4: </w:t>
      </w:r>
    </w:p>
    <w:p w14:paraId="6004B661" w14:textId="77777777" w:rsidR="00A15527" w:rsidRPr="006756E5" w:rsidRDefault="00A15527" w:rsidP="006756E5">
      <w:pPr>
        <w:pStyle w:val="Ttulo3"/>
      </w:pPr>
      <w:r w:rsidRPr="006756E5">
        <w:t>Nivel 1: Diagrama de Contexto (C1)</w:t>
      </w:r>
    </w:p>
    <w:p w14:paraId="2FD59EAD" w14:textId="77777777" w:rsidR="00A15527" w:rsidRPr="00A15527" w:rsidRDefault="00A15527" w:rsidP="006756E5">
      <w:pPr>
        <w:spacing w:line="360" w:lineRule="auto"/>
        <w:rPr>
          <w:rFonts w:eastAsiaTheme="majorEastAsia"/>
        </w:rPr>
      </w:pPr>
      <w:r w:rsidRPr="00A15527">
        <w:rPr>
          <w:rFonts w:eastAsiaTheme="majorEastAsia"/>
        </w:rPr>
        <w:t xml:space="preserve">Delimita el sistema </w:t>
      </w:r>
      <w:r w:rsidRPr="00A15527">
        <w:rPr>
          <w:rFonts w:eastAsiaTheme="majorEastAsia"/>
          <w:b/>
          <w:bCs/>
        </w:rPr>
        <w:t>AnyColor Salón</w:t>
      </w:r>
      <w:r w:rsidRPr="00A15527">
        <w:rPr>
          <w:rFonts w:eastAsiaTheme="majorEastAsia"/>
        </w:rPr>
        <w:t xml:space="preserve"> frente a sus actores (Clienta, Cajero, Estilista, SuperAdmin) y sistemas externos integrados (Servicio de Mensajería WhatsApp API y Pasarelas de Pago). </w:t>
      </w:r>
    </w:p>
    <w:p w14:paraId="31351ADB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sz w:val="24"/>
          <w:szCs w:val="24"/>
        </w:rPr>
        <w:br w:type="page"/>
      </w:r>
    </w:p>
    <w:p w14:paraId="5D540C63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lastRenderedPageBreak/>
        <w:t>Figura 4.1</w:t>
      </w:r>
    </w:p>
    <w:p w14:paraId="7C6C2115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Contexto (C1) - Plataforma AnyColor Salón.</w:t>
      </w:r>
    </w:p>
    <w:p w14:paraId="5B3E0AC7" w14:textId="77777777" w:rsidR="006756E5" w:rsidRDefault="006756E5" w:rsidP="006756E5">
      <w:p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51E31343" wp14:editId="0F66D107">
            <wp:simplePos x="0" y="0"/>
            <wp:positionH relativeFrom="page">
              <wp:posOffset>1079500</wp:posOffset>
            </wp:positionH>
            <wp:positionV relativeFrom="paragraph">
              <wp:posOffset>266065</wp:posOffset>
            </wp:positionV>
            <wp:extent cx="5580000" cy="2671225"/>
            <wp:effectExtent l="0" t="0" r="0" b="0"/>
            <wp:wrapTopAndBottom/>
            <wp:docPr id="136320233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060B6" w14:textId="77777777" w:rsidR="00A15527" w:rsidRPr="00A15527" w:rsidRDefault="00A15527" w:rsidP="006756E5">
      <w:pPr>
        <w:pStyle w:val="Ttulo3"/>
      </w:pPr>
      <w:r w:rsidRPr="00A15527">
        <w:t>Nivel 2: Diagrama de Contenedores (C2)</w:t>
      </w:r>
    </w:p>
    <w:p w14:paraId="38FB1FF4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Expone las aplicaciones ejecutables e infraestructuras que componen la solución: Frontend Web SPA (Next.js en Vercel), Backend Core API (Node.js), Base de Datos Principal (PostgreSQL), Caché en Memoria (Redis Cluster) y Sistema de Colas (BullMQ). </w:t>
      </w:r>
    </w:p>
    <w:p w14:paraId="1505949B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4.2</w:t>
      </w:r>
    </w:p>
    <w:p w14:paraId="1222C44B" w14:textId="77777777" w:rsidR="006756E5" w:rsidRDefault="00A15527" w:rsidP="006756E5">
      <w:pPr>
        <w:spacing w:line="360" w:lineRule="auto"/>
        <w:rPr>
          <w:rFonts w:eastAsiaTheme="majorEastAsia"/>
          <w:i/>
          <w:iCs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Contenedores (C2) - Arquitectura de Aplicaciones</w:t>
      </w:r>
      <w:r w:rsidR="006756E5">
        <w:rPr>
          <w:noProof/>
          <w:sz w:val="13"/>
        </w:rPr>
        <w:drawing>
          <wp:inline distT="0" distB="0" distL="0" distR="0" wp14:anchorId="2B637E90" wp14:editId="7AD7E24B">
            <wp:extent cx="5580000" cy="4096196"/>
            <wp:effectExtent l="0" t="0" r="0" b="5080"/>
            <wp:docPr id="126015992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DBF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</w:p>
    <w:p w14:paraId="283AB3B0" w14:textId="77777777" w:rsidR="00A15527" w:rsidRPr="00A15527" w:rsidRDefault="00A15527" w:rsidP="006756E5">
      <w:pPr>
        <w:pStyle w:val="Ttulo3"/>
      </w:pPr>
      <w:r w:rsidRPr="00A15527">
        <w:lastRenderedPageBreak/>
        <w:t>Nivel 3: Diagrama de Componentes (C3)</w:t>
      </w:r>
    </w:p>
    <w:p w14:paraId="6F0C1E9B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Detalla los módulos internos que estructuran el Backend Core API: </w:t>
      </w:r>
    </w:p>
    <w:p w14:paraId="3EFF1EF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Auth &amp; RBAC Controller</w:t>
      </w:r>
      <w:r w:rsidRPr="00A15527">
        <w:rPr>
          <w:rFonts w:eastAsiaTheme="majorEastAsia"/>
          <w:sz w:val="24"/>
          <w:szCs w:val="24"/>
        </w:rPr>
        <w:t xml:space="preserve">: Validación de credenciales, tokens JWT y control de permisos por sede. </w:t>
      </w:r>
    </w:p>
    <w:p w14:paraId="5C52B62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Appointment Controller</w:t>
      </w:r>
      <w:r w:rsidRPr="00A15527">
        <w:rPr>
          <w:rFonts w:eastAsiaTheme="majorEastAsia"/>
          <w:sz w:val="24"/>
          <w:szCs w:val="24"/>
        </w:rPr>
        <w:t xml:space="preserve">: Gestión de agenda y estados de citas en tiempo real. </w:t>
      </w:r>
    </w:p>
    <w:p w14:paraId="6C21DAC4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Booking Concurrency Engine</w:t>
      </w:r>
      <w:r w:rsidRPr="00A15527">
        <w:rPr>
          <w:rFonts w:eastAsiaTheme="majorEastAsia"/>
          <w:sz w:val="24"/>
          <w:szCs w:val="24"/>
        </w:rPr>
        <w:t xml:space="preserve">: Motor de disponibilidad con candados atómicos de 5 minutos en Redis. </w:t>
      </w:r>
    </w:p>
    <w:p w14:paraId="69D275AE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POS &amp; Billing Service: Gestión de ventas, cierres de caja y comprobantes internos (la facturación SUNAT está fuera de alcance; se deja un puerto para un PSE). </w:t>
      </w:r>
    </w:p>
    <w:p w14:paraId="49F98461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Inventory Manager</w:t>
      </w:r>
      <w:r w:rsidRPr="00A15527">
        <w:rPr>
          <w:rFonts w:eastAsiaTheme="majorEastAsia"/>
          <w:sz w:val="24"/>
          <w:szCs w:val="24"/>
        </w:rPr>
        <w:t xml:space="preserve">: Control y descuento de stock e insumos por sede. </w:t>
      </w:r>
    </w:p>
    <w:p w14:paraId="045853DC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Async Event Dispatcher</w:t>
      </w:r>
      <w:r w:rsidRPr="00A15527">
        <w:rPr>
          <w:rFonts w:eastAsiaTheme="majorEastAsia"/>
          <w:sz w:val="24"/>
          <w:szCs w:val="24"/>
        </w:rPr>
        <w:t xml:space="preserve">: Despacho y gestión de eventos en segundo plano. </w:t>
      </w:r>
    </w:p>
    <w:p w14:paraId="4B95D18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Catalog Service: Servicios, productos, insumos asociados y caché de catálogo.</w:t>
      </w:r>
    </w:p>
    <w:p w14:paraId="4D92E647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Staff &amp; Commission Service: Asistencia, turnos y cálculo de comisiones por servicio finalizado.</w:t>
      </w:r>
    </w:p>
    <w:p w14:paraId="17991646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Reporting Service: Reportes por sede y consolidados, leyendo de la réplica de lectura.</w:t>
      </w:r>
    </w:p>
    <w:p w14:paraId="66F84528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4.3</w:t>
      </w:r>
    </w:p>
    <w:p w14:paraId="5D82058B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Componentes (C3) - Módulos del Backend API.</w:t>
      </w:r>
    </w:p>
    <w:p w14:paraId="601B828E" w14:textId="77777777" w:rsidR="006756E5" w:rsidRPr="006756E5" w:rsidRDefault="006756E5" w:rsidP="006756E5">
      <w:pPr>
        <w:tabs>
          <w:tab w:val="num" w:pos="360"/>
        </w:tabs>
        <w:spacing w:line="360" w:lineRule="auto"/>
        <w:jc w:val="center"/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noProof/>
          <w:sz w:val="24"/>
          <w:szCs w:val="24"/>
        </w:rPr>
        <w:drawing>
          <wp:inline distT="0" distB="0" distL="0" distR="0" wp14:anchorId="123E03EC" wp14:editId="78C363C8">
            <wp:extent cx="5580000" cy="2679838"/>
            <wp:effectExtent l="0" t="0" r="0" b="8890"/>
            <wp:docPr id="212678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79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C725B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br w:type="page"/>
      </w:r>
    </w:p>
    <w:p w14:paraId="4D6BCEB2" w14:textId="77777777" w:rsidR="00A15527" w:rsidRPr="00A15527" w:rsidRDefault="00A15527" w:rsidP="006756E5">
      <w:pPr>
        <w:pStyle w:val="Ttulo2"/>
      </w:pPr>
      <w:r w:rsidRPr="00A15527">
        <w:lastRenderedPageBreak/>
        <w:t>Estrategia de Escalabilidad, Rendimiento, Seguridad y Respaldo</w:t>
      </w:r>
    </w:p>
    <w:p w14:paraId="3BE56100" w14:textId="77777777" w:rsidR="00A15527" w:rsidRPr="00A15527" w:rsidRDefault="00A15527" w:rsidP="006756E5">
      <w:pPr>
        <w:pStyle w:val="Ttulo3"/>
      </w:pPr>
      <w:r w:rsidRPr="00A15527">
        <w:t>Escalabilidad y Rendimiento</w:t>
      </w:r>
    </w:p>
    <w:p w14:paraId="69C70AC6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sistema presenta un patrón predominantemente de lectura durante la consulta de catálogo y turnos, combinado con escrituras críticas en reservas y caja. Se establecen las siguientes medidas:</w:t>
      </w:r>
    </w:p>
    <w:p w14:paraId="13F53C9A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CDN Perimetral</w:t>
      </w:r>
      <w:r w:rsidRPr="00A15527">
        <w:rPr>
          <w:rFonts w:eastAsiaTheme="majorEastAsia"/>
          <w:sz w:val="24"/>
          <w:szCs w:val="24"/>
        </w:rPr>
        <w:t xml:space="preserve">: Distribución de recursos estáticos y scripts en bordes de red. </w:t>
      </w:r>
    </w:p>
    <w:p w14:paraId="42229E49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Redis</w:t>
      </w:r>
      <w:r w:rsidRPr="00A15527">
        <w:rPr>
          <w:rFonts w:eastAsiaTheme="majorEastAsia"/>
          <w:sz w:val="24"/>
          <w:szCs w:val="24"/>
        </w:rPr>
        <w:t xml:space="preserve">: Gestión de catálogo y agenda en memoria con invalidación inmediata al confirmar reservas. </w:t>
      </w:r>
    </w:p>
    <w:p w14:paraId="451F3527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Optimización de Base de Datos</w:t>
      </w:r>
      <w:r w:rsidRPr="00A15527">
        <w:rPr>
          <w:rFonts w:eastAsiaTheme="majorEastAsia"/>
          <w:sz w:val="24"/>
          <w:szCs w:val="24"/>
        </w:rPr>
        <w:t xml:space="preserve">: Creación de índices en llaves foráneas y campos de consulta frecuente (ID de sede, fecha, estilista). </w:t>
      </w:r>
    </w:p>
    <w:p w14:paraId="594702D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Escalamiento Horizontal</w:t>
      </w:r>
      <w:r w:rsidRPr="00A15527">
        <w:rPr>
          <w:rFonts w:eastAsiaTheme="majorEastAsia"/>
          <w:sz w:val="24"/>
          <w:szCs w:val="24"/>
        </w:rPr>
        <w:t xml:space="preserve">: Incremento de instancias backend detrás del balanceador de carga ante picos por campañas comerciales o festividades. </w:t>
      </w:r>
    </w:p>
    <w:p w14:paraId="1443EA1D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Colas Asíncronas</w:t>
      </w:r>
      <w:r w:rsidRPr="00A15527">
        <w:rPr>
          <w:rFonts w:eastAsiaTheme="majorEastAsia"/>
          <w:sz w:val="24"/>
          <w:szCs w:val="24"/>
        </w:rPr>
        <w:t xml:space="preserve">: Desacoplamiento de tareas pesadas mediante BullMQ. </w:t>
      </w:r>
    </w:p>
    <w:p w14:paraId="0C791A6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Paginación Servidor</w:t>
      </w:r>
      <w:r w:rsidRPr="00A15527">
        <w:rPr>
          <w:rFonts w:eastAsiaTheme="majorEastAsia"/>
          <w:sz w:val="24"/>
          <w:szCs w:val="24"/>
        </w:rPr>
        <w:t xml:space="preserve">: Paginación en consultas masivas de historial de ventas y auditoría. </w:t>
      </w:r>
    </w:p>
    <w:p w14:paraId="1CF5A56D" w14:textId="77777777" w:rsidR="00A15527" w:rsidRPr="006756E5" w:rsidRDefault="00A15527" w:rsidP="006756E5">
      <w:pPr>
        <w:pStyle w:val="Ttulo3"/>
      </w:pPr>
      <w:r w:rsidRPr="006756E5">
        <w:t>Disponibilidad, Seguridad y Respaldo</w:t>
      </w:r>
    </w:p>
    <w:p w14:paraId="16D80431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Cifrado HTTPS/TLS</w:t>
      </w:r>
      <w:r w:rsidRPr="00A15527">
        <w:rPr>
          <w:rFonts w:eastAsiaTheme="majorEastAsia"/>
          <w:sz w:val="24"/>
          <w:szCs w:val="24"/>
        </w:rPr>
        <w:t xml:space="preserve">: Comunicación cifrada en todas las rutas públicas. </w:t>
      </w:r>
    </w:p>
    <w:p w14:paraId="78258B1D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Seguridad RBAC</w:t>
      </w:r>
      <w:r w:rsidRPr="00A15527">
        <w:rPr>
          <w:rFonts w:eastAsiaTheme="majorEastAsia"/>
          <w:sz w:val="24"/>
          <w:szCs w:val="24"/>
        </w:rPr>
        <w:t xml:space="preserve">: Control de acceso basado en roles con aislamiento estricto de datos por sede. </w:t>
      </w:r>
    </w:p>
    <w:p w14:paraId="5356C40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Idempotencia</w:t>
      </w:r>
      <w:r w:rsidRPr="00A15527">
        <w:rPr>
          <w:rFonts w:eastAsiaTheme="majorEastAsia"/>
          <w:sz w:val="24"/>
          <w:szCs w:val="24"/>
        </w:rPr>
        <w:t xml:space="preserve">: Protección contra cobros o registros duplicados por reintentos de red. </w:t>
      </w:r>
    </w:p>
    <w:p w14:paraId="42AB415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Respaldos Automáticos</w:t>
      </w:r>
      <w:r w:rsidRPr="00A15527">
        <w:rPr>
          <w:rFonts w:eastAsiaTheme="majorEastAsia"/>
          <w:sz w:val="24"/>
          <w:szCs w:val="24"/>
        </w:rPr>
        <w:t xml:space="preserve">: Copias de seguridad diarias de PostgreSQL con políticas de retención. </w:t>
      </w:r>
    </w:p>
    <w:p w14:paraId="3EF6B006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Logs de Auditoría</w:t>
      </w:r>
      <w:r w:rsidRPr="00A15527">
        <w:rPr>
          <w:rFonts w:eastAsiaTheme="majorEastAsia"/>
          <w:sz w:val="24"/>
          <w:szCs w:val="24"/>
        </w:rPr>
        <w:t xml:space="preserve">: Trazabilidad centralizada para aperturas/cierres de caja, anulaciones y ajustes de inventario. </w:t>
      </w:r>
    </w:p>
    <w:p w14:paraId="18CBB4F7" w14:textId="77777777" w:rsidR="004A1005" w:rsidRDefault="00F83229">
      <w:pPr>
        <w:pStyle w:val="Ttulo1"/>
      </w:pPr>
      <w:r>
        <w:t>Decisiones, Estilo y Enfoque Arquitectónico</w:t>
      </w:r>
    </w:p>
    <w:p w14:paraId="59EA38F4" w14:textId="77777777" w:rsidR="004A1005" w:rsidRDefault="00F83229">
      <w:pPr>
        <w:pStyle w:val="Ttulo2"/>
      </w:pPr>
      <w:r>
        <w:t>Decisiones arquitectónicas (ADR)</w:t>
      </w:r>
    </w:p>
    <w:p w14:paraId="0997BE96" w14:textId="77777777" w:rsidR="004A1005" w:rsidRDefault="00F83229">
      <w:r>
        <w:rPr>
          <w:b/>
        </w:rPr>
        <w:t>Tabla B1. Registro de decisiones arquitectónicas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5"/>
        <w:gridCol w:w="2370"/>
        <w:gridCol w:w="1054"/>
        <w:gridCol w:w="4414"/>
      </w:tblGrid>
      <w:tr w:rsidR="004A1005" w14:paraId="6781D4BE" w14:textId="77777777">
        <w:tc>
          <w:tcPr>
            <w:tcW w:w="964" w:type="dxa"/>
            <w:shd w:val="clear" w:color="auto" w:fill="D9E2F3"/>
          </w:tcPr>
          <w:p w14:paraId="1D774115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438" w:type="dxa"/>
            <w:shd w:val="clear" w:color="auto" w:fill="D9E2F3"/>
          </w:tcPr>
          <w:p w14:paraId="03088C23" w14:textId="77777777" w:rsidR="004A1005" w:rsidRDefault="00F83229">
            <w:r>
              <w:rPr>
                <w:b/>
                <w:sz w:val="18"/>
              </w:rPr>
              <w:t>Decisión</w:t>
            </w:r>
          </w:p>
        </w:tc>
        <w:tc>
          <w:tcPr>
            <w:tcW w:w="1077" w:type="dxa"/>
            <w:shd w:val="clear" w:color="auto" w:fill="D9E2F3"/>
          </w:tcPr>
          <w:p w14:paraId="79F4D575" w14:textId="77777777" w:rsidR="004A1005" w:rsidRDefault="00F83229">
            <w:r>
              <w:rPr>
                <w:b/>
                <w:sz w:val="18"/>
              </w:rPr>
              <w:t>Driver</w:t>
            </w:r>
          </w:p>
        </w:tc>
        <w:tc>
          <w:tcPr>
            <w:tcW w:w="4592" w:type="dxa"/>
            <w:shd w:val="clear" w:color="auto" w:fill="D9E2F3"/>
          </w:tcPr>
          <w:p w14:paraId="40ADD2EE" w14:textId="77777777" w:rsidR="004A1005" w:rsidRDefault="00F83229">
            <w:r>
              <w:rPr>
                <w:b/>
                <w:sz w:val="18"/>
              </w:rPr>
              <w:t>Justificación / Resultado</w:t>
            </w:r>
          </w:p>
        </w:tc>
      </w:tr>
      <w:tr w:rsidR="004A1005" w14:paraId="09FF6223" w14:textId="77777777">
        <w:tc>
          <w:tcPr>
            <w:tcW w:w="964" w:type="dxa"/>
          </w:tcPr>
          <w:p w14:paraId="7ACB6685" w14:textId="77777777" w:rsidR="004A1005" w:rsidRDefault="00F83229">
            <w:r>
              <w:rPr>
                <w:sz w:val="18"/>
              </w:rPr>
              <w:t>ADR-001</w:t>
            </w:r>
          </w:p>
        </w:tc>
        <w:tc>
          <w:tcPr>
            <w:tcW w:w="2438" w:type="dxa"/>
          </w:tcPr>
          <w:p w14:paraId="6828F2ED" w14:textId="77777777" w:rsidR="004A1005" w:rsidRDefault="00F83229">
            <w:r>
              <w:rPr>
                <w:sz w:val="18"/>
              </w:rPr>
              <w:t>Monolito modular escalable horizontalmente</w:t>
            </w:r>
          </w:p>
        </w:tc>
        <w:tc>
          <w:tcPr>
            <w:tcW w:w="1077" w:type="dxa"/>
          </w:tcPr>
          <w:p w14:paraId="05FC5C9F" w14:textId="77777777" w:rsidR="004A1005" w:rsidRDefault="00F83229">
            <w:r>
              <w:rPr>
                <w:sz w:val="18"/>
              </w:rPr>
              <w:t>DA02, DA06</w:t>
            </w:r>
          </w:p>
        </w:tc>
        <w:tc>
          <w:tcPr>
            <w:tcW w:w="4592" w:type="dxa"/>
          </w:tcPr>
          <w:p w14:paraId="3D79F02A" w14:textId="77777777" w:rsidR="004A1005" w:rsidRDefault="00F83229">
            <w:r>
              <w:rPr>
                <w:sz w:val="18"/>
              </w:rPr>
              <w:t>Una unidad de despliegue simple; módulos aislados; API sin estado replicable. Microservicios descartados: añaden latencia y consistencia eventual en flujos que requieren ACID (venta + stock).</w:t>
            </w:r>
          </w:p>
        </w:tc>
      </w:tr>
      <w:tr w:rsidR="004A1005" w14:paraId="06BB92E0" w14:textId="77777777">
        <w:tc>
          <w:tcPr>
            <w:tcW w:w="964" w:type="dxa"/>
          </w:tcPr>
          <w:p w14:paraId="25649B41" w14:textId="77777777" w:rsidR="004A1005" w:rsidRDefault="00F83229">
            <w:r>
              <w:rPr>
                <w:sz w:val="18"/>
              </w:rPr>
              <w:t>ADR-002</w:t>
            </w:r>
          </w:p>
        </w:tc>
        <w:tc>
          <w:tcPr>
            <w:tcW w:w="2438" w:type="dxa"/>
          </w:tcPr>
          <w:p w14:paraId="1FA4CB7B" w14:textId="77777777" w:rsidR="004A1005" w:rsidRDefault="00F83229">
            <w:r>
              <w:rPr>
                <w:sz w:val="18"/>
              </w:rPr>
              <w:t>Clean Architecture dentro de cada módulo</w:t>
            </w:r>
          </w:p>
        </w:tc>
        <w:tc>
          <w:tcPr>
            <w:tcW w:w="1077" w:type="dxa"/>
          </w:tcPr>
          <w:p w14:paraId="101EF05F" w14:textId="77777777" w:rsidR="004A1005" w:rsidRDefault="00F83229">
            <w:r>
              <w:rPr>
                <w:sz w:val="18"/>
              </w:rPr>
              <w:t>DA06</w:t>
            </w:r>
          </w:p>
        </w:tc>
        <w:tc>
          <w:tcPr>
            <w:tcW w:w="4592" w:type="dxa"/>
          </w:tcPr>
          <w:p w14:paraId="0DF83951" w14:textId="77777777" w:rsidR="004A1005" w:rsidRDefault="00F83229">
            <w:r>
              <w:rPr>
                <w:sz w:val="18"/>
              </w:rPr>
              <w:t>Separa reglas del salón de detalles tecnológicos: Dominio, Aplicación, Infraestructura, Presentación.</w:t>
            </w:r>
          </w:p>
        </w:tc>
      </w:tr>
      <w:tr w:rsidR="004A1005" w14:paraId="5EE26C28" w14:textId="77777777">
        <w:tc>
          <w:tcPr>
            <w:tcW w:w="964" w:type="dxa"/>
          </w:tcPr>
          <w:p w14:paraId="64FE4290" w14:textId="77777777" w:rsidR="004A1005" w:rsidRDefault="00F83229">
            <w:r>
              <w:rPr>
                <w:sz w:val="18"/>
              </w:rPr>
              <w:t>ADR-003</w:t>
            </w:r>
          </w:p>
        </w:tc>
        <w:tc>
          <w:tcPr>
            <w:tcW w:w="2438" w:type="dxa"/>
          </w:tcPr>
          <w:p w14:paraId="094C6815" w14:textId="77777777" w:rsidR="004A1005" w:rsidRDefault="00F83229">
            <w:r>
              <w:rPr>
                <w:sz w:val="18"/>
              </w:rPr>
              <w:t>PostgreSQL como fuente de verdad con restricción anti-solape</w:t>
            </w:r>
          </w:p>
        </w:tc>
        <w:tc>
          <w:tcPr>
            <w:tcW w:w="1077" w:type="dxa"/>
          </w:tcPr>
          <w:p w14:paraId="534191F8" w14:textId="77777777" w:rsidR="004A1005" w:rsidRDefault="00F83229">
            <w:r>
              <w:rPr>
                <w:sz w:val="18"/>
              </w:rPr>
              <w:t>DA01, DA03</w:t>
            </w:r>
          </w:p>
        </w:tc>
        <w:tc>
          <w:tcPr>
            <w:tcW w:w="4592" w:type="dxa"/>
          </w:tcPr>
          <w:p w14:paraId="1589B49B" w14:textId="77777777" w:rsidR="004A1005" w:rsidRDefault="00F83229">
            <w:r>
              <w:rPr>
                <w:sz w:val="18"/>
              </w:rPr>
              <w:t>Una exclusion constraint (EXCLUDE USING gist sobre estilista/sillón y rango horario) impide dos citas solapadas aunque falle Redis.</w:t>
            </w:r>
          </w:p>
        </w:tc>
      </w:tr>
      <w:tr w:rsidR="004A1005" w14:paraId="152B4728" w14:textId="77777777">
        <w:tc>
          <w:tcPr>
            <w:tcW w:w="964" w:type="dxa"/>
          </w:tcPr>
          <w:p w14:paraId="2F5C302C" w14:textId="77777777" w:rsidR="004A1005" w:rsidRDefault="00F83229">
            <w:r>
              <w:rPr>
                <w:sz w:val="18"/>
              </w:rPr>
              <w:t>ADR-004</w:t>
            </w:r>
          </w:p>
        </w:tc>
        <w:tc>
          <w:tcPr>
            <w:tcW w:w="2438" w:type="dxa"/>
          </w:tcPr>
          <w:p w14:paraId="7EB0C233" w14:textId="77777777" w:rsidR="004A1005" w:rsidRDefault="00F83229">
            <w:r>
              <w:rPr>
                <w:sz w:val="18"/>
              </w:rPr>
              <w:t>Redis para bloqueo temporal de 5 min y caché</w:t>
            </w:r>
          </w:p>
        </w:tc>
        <w:tc>
          <w:tcPr>
            <w:tcW w:w="1077" w:type="dxa"/>
          </w:tcPr>
          <w:p w14:paraId="5E1723E6" w14:textId="77777777" w:rsidR="004A1005" w:rsidRDefault="00F83229">
            <w:r>
              <w:rPr>
                <w:sz w:val="18"/>
              </w:rPr>
              <w:t>DA01, DA05</w:t>
            </w:r>
          </w:p>
        </w:tc>
        <w:tc>
          <w:tcPr>
            <w:tcW w:w="4592" w:type="dxa"/>
          </w:tcPr>
          <w:p w14:paraId="38C914AF" w14:textId="77777777" w:rsidR="004A1005" w:rsidRDefault="00F83229">
            <w:r>
              <w:rPr>
                <w:sz w:val="18"/>
              </w:rPr>
              <w:t>SET NX PX atómico sobre estilista y sillón; caché de catálogo con invalidación al confirmar.</w:t>
            </w:r>
          </w:p>
        </w:tc>
      </w:tr>
      <w:tr w:rsidR="004A1005" w14:paraId="400B0371" w14:textId="77777777">
        <w:tc>
          <w:tcPr>
            <w:tcW w:w="964" w:type="dxa"/>
          </w:tcPr>
          <w:p w14:paraId="38558B3F" w14:textId="77777777" w:rsidR="004A1005" w:rsidRDefault="00F83229">
            <w:r>
              <w:rPr>
                <w:sz w:val="18"/>
              </w:rPr>
              <w:t>ADR-005</w:t>
            </w:r>
          </w:p>
        </w:tc>
        <w:tc>
          <w:tcPr>
            <w:tcW w:w="2438" w:type="dxa"/>
          </w:tcPr>
          <w:p w14:paraId="44CBAED4" w14:textId="77777777" w:rsidR="004A1005" w:rsidRDefault="00F83229">
            <w:r>
              <w:rPr>
                <w:sz w:val="18"/>
              </w:rPr>
              <w:t>JWT + RBAC con alcance por sede</w:t>
            </w:r>
          </w:p>
        </w:tc>
        <w:tc>
          <w:tcPr>
            <w:tcW w:w="1077" w:type="dxa"/>
          </w:tcPr>
          <w:p w14:paraId="54FEC4AB" w14:textId="77777777" w:rsidR="004A1005" w:rsidRDefault="00F83229">
            <w:r>
              <w:rPr>
                <w:sz w:val="18"/>
              </w:rPr>
              <w:t>DA04</w:t>
            </w:r>
          </w:p>
        </w:tc>
        <w:tc>
          <w:tcPr>
            <w:tcW w:w="4592" w:type="dxa"/>
          </w:tcPr>
          <w:p w14:paraId="4CCBC32A" w14:textId="77777777" w:rsidR="004A1005" w:rsidRDefault="00F83229">
            <w:r>
              <w:rPr>
                <w:sz w:val="18"/>
              </w:rPr>
              <w:t>Cada petición lleva rol y sedeId; los repositorios filtran siempre por sede.</w:t>
            </w:r>
          </w:p>
        </w:tc>
      </w:tr>
      <w:tr w:rsidR="004A1005" w14:paraId="23865F2A" w14:textId="77777777">
        <w:tc>
          <w:tcPr>
            <w:tcW w:w="964" w:type="dxa"/>
          </w:tcPr>
          <w:p w14:paraId="018FD016" w14:textId="77777777" w:rsidR="004A1005" w:rsidRDefault="00F83229">
            <w:r>
              <w:rPr>
                <w:sz w:val="18"/>
              </w:rPr>
              <w:t>ADR-006</w:t>
            </w:r>
          </w:p>
        </w:tc>
        <w:tc>
          <w:tcPr>
            <w:tcW w:w="2438" w:type="dxa"/>
          </w:tcPr>
          <w:p w14:paraId="052E7ACB" w14:textId="77777777" w:rsidR="004A1005" w:rsidRDefault="00F83229">
            <w:r>
              <w:rPr>
                <w:sz w:val="18"/>
              </w:rPr>
              <w:t>Integraciones mediante puertos y adaptadores</w:t>
            </w:r>
          </w:p>
        </w:tc>
        <w:tc>
          <w:tcPr>
            <w:tcW w:w="1077" w:type="dxa"/>
          </w:tcPr>
          <w:p w14:paraId="632963F5" w14:textId="77777777" w:rsidR="004A1005" w:rsidRDefault="00F83229">
            <w:r>
              <w:rPr>
                <w:sz w:val="18"/>
              </w:rPr>
              <w:t>DA06, DA07</w:t>
            </w:r>
          </w:p>
        </w:tc>
        <w:tc>
          <w:tcPr>
            <w:tcW w:w="4592" w:type="dxa"/>
          </w:tcPr>
          <w:p w14:paraId="45ECABC4" w14:textId="77777777" w:rsidR="004A1005" w:rsidRDefault="00F83229">
            <w:r>
              <w:rPr>
                <w:sz w:val="18"/>
              </w:rPr>
              <w:t>Contratos ProcesadorPagos, Notificador, AlmacenObjetos y EmisorComprobantes; cambiar de proveedor = reemplazar un adaptador.</w:t>
            </w:r>
          </w:p>
        </w:tc>
      </w:tr>
      <w:tr w:rsidR="004A1005" w14:paraId="69D05F4C" w14:textId="77777777">
        <w:tc>
          <w:tcPr>
            <w:tcW w:w="964" w:type="dxa"/>
          </w:tcPr>
          <w:p w14:paraId="74FD8361" w14:textId="77777777" w:rsidR="004A1005" w:rsidRDefault="00F83229">
            <w:r>
              <w:rPr>
                <w:sz w:val="18"/>
              </w:rPr>
              <w:lastRenderedPageBreak/>
              <w:t>ADR-007</w:t>
            </w:r>
          </w:p>
        </w:tc>
        <w:tc>
          <w:tcPr>
            <w:tcW w:w="2438" w:type="dxa"/>
          </w:tcPr>
          <w:p w14:paraId="3CA61820" w14:textId="77777777" w:rsidR="004A1005" w:rsidRDefault="00F83229">
            <w:r>
              <w:rPr>
                <w:sz w:val="18"/>
              </w:rPr>
              <w:t>Colas asíncronas (BullMQ)</w:t>
            </w:r>
          </w:p>
        </w:tc>
        <w:tc>
          <w:tcPr>
            <w:tcW w:w="1077" w:type="dxa"/>
          </w:tcPr>
          <w:p w14:paraId="4AF84F14" w14:textId="77777777" w:rsidR="004A1005" w:rsidRDefault="00F83229">
            <w:r>
              <w:rPr>
                <w:sz w:val="18"/>
              </w:rPr>
              <w:t>DA05, DA07</w:t>
            </w:r>
          </w:p>
        </w:tc>
        <w:tc>
          <w:tcPr>
            <w:tcW w:w="4592" w:type="dxa"/>
          </w:tcPr>
          <w:p w14:paraId="32FE88BC" w14:textId="77777777" w:rsidR="004A1005" w:rsidRDefault="00F83229">
            <w:r>
              <w:rPr>
                <w:sz w:val="18"/>
              </w:rPr>
              <w:t>Recordatorios, tickets y exportes no frenan la caja ni la reserva.</w:t>
            </w:r>
          </w:p>
        </w:tc>
      </w:tr>
      <w:tr w:rsidR="004A1005" w14:paraId="122C49D3" w14:textId="77777777">
        <w:tc>
          <w:tcPr>
            <w:tcW w:w="964" w:type="dxa"/>
          </w:tcPr>
          <w:p w14:paraId="79E4DFFD" w14:textId="77777777" w:rsidR="004A1005" w:rsidRDefault="00F83229">
            <w:r>
              <w:rPr>
                <w:sz w:val="18"/>
              </w:rPr>
              <w:t>ADR-008</w:t>
            </w:r>
          </w:p>
        </w:tc>
        <w:tc>
          <w:tcPr>
            <w:tcW w:w="2438" w:type="dxa"/>
          </w:tcPr>
          <w:p w14:paraId="5C71F700" w14:textId="77777777" w:rsidR="004A1005" w:rsidRDefault="00F83229">
            <w:r>
              <w:rPr>
                <w:sz w:val="18"/>
              </w:rPr>
              <w:t>Idempotencia en operaciones críticas</w:t>
            </w:r>
          </w:p>
        </w:tc>
        <w:tc>
          <w:tcPr>
            <w:tcW w:w="1077" w:type="dxa"/>
          </w:tcPr>
          <w:p w14:paraId="1B1DB237" w14:textId="77777777" w:rsidR="004A1005" w:rsidRDefault="00F83229">
            <w:r>
              <w:rPr>
                <w:sz w:val="18"/>
              </w:rPr>
              <w:t>DA03</w:t>
            </w:r>
          </w:p>
        </w:tc>
        <w:tc>
          <w:tcPr>
            <w:tcW w:w="4592" w:type="dxa"/>
          </w:tcPr>
          <w:p w14:paraId="5D4A9B15" w14:textId="77777777" w:rsidR="004A1005" w:rsidRDefault="00F83229">
            <w:r>
              <w:rPr>
                <w:sz w:val="18"/>
              </w:rPr>
              <w:t>Idempotency-Key en cobros: un reintento no duplica cobro ni descuento de stock.</w:t>
            </w:r>
          </w:p>
        </w:tc>
      </w:tr>
      <w:tr w:rsidR="004A1005" w14:paraId="7ED245A3" w14:textId="77777777">
        <w:tc>
          <w:tcPr>
            <w:tcW w:w="964" w:type="dxa"/>
          </w:tcPr>
          <w:p w14:paraId="4818EB49" w14:textId="77777777" w:rsidR="004A1005" w:rsidRDefault="00F83229">
            <w:r>
              <w:rPr>
                <w:sz w:val="18"/>
              </w:rPr>
              <w:t>ADR-009</w:t>
            </w:r>
          </w:p>
        </w:tc>
        <w:tc>
          <w:tcPr>
            <w:tcW w:w="2438" w:type="dxa"/>
          </w:tcPr>
          <w:p w14:paraId="7F071BDE" w14:textId="77777777" w:rsidR="004A1005" w:rsidRDefault="00F83229">
            <w:r>
              <w:rPr>
                <w:sz w:val="18"/>
              </w:rPr>
              <w:t>Analítica desacoplada (réplica → Data Mart)</w:t>
            </w:r>
          </w:p>
        </w:tc>
        <w:tc>
          <w:tcPr>
            <w:tcW w:w="1077" w:type="dxa"/>
          </w:tcPr>
          <w:p w14:paraId="4EC5175F" w14:textId="77777777" w:rsidR="004A1005" w:rsidRDefault="00F83229">
            <w:r>
              <w:rPr>
                <w:sz w:val="18"/>
              </w:rPr>
              <w:t>DA08</w:t>
            </w:r>
          </w:p>
        </w:tc>
        <w:tc>
          <w:tcPr>
            <w:tcW w:w="4592" w:type="dxa"/>
          </w:tcPr>
          <w:p w14:paraId="7A1E7DEF" w14:textId="77777777" w:rsidR="004A1005" w:rsidRDefault="00F83229">
            <w:r>
              <w:rPr>
                <w:sz w:val="18"/>
              </w:rPr>
              <w:t>Reportes pesados no compiten con la operación.</w:t>
            </w:r>
          </w:p>
        </w:tc>
      </w:tr>
      <w:tr w:rsidR="004A1005" w14:paraId="46D352ED" w14:textId="77777777">
        <w:tc>
          <w:tcPr>
            <w:tcW w:w="964" w:type="dxa"/>
          </w:tcPr>
          <w:p w14:paraId="63C67C51" w14:textId="77777777" w:rsidR="004A1005" w:rsidRDefault="00F83229">
            <w:r>
              <w:rPr>
                <w:sz w:val="18"/>
              </w:rPr>
              <w:t>ADR-010</w:t>
            </w:r>
          </w:p>
        </w:tc>
        <w:tc>
          <w:tcPr>
            <w:tcW w:w="2438" w:type="dxa"/>
          </w:tcPr>
          <w:p w14:paraId="509C243D" w14:textId="77777777" w:rsidR="004A1005" w:rsidRDefault="00F83229">
            <w:r>
              <w:rPr>
                <w:sz w:val="18"/>
              </w:rPr>
              <w:t>Frontend SPA Next.js/React sobre API REST</w:t>
            </w:r>
          </w:p>
        </w:tc>
        <w:tc>
          <w:tcPr>
            <w:tcW w:w="1077" w:type="dxa"/>
          </w:tcPr>
          <w:p w14:paraId="112718D2" w14:textId="77777777" w:rsidR="004A1005" w:rsidRDefault="00F83229">
            <w:r>
              <w:rPr>
                <w:sz w:val="18"/>
              </w:rPr>
              <w:t>DA02</w:t>
            </w:r>
          </w:p>
        </w:tc>
        <w:tc>
          <w:tcPr>
            <w:tcW w:w="4592" w:type="dxa"/>
          </w:tcPr>
          <w:p w14:paraId="23EFEFE8" w14:textId="77777777" w:rsidR="004A1005" w:rsidRDefault="00F83229">
            <w:r>
              <w:rPr>
                <w:sz w:val="18"/>
              </w:rPr>
              <w:t>Interfaz responsive en CDN, separada del backend por contrato REST.</w:t>
            </w:r>
          </w:p>
        </w:tc>
      </w:tr>
    </w:tbl>
    <w:p w14:paraId="3421180E" w14:textId="77777777" w:rsidR="004A1005" w:rsidRDefault="00F83229">
      <w:pPr>
        <w:spacing w:after="120"/>
      </w:pPr>
      <w:r>
        <w:rPr>
          <w:b/>
        </w:rPr>
        <w:t xml:space="preserve">Reserva concurrente en dos niveles. </w:t>
      </w:r>
      <w:r>
        <w:t>Confiar la exclusión de reservas únicamente a Redis no es suficiente: si Redis se reinicia, el bloqueo expira antes de confirmar o hay una partición de red, dos confirmaciones podrían pasar. Por eso se adopta una defensa en dos niveles: Redis (rápido, reduce contención) y una restricción de exclusión en PostgreSQL (garantía definitiva).</w:t>
      </w:r>
    </w:p>
    <w:p w14:paraId="74A48F46" w14:textId="77777777" w:rsidR="004A1005" w:rsidRDefault="00F83229">
      <w:pPr>
        <w:pStyle w:val="Ttulo2"/>
      </w:pPr>
      <w:r>
        <w:t>Arquitectura inicial en tres capas</w:t>
      </w:r>
    </w:p>
    <w:p w14:paraId="6819677D" w14:textId="77777777" w:rsidR="004A1005" w:rsidRDefault="00F83229">
      <w:pPr>
        <w:spacing w:after="120"/>
      </w:pPr>
      <w:r>
        <w:t>Primera organización de la solución: presentación, lógica de negocio y datos, con los sistemas externos integrados mediante adaptadores.</w:t>
      </w:r>
    </w:p>
    <w:p w14:paraId="31A41861" w14:textId="77777777" w:rsidR="004A1005" w:rsidRDefault="00F83229">
      <w:pPr>
        <w:jc w:val="center"/>
      </w:pPr>
      <w:r>
        <w:rPr>
          <w:b/>
        </w:rPr>
        <w:t>Figura 5.0</w:t>
      </w:r>
    </w:p>
    <w:p w14:paraId="7F47FF46" w14:textId="77777777" w:rsidR="004A1005" w:rsidRDefault="00F83229">
      <w:pPr>
        <w:jc w:val="center"/>
      </w:pPr>
      <w:r>
        <w:rPr>
          <w:i/>
        </w:rPr>
        <w:t>Arquitectura inicial en tres capas.</w:t>
      </w:r>
    </w:p>
    <w:p w14:paraId="08192FEC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354D3538" wp14:editId="6DFF646E">
            <wp:extent cx="5580000" cy="3469234"/>
            <wp:effectExtent l="0" t="0" r="0" b="0"/>
            <wp:docPr id="2126784722" name="Picture 212678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1E37" w14:textId="77777777" w:rsidR="004A1005" w:rsidRDefault="00F83229">
      <w:pPr>
        <w:pStyle w:val="Ttulo2"/>
      </w:pPr>
      <w:r>
        <w:t>Estilo arquitectónico</w:t>
      </w:r>
    </w:p>
    <w:p w14:paraId="21A407A3" w14:textId="77777777" w:rsidR="004A1005" w:rsidRDefault="00F83229">
      <w:pPr>
        <w:spacing w:after="120"/>
      </w:pPr>
      <w:r>
        <w:t>El estilo seleccionado es un monolito modular con organización interna en capas para el backend, más un frontend SPA desacoplado mediante API REST. Se prefiere sobre microservicios porque venta, inventario, caja y comisión necesitan una transacción local ACID, y porque la API sin estado ya permite escalar horizontalmente.</w:t>
      </w:r>
    </w:p>
    <w:p w14:paraId="2CC5C205" w14:textId="77777777" w:rsidR="004A1005" w:rsidRDefault="00F83229">
      <w:pPr>
        <w:jc w:val="center"/>
      </w:pPr>
      <w:r>
        <w:rPr>
          <w:b/>
        </w:rPr>
        <w:t>Figura 5.1</w:t>
      </w:r>
    </w:p>
    <w:p w14:paraId="39B1106F" w14:textId="77777777" w:rsidR="004A1005" w:rsidRDefault="00F83229">
      <w:pPr>
        <w:jc w:val="center"/>
      </w:pPr>
      <w:r>
        <w:rPr>
          <w:i/>
        </w:rPr>
        <w:t>Estilo arquitectónico: monolito modular con servicios de soporte.</w:t>
      </w:r>
    </w:p>
    <w:p w14:paraId="58D04B43" w14:textId="77777777" w:rsidR="004A1005" w:rsidRDefault="00F83229">
      <w:pPr>
        <w:jc w:val="center"/>
      </w:pPr>
      <w:r>
        <w:rPr>
          <w:noProof/>
        </w:rPr>
        <w:lastRenderedPageBreak/>
        <w:drawing>
          <wp:inline distT="0" distB="0" distL="0" distR="0" wp14:anchorId="79BCCDEA" wp14:editId="5B3470E2">
            <wp:extent cx="5580000" cy="3626218"/>
            <wp:effectExtent l="0" t="0" r="0" b="0"/>
            <wp:docPr id="2126784723" name="Picture 212678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3A7B" w14:textId="77777777" w:rsidR="004A1005" w:rsidRDefault="00F83229">
      <w:pPr>
        <w:pStyle w:val="Ttulo2"/>
      </w:pPr>
      <w:r>
        <w:t>Enfoque arquitectónico: Clean Architecture</w:t>
      </w:r>
    </w:p>
    <w:p w14:paraId="53A46529" w14:textId="77777777" w:rsidR="004A1005" w:rsidRDefault="00F83229">
      <w:pPr>
        <w:spacing w:after="120"/>
      </w:pPr>
      <w:r>
        <w:t>Las dependencias apuntan hacia el dominio: Presentación → Aplicación → Dominio ← Infraestructura. El dominio contiene Cita (con su máquina de estados), RangoHorario, ItemInventario, Venta, TurnoCaja y la regla de comisión, y declara los contratos que la infraestructura implementa (RepositorioCitas, ServicioBloqueos, ProcesadorPagos, Notificador). Los casos de uso BloquearHorario, ConfirmarCita y RegistrarVenta orquestan las reglas sin conocer PostgreSQL, Redis ni la pasarela.</w:t>
      </w:r>
    </w:p>
    <w:p w14:paraId="64C9C5FC" w14:textId="77777777" w:rsidR="004A1005" w:rsidRDefault="00F83229">
      <w:pPr>
        <w:jc w:val="center"/>
      </w:pPr>
      <w:r>
        <w:rPr>
          <w:b/>
        </w:rPr>
        <w:t>Figura 5.2</w:t>
      </w:r>
    </w:p>
    <w:p w14:paraId="2BBD4A8F" w14:textId="77777777" w:rsidR="004A1005" w:rsidRDefault="00F83229">
      <w:pPr>
        <w:jc w:val="center"/>
      </w:pPr>
      <w:r>
        <w:rPr>
          <w:i/>
        </w:rPr>
        <w:t>Clean Architecture aplicada a AnyColor Salón.</w:t>
      </w:r>
    </w:p>
    <w:p w14:paraId="17E22D03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05DB7714" wp14:editId="4F740019">
            <wp:extent cx="5940000" cy="2567555"/>
            <wp:effectExtent l="0" t="0" r="0" b="0"/>
            <wp:docPr id="2126784724" name="Picture 212678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967E" w14:textId="77777777" w:rsidR="004A1005" w:rsidRDefault="00F83229">
      <w:r>
        <w:rPr>
          <w:b/>
        </w:rPr>
        <w:t>Tabla B2. Impacto de cambios tecnológicos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371"/>
        <w:gridCol w:w="4412"/>
      </w:tblGrid>
      <w:tr w:rsidR="004A1005" w14:paraId="4A0CDF7A" w14:textId="77777777">
        <w:tc>
          <w:tcPr>
            <w:tcW w:w="4535" w:type="dxa"/>
            <w:shd w:val="clear" w:color="auto" w:fill="D9E2F3"/>
          </w:tcPr>
          <w:p w14:paraId="34CB47C6" w14:textId="77777777" w:rsidR="004A1005" w:rsidRDefault="00F83229">
            <w:r>
              <w:rPr>
                <w:b/>
                <w:sz w:val="18"/>
              </w:rPr>
              <w:t>Cambio</w:t>
            </w:r>
          </w:p>
        </w:tc>
        <w:tc>
          <w:tcPr>
            <w:tcW w:w="4535" w:type="dxa"/>
            <w:shd w:val="clear" w:color="auto" w:fill="D9E2F3"/>
          </w:tcPr>
          <w:p w14:paraId="758D5543" w14:textId="77777777" w:rsidR="004A1005" w:rsidRDefault="00F83229">
            <w:r>
              <w:rPr>
                <w:b/>
                <w:sz w:val="18"/>
              </w:rPr>
              <w:t>Capas afectadas</w:t>
            </w:r>
          </w:p>
        </w:tc>
      </w:tr>
      <w:tr w:rsidR="004A1005" w14:paraId="5191D09A" w14:textId="77777777">
        <w:tc>
          <w:tcPr>
            <w:tcW w:w="4535" w:type="dxa"/>
          </w:tcPr>
          <w:p w14:paraId="6AE63A23" w14:textId="77777777" w:rsidR="004A1005" w:rsidRDefault="00F83229">
            <w:r>
              <w:rPr>
                <w:sz w:val="18"/>
              </w:rPr>
              <w:t>Pasar de Niubiz a Izipay</w:t>
            </w:r>
          </w:p>
        </w:tc>
        <w:tc>
          <w:tcPr>
            <w:tcW w:w="4535" w:type="dxa"/>
          </w:tcPr>
          <w:p w14:paraId="1D51435C" w14:textId="77777777" w:rsidR="004A1005" w:rsidRDefault="00F83229">
            <w:r>
              <w:rPr>
                <w:sz w:val="18"/>
              </w:rPr>
              <w:t>Solo un adaptador de Infraestructura</w:t>
            </w:r>
          </w:p>
        </w:tc>
      </w:tr>
      <w:tr w:rsidR="004A1005" w14:paraId="3906462C" w14:textId="77777777">
        <w:tc>
          <w:tcPr>
            <w:tcW w:w="4535" w:type="dxa"/>
          </w:tcPr>
          <w:p w14:paraId="61FC75EA" w14:textId="77777777" w:rsidR="004A1005" w:rsidRDefault="00F83229">
            <w:r>
              <w:rPr>
                <w:sz w:val="18"/>
              </w:rPr>
              <w:t>Cambiar el mecanismo de bloqueo (Redis)</w:t>
            </w:r>
          </w:p>
        </w:tc>
        <w:tc>
          <w:tcPr>
            <w:tcW w:w="4535" w:type="dxa"/>
          </w:tcPr>
          <w:p w14:paraId="2D448746" w14:textId="77777777" w:rsidR="004A1005" w:rsidRDefault="00F83229">
            <w:r>
              <w:rPr>
                <w:sz w:val="18"/>
              </w:rPr>
              <w:t>Solo ServicioBloqueosRedis</w:t>
            </w:r>
          </w:p>
        </w:tc>
      </w:tr>
      <w:tr w:rsidR="004A1005" w14:paraId="562892E9" w14:textId="77777777">
        <w:tc>
          <w:tcPr>
            <w:tcW w:w="4535" w:type="dxa"/>
          </w:tcPr>
          <w:p w14:paraId="40BED33C" w14:textId="77777777" w:rsidR="004A1005" w:rsidRDefault="00F83229">
            <w:r>
              <w:rPr>
                <w:sz w:val="18"/>
              </w:rPr>
              <w:t>Añadir el método de pago Plin</w:t>
            </w:r>
          </w:p>
        </w:tc>
        <w:tc>
          <w:tcPr>
            <w:tcW w:w="4535" w:type="dxa"/>
          </w:tcPr>
          <w:p w14:paraId="73BA890C" w14:textId="77777777" w:rsidR="004A1005" w:rsidRDefault="00F83229">
            <w:r>
              <w:rPr>
                <w:sz w:val="18"/>
              </w:rPr>
              <w:t>Enumeración del dominio y un adaptador</w:t>
            </w:r>
          </w:p>
        </w:tc>
      </w:tr>
      <w:tr w:rsidR="004A1005" w14:paraId="1A04A0F5" w14:textId="77777777">
        <w:tc>
          <w:tcPr>
            <w:tcW w:w="4535" w:type="dxa"/>
          </w:tcPr>
          <w:p w14:paraId="6D98D0BB" w14:textId="77777777" w:rsidR="004A1005" w:rsidRDefault="00F83229">
            <w:r>
              <w:rPr>
                <w:sz w:val="18"/>
              </w:rPr>
              <w:t>Cambiar el bloqueo de 5 a 10 minutos</w:t>
            </w:r>
          </w:p>
        </w:tc>
        <w:tc>
          <w:tcPr>
            <w:tcW w:w="4535" w:type="dxa"/>
          </w:tcPr>
          <w:p w14:paraId="1A8C78D7" w14:textId="77777777" w:rsidR="004A1005" w:rsidRDefault="00F83229">
            <w:r>
              <w:rPr>
                <w:sz w:val="18"/>
              </w:rPr>
              <w:t>Solo bloqueo.modelo (una constante)</w:t>
            </w:r>
          </w:p>
        </w:tc>
      </w:tr>
    </w:tbl>
    <w:p w14:paraId="3E9F8A1B" w14:textId="77777777" w:rsidR="004A1005" w:rsidRDefault="00F83229">
      <w:pPr>
        <w:spacing w:after="120"/>
      </w:pPr>
      <w:r>
        <w:rPr>
          <w:b/>
        </w:rPr>
        <w:t xml:space="preserve">Verificación. </w:t>
      </w:r>
      <w:r>
        <w:t>El núcleo fue implementado y verificado: 16 pruebas automatizadas (dos clientas simultáneas, expiración a 5 minutos, confirmación con bloqueo vencido, venta idempotente, stock insuficiente sin cobro parcial, aislamiento por sede) se ejecutan sin base de datos ni Redis, en el repositorio del proyecto (carpeta anycolor-core).</w:t>
      </w:r>
    </w:p>
    <w:p w14:paraId="09820301" w14:textId="77777777" w:rsidR="004A1005" w:rsidRDefault="00F83229">
      <w:pPr>
        <w:pStyle w:val="Ttulo2"/>
      </w:pPr>
      <w:r>
        <w:lastRenderedPageBreak/>
        <w:t>Vistas dinámicas y de datos</w:t>
      </w:r>
    </w:p>
    <w:p w14:paraId="5BBA04FE" w14:textId="77777777" w:rsidR="004A1005" w:rsidRDefault="00F83229">
      <w:pPr>
        <w:jc w:val="center"/>
      </w:pPr>
      <w:r>
        <w:rPr>
          <w:b/>
        </w:rPr>
        <w:t>Figura 5.3</w:t>
      </w:r>
    </w:p>
    <w:p w14:paraId="0A5E76FE" w14:textId="77777777" w:rsidR="004A1005" w:rsidRDefault="00F83229">
      <w:pPr>
        <w:jc w:val="center"/>
      </w:pPr>
      <w:r>
        <w:rPr>
          <w:i/>
        </w:rPr>
        <w:t>Secuencia de reserva concurrente con bloqueo de 5 minutos.</w:t>
      </w:r>
    </w:p>
    <w:p w14:paraId="6507A545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3034A403" wp14:editId="6E84D443">
            <wp:extent cx="5040000" cy="3459255"/>
            <wp:effectExtent l="0" t="0" r="0" b="0"/>
            <wp:docPr id="2126784725" name="Picture 212678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E57" w14:textId="77777777" w:rsidR="004A1005" w:rsidRDefault="00F83229">
      <w:pPr>
        <w:jc w:val="center"/>
      </w:pPr>
      <w:r>
        <w:rPr>
          <w:b/>
        </w:rPr>
        <w:t>Figura 5.4</w:t>
      </w:r>
    </w:p>
    <w:p w14:paraId="786ABD7B" w14:textId="77777777" w:rsidR="004A1005" w:rsidRDefault="00F83229">
      <w:pPr>
        <w:jc w:val="center"/>
      </w:pPr>
      <w:r>
        <w:rPr>
          <w:i/>
        </w:rPr>
        <w:t>Máquina de estados de una cita.</w:t>
      </w:r>
    </w:p>
    <w:p w14:paraId="31F41DE2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78D011FC" wp14:editId="614EF64B">
            <wp:extent cx="4320000" cy="1223255"/>
            <wp:effectExtent l="0" t="0" r="0" b="0"/>
            <wp:docPr id="2126784726" name="Picture 212678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26DD" w14:textId="77777777" w:rsidR="004A1005" w:rsidRDefault="00F83229">
      <w:pPr>
        <w:jc w:val="center"/>
      </w:pPr>
      <w:r>
        <w:rPr>
          <w:b/>
        </w:rPr>
        <w:t>Figura 5.5</w:t>
      </w:r>
    </w:p>
    <w:p w14:paraId="7B7EDC3A" w14:textId="77777777" w:rsidR="004A1005" w:rsidRDefault="00F83229">
      <w:pPr>
        <w:jc w:val="center"/>
      </w:pPr>
      <w:r>
        <w:rPr>
          <w:i/>
        </w:rPr>
        <w:t>Secuencia de venta en el POS con idempotencia.</w:t>
      </w:r>
    </w:p>
    <w:p w14:paraId="4CD3854C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2D4B7DEE" wp14:editId="442ACF67">
            <wp:extent cx="5040000" cy="2887192"/>
            <wp:effectExtent l="0" t="0" r="0" b="0"/>
            <wp:docPr id="2126784727" name="Picture 212678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818F" w14:textId="77777777" w:rsidR="004A1005" w:rsidRDefault="00F83229">
      <w:pPr>
        <w:jc w:val="center"/>
      </w:pPr>
      <w:r>
        <w:rPr>
          <w:b/>
        </w:rPr>
        <w:t>Figura 5.6</w:t>
      </w:r>
    </w:p>
    <w:p w14:paraId="405039B2" w14:textId="77777777" w:rsidR="004A1005" w:rsidRDefault="00F83229">
      <w:pPr>
        <w:jc w:val="center"/>
      </w:pPr>
      <w:r>
        <w:rPr>
          <w:i/>
        </w:rPr>
        <w:t>Modelo de datos del núcleo transaccional.</w:t>
      </w:r>
    </w:p>
    <w:p w14:paraId="60C226F9" w14:textId="77777777" w:rsidR="004A1005" w:rsidRDefault="00F83229">
      <w:pPr>
        <w:jc w:val="center"/>
      </w:pPr>
      <w:r>
        <w:rPr>
          <w:noProof/>
        </w:rPr>
        <w:lastRenderedPageBreak/>
        <w:drawing>
          <wp:inline distT="0" distB="0" distL="0" distR="0" wp14:anchorId="3963883F" wp14:editId="3A6EACF5">
            <wp:extent cx="5940000" cy="3560475"/>
            <wp:effectExtent l="0" t="0" r="0" b="0"/>
            <wp:docPr id="2126784728" name="Picture 212678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F8F9" w14:textId="77777777" w:rsidR="00A15527" w:rsidRPr="00A15527" w:rsidRDefault="00A15527" w:rsidP="006756E5">
      <w:pPr>
        <w:pStyle w:val="Ttulo1"/>
        <w:rPr>
          <w:rFonts w:eastAsiaTheme="majorEastAsia"/>
        </w:rPr>
      </w:pPr>
      <w:r w:rsidRPr="00A15527">
        <w:rPr>
          <w:rFonts w:eastAsiaTheme="majorEastAsia"/>
        </w:rPr>
        <w:t>Plan de Evolución Tecnológica (Hoja de Ruta)</w:t>
      </w:r>
    </w:p>
    <w:p w14:paraId="17252C1F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La arquitectura permite iniciar con un núcleo funcional compacto e incorporar capacidades avanzadas de forma progresiva: </w:t>
      </w:r>
    </w:p>
    <w:p w14:paraId="081A5591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1 (MVP Operativo)</w:t>
      </w:r>
      <w:r w:rsidRPr="00A15527">
        <w:rPr>
          <w:rFonts w:eastAsiaTheme="majorEastAsia"/>
          <w:sz w:val="24"/>
          <w:szCs w:val="24"/>
        </w:rPr>
        <w:t xml:space="preserve">: Frontend Next.js en Vercel, interfaz funcional de caja, panel administrativo y gestión de catálogo validada. </w:t>
      </w:r>
    </w:p>
    <w:p w14:paraId="755146E8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2 (Escalamiento Formal)</w:t>
      </w:r>
      <w:r w:rsidRPr="00A15527">
        <w:rPr>
          <w:rFonts w:eastAsiaTheme="majorEastAsia"/>
          <w:sz w:val="24"/>
          <w:szCs w:val="24"/>
        </w:rPr>
        <w:t xml:space="preserve">: Backend desacoplado en Node.js, migración transaccional a PostgreSQL con control RBAC e integración de Redis para gestión de concurrencia y agenda en vivo. </w:t>
      </w:r>
    </w:p>
    <w:p w14:paraId="4A1A2B11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3 (Expansión Multisede)</w:t>
      </w:r>
      <w:r w:rsidRPr="00A15527">
        <w:rPr>
          <w:rFonts w:eastAsiaTheme="majorEastAsia"/>
          <w:sz w:val="24"/>
          <w:szCs w:val="24"/>
        </w:rPr>
        <w:t xml:space="preserve">: Clúster de bases de datos con réplicas de lectura, balanceador de carga distribuido y workers asíncronos para emisión fiscal y alertas automáticas. </w:t>
      </w:r>
    </w:p>
    <w:p w14:paraId="68F2FD85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4 (Analítica Avanzada / OLAP)</w:t>
      </w:r>
      <w:r w:rsidRPr="00A15527">
        <w:rPr>
          <w:rFonts w:eastAsiaTheme="majorEastAsia"/>
          <w:sz w:val="24"/>
          <w:szCs w:val="24"/>
        </w:rPr>
        <w:t xml:space="preserve">: Extracción de datos hacia un Data Mart para análisis de rentabilidad, comisiones históricas y proyección de demanda estacional. </w:t>
      </w:r>
    </w:p>
    <w:p w14:paraId="4CF4C90F" w14:textId="77777777" w:rsidR="004A1005" w:rsidRDefault="00F83229">
      <w:pPr>
        <w:jc w:val="center"/>
      </w:pPr>
      <w:r>
        <w:rPr>
          <w:b/>
        </w:rPr>
        <w:t>Figura 7.1</w:t>
      </w:r>
    </w:p>
    <w:p w14:paraId="65D213F2" w14:textId="77777777" w:rsidR="004A1005" w:rsidRDefault="00F83229">
      <w:pPr>
        <w:jc w:val="center"/>
      </w:pPr>
      <w:r>
        <w:rPr>
          <w:i/>
        </w:rPr>
        <w:t>Hoja de ruta de la plataforma por etapas.</w:t>
      </w:r>
    </w:p>
    <w:p w14:paraId="47542067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42EE0533" wp14:editId="404A5955">
            <wp:extent cx="5580000" cy="780521"/>
            <wp:effectExtent l="0" t="0" r="0" b="0"/>
            <wp:docPr id="2126784729" name="Picture 212678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E211" w14:textId="77777777" w:rsidR="00A15527" w:rsidRPr="00A15527" w:rsidRDefault="00A15527" w:rsidP="006756E5">
      <w:pPr>
        <w:numPr>
          <w:ilvl w:val="0"/>
          <w:numId w:val="11"/>
        </w:num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Síntesis y Conclusiones de la Propuesta </w:t>
      </w:r>
    </w:p>
    <w:p w14:paraId="22CC6711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El </w:t>
      </w:r>
      <w:r w:rsidRPr="00A15527">
        <w:rPr>
          <w:rFonts w:eastAsiaTheme="majorEastAsia"/>
          <w:b/>
          <w:bCs/>
          <w:sz w:val="24"/>
          <w:szCs w:val="24"/>
        </w:rPr>
        <w:t>Sistema Web Multisede para la Gestión Operativa, Reserva Concurrente de Citas y Control de Ventas en Salones de Belleza ('AnyColor Salón')</w:t>
      </w:r>
      <w:r w:rsidRPr="00A15527">
        <w:rPr>
          <w:rFonts w:eastAsiaTheme="majorEastAsia"/>
          <w:sz w:val="24"/>
          <w:szCs w:val="24"/>
        </w:rPr>
        <w:t xml:space="preserve"> se plantea como una solución web modular, transaccional y escalable. La propuesta cubre íntegramente el ciclo operativo del negocio y define una arquitectura capaz de crecer sostenidamente conforme </w:t>
      </w:r>
      <w:r w:rsidRPr="00A15527">
        <w:rPr>
          <w:rFonts w:eastAsiaTheme="majorEastAsia"/>
          <w:sz w:val="24"/>
          <w:szCs w:val="24"/>
        </w:rPr>
        <w:lastRenderedPageBreak/>
        <w:t xml:space="preserve">aumente el número de clientas, estilistas y sedes comerciales. </w:t>
      </w:r>
    </w:p>
    <w:p w14:paraId="169AB632" w14:textId="77777777" w:rsidR="004346E5" w:rsidRP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diseño prioriza la consistencia en la asignación de turnos, la precisión en el control de caja, la seguridad por roles, la baja latencia en consultas y el desacoplamiento de procesos en segundo plano. Esta base técnica sustenta el proyecto con rigor de ingeniería y asegura su viabilidad operativa ante escenarios reales de alta concurrencia</w:t>
      </w:r>
    </w:p>
    <w:p w14:paraId="484C51ED" w14:textId="77777777" w:rsidR="004A1005" w:rsidRDefault="00F83229">
      <w:pPr>
        <w:pStyle w:val="Ttulo1"/>
      </w:pPr>
      <w:r>
        <w:t>Historial de Versiones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19"/>
        <w:gridCol w:w="1658"/>
        <w:gridCol w:w="6006"/>
      </w:tblGrid>
      <w:tr w:rsidR="004A1005" w14:paraId="02792D4B" w14:textId="77777777">
        <w:tc>
          <w:tcPr>
            <w:tcW w:w="1134" w:type="dxa"/>
            <w:shd w:val="clear" w:color="auto" w:fill="D9E2F3"/>
          </w:tcPr>
          <w:p w14:paraId="32EFC44F" w14:textId="77777777" w:rsidR="004A1005" w:rsidRDefault="00F83229">
            <w:r>
              <w:rPr>
                <w:b/>
                <w:sz w:val="18"/>
              </w:rPr>
              <w:t>Versión</w:t>
            </w:r>
          </w:p>
        </w:tc>
        <w:tc>
          <w:tcPr>
            <w:tcW w:w="1701" w:type="dxa"/>
            <w:shd w:val="clear" w:color="auto" w:fill="D9E2F3"/>
          </w:tcPr>
          <w:p w14:paraId="334AC658" w14:textId="77777777" w:rsidR="004A1005" w:rsidRDefault="00F83229">
            <w:r>
              <w:rPr>
                <w:b/>
                <w:sz w:val="18"/>
              </w:rPr>
              <w:t>Fecha</w:t>
            </w:r>
          </w:p>
        </w:tc>
        <w:tc>
          <w:tcPr>
            <w:tcW w:w="6236" w:type="dxa"/>
            <w:shd w:val="clear" w:color="auto" w:fill="D9E2F3"/>
          </w:tcPr>
          <w:p w14:paraId="56A7E7EC" w14:textId="77777777" w:rsidR="004A1005" w:rsidRDefault="00F83229">
            <w:r>
              <w:rPr>
                <w:b/>
                <w:sz w:val="18"/>
              </w:rPr>
              <w:t>Cambios</w:t>
            </w:r>
          </w:p>
        </w:tc>
      </w:tr>
      <w:tr w:rsidR="004A1005" w14:paraId="7D5053B7" w14:textId="77777777">
        <w:tc>
          <w:tcPr>
            <w:tcW w:w="1134" w:type="dxa"/>
          </w:tcPr>
          <w:p w14:paraId="7DCB4094" w14:textId="77777777" w:rsidR="004A1005" w:rsidRDefault="00F83229">
            <w:r>
              <w:rPr>
                <w:sz w:val="18"/>
              </w:rPr>
              <w:t>v1</w:t>
            </w:r>
          </w:p>
        </w:tc>
        <w:tc>
          <w:tcPr>
            <w:tcW w:w="1701" w:type="dxa"/>
          </w:tcPr>
          <w:p w14:paraId="79795FA8" w14:textId="77777777" w:rsidR="004A1005" w:rsidRDefault="00F83229">
            <w:r>
              <w:rPr>
                <w:sz w:val="18"/>
              </w:rPr>
              <w:t>Versión inicial</w:t>
            </w:r>
          </w:p>
        </w:tc>
        <w:tc>
          <w:tcPr>
            <w:tcW w:w="6236" w:type="dxa"/>
          </w:tcPr>
          <w:p w14:paraId="4057A48C" w14:textId="77777777" w:rsidR="004A1005" w:rsidRDefault="00F83229">
            <w:r>
              <w:rPr>
                <w:sz w:val="18"/>
              </w:rPr>
              <w:t>Propuesta preliminar: requerimientos, alcance, solución conceptual, arquitectura técnica, diagramas C4 y hoja de ruta.</w:t>
            </w:r>
          </w:p>
        </w:tc>
      </w:tr>
      <w:tr w:rsidR="004A1005" w14:paraId="1D9B124D" w14:textId="77777777">
        <w:tc>
          <w:tcPr>
            <w:tcW w:w="1134" w:type="dxa"/>
          </w:tcPr>
          <w:p w14:paraId="0DA890EA" w14:textId="77777777" w:rsidR="004A1005" w:rsidRDefault="00F83229">
            <w:r>
              <w:rPr>
                <w:sz w:val="18"/>
              </w:rPr>
              <w:t>v2</w:t>
            </w:r>
          </w:p>
        </w:tc>
        <w:tc>
          <w:tcPr>
            <w:tcW w:w="1701" w:type="dxa"/>
          </w:tcPr>
          <w:p w14:paraId="16CC172F" w14:textId="77777777" w:rsidR="004A1005" w:rsidRDefault="00F83229">
            <w:r>
              <w:rPr>
                <w:sz w:val="18"/>
              </w:rPr>
              <w:t>2026-10-03</w:t>
            </w:r>
          </w:p>
        </w:tc>
        <w:tc>
          <w:tcPr>
            <w:tcW w:w="6236" w:type="dxa"/>
          </w:tcPr>
          <w:p w14:paraId="2EA22610" w14:textId="77777777" w:rsidR="004A1005" w:rsidRDefault="00F83229">
            <w:r>
              <w:rPr>
                <w:sz w:val="18"/>
              </w:rPr>
              <w:t>Análisis del sistema con IDs trazables (actores, HU, RF, AC, RC, DA). Decisiones arquitectónicas ADR-001 a ADR-010, estilo y Clean Architecture. Diagramas rehechos en draw.io (DAN, C4, secuencias, estados, modelo de datos). Reserva concurrente en dos niveles (Redis + restricción en PostgreSQL). Núcleo ejecutable con pruebas en el repositorio.</w:t>
            </w:r>
          </w:p>
        </w:tc>
      </w:tr>
    </w:tbl>
    <w:p w14:paraId="6119C952" w14:textId="77777777" w:rsidR="004A1005" w:rsidRDefault="00F83229">
      <w:pPr>
        <w:spacing w:after="120"/>
      </w:pPr>
      <w:r>
        <w:t>Cada versión nueva se registra aquí y en el archivo propuesta/HISTORIAL-VERSIONES.md del repositorio.</w:t>
      </w:r>
    </w:p>
    <w:sectPr w:rsidR="004A1005">
      <w:pgSz w:w="11910" w:h="16840"/>
      <w:pgMar w:top="13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9CB"/>
    <w:multiLevelType w:val="hybridMultilevel"/>
    <w:tmpl w:val="6BD2C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2A2E"/>
    <w:multiLevelType w:val="hybridMultilevel"/>
    <w:tmpl w:val="BCE635FC"/>
    <w:lvl w:ilvl="0" w:tplc="814E2D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F1494E2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EF84328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A45E1636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60A4052A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75FCACFE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0106C46C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05F8518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1BB66E20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77540F"/>
    <w:multiLevelType w:val="hybridMultilevel"/>
    <w:tmpl w:val="3A4009CA"/>
    <w:lvl w:ilvl="0" w:tplc="E6EEF61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BB0B0E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1EE408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E558DC0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DAA2120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52DAFEA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A9BE4B6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440C83A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DB5009F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03564A4"/>
    <w:multiLevelType w:val="multilevel"/>
    <w:tmpl w:val="5AE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BE6"/>
    <w:multiLevelType w:val="hybridMultilevel"/>
    <w:tmpl w:val="6FE8959E"/>
    <w:lvl w:ilvl="0" w:tplc="5F0A60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602FC1A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4685F7A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2258079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1A8570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2326D82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FD94A976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C4ECE2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44200EE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1A02C9"/>
    <w:multiLevelType w:val="multilevel"/>
    <w:tmpl w:val="1CB0120A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•"/>
      <w:lvlJc w:val="left"/>
      <w:pPr>
        <w:ind w:left="340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9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B5268"/>
    <w:multiLevelType w:val="hybridMultilevel"/>
    <w:tmpl w:val="2DDA646C"/>
    <w:lvl w:ilvl="0" w:tplc="DA768D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05E187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CBFAECB0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DD6AC152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0C683624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94144634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FE493E4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286ACE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348667C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B1420D3"/>
    <w:multiLevelType w:val="multilevel"/>
    <w:tmpl w:val="CBA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6221"/>
    <w:multiLevelType w:val="multilevel"/>
    <w:tmpl w:val="A11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F53"/>
    <w:multiLevelType w:val="hybridMultilevel"/>
    <w:tmpl w:val="3958716C"/>
    <w:lvl w:ilvl="0" w:tplc="9F5029EE">
      <w:numFmt w:val="bullet"/>
      <w:pStyle w:val="Prrafodelista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530A078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48400F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8A320D6A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1544217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E808316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D686518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7CCA96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A8C4DC3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0A91877"/>
    <w:multiLevelType w:val="multilevel"/>
    <w:tmpl w:val="84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0AF3"/>
    <w:multiLevelType w:val="multilevel"/>
    <w:tmpl w:val="D250E33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87C491B"/>
    <w:multiLevelType w:val="multilevel"/>
    <w:tmpl w:val="A4B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188"/>
    <w:multiLevelType w:val="multilevel"/>
    <w:tmpl w:val="95A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A390F"/>
    <w:multiLevelType w:val="hybridMultilevel"/>
    <w:tmpl w:val="419C8C68"/>
    <w:lvl w:ilvl="0" w:tplc="F180715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D4AEB12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0A8E74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F2FA20A8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3B3CF3B8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A36A9C3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3FEEF4B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CF7ECCB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73EEBE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3CB28F2"/>
    <w:multiLevelType w:val="hybridMultilevel"/>
    <w:tmpl w:val="004237B8"/>
    <w:lvl w:ilvl="0" w:tplc="0D88794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3E3C6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A128272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4C9ED72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AFA25EB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D6BC8CD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430453A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3DAB4E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870C56A8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E1B5AD2"/>
    <w:multiLevelType w:val="multilevel"/>
    <w:tmpl w:val="F98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053FF"/>
    <w:multiLevelType w:val="hybridMultilevel"/>
    <w:tmpl w:val="67C69654"/>
    <w:lvl w:ilvl="0" w:tplc="BE1009B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76A86A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62E2414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7EEEEA4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4F2EE7C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4FF4ADA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9D8C3C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8EE460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5E4E87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num w:numId="1" w16cid:durableId="870537753">
    <w:abstractNumId w:val="4"/>
  </w:num>
  <w:num w:numId="2" w16cid:durableId="1461024579">
    <w:abstractNumId w:val="17"/>
  </w:num>
  <w:num w:numId="3" w16cid:durableId="298583375">
    <w:abstractNumId w:val="1"/>
  </w:num>
  <w:num w:numId="4" w16cid:durableId="1025447169">
    <w:abstractNumId w:val="14"/>
  </w:num>
  <w:num w:numId="5" w16cid:durableId="2118982347">
    <w:abstractNumId w:val="15"/>
  </w:num>
  <w:num w:numId="6" w16cid:durableId="895705129">
    <w:abstractNumId w:val="9"/>
  </w:num>
  <w:num w:numId="7" w16cid:durableId="1227450481">
    <w:abstractNumId w:val="6"/>
  </w:num>
  <w:num w:numId="8" w16cid:durableId="1819377285">
    <w:abstractNumId w:val="2"/>
  </w:num>
  <w:num w:numId="9" w16cid:durableId="372467213">
    <w:abstractNumId w:val="5"/>
  </w:num>
  <w:num w:numId="10" w16cid:durableId="1566718839">
    <w:abstractNumId w:val="0"/>
  </w:num>
  <w:num w:numId="11" w16cid:durableId="906498904">
    <w:abstractNumId w:val="11"/>
  </w:num>
  <w:num w:numId="12" w16cid:durableId="387336692">
    <w:abstractNumId w:val="8"/>
  </w:num>
  <w:num w:numId="13" w16cid:durableId="2076971233">
    <w:abstractNumId w:val="16"/>
  </w:num>
  <w:num w:numId="14" w16cid:durableId="161119177">
    <w:abstractNumId w:val="7"/>
  </w:num>
  <w:num w:numId="15" w16cid:durableId="9331683">
    <w:abstractNumId w:val="3"/>
  </w:num>
  <w:num w:numId="16" w16cid:durableId="44185405">
    <w:abstractNumId w:val="10"/>
  </w:num>
  <w:num w:numId="17" w16cid:durableId="1558862232">
    <w:abstractNumId w:val="12"/>
  </w:num>
  <w:num w:numId="18" w16cid:durableId="38981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E5"/>
    <w:rsid w:val="00245A15"/>
    <w:rsid w:val="003D2888"/>
    <w:rsid w:val="004346E5"/>
    <w:rsid w:val="00494B65"/>
    <w:rsid w:val="004A1005"/>
    <w:rsid w:val="0059479C"/>
    <w:rsid w:val="006756E5"/>
    <w:rsid w:val="008B0B45"/>
    <w:rsid w:val="00A15527"/>
    <w:rsid w:val="00A54236"/>
    <w:rsid w:val="00C778C4"/>
    <w:rsid w:val="00EF0AC6"/>
    <w:rsid w:val="00F83229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FC79D5F"/>
  <w15:docId w15:val="{BCB69726-5474-4C4F-A316-A736EF5D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rsid w:val="00FF6FD7"/>
    <w:pPr>
      <w:numPr>
        <w:numId w:val="11"/>
      </w:numPr>
      <w:spacing w:line="360" w:lineRule="auto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FD7"/>
    <w:pPr>
      <w:keepNext/>
      <w:keepLines/>
      <w:numPr>
        <w:ilvl w:val="1"/>
        <w:numId w:val="11"/>
      </w:numPr>
      <w:spacing w:line="360" w:lineRule="auto"/>
      <w:outlineLvl w:val="1"/>
    </w:pPr>
    <w:rPr>
      <w:rFonts w:eastAsiaTheme="majorEastAsia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56E5"/>
    <w:pPr>
      <w:keepNext/>
      <w:keepLines/>
      <w:numPr>
        <w:ilvl w:val="2"/>
        <w:numId w:val="11"/>
      </w:numPr>
      <w:spacing w:line="360" w:lineRule="auto"/>
      <w:ind w:left="0" w:firstLine="0"/>
      <w:outlineLvl w:val="2"/>
    </w:pPr>
    <w:rPr>
      <w:rFonts w:eastAsiaTheme="majorEastAsia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FD7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FD7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FD7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FD7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FD7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FD7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59479C"/>
    <w:pPr>
      <w:numPr>
        <w:numId w:val="6"/>
      </w:numPr>
      <w:tabs>
        <w:tab w:val="left" w:pos="721"/>
      </w:tabs>
      <w:spacing w:before="139" w:line="360" w:lineRule="auto"/>
      <w:ind w:left="721" w:right="675"/>
      <w:jc w:val="both"/>
    </w:pPr>
    <w:rPr>
      <w:sz w:val="24"/>
    </w:rPr>
  </w:style>
  <w:style w:type="paragraph" w:customStyle="1" w:styleId="TableParagraph">
    <w:name w:val="Table Paragraph"/>
    <w:basedOn w:val="Normal"/>
    <w:uiPriority w:val="1"/>
    <w:qFormat/>
    <w:pPr>
      <w:spacing w:before="30"/>
      <w:ind w:left="45"/>
    </w:pPr>
  </w:style>
  <w:style w:type="character" w:customStyle="1" w:styleId="Ttulo2Car">
    <w:name w:val="Título 2 Car"/>
    <w:basedOn w:val="Fuentedeprrafopredeter"/>
    <w:link w:val="Ttulo2"/>
    <w:uiPriority w:val="9"/>
    <w:rsid w:val="00FF6FD7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756E5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FD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FD7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FD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FD7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F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F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C4D8-018F-4A44-85DA-C5CB0BEA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4908</Words>
  <Characters>29401</Characters>
  <Application>Microsoft Office Word</Application>
  <DocSecurity>0</DocSecurity>
  <Lines>1176</Lines>
  <Paragraphs>714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Roan Cayllahua Conde</dc:creator>
  <cp:lastModifiedBy>Rodrigo Shelby</cp:lastModifiedBy>
  <cp:revision>3</cp:revision>
  <cp:lastPrinted>2026-10-03T06:03:00Z</cp:lastPrinted>
  <dcterms:created xsi:type="dcterms:W3CDTF">2026-09-28T02:43:00Z</dcterms:created>
  <dcterms:modified xsi:type="dcterms:W3CDTF">2026-10-03T06:03:00Z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2016</vt:lpwstr>
  </property>
</Properties>
</file>