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62B24" w14:textId="77777777" w:rsidR="004346E5" w:rsidRDefault="00000000" w:rsidP="00FF6FD7">
      <w:pPr>
        <w:spacing w:before="77" w:line="360" w:lineRule="auto"/>
        <w:ind w:left="467" w:right="343"/>
        <w:jc w:val="center"/>
        <w:rPr>
          <w:b/>
          <w:sz w:val="24"/>
        </w:rPr>
      </w:pPr>
      <w:r>
        <w:rPr>
          <w:b/>
          <w:sz w:val="24"/>
        </w:rPr>
        <w:t>UNIVERSIDAD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NACIONAL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SAN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CRISTÓBAL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HUAMANGA FACULTAD DE INGENIERÍA DE MINAS, GEOLOGÍA Y CIVIL ESCUELA PROFESIONAL DE INGENIERÍA DE SISTEMAS</w:t>
      </w:r>
    </w:p>
    <w:p w14:paraId="5BF77343" w14:textId="3B101C84" w:rsidR="004346E5" w:rsidRPr="003D2888" w:rsidRDefault="00000000" w:rsidP="003D2888">
      <w:pPr>
        <w:pStyle w:val="Textoindependiente"/>
        <w:spacing w:before="21" w:line="360" w:lineRule="auto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45952" behindDoc="1" locked="0" layoutInCell="1" allowOverlap="1" wp14:anchorId="04F9CDB5" wp14:editId="7E553D64">
            <wp:simplePos x="0" y="0"/>
            <wp:positionH relativeFrom="page">
              <wp:posOffset>2779109</wp:posOffset>
            </wp:positionH>
            <wp:positionV relativeFrom="paragraph">
              <wp:posOffset>175163</wp:posOffset>
            </wp:positionV>
            <wp:extent cx="2207775" cy="297703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7775" cy="2977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0DBB5D" w14:textId="77777777" w:rsidR="004346E5" w:rsidRDefault="004346E5" w:rsidP="00FF6FD7">
      <w:pPr>
        <w:pStyle w:val="Textoindependiente"/>
        <w:spacing w:before="74" w:line="360" w:lineRule="auto"/>
        <w:ind w:left="0" w:firstLine="0"/>
        <w:rPr>
          <w:b/>
        </w:rPr>
      </w:pPr>
    </w:p>
    <w:p w14:paraId="0CD9B974" w14:textId="77777777" w:rsidR="004346E5" w:rsidRDefault="00000000" w:rsidP="003D2888">
      <w:pPr>
        <w:spacing w:before="1" w:line="360" w:lineRule="auto"/>
        <w:ind w:left="58" w:right="343"/>
        <w:jc w:val="center"/>
        <w:rPr>
          <w:b/>
          <w:sz w:val="24"/>
        </w:rPr>
      </w:pPr>
      <w:r>
        <w:rPr>
          <w:b/>
          <w:sz w:val="24"/>
        </w:rPr>
        <w:t>Sistema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Multisede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para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Gestión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Operativa,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Reserva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Concurrente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Citas y Control de Ventas en Salones de Belleza (</w:t>
      </w:r>
      <w:proofErr w:type="spellStart"/>
      <w:r>
        <w:rPr>
          <w:b/>
          <w:sz w:val="24"/>
        </w:rPr>
        <w:t>AnyColor</w:t>
      </w:r>
      <w:proofErr w:type="spellEnd"/>
      <w:r>
        <w:rPr>
          <w:b/>
          <w:sz w:val="24"/>
        </w:rPr>
        <w:t xml:space="preserve"> Salón)</w:t>
      </w:r>
    </w:p>
    <w:p w14:paraId="17AC4261" w14:textId="77777777" w:rsidR="004346E5" w:rsidRDefault="00000000" w:rsidP="003D2888">
      <w:pPr>
        <w:spacing w:line="360" w:lineRule="auto"/>
        <w:ind w:right="278"/>
        <w:jc w:val="center"/>
        <w:rPr>
          <w:b/>
          <w:sz w:val="24"/>
        </w:rPr>
      </w:pPr>
      <w:r>
        <w:rPr>
          <w:b/>
          <w:spacing w:val="-2"/>
          <w:sz w:val="24"/>
        </w:rPr>
        <w:t>Asignatura:</w:t>
      </w:r>
    </w:p>
    <w:p w14:paraId="7ED248F4" w14:textId="58CA3130" w:rsidR="004346E5" w:rsidRDefault="00000000" w:rsidP="003D2888">
      <w:pPr>
        <w:pStyle w:val="Textoindependiente"/>
        <w:spacing w:before="276" w:line="360" w:lineRule="auto"/>
        <w:ind w:left="0" w:right="283" w:firstLine="0"/>
        <w:jc w:val="center"/>
      </w:pPr>
      <w:r>
        <w:rPr>
          <w:color w:val="202429"/>
          <w:shd w:val="clear" w:color="auto" w:fill="F9F8FB"/>
        </w:rPr>
        <w:t>ARQUITECTURA</w:t>
      </w:r>
      <w:r>
        <w:rPr>
          <w:color w:val="202429"/>
          <w:spacing w:val="-2"/>
          <w:shd w:val="clear" w:color="auto" w:fill="F9F8FB"/>
        </w:rPr>
        <w:t xml:space="preserve"> </w:t>
      </w:r>
      <w:r>
        <w:rPr>
          <w:color w:val="202429"/>
          <w:shd w:val="clear" w:color="auto" w:fill="F9F8FB"/>
        </w:rPr>
        <w:t>DE</w:t>
      </w:r>
      <w:r>
        <w:rPr>
          <w:color w:val="202429"/>
          <w:spacing w:val="-2"/>
          <w:shd w:val="clear" w:color="auto" w:fill="F9F8FB"/>
        </w:rPr>
        <w:t xml:space="preserve"> SOFTWARE</w:t>
      </w:r>
    </w:p>
    <w:p w14:paraId="5FA64140" w14:textId="762B7642" w:rsidR="004346E5" w:rsidRPr="003D2888" w:rsidRDefault="00000000" w:rsidP="003D2888">
      <w:pPr>
        <w:spacing w:line="360" w:lineRule="auto"/>
        <w:jc w:val="center"/>
        <w:rPr>
          <w:b/>
          <w:bCs/>
        </w:rPr>
      </w:pPr>
      <w:r w:rsidRPr="00FF6FD7">
        <w:rPr>
          <w:b/>
          <w:bCs/>
        </w:rPr>
        <w:t>Docente:</w:t>
      </w:r>
    </w:p>
    <w:p w14:paraId="1DFEF478" w14:textId="5FCDD32E" w:rsidR="004346E5" w:rsidRDefault="00000000" w:rsidP="003D2888">
      <w:pPr>
        <w:spacing w:line="360" w:lineRule="auto"/>
        <w:jc w:val="center"/>
      </w:pPr>
      <w:r>
        <w:t>ZAPATA</w:t>
      </w:r>
      <w:r>
        <w:rPr>
          <w:spacing w:val="-1"/>
        </w:rPr>
        <w:t xml:space="preserve"> </w:t>
      </w:r>
      <w:r>
        <w:t>CASAVERDE, Richard</w:t>
      </w:r>
    </w:p>
    <w:p w14:paraId="589FF2C4" w14:textId="7C64A70D" w:rsidR="004346E5" w:rsidRPr="003D2888" w:rsidRDefault="00000000" w:rsidP="003D2888">
      <w:pPr>
        <w:spacing w:line="360" w:lineRule="auto"/>
        <w:jc w:val="center"/>
        <w:rPr>
          <w:b/>
          <w:bCs/>
        </w:rPr>
      </w:pPr>
      <w:r w:rsidRPr="00FF6FD7">
        <w:rPr>
          <w:b/>
          <w:bCs/>
        </w:rPr>
        <w:t>Estudiante:</w:t>
      </w:r>
    </w:p>
    <w:p w14:paraId="7B0B2145" w14:textId="3C699F46" w:rsidR="004346E5" w:rsidRDefault="00000000" w:rsidP="003D2888">
      <w:pPr>
        <w:spacing w:line="360" w:lineRule="auto"/>
        <w:jc w:val="center"/>
      </w:pPr>
      <w:r>
        <w:t>CONDE CAYLLAHUA, Andy Rodrigo</w:t>
      </w:r>
    </w:p>
    <w:p w14:paraId="75085F21" w14:textId="77777777" w:rsidR="004346E5" w:rsidRPr="00FF6FD7" w:rsidRDefault="00000000" w:rsidP="003D2888">
      <w:pPr>
        <w:spacing w:line="360" w:lineRule="auto"/>
        <w:jc w:val="center"/>
        <w:rPr>
          <w:b/>
          <w:bCs/>
        </w:rPr>
      </w:pPr>
      <w:r w:rsidRPr="00FF6FD7">
        <w:rPr>
          <w:b/>
          <w:bCs/>
        </w:rPr>
        <w:t>Ayacucho</w:t>
      </w:r>
      <w:r w:rsidRPr="00FF6FD7">
        <w:rPr>
          <w:b/>
          <w:bCs/>
          <w:spacing w:val="-15"/>
        </w:rPr>
        <w:t xml:space="preserve"> </w:t>
      </w:r>
      <w:r w:rsidRPr="00FF6FD7">
        <w:rPr>
          <w:b/>
          <w:bCs/>
        </w:rPr>
        <w:t>-</w:t>
      </w:r>
      <w:r w:rsidRPr="00FF6FD7">
        <w:rPr>
          <w:b/>
          <w:bCs/>
          <w:spacing w:val="-15"/>
        </w:rPr>
        <w:t xml:space="preserve"> </w:t>
      </w:r>
      <w:r w:rsidRPr="00FF6FD7">
        <w:rPr>
          <w:b/>
          <w:bCs/>
        </w:rPr>
        <w:t xml:space="preserve">Perú </w:t>
      </w:r>
      <w:r w:rsidRPr="00FF6FD7">
        <w:rPr>
          <w:b/>
          <w:bCs/>
          <w:spacing w:val="-4"/>
        </w:rPr>
        <w:t>2026</w:t>
      </w:r>
    </w:p>
    <w:p w14:paraId="5D3679FC" w14:textId="77777777" w:rsidR="004346E5" w:rsidRDefault="004346E5" w:rsidP="00FF6FD7">
      <w:pPr>
        <w:pStyle w:val="Ttulo1"/>
        <w:sectPr w:rsidR="004346E5">
          <w:type w:val="continuous"/>
          <w:pgSz w:w="11910" w:h="16840"/>
          <w:pgMar w:top="1320" w:right="1417" w:bottom="280" w:left="1700" w:header="720" w:footer="720" w:gutter="0"/>
          <w:cols w:space="720"/>
        </w:sectPr>
      </w:pPr>
    </w:p>
    <w:p w14:paraId="0DF2A246" w14:textId="1DB716BC" w:rsidR="004346E5" w:rsidRPr="0059479C" w:rsidRDefault="0059479C" w:rsidP="00FF6FD7">
      <w:pPr>
        <w:spacing w:before="60" w:line="360" w:lineRule="auto"/>
        <w:ind w:left="2" w:right="366"/>
        <w:rPr>
          <w:b/>
          <w:sz w:val="32"/>
          <w:szCs w:val="20"/>
        </w:rPr>
      </w:pPr>
      <w:r w:rsidRPr="0059479C">
        <w:rPr>
          <w:b/>
          <w:sz w:val="32"/>
          <w:szCs w:val="20"/>
        </w:rPr>
        <w:lastRenderedPageBreak/>
        <w:t>IMPLEMENTACIÓN DEL SISTEMA WEB MULTISEDE PARA LA GESTIÓN OPERATIVA, RESERVA CONCURRENTE DE CITAS Y CONTROL DE VENTAS EN SALONES DE BELLEZA (ANYCOLOR SALÓN)</w:t>
      </w:r>
    </w:p>
    <w:p w14:paraId="30481639" w14:textId="77777777" w:rsidR="004346E5" w:rsidRPr="00FF6FD7" w:rsidRDefault="00000000" w:rsidP="00FF6FD7">
      <w:pPr>
        <w:pStyle w:val="Ttulo1"/>
      </w:pPr>
      <w:r w:rsidRPr="00FF6FD7">
        <w:t>Requerimientos del Sistema</w:t>
      </w:r>
    </w:p>
    <w:p w14:paraId="5889446C" w14:textId="77777777" w:rsidR="004346E5" w:rsidRDefault="00000000" w:rsidP="00FF6FD7">
      <w:pPr>
        <w:pStyle w:val="Textoindependiente"/>
        <w:spacing w:before="137" w:after="3" w:line="360" w:lineRule="auto"/>
        <w:ind w:left="2" w:right="366" w:firstLine="0"/>
      </w:pPr>
      <w:r>
        <w:t>En función del análisis inicial del caso de estudio se identifican los siguientes requerimientos</w:t>
      </w:r>
      <w:r>
        <w:rPr>
          <w:spacing w:val="-4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plataforma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orientada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centralizar</w:t>
      </w:r>
      <w:r>
        <w:rPr>
          <w:spacing w:val="-4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gestión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 xml:space="preserve">citas concurrentes, control de ventas, inventario </w:t>
      </w:r>
      <w:proofErr w:type="spellStart"/>
      <w:r>
        <w:t>multisede</w:t>
      </w:r>
      <w:proofErr w:type="spellEnd"/>
      <w:r>
        <w:t xml:space="preserve"> y comisiones de personal, considerando un crecimiento progresivo de usuarios, sedes y transacciones </w:t>
      </w:r>
      <w:r>
        <w:rPr>
          <w:spacing w:val="-2"/>
        </w:rPr>
        <w:t>concurrentes:</w:t>
      </w:r>
    </w:p>
    <w:tbl>
      <w:tblPr>
        <w:tblStyle w:val="TableNormal"/>
        <w:tblW w:w="0" w:type="auto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1"/>
        <w:gridCol w:w="7079"/>
      </w:tblGrid>
      <w:tr w:rsidR="004346E5" w14:paraId="016796D4" w14:textId="77777777">
        <w:trPr>
          <w:trHeight w:val="472"/>
        </w:trPr>
        <w:tc>
          <w:tcPr>
            <w:tcW w:w="1411" w:type="dxa"/>
          </w:tcPr>
          <w:p w14:paraId="2512DA86" w14:textId="77777777" w:rsidR="004346E5" w:rsidRDefault="00000000" w:rsidP="00FF6FD7">
            <w:pPr>
              <w:pStyle w:val="TableParagraph"/>
              <w:spacing w:before="27" w:line="36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Proceso</w:t>
            </w:r>
          </w:p>
        </w:tc>
        <w:tc>
          <w:tcPr>
            <w:tcW w:w="7079" w:type="dxa"/>
          </w:tcPr>
          <w:p w14:paraId="5F5600BF" w14:textId="77777777" w:rsidR="004346E5" w:rsidRDefault="00000000" w:rsidP="00FF6FD7">
            <w:pPr>
              <w:pStyle w:val="TableParagraph"/>
              <w:spacing w:before="27" w:line="360" w:lineRule="auto"/>
              <w:ind w:left="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Requerimiento</w:t>
            </w:r>
          </w:p>
        </w:tc>
      </w:tr>
      <w:tr w:rsidR="004346E5" w14:paraId="6E6BC3B5" w14:textId="77777777">
        <w:trPr>
          <w:trHeight w:val="887"/>
        </w:trPr>
        <w:tc>
          <w:tcPr>
            <w:tcW w:w="1411" w:type="dxa"/>
            <w:vMerge w:val="restart"/>
          </w:tcPr>
          <w:p w14:paraId="7E11E4A8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0F7DF03B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6D75B55D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57BB97E3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52BEB6E8" w14:textId="77777777" w:rsidR="004346E5" w:rsidRDefault="004346E5" w:rsidP="00FF6FD7">
            <w:pPr>
              <w:pStyle w:val="TableParagraph"/>
              <w:spacing w:before="248" w:line="360" w:lineRule="auto"/>
              <w:ind w:left="0"/>
              <w:rPr>
                <w:sz w:val="24"/>
              </w:rPr>
            </w:pPr>
          </w:p>
          <w:p w14:paraId="797BBB25" w14:textId="77777777" w:rsidR="004346E5" w:rsidRDefault="00000000" w:rsidP="00FF6FD7">
            <w:pPr>
              <w:pStyle w:val="TableParagraph"/>
              <w:spacing w:before="1" w:line="360" w:lineRule="auto"/>
              <w:ind w:right="316"/>
              <w:jc w:val="both"/>
              <w:rPr>
                <w:sz w:val="24"/>
              </w:rPr>
            </w:pPr>
            <w:r>
              <w:rPr>
                <w:sz w:val="24"/>
              </w:rPr>
              <w:t>Gestión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usuarios y </w:t>
            </w:r>
            <w:r>
              <w:rPr>
                <w:spacing w:val="-2"/>
                <w:sz w:val="24"/>
              </w:rPr>
              <w:t>accesos</w:t>
            </w:r>
          </w:p>
        </w:tc>
        <w:tc>
          <w:tcPr>
            <w:tcW w:w="7079" w:type="dxa"/>
          </w:tcPr>
          <w:p w14:paraId="1AC7649E" w14:textId="77777777" w:rsidR="004346E5" w:rsidRDefault="00000000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registro,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autenticación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recuperación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 acceso de clientas, estilistas, cajeros y administradores.</w:t>
            </w:r>
          </w:p>
        </w:tc>
      </w:tr>
      <w:tr w:rsidR="004346E5" w14:paraId="453CCC1F" w14:textId="77777777">
        <w:trPr>
          <w:trHeight w:val="890"/>
        </w:trPr>
        <w:tc>
          <w:tcPr>
            <w:tcW w:w="1411" w:type="dxa"/>
            <w:vMerge/>
            <w:tcBorders>
              <w:top w:val="nil"/>
            </w:tcBorders>
          </w:tcPr>
          <w:p w14:paraId="373FED71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</w:tcPr>
          <w:p w14:paraId="2A84D71A" w14:textId="77777777" w:rsidR="004346E5" w:rsidRDefault="00000000" w:rsidP="00FF6FD7">
            <w:pPr>
              <w:pStyle w:val="TableParagraph"/>
              <w:spacing w:line="360" w:lineRule="auto"/>
              <w:ind w:left="43" w:right="142"/>
              <w:rPr>
                <w:sz w:val="24"/>
              </w:rPr>
            </w:pPr>
            <w:r>
              <w:rPr>
                <w:sz w:val="24"/>
              </w:rPr>
              <w:t>Los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permisos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acceso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deberán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asignarse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según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roles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 responsabilidades bajo un esquema RBAC estricto.</w:t>
            </w:r>
          </w:p>
        </w:tc>
      </w:tr>
      <w:tr w:rsidR="004346E5" w14:paraId="21BA50B5" w14:textId="77777777">
        <w:trPr>
          <w:trHeight w:val="887"/>
        </w:trPr>
        <w:tc>
          <w:tcPr>
            <w:tcW w:w="1411" w:type="dxa"/>
            <w:vMerge/>
            <w:tcBorders>
              <w:top w:val="nil"/>
            </w:tcBorders>
          </w:tcPr>
          <w:p w14:paraId="486FACA2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</w:tcPr>
          <w:p w14:paraId="7F3EA7DA" w14:textId="77777777" w:rsidR="004346E5" w:rsidRDefault="00000000" w:rsidP="00FF6FD7">
            <w:pPr>
              <w:pStyle w:val="TableParagraph"/>
              <w:spacing w:before="27"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registrar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administrar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perfiles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sedes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 información comercial, personal asignado y estaciones de trabajo.</w:t>
            </w:r>
          </w:p>
        </w:tc>
      </w:tr>
      <w:tr w:rsidR="004346E5" w14:paraId="04013614" w14:textId="77777777">
        <w:trPr>
          <w:trHeight w:val="887"/>
        </w:trPr>
        <w:tc>
          <w:tcPr>
            <w:tcW w:w="1411" w:type="dxa"/>
            <w:vMerge/>
            <w:tcBorders>
              <w:top w:val="nil"/>
            </w:tcBorders>
          </w:tcPr>
          <w:p w14:paraId="03B6E2A2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</w:tcPr>
          <w:p w14:paraId="1A212125" w14:textId="77777777" w:rsidR="004346E5" w:rsidRDefault="00000000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administrador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general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poder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crear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sedes,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suspender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reactivar cuentas de colaboradores según las reglas del negocio.</w:t>
            </w:r>
          </w:p>
        </w:tc>
      </w:tr>
      <w:tr w:rsidR="004346E5" w14:paraId="46738F60" w14:textId="77777777">
        <w:trPr>
          <w:trHeight w:val="887"/>
        </w:trPr>
        <w:tc>
          <w:tcPr>
            <w:tcW w:w="1411" w:type="dxa"/>
            <w:vMerge/>
            <w:tcBorders>
              <w:top w:val="nil"/>
            </w:tcBorders>
          </w:tcPr>
          <w:p w14:paraId="3D844221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</w:tcPr>
          <w:p w14:paraId="15E9D3EB" w14:textId="77777777" w:rsidR="004346E5" w:rsidRDefault="00000000" w:rsidP="00FF6FD7">
            <w:pPr>
              <w:pStyle w:val="TableParagraph"/>
              <w:spacing w:line="360" w:lineRule="auto"/>
              <w:ind w:left="43" w:right="142"/>
              <w:rPr>
                <w:sz w:val="24"/>
              </w:rPr>
            </w:pPr>
            <w:r>
              <w:rPr>
                <w:sz w:val="24"/>
              </w:rPr>
              <w:t>Las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acciones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críticas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administración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caja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deberán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quedar registradas para fines de auditoría.</w:t>
            </w:r>
          </w:p>
        </w:tc>
      </w:tr>
      <w:tr w:rsidR="004346E5" w14:paraId="1DD896FA" w14:textId="77777777">
        <w:trPr>
          <w:trHeight w:val="890"/>
        </w:trPr>
        <w:tc>
          <w:tcPr>
            <w:tcW w:w="1411" w:type="dxa"/>
            <w:vMerge w:val="restart"/>
          </w:tcPr>
          <w:p w14:paraId="5A5027C5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50129EDC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75654625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4940ECAE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5AC4B723" w14:textId="77777777" w:rsidR="004346E5" w:rsidRDefault="004346E5" w:rsidP="00FF6FD7">
            <w:pPr>
              <w:pStyle w:val="TableParagraph"/>
              <w:spacing w:before="4" w:line="360" w:lineRule="auto"/>
              <w:ind w:left="0"/>
              <w:rPr>
                <w:sz w:val="24"/>
              </w:rPr>
            </w:pPr>
          </w:p>
          <w:p w14:paraId="47B29115" w14:textId="77777777" w:rsidR="004346E5" w:rsidRDefault="00000000" w:rsidP="00FF6FD7">
            <w:pPr>
              <w:pStyle w:val="TableParagraph"/>
              <w:spacing w:before="0" w:line="360" w:lineRule="auto"/>
              <w:ind w:right="299"/>
              <w:rPr>
                <w:sz w:val="24"/>
              </w:rPr>
            </w:pPr>
            <w:r>
              <w:rPr>
                <w:sz w:val="24"/>
              </w:rPr>
              <w:t>Catálogo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y </w:t>
            </w:r>
            <w:r>
              <w:rPr>
                <w:spacing w:val="-2"/>
                <w:sz w:val="24"/>
              </w:rPr>
              <w:t>servicios</w:t>
            </w:r>
          </w:p>
        </w:tc>
        <w:tc>
          <w:tcPr>
            <w:tcW w:w="7079" w:type="dxa"/>
          </w:tcPr>
          <w:p w14:paraId="2874A487" w14:textId="77777777" w:rsidR="004346E5" w:rsidRDefault="00000000" w:rsidP="00FF6FD7">
            <w:pPr>
              <w:pStyle w:val="TableParagraph"/>
              <w:spacing w:line="360" w:lineRule="auto"/>
              <w:ind w:left="43" w:right="142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administrador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poder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crear,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editar,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activar,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desactivar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 organizar servicios de belleza y productos cosméticos.</w:t>
            </w:r>
          </w:p>
        </w:tc>
      </w:tr>
      <w:tr w:rsidR="004346E5" w14:paraId="6560378D" w14:textId="77777777">
        <w:trPr>
          <w:trHeight w:val="887"/>
        </w:trPr>
        <w:tc>
          <w:tcPr>
            <w:tcW w:w="1411" w:type="dxa"/>
            <w:vMerge/>
            <w:tcBorders>
              <w:top w:val="nil"/>
            </w:tcBorders>
          </w:tcPr>
          <w:p w14:paraId="1924B6AF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</w:tcPr>
          <w:p w14:paraId="30812474" w14:textId="77777777" w:rsidR="004346E5" w:rsidRDefault="00000000" w:rsidP="00FF6FD7">
            <w:pPr>
              <w:pStyle w:val="TableParagraph"/>
              <w:spacing w:before="27" w:line="360" w:lineRule="auto"/>
              <w:ind w:left="43" w:right="142"/>
              <w:rPr>
                <w:sz w:val="24"/>
              </w:rPr>
            </w:pPr>
            <w:r>
              <w:rPr>
                <w:sz w:val="24"/>
              </w:rPr>
              <w:t>Los servicios deberán soportar categorías, duración estimada en minutos,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precio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base,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insumos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requeridos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estilistas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habilitados.</w:t>
            </w:r>
          </w:p>
        </w:tc>
      </w:tr>
      <w:tr w:rsidR="004346E5" w14:paraId="0C3DC167" w14:textId="77777777">
        <w:trPr>
          <w:trHeight w:val="887"/>
        </w:trPr>
        <w:tc>
          <w:tcPr>
            <w:tcW w:w="1411" w:type="dxa"/>
            <w:vMerge/>
            <w:tcBorders>
              <w:top w:val="nil"/>
            </w:tcBorders>
          </w:tcPr>
          <w:p w14:paraId="37400C04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</w:tcPr>
          <w:p w14:paraId="2F19CF98" w14:textId="77777777" w:rsidR="004346E5" w:rsidRDefault="00000000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clienta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poder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explorar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catálogo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categorías,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sedes, especialistas y filtros de búsqueda.</w:t>
            </w:r>
          </w:p>
        </w:tc>
      </w:tr>
      <w:tr w:rsidR="004346E5" w14:paraId="28311568" w14:textId="77777777">
        <w:trPr>
          <w:trHeight w:val="887"/>
        </w:trPr>
        <w:tc>
          <w:tcPr>
            <w:tcW w:w="1411" w:type="dxa"/>
            <w:vMerge/>
            <w:tcBorders>
              <w:top w:val="nil"/>
            </w:tcBorders>
          </w:tcPr>
          <w:p w14:paraId="38315553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</w:tcPr>
          <w:p w14:paraId="57A320E0" w14:textId="77777777" w:rsidR="004346E5" w:rsidRDefault="00000000" w:rsidP="00FF6FD7">
            <w:pPr>
              <w:pStyle w:val="TableParagraph"/>
              <w:spacing w:line="360" w:lineRule="auto"/>
              <w:ind w:left="43" w:right="142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conservar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relación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entre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servicio,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insumos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 estilista para asegurar la correcta liquidación operativa.</w:t>
            </w:r>
          </w:p>
        </w:tc>
      </w:tr>
    </w:tbl>
    <w:p w14:paraId="7E0EFD0F" w14:textId="77777777" w:rsidR="004346E5" w:rsidRDefault="004346E5" w:rsidP="00FF6FD7">
      <w:pPr>
        <w:pStyle w:val="TableParagraph"/>
        <w:spacing w:line="360" w:lineRule="auto"/>
        <w:rPr>
          <w:sz w:val="24"/>
        </w:rPr>
        <w:sectPr w:rsidR="004346E5">
          <w:pgSz w:w="11910" w:h="16840"/>
          <w:pgMar w:top="1340" w:right="1417" w:bottom="1815" w:left="1700" w:header="720" w:footer="720" w:gutter="0"/>
          <w:cols w:space="720"/>
        </w:sectPr>
      </w:pPr>
    </w:p>
    <w:tbl>
      <w:tblPr>
        <w:tblStyle w:val="TableNormal"/>
        <w:tblW w:w="0" w:type="auto"/>
        <w:tblInd w:w="1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411"/>
        <w:gridCol w:w="7079"/>
      </w:tblGrid>
      <w:tr w:rsidR="004346E5" w14:paraId="5BB6E1A7" w14:textId="77777777">
        <w:trPr>
          <w:trHeight w:val="1302"/>
        </w:trPr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0F3731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</w:tc>
        <w:tc>
          <w:tcPr>
            <w:tcW w:w="70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50754" w14:textId="77777777" w:rsidR="004346E5" w:rsidRDefault="00000000" w:rsidP="00FF6FD7">
            <w:pPr>
              <w:pStyle w:val="TableParagraph"/>
              <w:spacing w:line="360" w:lineRule="auto"/>
              <w:ind w:left="43" w:right="142"/>
              <w:rPr>
                <w:sz w:val="24"/>
              </w:rPr>
            </w:pPr>
            <w:r>
              <w:rPr>
                <w:sz w:val="24"/>
              </w:rPr>
              <w:t>Las imágenes de referencia de cortes y estilos deberán almacenarse en un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servicio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almacenamiento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objetos,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evitando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sobrecargar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base de datos transaccional.</w:t>
            </w:r>
          </w:p>
        </w:tc>
      </w:tr>
      <w:tr w:rsidR="004346E5" w14:paraId="27EB16FD" w14:textId="77777777">
        <w:trPr>
          <w:trHeight w:val="887"/>
        </w:trPr>
        <w:tc>
          <w:tcPr>
            <w:tcW w:w="14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FBB018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7F9F4CD3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1D533F21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1DA98DDC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0CB40598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7147556F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58A56C86" w14:textId="77777777" w:rsidR="004346E5" w:rsidRDefault="004346E5" w:rsidP="00FF6FD7">
            <w:pPr>
              <w:pStyle w:val="TableParagraph"/>
              <w:spacing w:before="112" w:line="360" w:lineRule="auto"/>
              <w:ind w:left="0"/>
              <w:rPr>
                <w:sz w:val="24"/>
              </w:rPr>
            </w:pPr>
          </w:p>
          <w:p w14:paraId="5D412B6B" w14:textId="77777777" w:rsidR="004346E5" w:rsidRDefault="00000000" w:rsidP="00FF6FD7">
            <w:pPr>
              <w:pStyle w:val="TableParagraph"/>
              <w:spacing w:before="0" w:line="360" w:lineRule="auto"/>
              <w:ind w:right="36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Inventario </w:t>
            </w:r>
            <w:r>
              <w:rPr>
                <w:sz w:val="24"/>
              </w:rPr>
              <w:t>por sede</w:t>
            </w: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B8070" w14:textId="77777777" w:rsidR="004346E5" w:rsidRDefault="00000000" w:rsidP="00FF6FD7">
            <w:pPr>
              <w:pStyle w:val="TableParagraph"/>
              <w:spacing w:line="360" w:lineRule="auto"/>
              <w:ind w:left="43" w:right="142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mantener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stock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disponible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productos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reventa y de insumos técnicos (tintes, oxidantes) por cada sede.</w:t>
            </w:r>
          </w:p>
        </w:tc>
      </w:tr>
      <w:tr w:rsidR="004346E5" w14:paraId="1E1B2104" w14:textId="77777777">
        <w:trPr>
          <w:trHeight w:val="1303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DBAA3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DA0B5" w14:textId="77777777" w:rsidR="004346E5" w:rsidRDefault="00000000" w:rsidP="00FF6FD7">
            <w:pPr>
              <w:pStyle w:val="TableParagraph"/>
              <w:spacing w:line="360" w:lineRule="auto"/>
              <w:ind w:left="43" w:right="142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actualización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stock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asociada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venta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aplicación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técnica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de tinte deberá ejecutarse de forma transaccional para evitar </w:t>
            </w:r>
            <w:r>
              <w:rPr>
                <w:spacing w:val="-2"/>
                <w:sz w:val="24"/>
              </w:rPr>
              <w:t>inconsistencias.</w:t>
            </w:r>
          </w:p>
        </w:tc>
      </w:tr>
      <w:tr w:rsidR="004346E5" w14:paraId="7F93C8E9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E4C8E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B9C9C" w14:textId="77777777" w:rsidR="004346E5" w:rsidRDefault="00000000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encargado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poder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registrar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ajustes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inventario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 motivo, soporte y responsable.</w:t>
            </w:r>
          </w:p>
        </w:tc>
      </w:tr>
      <w:tr w:rsidR="004346E5" w14:paraId="6B6333EF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8F9458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ADDFF" w14:textId="77777777" w:rsidR="004346E5" w:rsidRDefault="00000000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emitir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alertas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visuales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productos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insumos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 stock bajo o agotado.</w:t>
            </w:r>
          </w:p>
        </w:tc>
      </w:tr>
      <w:tr w:rsidR="004346E5" w14:paraId="103D3545" w14:textId="77777777">
        <w:trPr>
          <w:trHeight w:val="889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C4FC9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DA484" w14:textId="77777777" w:rsidR="004346E5" w:rsidRDefault="00000000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Los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movimientos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inventario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deberán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conservar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trazabilidad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histórica </w:t>
            </w:r>
            <w:r>
              <w:rPr>
                <w:spacing w:val="-2"/>
                <w:sz w:val="24"/>
              </w:rPr>
              <w:t>completa.</w:t>
            </w:r>
          </w:p>
        </w:tc>
      </w:tr>
      <w:tr w:rsidR="004346E5" w14:paraId="457B43B6" w14:textId="77777777">
        <w:trPr>
          <w:trHeight w:val="887"/>
        </w:trPr>
        <w:tc>
          <w:tcPr>
            <w:tcW w:w="14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315F53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5C22C306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3CA0AF25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7B6C02D8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79B60197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5667F810" w14:textId="77777777" w:rsidR="004346E5" w:rsidRDefault="004346E5" w:rsidP="00FF6FD7">
            <w:pPr>
              <w:pStyle w:val="TableParagraph"/>
              <w:spacing w:before="179" w:line="360" w:lineRule="auto"/>
              <w:ind w:left="0"/>
              <w:rPr>
                <w:sz w:val="24"/>
              </w:rPr>
            </w:pPr>
          </w:p>
          <w:p w14:paraId="6DA4618A" w14:textId="77777777" w:rsidR="004346E5" w:rsidRDefault="00000000" w:rsidP="00FF6FD7">
            <w:pPr>
              <w:pStyle w:val="TableParagraph"/>
              <w:spacing w:before="0" w:line="360" w:lineRule="auto"/>
              <w:ind w:right="459"/>
              <w:rPr>
                <w:sz w:val="24"/>
              </w:rPr>
            </w:pPr>
            <w:r>
              <w:rPr>
                <w:sz w:val="24"/>
              </w:rPr>
              <w:t>Motor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citas y </w:t>
            </w:r>
            <w:r>
              <w:rPr>
                <w:spacing w:val="-2"/>
                <w:sz w:val="24"/>
              </w:rPr>
              <w:t>reservas</w:t>
            </w: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3EE245" w14:textId="77777777" w:rsidR="004346E5" w:rsidRDefault="00000000" w:rsidP="00FF6FD7">
            <w:pPr>
              <w:pStyle w:val="TableParagraph"/>
              <w:spacing w:before="28" w:line="360" w:lineRule="auto"/>
              <w:ind w:left="43" w:right="142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clienta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podrá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seleccionar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sede,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servicio,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estilista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bloque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horario libre desde su terminal web o móvil.</w:t>
            </w:r>
          </w:p>
        </w:tc>
      </w:tr>
      <w:tr w:rsidR="004346E5" w14:paraId="64B4DEAA" w14:textId="77777777">
        <w:trPr>
          <w:trHeight w:val="1302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E1845F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9FEF86" w14:textId="77777777" w:rsidR="004346E5" w:rsidRDefault="00000000" w:rsidP="00FF6FD7">
            <w:pPr>
              <w:pStyle w:val="TableParagraph"/>
              <w:spacing w:line="360" w:lineRule="auto"/>
              <w:ind w:left="43" w:right="375"/>
              <w:jc w:val="both"/>
              <w:rPr>
                <w:sz w:val="24"/>
              </w:rPr>
            </w:pPr>
            <w:r>
              <w:rPr>
                <w:sz w:val="24"/>
              </w:rPr>
              <w:t>El sistema deberá validar disponibilidad en tiempo real y ejecutar un bloqueo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temporal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minutos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sobre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sillón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estilista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impedir choques de citas concurrentes.</w:t>
            </w:r>
          </w:p>
        </w:tc>
      </w:tr>
      <w:tr w:rsidR="004346E5" w14:paraId="4479CA13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F0AAF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996C4" w14:textId="77777777" w:rsidR="004346E5" w:rsidRDefault="00000000" w:rsidP="00FF6FD7">
            <w:pPr>
              <w:pStyle w:val="TableParagraph"/>
              <w:spacing w:before="27"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Una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reserva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confirmada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actualizará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automáticamente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agenda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del estilista y notificará a recepción.</w:t>
            </w:r>
          </w:p>
        </w:tc>
      </w:tr>
      <w:tr w:rsidR="004346E5" w14:paraId="6B56FA51" w14:textId="77777777">
        <w:trPr>
          <w:trHeight w:val="888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4A11D3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A73BE" w14:textId="77777777" w:rsidR="004346E5" w:rsidRDefault="00000000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gestionará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estados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cita: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pendiente,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confirmada,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 atención, finalizada o cancelada.</w:t>
            </w:r>
          </w:p>
        </w:tc>
      </w:tr>
      <w:tr w:rsidR="004346E5" w14:paraId="3BBF5F6D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DB68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6E080" w14:textId="77777777" w:rsidR="004346E5" w:rsidRDefault="00000000" w:rsidP="00FF6FD7">
            <w:pPr>
              <w:pStyle w:val="TableParagraph"/>
              <w:spacing w:line="360" w:lineRule="auto"/>
              <w:ind w:left="43" w:right="142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clienta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personal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visualizarán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únicamente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información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 agenda que les corresponda según su perfil.</w:t>
            </w:r>
          </w:p>
        </w:tc>
      </w:tr>
      <w:tr w:rsidR="004346E5" w14:paraId="0BAA9DF7" w14:textId="77777777">
        <w:trPr>
          <w:trHeight w:val="889"/>
        </w:trPr>
        <w:tc>
          <w:tcPr>
            <w:tcW w:w="14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CA9AC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5BC5F37D" w14:textId="77777777" w:rsidR="004346E5" w:rsidRDefault="004346E5" w:rsidP="00FF6FD7">
            <w:pPr>
              <w:pStyle w:val="TableParagraph"/>
              <w:spacing w:before="174" w:line="360" w:lineRule="auto"/>
              <w:ind w:left="0"/>
              <w:rPr>
                <w:sz w:val="24"/>
              </w:rPr>
            </w:pPr>
          </w:p>
          <w:p w14:paraId="541AF19A" w14:textId="77777777" w:rsidR="004346E5" w:rsidRDefault="00000000" w:rsidP="00FF6FD7">
            <w:pPr>
              <w:pStyle w:val="TableParagraph"/>
              <w:spacing w:before="0" w:line="360" w:lineRule="auto"/>
              <w:ind w:right="32"/>
              <w:rPr>
                <w:sz w:val="24"/>
              </w:rPr>
            </w:pPr>
            <w:r>
              <w:rPr>
                <w:sz w:val="24"/>
              </w:rPr>
              <w:t>Punto de venta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caja </w:t>
            </w:r>
            <w:r>
              <w:rPr>
                <w:spacing w:val="-2"/>
                <w:sz w:val="24"/>
              </w:rPr>
              <w:t>(POS)</w:t>
            </w: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B39011" w14:textId="77777777" w:rsidR="004346E5" w:rsidRDefault="00000000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cajero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registrará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venta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servicios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productos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cosméticos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una interfaz de despacho rápido.</w:t>
            </w:r>
          </w:p>
        </w:tc>
      </w:tr>
      <w:tr w:rsidR="004346E5" w14:paraId="01515898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AD2A4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FA31D" w14:textId="77777777" w:rsidR="004346E5" w:rsidRDefault="00000000" w:rsidP="00FF6FD7">
            <w:pPr>
              <w:pStyle w:val="TableParagraph"/>
              <w:spacing w:before="27"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gestionará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apertura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turno,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registro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ingresos,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arqueo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 cierre de caja diaria por sede.</w:t>
            </w:r>
          </w:p>
        </w:tc>
      </w:tr>
      <w:tr w:rsidR="004346E5" w14:paraId="6E71288E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07685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F81BD" w14:textId="77777777" w:rsidR="004346E5" w:rsidRDefault="00000000" w:rsidP="00FF6FD7">
            <w:pPr>
              <w:pStyle w:val="TableParagraph"/>
              <w:spacing w:before="27"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admitirán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múltiples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métodos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pago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(Efectivo,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Tarjeta,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Yape/Plin) con validación de operaciones idempotentes.</w:t>
            </w:r>
          </w:p>
        </w:tc>
      </w:tr>
    </w:tbl>
    <w:p w14:paraId="062DBF9C" w14:textId="77777777" w:rsidR="004346E5" w:rsidRDefault="004346E5" w:rsidP="00FF6FD7">
      <w:pPr>
        <w:pStyle w:val="TableParagraph"/>
        <w:spacing w:line="360" w:lineRule="auto"/>
        <w:rPr>
          <w:sz w:val="24"/>
        </w:rPr>
        <w:sectPr w:rsidR="004346E5">
          <w:type w:val="continuous"/>
          <w:pgSz w:w="11910" w:h="16840"/>
          <w:pgMar w:top="1380" w:right="1417" w:bottom="914" w:left="1700" w:header="720" w:footer="720" w:gutter="0"/>
          <w:cols w:space="720"/>
        </w:sectPr>
      </w:pPr>
    </w:p>
    <w:tbl>
      <w:tblPr>
        <w:tblStyle w:val="TableNormal"/>
        <w:tblW w:w="0" w:type="auto"/>
        <w:tblInd w:w="1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411"/>
        <w:gridCol w:w="7079"/>
      </w:tblGrid>
      <w:tr w:rsidR="004346E5" w14:paraId="20C8D8A4" w14:textId="77777777">
        <w:trPr>
          <w:trHeight w:val="1302"/>
        </w:trPr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C6611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</w:tc>
        <w:tc>
          <w:tcPr>
            <w:tcW w:w="70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845BF6" w14:textId="77777777" w:rsidR="004346E5" w:rsidRDefault="00000000" w:rsidP="00FF6FD7">
            <w:pPr>
              <w:pStyle w:val="TableParagraph"/>
              <w:spacing w:line="360" w:lineRule="auto"/>
              <w:ind w:left="43" w:right="142"/>
              <w:rPr>
                <w:sz w:val="24"/>
              </w:rPr>
            </w:pPr>
            <w:r>
              <w:rPr>
                <w:sz w:val="24"/>
              </w:rPr>
              <w:t>El sistema emitirá comprobantes y tickets térmicos de venta almacenando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identificadores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transacción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retener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bancarios </w:t>
            </w:r>
            <w:r>
              <w:rPr>
                <w:spacing w:val="-2"/>
                <w:sz w:val="24"/>
              </w:rPr>
              <w:t>sensibles.</w:t>
            </w:r>
          </w:p>
        </w:tc>
      </w:tr>
      <w:tr w:rsidR="004346E5" w14:paraId="44595C53" w14:textId="77777777">
        <w:trPr>
          <w:trHeight w:val="887"/>
        </w:trPr>
        <w:tc>
          <w:tcPr>
            <w:tcW w:w="14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BD130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3004EE76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483CFE68" w14:textId="77777777" w:rsidR="004346E5" w:rsidRDefault="004346E5" w:rsidP="00FF6FD7">
            <w:pPr>
              <w:pStyle w:val="TableParagraph"/>
              <w:spacing w:before="104" w:line="360" w:lineRule="auto"/>
              <w:ind w:left="0"/>
              <w:rPr>
                <w:sz w:val="24"/>
              </w:rPr>
            </w:pPr>
          </w:p>
          <w:p w14:paraId="66F8B7F1" w14:textId="77777777" w:rsidR="004346E5" w:rsidRDefault="00000000" w:rsidP="00FF6FD7">
            <w:pPr>
              <w:pStyle w:val="TableParagraph"/>
              <w:spacing w:before="0" w:line="360" w:lineRule="auto"/>
              <w:rPr>
                <w:sz w:val="24"/>
              </w:rPr>
            </w:pPr>
            <w:r>
              <w:rPr>
                <w:sz w:val="24"/>
              </w:rPr>
              <w:t xml:space="preserve">Personal y </w:t>
            </w:r>
            <w:r>
              <w:rPr>
                <w:spacing w:val="-2"/>
                <w:sz w:val="24"/>
              </w:rPr>
              <w:t>comisiones</w:t>
            </w: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5826C" w14:textId="77777777" w:rsidR="004346E5" w:rsidRDefault="00000000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registrará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asistencia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diaria,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turnos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descansos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cada </w:t>
            </w:r>
            <w:r>
              <w:rPr>
                <w:spacing w:val="-2"/>
                <w:sz w:val="24"/>
              </w:rPr>
              <w:t>colaborador.</w:t>
            </w:r>
          </w:p>
        </w:tc>
      </w:tr>
      <w:tr w:rsidR="004346E5" w14:paraId="6C70F74D" w14:textId="77777777">
        <w:trPr>
          <w:trHeight w:val="889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7B5FE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4DA2F1" w14:textId="77777777" w:rsidR="004346E5" w:rsidRDefault="00000000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calculará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automáticamente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comisión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correspondiente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cada servicio terminado según el porcentaje contractual del estilista.</w:t>
            </w:r>
          </w:p>
        </w:tc>
      </w:tr>
      <w:tr w:rsidR="004346E5" w14:paraId="508342EA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CC39A3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BF502" w14:textId="77777777" w:rsidR="004346E5" w:rsidRDefault="00000000" w:rsidP="00FF6FD7">
            <w:pPr>
              <w:pStyle w:val="TableParagraph"/>
              <w:spacing w:before="28" w:line="360" w:lineRule="auto"/>
              <w:ind w:left="43" w:right="142"/>
              <w:rPr>
                <w:sz w:val="24"/>
              </w:rPr>
            </w:pPr>
            <w:r>
              <w:rPr>
                <w:sz w:val="24"/>
              </w:rPr>
              <w:t>Los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estilistas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podrán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consultar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propio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terminal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producción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del día y el acumulado de comisiones del mes.</w:t>
            </w:r>
          </w:p>
        </w:tc>
      </w:tr>
      <w:tr w:rsidR="004346E5" w14:paraId="760B6246" w14:textId="77777777">
        <w:trPr>
          <w:trHeight w:val="887"/>
        </w:trPr>
        <w:tc>
          <w:tcPr>
            <w:tcW w:w="14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AAE825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7598A4D0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7BF7A370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664604D5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2734570B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1DFBF78C" w14:textId="77777777" w:rsidR="004346E5" w:rsidRDefault="004346E5" w:rsidP="00FF6FD7">
            <w:pPr>
              <w:pStyle w:val="TableParagraph"/>
              <w:spacing w:before="178" w:line="360" w:lineRule="auto"/>
              <w:ind w:left="0"/>
              <w:rPr>
                <w:sz w:val="24"/>
              </w:rPr>
            </w:pPr>
          </w:p>
          <w:p w14:paraId="66547253" w14:textId="77777777" w:rsidR="004346E5" w:rsidRDefault="00000000" w:rsidP="00FF6FD7">
            <w:pPr>
              <w:pStyle w:val="TableParagraph"/>
              <w:spacing w:before="1" w:line="360" w:lineRule="auto"/>
              <w:ind w:right="299"/>
              <w:rPr>
                <w:sz w:val="24"/>
              </w:rPr>
            </w:pPr>
            <w:r>
              <w:rPr>
                <w:sz w:val="24"/>
              </w:rPr>
              <w:t>Informes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y </w:t>
            </w:r>
            <w:r>
              <w:rPr>
                <w:spacing w:val="-2"/>
                <w:sz w:val="24"/>
              </w:rPr>
              <w:t>analítica</w:t>
            </w: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B2CA65" w14:textId="77777777" w:rsidR="004346E5" w:rsidRDefault="00000000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generar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reportes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ingresos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diarios,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atenciones realizadas, servicios populares y consumo de stock.</w:t>
            </w:r>
          </w:p>
        </w:tc>
      </w:tr>
      <w:tr w:rsidR="004346E5" w14:paraId="753FFE64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C6129D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C4DC31" w14:textId="77777777" w:rsidR="004346E5" w:rsidRDefault="00000000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Los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administradores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accederán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únicamente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métricas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 propio local.</w:t>
            </w:r>
          </w:p>
        </w:tc>
      </w:tr>
      <w:tr w:rsidR="004346E5" w14:paraId="76762B1E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F442E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76A4E" w14:textId="77777777" w:rsidR="004346E5" w:rsidRDefault="00000000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SuperAdmin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visualizará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indicadores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consolidados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comparativos entre sedes.</w:t>
            </w:r>
          </w:p>
        </w:tc>
      </w:tr>
      <w:tr w:rsidR="004346E5" w14:paraId="5735E417" w14:textId="77777777">
        <w:trPr>
          <w:trHeight w:val="889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1169C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D2A20" w14:textId="77777777" w:rsidR="004346E5" w:rsidRDefault="00000000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solución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exportar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reportes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formatos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común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como CSV o Excel.</w:t>
            </w:r>
          </w:p>
        </w:tc>
      </w:tr>
      <w:tr w:rsidR="004346E5" w14:paraId="6DBA9FCC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C37B9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2873A" w14:textId="77777777" w:rsidR="004346E5" w:rsidRDefault="00000000" w:rsidP="00FF6FD7">
            <w:pPr>
              <w:pStyle w:val="TableParagraph"/>
              <w:spacing w:before="27"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capa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analítica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evolucionar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hacia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estructuras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Business </w:t>
            </w:r>
            <w:proofErr w:type="spellStart"/>
            <w:r>
              <w:rPr>
                <w:sz w:val="24"/>
              </w:rPr>
              <w:t>Intelligence</w:t>
            </w:r>
            <w:proofErr w:type="spellEnd"/>
            <w:r>
              <w:rPr>
                <w:sz w:val="24"/>
              </w:rPr>
              <w:t xml:space="preserve"> sin comprometer la base transaccional.</w:t>
            </w:r>
          </w:p>
        </w:tc>
      </w:tr>
      <w:tr w:rsidR="004346E5" w14:paraId="11D19DAC" w14:textId="77777777">
        <w:trPr>
          <w:trHeight w:val="887"/>
        </w:trPr>
        <w:tc>
          <w:tcPr>
            <w:tcW w:w="14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14C3F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0026DF89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6E5A4BA8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1915516A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61E1083A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1105862B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1BF8E515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367918B7" w14:textId="77777777" w:rsidR="004346E5" w:rsidRDefault="004346E5" w:rsidP="00FF6FD7">
            <w:pPr>
              <w:pStyle w:val="TableParagraph"/>
              <w:spacing w:before="78" w:line="360" w:lineRule="auto"/>
              <w:ind w:left="0"/>
              <w:rPr>
                <w:sz w:val="24"/>
              </w:rPr>
            </w:pPr>
          </w:p>
          <w:p w14:paraId="5EB60643" w14:textId="77777777" w:rsidR="004346E5" w:rsidRDefault="00000000" w:rsidP="00FF6FD7">
            <w:pPr>
              <w:pStyle w:val="TableParagraph"/>
              <w:spacing w:before="1" w:line="360" w:lineRule="auto"/>
              <w:ind w:right="32"/>
              <w:rPr>
                <w:sz w:val="24"/>
              </w:rPr>
            </w:pPr>
            <w:r>
              <w:rPr>
                <w:sz w:val="24"/>
              </w:rPr>
              <w:t>Requisitos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funcionales</w:t>
            </w: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1B13C2" w14:textId="77777777" w:rsidR="004346E5" w:rsidRDefault="00000000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solución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responsiva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accesible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navegadores modernos en computadoras, </w:t>
            </w:r>
            <w:proofErr w:type="spellStart"/>
            <w:r>
              <w:rPr>
                <w:sz w:val="24"/>
              </w:rPr>
              <w:t>tablets</w:t>
            </w:r>
            <w:proofErr w:type="spellEnd"/>
            <w:r>
              <w:rPr>
                <w:sz w:val="24"/>
              </w:rPr>
              <w:t xml:space="preserve"> y teléfonos.</w:t>
            </w:r>
          </w:p>
        </w:tc>
      </w:tr>
      <w:tr w:rsidR="004346E5" w14:paraId="5AB05300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A78B2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51AC3" w14:textId="77777777" w:rsidR="004346E5" w:rsidRDefault="00000000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La arquitectura deberá ser modular y escalable horizontalmente para soportar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10,000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usuarios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concurrentes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rediseño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estructural.</w:t>
            </w:r>
          </w:p>
        </w:tc>
      </w:tr>
      <w:tr w:rsidR="004346E5" w14:paraId="7C0E0C90" w14:textId="77777777">
        <w:trPr>
          <w:trHeight w:val="889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6D0EA0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6F1FC" w14:textId="77777777" w:rsidR="004346E5" w:rsidRDefault="00000000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Las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comunicaciones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externas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deberán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emplear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HTTPS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obligatorio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las credenciales deberán almacenarse con </w:t>
            </w:r>
            <w:proofErr w:type="spellStart"/>
            <w:r>
              <w:rPr>
                <w:sz w:val="24"/>
              </w:rPr>
              <w:t>hashing</w:t>
            </w:r>
            <w:proofErr w:type="spellEnd"/>
            <w:r>
              <w:rPr>
                <w:sz w:val="24"/>
              </w:rPr>
              <w:t xml:space="preserve"> seguro.</w:t>
            </w:r>
          </w:p>
        </w:tc>
      </w:tr>
      <w:tr w:rsidR="004346E5" w14:paraId="4685B6D5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4DD1C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34B1F" w14:textId="77777777" w:rsidR="004346E5" w:rsidRDefault="00000000" w:rsidP="00FF6FD7">
            <w:pPr>
              <w:pStyle w:val="TableParagraph"/>
              <w:spacing w:before="27"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mantener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disponibilidad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99.9%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contar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 procedimientos de respaldo periódico.</w:t>
            </w:r>
          </w:p>
        </w:tc>
      </w:tr>
      <w:tr w:rsidR="004346E5" w14:paraId="5AD1DE70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3E9AA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7E1E6" w14:textId="77777777" w:rsidR="004346E5" w:rsidRDefault="00000000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solución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incorporará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mecanismos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caché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memoria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indexación para resolver lecturas de catálogo y turnos en menos de 200 ms.</w:t>
            </w:r>
          </w:p>
        </w:tc>
      </w:tr>
      <w:tr w:rsidR="004346E5" w14:paraId="13B4B605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F5D22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4BC9D" w14:textId="77777777" w:rsidR="004346E5" w:rsidRDefault="00000000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plataforma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contemplará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monitoreo,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registro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centralizado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errores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 métricas técnicas para su diagnóstico continuo.</w:t>
            </w:r>
          </w:p>
        </w:tc>
      </w:tr>
    </w:tbl>
    <w:p w14:paraId="16B78F46" w14:textId="77777777" w:rsidR="004346E5" w:rsidRDefault="004346E5" w:rsidP="00FF6FD7">
      <w:pPr>
        <w:pStyle w:val="TableParagraph"/>
        <w:spacing w:line="360" w:lineRule="auto"/>
        <w:rPr>
          <w:sz w:val="24"/>
        </w:rPr>
        <w:sectPr w:rsidR="004346E5">
          <w:type w:val="continuous"/>
          <w:pgSz w:w="11910" w:h="16840"/>
          <w:pgMar w:top="1380" w:right="1417" w:bottom="280" w:left="1700" w:header="720" w:footer="720" w:gutter="0"/>
          <w:cols w:space="720"/>
        </w:sectPr>
      </w:pPr>
    </w:p>
    <w:p w14:paraId="1B001F6A" w14:textId="77777777" w:rsidR="004346E5" w:rsidRPr="00FF6FD7" w:rsidRDefault="00000000" w:rsidP="00FF6FD7">
      <w:pPr>
        <w:pStyle w:val="Ttulo1"/>
      </w:pPr>
      <w:r w:rsidRPr="00FF6FD7">
        <w:lastRenderedPageBreak/>
        <w:t>Alcance del Proyecto</w:t>
      </w:r>
    </w:p>
    <w:p w14:paraId="6EC1D4B6" w14:textId="77777777" w:rsidR="004346E5" w:rsidRPr="00FF6FD7" w:rsidRDefault="00000000" w:rsidP="00FF6FD7">
      <w:pPr>
        <w:pStyle w:val="Ttulo2"/>
      </w:pPr>
      <w:r w:rsidRPr="00FF6FD7">
        <w:t>Visión del Proyecto</w:t>
      </w:r>
    </w:p>
    <w:p w14:paraId="1D0A3498" w14:textId="77777777" w:rsidR="004346E5" w:rsidRDefault="00000000" w:rsidP="00FF6FD7">
      <w:pPr>
        <w:pStyle w:val="Textoindependiente"/>
        <w:spacing w:before="137" w:line="360" w:lineRule="auto"/>
        <w:ind w:left="2" w:right="366" w:firstLine="0"/>
      </w:pPr>
      <w:r>
        <w:t>Proveer</w:t>
      </w:r>
      <w:r>
        <w:rPr>
          <w:spacing w:val="-2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solución</w:t>
      </w:r>
      <w:r>
        <w:rPr>
          <w:spacing w:val="-2"/>
        </w:rPr>
        <w:t xml:space="preserve"> </w:t>
      </w:r>
      <w:r>
        <w:t>integral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nube</w:t>
      </w:r>
      <w:r>
        <w:rPr>
          <w:spacing w:val="-3"/>
        </w:rPr>
        <w:t xml:space="preserve"> </w:t>
      </w:r>
      <w:r>
        <w:t>bajo</w:t>
      </w:r>
      <w:r>
        <w:rPr>
          <w:spacing w:val="-2"/>
        </w:rPr>
        <w:t xml:space="preserve"> </w:t>
      </w:r>
      <w:r>
        <w:t>modelo</w:t>
      </w:r>
      <w:r>
        <w:rPr>
          <w:spacing w:val="-2"/>
        </w:rPr>
        <w:t xml:space="preserve"> </w:t>
      </w:r>
      <w:proofErr w:type="spellStart"/>
      <w:r>
        <w:t>multisede</w:t>
      </w:r>
      <w:proofErr w:type="spellEnd"/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permita</w:t>
      </w:r>
      <w:r>
        <w:rPr>
          <w:spacing w:val="-2"/>
        </w:rPr>
        <w:t xml:space="preserve"> </w:t>
      </w:r>
      <w:r>
        <w:t>gestionar de forma segura, modular y escalable las reservas concurrentes de citas, el punto de venta, inventario de insumos y comisiones de personal para salones de belleza, ofreciendo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clientas</w:t>
      </w:r>
      <w:r>
        <w:rPr>
          <w:spacing w:val="-2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experiencia</w:t>
      </w:r>
      <w:r>
        <w:rPr>
          <w:spacing w:val="-3"/>
        </w:rPr>
        <w:t xml:space="preserve"> </w:t>
      </w:r>
      <w:r>
        <w:t>fluida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agendamiento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administración información confiable para la toma de decisiones estratégicas.</w:t>
      </w:r>
    </w:p>
    <w:p w14:paraId="2B90630B" w14:textId="77777777" w:rsidR="004346E5" w:rsidRDefault="00000000" w:rsidP="00FF6FD7">
      <w:pPr>
        <w:pStyle w:val="Ttulo2"/>
      </w:pPr>
      <w:r>
        <w:t>Objetivos</w:t>
      </w:r>
    </w:p>
    <w:p w14:paraId="5D345CD5" w14:textId="77777777" w:rsidR="004346E5" w:rsidRDefault="00000000" w:rsidP="00FF6FD7">
      <w:pPr>
        <w:pStyle w:val="Prrafodelista"/>
        <w:numPr>
          <w:ilvl w:val="0"/>
          <w:numId w:val="8"/>
        </w:numPr>
      </w:pPr>
      <w:r>
        <w:t>Centralizar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única</w:t>
      </w:r>
      <w:r>
        <w:rPr>
          <w:spacing w:val="-3"/>
        </w:rPr>
        <w:t xml:space="preserve"> </w:t>
      </w:r>
      <w:r>
        <w:t>plataforma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gestión</w:t>
      </w:r>
      <w:r>
        <w:rPr>
          <w:spacing w:val="-4"/>
        </w:rPr>
        <w:t xml:space="preserve"> </w:t>
      </w:r>
      <w:r>
        <w:t>operativa,</w:t>
      </w:r>
      <w:r>
        <w:rPr>
          <w:spacing w:val="-4"/>
        </w:rPr>
        <w:t xml:space="preserve"> </w:t>
      </w:r>
      <w:r>
        <w:t>comercial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personal de múltiples sedes de salones de belleza.</w:t>
      </w:r>
    </w:p>
    <w:p w14:paraId="3CDA4E4A" w14:textId="77777777" w:rsidR="004346E5" w:rsidRDefault="00000000" w:rsidP="00FF6FD7">
      <w:pPr>
        <w:pStyle w:val="Prrafodelista"/>
        <w:numPr>
          <w:ilvl w:val="0"/>
          <w:numId w:val="8"/>
        </w:numPr>
      </w:pPr>
      <w:r>
        <w:t>Automatizar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ciclo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reserva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citas</w:t>
      </w:r>
      <w:r>
        <w:rPr>
          <w:spacing w:val="-3"/>
        </w:rPr>
        <w:t xml:space="preserve"> </w:t>
      </w:r>
      <w:r>
        <w:t>eliminando</w:t>
      </w:r>
      <w:r>
        <w:rPr>
          <w:spacing w:val="-3"/>
        </w:rPr>
        <w:t xml:space="preserve"> </w:t>
      </w:r>
      <w:r>
        <w:t>cruces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horario</w:t>
      </w:r>
      <w:r>
        <w:rPr>
          <w:spacing w:val="-3"/>
        </w:rPr>
        <w:t xml:space="preserve"> </w:t>
      </w:r>
      <w:r>
        <w:t>mediante bloqueos transaccionales concurrentes.</w:t>
      </w:r>
    </w:p>
    <w:p w14:paraId="1DFA50D7" w14:textId="77777777" w:rsidR="004346E5" w:rsidRDefault="00000000" w:rsidP="00FF6FD7">
      <w:pPr>
        <w:pStyle w:val="Prrafodelista"/>
        <w:numPr>
          <w:ilvl w:val="0"/>
          <w:numId w:val="8"/>
        </w:numPr>
      </w:pPr>
      <w:r>
        <w:t>Mantener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consistencia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inventario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insumos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caja</w:t>
      </w:r>
      <w:r>
        <w:rPr>
          <w:spacing w:val="-3"/>
        </w:rPr>
        <w:t xml:space="preserve"> </w:t>
      </w:r>
      <w:r>
        <w:t>diaria ante operaciones simultáneas.</w:t>
      </w:r>
    </w:p>
    <w:p w14:paraId="26FC076C" w14:textId="77777777" w:rsidR="004346E5" w:rsidRDefault="00000000" w:rsidP="00FF6FD7">
      <w:pPr>
        <w:pStyle w:val="Prrafodelista"/>
        <w:numPr>
          <w:ilvl w:val="0"/>
          <w:numId w:val="8"/>
        </w:numPr>
      </w:pPr>
      <w:r>
        <w:t>Proveer</w:t>
      </w:r>
      <w:r>
        <w:rPr>
          <w:spacing w:val="-4"/>
        </w:rPr>
        <w:t xml:space="preserve"> </w:t>
      </w:r>
      <w:r>
        <w:t>mecanismos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autenticación,</w:t>
      </w:r>
      <w:r>
        <w:rPr>
          <w:spacing w:val="-4"/>
        </w:rPr>
        <w:t xml:space="preserve"> </w:t>
      </w:r>
      <w:r>
        <w:t>autorización</w:t>
      </w:r>
      <w:r>
        <w:rPr>
          <w:spacing w:val="-4"/>
        </w:rPr>
        <w:t xml:space="preserve"> </w:t>
      </w:r>
      <w:r>
        <w:t>basada</w:t>
      </w:r>
      <w:r>
        <w:rPr>
          <w:spacing w:val="-5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roles</w:t>
      </w:r>
      <w:r>
        <w:rPr>
          <w:spacing w:val="-4"/>
        </w:rPr>
        <w:t xml:space="preserve"> </w:t>
      </w:r>
      <w:r>
        <w:t>(RBAC)</w:t>
      </w:r>
      <w:r>
        <w:rPr>
          <w:spacing w:val="-4"/>
        </w:rPr>
        <w:t xml:space="preserve"> </w:t>
      </w:r>
      <w:r>
        <w:t>y auditoría técnica.</w:t>
      </w:r>
    </w:p>
    <w:p w14:paraId="2DB5805E" w14:textId="77777777" w:rsidR="004346E5" w:rsidRDefault="00000000" w:rsidP="00FF6FD7">
      <w:pPr>
        <w:pStyle w:val="Prrafodelista"/>
        <w:numPr>
          <w:ilvl w:val="0"/>
          <w:numId w:val="8"/>
        </w:numPr>
      </w:pPr>
      <w:r>
        <w:t>Automatizar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liquidación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comisiones</w:t>
      </w:r>
      <w:r>
        <w:rPr>
          <w:spacing w:val="-1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estilista</w:t>
      </w:r>
      <w:r>
        <w:rPr>
          <w:spacing w:val="-1"/>
        </w:rPr>
        <w:t xml:space="preserve"> </w:t>
      </w:r>
      <w:r>
        <w:t>según</w:t>
      </w:r>
      <w:r>
        <w:rPr>
          <w:spacing w:val="-1"/>
        </w:rPr>
        <w:t xml:space="preserve"> </w:t>
      </w:r>
      <w:r>
        <w:t xml:space="preserve">servicios </w:t>
      </w:r>
      <w:r>
        <w:rPr>
          <w:spacing w:val="-2"/>
        </w:rPr>
        <w:t>atendidos.</w:t>
      </w:r>
    </w:p>
    <w:p w14:paraId="270A7097" w14:textId="77777777" w:rsidR="004346E5" w:rsidRDefault="00000000" w:rsidP="00FF6FD7">
      <w:pPr>
        <w:pStyle w:val="Prrafodelista"/>
        <w:numPr>
          <w:ilvl w:val="0"/>
          <w:numId w:val="8"/>
        </w:numPr>
      </w:pPr>
      <w:r>
        <w:t>Brindar</w:t>
      </w:r>
      <w:r>
        <w:rPr>
          <w:spacing w:val="-4"/>
        </w:rPr>
        <w:t xml:space="preserve"> </w:t>
      </w:r>
      <w:r>
        <w:t>reportes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ingresos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productividad</w:t>
      </w:r>
      <w:r>
        <w:rPr>
          <w:spacing w:val="-4"/>
        </w:rPr>
        <w:t xml:space="preserve"> </w:t>
      </w:r>
      <w:r>
        <w:t>sin</w:t>
      </w:r>
      <w:r>
        <w:rPr>
          <w:spacing w:val="-4"/>
        </w:rPr>
        <w:t xml:space="preserve"> </w:t>
      </w:r>
      <w:r>
        <w:t>degradar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desempeño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 base transaccional.</w:t>
      </w:r>
    </w:p>
    <w:p w14:paraId="568E0D8C" w14:textId="77777777" w:rsidR="004346E5" w:rsidRDefault="00000000" w:rsidP="00FF6FD7">
      <w:pPr>
        <w:pStyle w:val="Prrafodelista"/>
        <w:numPr>
          <w:ilvl w:val="0"/>
          <w:numId w:val="8"/>
        </w:numPr>
      </w:pPr>
      <w:r>
        <w:t>Diseñar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arquitectura</w:t>
      </w:r>
      <w:r>
        <w:rPr>
          <w:spacing w:val="-4"/>
        </w:rPr>
        <w:t xml:space="preserve"> </w:t>
      </w:r>
      <w:r>
        <w:t>desacoplada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escalable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nube</w:t>
      </w:r>
      <w:r>
        <w:rPr>
          <w:spacing w:val="-6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capacidad</w:t>
      </w:r>
      <w:r>
        <w:rPr>
          <w:spacing w:val="-3"/>
        </w:rPr>
        <w:t xml:space="preserve"> </w:t>
      </w:r>
      <w:r>
        <w:t>de integración progresiva a facturación externa y mensajería.</w:t>
      </w:r>
    </w:p>
    <w:p w14:paraId="22AA92A5" w14:textId="77777777" w:rsidR="004346E5" w:rsidRPr="0059479C" w:rsidRDefault="00000000" w:rsidP="00FF6FD7">
      <w:pPr>
        <w:pStyle w:val="Ttulo2"/>
      </w:pPr>
      <w:r>
        <w:t>Alcance</w:t>
      </w:r>
    </w:p>
    <w:p w14:paraId="59D336DB" w14:textId="77777777" w:rsidR="0059479C" w:rsidRDefault="0059479C" w:rsidP="00FF6FD7">
      <w:pPr>
        <w:pStyle w:val="Prrafodelista"/>
      </w:pPr>
      <w:r w:rsidRPr="0059479C">
        <w:t xml:space="preserve">Análisis, Diseño y Construcción del nuevo Sistema Web </w:t>
      </w:r>
      <w:proofErr w:type="spellStart"/>
      <w:r w:rsidRPr="0059479C">
        <w:t>Multisede</w:t>
      </w:r>
      <w:proofErr w:type="spellEnd"/>
      <w:r w:rsidRPr="0059479C">
        <w:t xml:space="preserve"> </w:t>
      </w:r>
      <w:proofErr w:type="spellStart"/>
      <w:r w:rsidRPr="0059479C">
        <w:t>AnyColor</w:t>
      </w:r>
      <w:proofErr w:type="spellEnd"/>
      <w:r w:rsidRPr="0059479C">
        <w:t xml:space="preserve"> Salón bajo una arquitectura modular y escalable.   </w:t>
      </w:r>
    </w:p>
    <w:p w14:paraId="065D6AF7" w14:textId="77777777" w:rsidR="0059479C" w:rsidRDefault="0059479C" w:rsidP="00FF6FD7">
      <w:pPr>
        <w:pStyle w:val="Prrafodelista"/>
      </w:pPr>
      <w:r w:rsidRPr="0059479C">
        <w:t xml:space="preserve">Módulo de Usuarios y Accesos: Gestión de clientas, estilistas, cajeros, administradores, roles (RBAC) y control de sedes.   </w:t>
      </w:r>
    </w:p>
    <w:p w14:paraId="6AD42D52" w14:textId="77777777" w:rsidR="0059479C" w:rsidRDefault="0059479C" w:rsidP="00FF6FD7">
      <w:pPr>
        <w:pStyle w:val="Prrafodelista"/>
      </w:pPr>
      <w:r w:rsidRPr="0059479C">
        <w:t xml:space="preserve">Módulo de Catálogo: Configuración de servicios, categorías, insumos, precios, tiempos de atención y galerías de estilos.   </w:t>
      </w:r>
    </w:p>
    <w:p w14:paraId="48517256" w14:textId="77777777" w:rsidR="0059479C" w:rsidRDefault="0059479C" w:rsidP="00FF6FD7">
      <w:pPr>
        <w:pStyle w:val="Prrafodelista"/>
      </w:pPr>
      <w:r w:rsidRPr="0059479C">
        <w:lastRenderedPageBreak/>
        <w:t xml:space="preserve">Motor de Citas: Calendario dinámico, validación de disponibilidad y bloqueo de concurrencia en tiempo real.   </w:t>
      </w:r>
    </w:p>
    <w:p w14:paraId="3E3AAF4A" w14:textId="77777777" w:rsidR="0059479C" w:rsidRDefault="0059479C" w:rsidP="00FF6FD7">
      <w:pPr>
        <w:pStyle w:val="Prrafodelista"/>
      </w:pPr>
      <w:r w:rsidRPr="0059479C">
        <w:t xml:space="preserve">Punto de Venta (POS) y Caja: Cobro de servicios/productos, apertura/cierre de caja y emisión de tickets térmicos.   </w:t>
      </w:r>
    </w:p>
    <w:p w14:paraId="41E654B0" w14:textId="77777777" w:rsidR="0059479C" w:rsidRDefault="0059479C" w:rsidP="00FF6FD7">
      <w:pPr>
        <w:pStyle w:val="Prrafodelista"/>
      </w:pPr>
      <w:r w:rsidRPr="0059479C">
        <w:t xml:space="preserve">Control de Inventario: Gestión </w:t>
      </w:r>
      <w:proofErr w:type="spellStart"/>
      <w:r w:rsidRPr="0059479C">
        <w:t>multisede</w:t>
      </w:r>
      <w:proofErr w:type="spellEnd"/>
      <w:r w:rsidRPr="0059479C">
        <w:t xml:space="preserve"> con rebaja automática de insumos por servicio prestado y alertas de punto de reorden.   </w:t>
      </w:r>
    </w:p>
    <w:p w14:paraId="40EA4AE5" w14:textId="77777777" w:rsidR="0059479C" w:rsidRDefault="0059479C" w:rsidP="00FF6FD7">
      <w:pPr>
        <w:pStyle w:val="Prrafodelista"/>
      </w:pPr>
      <w:r w:rsidRPr="0059479C">
        <w:t xml:space="preserve">Módulo de Personal: Marcación de turnos y cálculo automatizado de comisiones por profesional.   </w:t>
      </w:r>
    </w:p>
    <w:p w14:paraId="355CBCFA" w14:textId="77777777" w:rsidR="0059479C" w:rsidRDefault="0059479C" w:rsidP="00FF6FD7">
      <w:pPr>
        <w:pStyle w:val="Prrafodelista"/>
      </w:pPr>
      <w:r w:rsidRPr="0059479C">
        <w:t xml:space="preserve">Capa Analítica: </w:t>
      </w:r>
      <w:proofErr w:type="spellStart"/>
      <w:r w:rsidRPr="0059479C">
        <w:t>Dashboard</w:t>
      </w:r>
      <w:proofErr w:type="spellEnd"/>
      <w:r w:rsidRPr="0059479C">
        <w:t xml:space="preserve"> administrativo de ingresos y diseño de modelo dimensional desacoplado para reportes pesados.   </w:t>
      </w:r>
    </w:p>
    <w:p w14:paraId="12568EAF" w14:textId="77777777" w:rsidR="0059479C" w:rsidRDefault="0059479C" w:rsidP="00FF6FD7">
      <w:pPr>
        <w:pStyle w:val="Prrafodelista"/>
      </w:pPr>
      <w:r w:rsidRPr="0059479C">
        <w:t xml:space="preserve">Seguridad y Auditoría: Implementación de cifrado HTTPS, tokens JWT, logs de auditoría y copias de respaldo.   </w:t>
      </w:r>
    </w:p>
    <w:p w14:paraId="5C825EF4" w14:textId="24841751" w:rsidR="0059479C" w:rsidRDefault="0059479C" w:rsidP="00FF6FD7">
      <w:pPr>
        <w:pStyle w:val="Prrafodelista"/>
        <w:tabs>
          <w:tab w:val="clear" w:pos="721"/>
          <w:tab w:val="left" w:pos="709"/>
        </w:tabs>
      </w:pPr>
      <w:r w:rsidRPr="0059479C">
        <w:t>Transferencia Técnica y Capacitación: Proporcionar la adecuada transferencia técnica del sistema al personal designado, incluyendo sesiones de capacitación técnica y funcional para el uso de reportes y personalización de la plataforma.</w:t>
      </w:r>
    </w:p>
    <w:p w14:paraId="37DAB1C6" w14:textId="77777777" w:rsidR="004346E5" w:rsidRDefault="00000000" w:rsidP="00FF6FD7">
      <w:pPr>
        <w:pStyle w:val="Ttulo2"/>
      </w:pPr>
      <w:r>
        <w:t>Fuera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Alcance</w:t>
      </w:r>
    </w:p>
    <w:p w14:paraId="5BE2BB77" w14:textId="77777777" w:rsidR="004346E5" w:rsidRPr="0059479C" w:rsidRDefault="00000000" w:rsidP="00FF6FD7">
      <w:pPr>
        <w:pStyle w:val="Prrafodelista"/>
      </w:pPr>
      <w:r w:rsidRPr="0059479C">
        <w:t>Aplicaciones móviles nativas para iOS o Android (se cubrirá con diseño web responsivo).</w:t>
      </w:r>
    </w:p>
    <w:p w14:paraId="243EA976" w14:textId="77777777" w:rsidR="004346E5" w:rsidRDefault="00000000" w:rsidP="00FF6FD7">
      <w:pPr>
        <w:pStyle w:val="Prrafodelista"/>
      </w:pPr>
      <w:r>
        <w:t>Homologación</w:t>
      </w:r>
      <w:r>
        <w:rPr>
          <w:spacing w:val="-5"/>
        </w:rPr>
        <w:t xml:space="preserve"> </w:t>
      </w:r>
      <w:r>
        <w:t>directa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firma</w:t>
      </w:r>
      <w:r>
        <w:rPr>
          <w:spacing w:val="-5"/>
        </w:rPr>
        <w:t xml:space="preserve"> </w:t>
      </w:r>
      <w:r>
        <w:t>criptográfica</w:t>
      </w:r>
      <w:r>
        <w:rPr>
          <w:spacing w:val="-6"/>
        </w:rPr>
        <w:t xml:space="preserve"> </w:t>
      </w:r>
      <w:r>
        <w:t>manual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comprobantes</w:t>
      </w:r>
      <w:r>
        <w:rPr>
          <w:spacing w:val="-5"/>
        </w:rPr>
        <w:t xml:space="preserve"> </w:t>
      </w:r>
      <w:r>
        <w:t>XML SOAP</w:t>
      </w:r>
      <w:r>
        <w:rPr>
          <w:spacing w:val="-3"/>
        </w:rPr>
        <w:t xml:space="preserve"> </w:t>
      </w:r>
      <w:r>
        <w:t>ante</w:t>
      </w:r>
      <w:r>
        <w:rPr>
          <w:spacing w:val="-4"/>
        </w:rPr>
        <w:t xml:space="preserve"> </w:t>
      </w:r>
      <w:r>
        <w:t>SUNAT</w:t>
      </w:r>
      <w:r>
        <w:rPr>
          <w:spacing w:val="-4"/>
        </w:rPr>
        <w:t xml:space="preserve"> </w:t>
      </w:r>
      <w:r>
        <w:t>(se</w:t>
      </w:r>
      <w:r>
        <w:rPr>
          <w:spacing w:val="-3"/>
        </w:rPr>
        <w:t xml:space="preserve"> </w:t>
      </w:r>
      <w:r>
        <w:t>emitirán</w:t>
      </w:r>
      <w:r>
        <w:rPr>
          <w:spacing w:val="-3"/>
        </w:rPr>
        <w:t xml:space="preserve"> </w:t>
      </w:r>
      <w:r>
        <w:t>comprobantes</w:t>
      </w:r>
      <w:r>
        <w:rPr>
          <w:spacing w:val="-3"/>
        </w:rPr>
        <w:t xml:space="preserve"> </w:t>
      </w:r>
      <w:r>
        <w:t>internos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ticket</w:t>
      </w:r>
      <w:r>
        <w:rPr>
          <w:spacing w:val="-3"/>
        </w:rPr>
        <w:t xml:space="preserve"> </w:t>
      </w:r>
      <w:r>
        <w:t>térmico, dejando las interfaces preparadas para un proveedor PSE).</w:t>
      </w:r>
    </w:p>
    <w:p w14:paraId="12F7D68E" w14:textId="77777777" w:rsidR="004346E5" w:rsidRDefault="00000000" w:rsidP="00FF6FD7">
      <w:pPr>
        <w:pStyle w:val="Prrafodelista"/>
      </w:pPr>
      <w:r>
        <w:t>Débito</w:t>
      </w:r>
      <w:r>
        <w:rPr>
          <w:spacing w:val="-4"/>
        </w:rPr>
        <w:t xml:space="preserve"> </w:t>
      </w:r>
      <w:r>
        <w:t>automático</w:t>
      </w:r>
      <w:r>
        <w:rPr>
          <w:spacing w:val="-2"/>
        </w:rPr>
        <w:t xml:space="preserve"> </w:t>
      </w:r>
      <w:r>
        <w:t>recurrente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membresías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suscripción</w:t>
      </w:r>
      <w:r>
        <w:rPr>
          <w:spacing w:val="-2"/>
        </w:rPr>
        <w:t xml:space="preserve"> </w:t>
      </w:r>
      <w:r>
        <w:t>mensual</w:t>
      </w:r>
      <w:r>
        <w:rPr>
          <w:spacing w:val="-1"/>
        </w:rPr>
        <w:t xml:space="preserve"> </w:t>
      </w:r>
      <w:r>
        <w:rPr>
          <w:spacing w:val="-2"/>
        </w:rPr>
        <w:t>bancaria.</w:t>
      </w:r>
    </w:p>
    <w:p w14:paraId="48EED263" w14:textId="77777777" w:rsidR="004346E5" w:rsidRDefault="00000000" w:rsidP="00FF6FD7">
      <w:pPr>
        <w:pStyle w:val="Prrafodelista"/>
      </w:pPr>
      <w:r>
        <w:t>Rastreo</w:t>
      </w:r>
      <w:r>
        <w:rPr>
          <w:spacing w:val="-1"/>
        </w:rPr>
        <w:t xml:space="preserve"> </w:t>
      </w:r>
      <w:r>
        <w:t>GPS de</w:t>
      </w:r>
      <w:r>
        <w:rPr>
          <w:spacing w:val="-2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clientas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 xml:space="preserve">tiempo </w:t>
      </w:r>
      <w:r>
        <w:rPr>
          <w:spacing w:val="-2"/>
        </w:rPr>
        <w:t>real.</w:t>
      </w:r>
    </w:p>
    <w:p w14:paraId="0D0A00C7" w14:textId="77777777" w:rsidR="004346E5" w:rsidRDefault="00000000" w:rsidP="00FF6FD7">
      <w:pPr>
        <w:pStyle w:val="Prrafodelista"/>
      </w:pPr>
      <w:r>
        <w:t>Sistema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fidelización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puntos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campañas</w:t>
      </w:r>
      <w:r>
        <w:rPr>
          <w:spacing w:val="-3"/>
        </w:rPr>
        <w:t xml:space="preserve"> </w:t>
      </w:r>
      <w:r>
        <w:t>avanzadas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 xml:space="preserve">marketing </w:t>
      </w:r>
      <w:r>
        <w:rPr>
          <w:spacing w:val="-2"/>
        </w:rPr>
        <w:t>automatizado.</w:t>
      </w:r>
    </w:p>
    <w:p w14:paraId="53CC797B" w14:textId="77777777" w:rsidR="004346E5" w:rsidRDefault="00000000" w:rsidP="00FF6FD7">
      <w:pPr>
        <w:pStyle w:val="Prrafodelista"/>
      </w:pPr>
      <w:r>
        <w:t>Integración</w:t>
      </w:r>
      <w:r>
        <w:rPr>
          <w:spacing w:val="-4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sistemas</w:t>
      </w:r>
      <w:r>
        <w:rPr>
          <w:spacing w:val="-1"/>
        </w:rPr>
        <w:t xml:space="preserve"> </w:t>
      </w:r>
      <w:r>
        <w:t>contables</w:t>
      </w:r>
      <w:r>
        <w:rPr>
          <w:spacing w:val="-1"/>
        </w:rPr>
        <w:t xml:space="preserve"> </w:t>
      </w:r>
      <w:r>
        <w:t>ERP</w:t>
      </w:r>
      <w:r>
        <w:rPr>
          <w:spacing w:val="-2"/>
        </w:rPr>
        <w:t xml:space="preserve"> </w:t>
      </w:r>
      <w:r>
        <w:t>corporativos</w:t>
      </w:r>
      <w:r>
        <w:rPr>
          <w:spacing w:val="-1"/>
        </w:rPr>
        <w:t xml:space="preserve"> </w:t>
      </w:r>
      <w:r>
        <w:rPr>
          <w:spacing w:val="-2"/>
        </w:rPr>
        <w:t>externos.</w:t>
      </w:r>
    </w:p>
    <w:p w14:paraId="38AC19D8" w14:textId="77777777" w:rsidR="00A54236" w:rsidRDefault="00A54236">
      <w:pPr>
        <w:rPr>
          <w:b/>
          <w:bCs/>
          <w:sz w:val="24"/>
          <w:szCs w:val="24"/>
        </w:rPr>
      </w:pPr>
      <w:r>
        <w:br w:type="page"/>
      </w:r>
    </w:p>
    <w:p w14:paraId="665D3D72" w14:textId="79CC963A" w:rsidR="004346E5" w:rsidRPr="00FF6FD7" w:rsidRDefault="00000000" w:rsidP="00FF6FD7">
      <w:pPr>
        <w:pStyle w:val="Ttulo1"/>
      </w:pPr>
      <w:r w:rsidRPr="00FF6FD7">
        <w:lastRenderedPageBreak/>
        <w:t>Solución Conceptual</w:t>
      </w:r>
    </w:p>
    <w:p w14:paraId="220B2F7C" w14:textId="77777777" w:rsidR="004346E5" w:rsidRPr="0059479C" w:rsidRDefault="00000000" w:rsidP="00FF6FD7">
      <w:pPr>
        <w:pStyle w:val="Ttulo2"/>
      </w:pPr>
      <w:r w:rsidRPr="0059479C">
        <w:t>Esquema</w:t>
      </w:r>
      <w:r w:rsidRPr="0059479C">
        <w:rPr>
          <w:spacing w:val="-2"/>
        </w:rPr>
        <w:t xml:space="preserve"> </w:t>
      </w:r>
      <w:r w:rsidRPr="0059479C">
        <w:t>funcional</w:t>
      </w:r>
      <w:r w:rsidRPr="0059479C">
        <w:rPr>
          <w:spacing w:val="-3"/>
        </w:rPr>
        <w:t xml:space="preserve"> </w:t>
      </w:r>
      <w:r w:rsidRPr="0059479C">
        <w:t>de</w:t>
      </w:r>
      <w:r w:rsidRPr="0059479C">
        <w:rPr>
          <w:spacing w:val="-3"/>
        </w:rPr>
        <w:t xml:space="preserve"> </w:t>
      </w:r>
      <w:r w:rsidRPr="0059479C">
        <w:t>la</w:t>
      </w:r>
      <w:r w:rsidRPr="0059479C">
        <w:rPr>
          <w:spacing w:val="-1"/>
        </w:rPr>
        <w:t xml:space="preserve"> </w:t>
      </w:r>
      <w:r w:rsidRPr="0059479C">
        <w:rPr>
          <w:spacing w:val="-2"/>
        </w:rPr>
        <w:t>solución</w:t>
      </w:r>
    </w:p>
    <w:p w14:paraId="22295F32" w14:textId="77777777" w:rsidR="004346E5" w:rsidRDefault="00000000" w:rsidP="00FF6FD7">
      <w:pPr>
        <w:pStyle w:val="Textoindependiente"/>
        <w:spacing w:before="139" w:line="360" w:lineRule="auto"/>
        <w:ind w:left="2" w:right="366" w:firstLine="0"/>
      </w:pPr>
      <w:r>
        <w:t>La propuesta provee una herramienta tecnológica centralizada organizada en dos componentes: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componente</w:t>
      </w:r>
      <w:r>
        <w:rPr>
          <w:spacing w:val="-4"/>
        </w:rPr>
        <w:t xml:space="preserve"> </w:t>
      </w:r>
      <w:r>
        <w:t>transaccional,</w:t>
      </w:r>
      <w:r>
        <w:rPr>
          <w:spacing w:val="-4"/>
        </w:rPr>
        <w:t xml:space="preserve"> </w:t>
      </w:r>
      <w:r>
        <w:t>responsable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operaciones</w:t>
      </w:r>
      <w:r>
        <w:rPr>
          <w:spacing w:val="-3"/>
        </w:rPr>
        <w:t xml:space="preserve"> </w:t>
      </w:r>
      <w:r>
        <w:t>diarias</w:t>
      </w:r>
      <w:r>
        <w:rPr>
          <w:spacing w:val="-4"/>
        </w:rPr>
        <w:t xml:space="preserve"> </w:t>
      </w:r>
      <w:r>
        <w:t xml:space="preserve">del salón, y el componente analítico/gestión, orientado al análisis de rendimiento y </w:t>
      </w:r>
      <w:r>
        <w:rPr>
          <w:spacing w:val="-2"/>
        </w:rPr>
        <w:t>comisiones:</w:t>
      </w:r>
    </w:p>
    <w:tbl>
      <w:tblPr>
        <w:tblStyle w:val="TableNormal"/>
        <w:tblW w:w="0" w:type="auto"/>
        <w:tblInd w:w="1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581"/>
        <w:gridCol w:w="2103"/>
        <w:gridCol w:w="1779"/>
        <w:gridCol w:w="2029"/>
      </w:tblGrid>
      <w:tr w:rsidR="004346E5" w14:paraId="019322C9" w14:textId="77777777">
        <w:trPr>
          <w:trHeight w:val="888"/>
        </w:trPr>
        <w:tc>
          <w:tcPr>
            <w:tcW w:w="2581" w:type="dxa"/>
            <w:vMerge w:val="restart"/>
          </w:tcPr>
          <w:p w14:paraId="2835CF04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33539BBA" w14:textId="77777777" w:rsidR="004346E5" w:rsidRDefault="004346E5" w:rsidP="00FF6FD7">
            <w:pPr>
              <w:pStyle w:val="TableParagraph"/>
              <w:spacing w:before="136" w:line="360" w:lineRule="auto"/>
              <w:ind w:left="0"/>
              <w:rPr>
                <w:sz w:val="24"/>
              </w:rPr>
            </w:pPr>
          </w:p>
          <w:p w14:paraId="298A0F28" w14:textId="77777777" w:rsidR="004346E5" w:rsidRDefault="00000000" w:rsidP="00FF6FD7">
            <w:pPr>
              <w:pStyle w:val="TableParagraph"/>
              <w:spacing w:before="0" w:line="36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TRANSACCIONAL</w:t>
            </w:r>
          </w:p>
        </w:tc>
        <w:tc>
          <w:tcPr>
            <w:tcW w:w="2103" w:type="dxa"/>
          </w:tcPr>
          <w:p w14:paraId="30742A2E" w14:textId="77777777" w:rsidR="004346E5" w:rsidRDefault="00000000" w:rsidP="00FF6FD7">
            <w:pPr>
              <w:pStyle w:val="TableParagraph"/>
              <w:spacing w:before="28" w:line="360" w:lineRule="auto"/>
              <w:ind w:left="44" w:right="512"/>
              <w:rPr>
                <w:sz w:val="24"/>
              </w:rPr>
            </w:pPr>
            <w:r>
              <w:rPr>
                <w:sz w:val="24"/>
              </w:rPr>
              <w:t>Autenticación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y </w:t>
            </w:r>
            <w:r>
              <w:rPr>
                <w:spacing w:val="-2"/>
                <w:sz w:val="24"/>
              </w:rPr>
              <w:t>Sedes</w:t>
            </w:r>
          </w:p>
        </w:tc>
        <w:tc>
          <w:tcPr>
            <w:tcW w:w="1779" w:type="dxa"/>
          </w:tcPr>
          <w:p w14:paraId="7382E679" w14:textId="77777777" w:rsidR="004346E5" w:rsidRDefault="00000000" w:rsidP="00FF6FD7">
            <w:pPr>
              <w:pStyle w:val="TableParagraph"/>
              <w:spacing w:before="28" w:line="360" w:lineRule="auto"/>
              <w:ind w:left="41" w:right="671"/>
              <w:rPr>
                <w:sz w:val="24"/>
              </w:rPr>
            </w:pPr>
            <w:r>
              <w:rPr>
                <w:sz w:val="24"/>
              </w:rPr>
              <w:t>Catálogo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y </w:t>
            </w:r>
            <w:r>
              <w:rPr>
                <w:spacing w:val="-2"/>
                <w:sz w:val="24"/>
              </w:rPr>
              <w:t>Servicios</w:t>
            </w:r>
          </w:p>
        </w:tc>
        <w:tc>
          <w:tcPr>
            <w:tcW w:w="2029" w:type="dxa"/>
          </w:tcPr>
          <w:p w14:paraId="7FD09FE5" w14:textId="77777777" w:rsidR="004346E5" w:rsidRDefault="00000000" w:rsidP="00FF6FD7">
            <w:pPr>
              <w:pStyle w:val="TableParagraph"/>
              <w:spacing w:before="237" w:line="360" w:lineRule="auto"/>
              <w:ind w:left="41"/>
              <w:rPr>
                <w:sz w:val="24"/>
              </w:rPr>
            </w:pPr>
            <w:r>
              <w:rPr>
                <w:sz w:val="24"/>
              </w:rPr>
              <w:t>Motor de</w:t>
            </w:r>
            <w:r>
              <w:rPr>
                <w:spacing w:val="-2"/>
                <w:sz w:val="24"/>
              </w:rPr>
              <w:t xml:space="preserve"> Citas</w:t>
            </w:r>
          </w:p>
        </w:tc>
      </w:tr>
      <w:tr w:rsidR="004346E5" w14:paraId="42CD4D86" w14:textId="77777777">
        <w:trPr>
          <w:trHeight w:val="887"/>
        </w:trPr>
        <w:tc>
          <w:tcPr>
            <w:tcW w:w="2581" w:type="dxa"/>
            <w:vMerge/>
            <w:tcBorders>
              <w:top w:val="nil"/>
            </w:tcBorders>
          </w:tcPr>
          <w:p w14:paraId="04AA1F9D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2103" w:type="dxa"/>
          </w:tcPr>
          <w:p w14:paraId="0D8B6C0F" w14:textId="77777777" w:rsidR="004346E5" w:rsidRDefault="00000000" w:rsidP="00FF6FD7">
            <w:pPr>
              <w:pStyle w:val="TableParagraph"/>
              <w:spacing w:line="360" w:lineRule="auto"/>
              <w:ind w:left="44" w:right="512"/>
              <w:rPr>
                <w:sz w:val="24"/>
              </w:rPr>
            </w:pPr>
            <w:r>
              <w:rPr>
                <w:sz w:val="24"/>
              </w:rPr>
              <w:t>Punto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Venta </w:t>
            </w:r>
            <w:r>
              <w:rPr>
                <w:spacing w:val="-2"/>
                <w:sz w:val="24"/>
              </w:rPr>
              <w:t>(POS)</w:t>
            </w:r>
          </w:p>
        </w:tc>
        <w:tc>
          <w:tcPr>
            <w:tcW w:w="1779" w:type="dxa"/>
          </w:tcPr>
          <w:p w14:paraId="38BD25E4" w14:textId="77777777" w:rsidR="004346E5" w:rsidRDefault="00000000" w:rsidP="00FF6FD7">
            <w:pPr>
              <w:pStyle w:val="TableParagraph"/>
              <w:spacing w:line="360" w:lineRule="auto"/>
              <w:ind w:left="41" w:right="357"/>
              <w:rPr>
                <w:sz w:val="24"/>
              </w:rPr>
            </w:pPr>
            <w:r>
              <w:rPr>
                <w:sz w:val="24"/>
              </w:rPr>
              <w:t>Inventario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por </w:t>
            </w:r>
            <w:r>
              <w:rPr>
                <w:spacing w:val="-4"/>
                <w:sz w:val="24"/>
              </w:rPr>
              <w:t>Sede</w:t>
            </w:r>
          </w:p>
        </w:tc>
        <w:tc>
          <w:tcPr>
            <w:tcW w:w="2029" w:type="dxa"/>
          </w:tcPr>
          <w:p w14:paraId="4B637D5E" w14:textId="77777777" w:rsidR="004346E5" w:rsidRDefault="00000000" w:rsidP="00FF6FD7">
            <w:pPr>
              <w:pStyle w:val="TableParagraph"/>
              <w:spacing w:before="236" w:line="360" w:lineRule="auto"/>
              <w:ind w:left="41"/>
              <w:rPr>
                <w:sz w:val="24"/>
              </w:rPr>
            </w:pPr>
            <w:r>
              <w:rPr>
                <w:sz w:val="24"/>
              </w:rPr>
              <w:t>Gestión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Caja</w:t>
            </w:r>
          </w:p>
        </w:tc>
      </w:tr>
      <w:tr w:rsidR="004346E5" w14:paraId="76A9268A" w14:textId="77777777">
        <w:trPr>
          <w:trHeight w:val="961"/>
        </w:trPr>
        <w:tc>
          <w:tcPr>
            <w:tcW w:w="2581" w:type="dxa"/>
          </w:tcPr>
          <w:p w14:paraId="5923E75E" w14:textId="77777777" w:rsidR="004346E5" w:rsidRDefault="00000000" w:rsidP="00FF6FD7">
            <w:pPr>
              <w:pStyle w:val="TableParagraph"/>
              <w:spacing w:before="66" w:line="360" w:lineRule="auto"/>
              <w:ind w:right="1015"/>
              <w:rPr>
                <w:b/>
                <w:sz w:val="24"/>
              </w:rPr>
            </w:pPr>
            <w:r>
              <w:rPr>
                <w:b/>
                <w:sz w:val="24"/>
              </w:rPr>
              <w:t>ANALÍTICA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GESTIÓN</w:t>
            </w:r>
          </w:p>
        </w:tc>
        <w:tc>
          <w:tcPr>
            <w:tcW w:w="2103" w:type="dxa"/>
          </w:tcPr>
          <w:p w14:paraId="516FEB3F" w14:textId="77777777" w:rsidR="004346E5" w:rsidRDefault="00000000" w:rsidP="00FF6FD7">
            <w:pPr>
              <w:pStyle w:val="TableParagraph"/>
              <w:spacing w:before="66" w:line="360" w:lineRule="auto"/>
              <w:ind w:left="44" w:right="619"/>
              <w:rPr>
                <w:sz w:val="24"/>
              </w:rPr>
            </w:pPr>
            <w:r>
              <w:rPr>
                <w:sz w:val="24"/>
              </w:rPr>
              <w:t>Comisiones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Personal</w:t>
            </w:r>
          </w:p>
        </w:tc>
        <w:tc>
          <w:tcPr>
            <w:tcW w:w="1779" w:type="dxa"/>
          </w:tcPr>
          <w:p w14:paraId="4DA0B185" w14:textId="77777777" w:rsidR="004346E5" w:rsidRDefault="00000000" w:rsidP="00FF6FD7">
            <w:pPr>
              <w:pStyle w:val="TableParagraph"/>
              <w:spacing w:before="66" w:line="360" w:lineRule="auto"/>
              <w:ind w:left="41" w:right="591"/>
              <w:rPr>
                <w:sz w:val="24"/>
              </w:rPr>
            </w:pPr>
            <w:r>
              <w:rPr>
                <w:sz w:val="24"/>
              </w:rPr>
              <w:t>Métricas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Ingresos</w:t>
            </w:r>
          </w:p>
        </w:tc>
        <w:tc>
          <w:tcPr>
            <w:tcW w:w="2029" w:type="dxa"/>
          </w:tcPr>
          <w:p w14:paraId="28C708CB" w14:textId="77777777" w:rsidR="004346E5" w:rsidRDefault="00000000" w:rsidP="00FF6FD7">
            <w:pPr>
              <w:pStyle w:val="TableParagraph"/>
              <w:spacing w:before="66" w:line="360" w:lineRule="auto"/>
              <w:ind w:left="41" w:right="662"/>
              <w:rPr>
                <w:sz w:val="24"/>
              </w:rPr>
            </w:pPr>
            <w:r>
              <w:rPr>
                <w:spacing w:val="-2"/>
                <w:sz w:val="24"/>
              </w:rPr>
              <w:t>Reportes Consolidados</w:t>
            </w:r>
          </w:p>
        </w:tc>
      </w:tr>
    </w:tbl>
    <w:p w14:paraId="52387152" w14:textId="77777777" w:rsidR="004346E5" w:rsidRDefault="004346E5" w:rsidP="00FF6FD7">
      <w:pPr>
        <w:pStyle w:val="Textoindependiente"/>
        <w:spacing w:before="136" w:line="360" w:lineRule="auto"/>
        <w:ind w:left="0" w:firstLine="0"/>
      </w:pPr>
    </w:p>
    <w:p w14:paraId="5A6033EC" w14:textId="77777777" w:rsidR="004346E5" w:rsidRDefault="00000000" w:rsidP="00FF6FD7">
      <w:pPr>
        <w:pStyle w:val="Ttulo2"/>
        <w:rPr>
          <w:spacing w:val="-2"/>
        </w:rPr>
      </w:pPr>
      <w:r>
        <w:t>Definición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módulo</w:t>
      </w:r>
      <w:r>
        <w:rPr>
          <w:spacing w:val="-1"/>
        </w:rPr>
        <w:t xml:space="preserve"> </w:t>
      </w:r>
      <w:r>
        <w:rPr>
          <w:spacing w:val="-2"/>
        </w:rPr>
        <w:t>transaccional</w:t>
      </w:r>
    </w:p>
    <w:p w14:paraId="3A72632D" w14:textId="77777777" w:rsidR="00FF6FD7" w:rsidRPr="00FF6FD7" w:rsidRDefault="00FF6FD7" w:rsidP="00FF6FD7">
      <w:pPr>
        <w:spacing w:line="360" w:lineRule="auto"/>
        <w:rPr>
          <w:sz w:val="24"/>
          <w:szCs w:val="24"/>
        </w:rPr>
      </w:pPr>
      <w:r w:rsidRPr="00FF6FD7">
        <w:rPr>
          <w:sz w:val="24"/>
          <w:szCs w:val="24"/>
        </w:rPr>
        <w:t xml:space="preserve">El sistema estará diseñado bajo un enfoque modular integral orientado a resolver operaciones con alta demanda de concurrencia. Soportará la expansión progresiva a nuevas sedes garantizando aislamiento lógico entre locales. </w:t>
      </w:r>
    </w:p>
    <w:p w14:paraId="515398ED" w14:textId="77777777" w:rsidR="00FF6FD7" w:rsidRPr="00FF6FD7" w:rsidRDefault="00FF6FD7" w:rsidP="00FF6FD7">
      <w:pPr>
        <w:spacing w:line="360" w:lineRule="auto"/>
        <w:rPr>
          <w:sz w:val="24"/>
          <w:szCs w:val="24"/>
        </w:rPr>
      </w:pPr>
      <w:r w:rsidRPr="00FF6FD7">
        <w:rPr>
          <w:sz w:val="24"/>
          <w:szCs w:val="24"/>
        </w:rPr>
        <w:t xml:space="preserve">Las principales funciones del módulo transaccional comprenden: </w:t>
      </w:r>
    </w:p>
    <w:p w14:paraId="0F1EA54D" w14:textId="77777777" w:rsidR="00FF6FD7" w:rsidRPr="00FF6FD7" w:rsidRDefault="00FF6FD7" w:rsidP="00FF6FD7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FF6FD7">
        <w:rPr>
          <w:sz w:val="24"/>
          <w:szCs w:val="24"/>
        </w:rPr>
        <w:t xml:space="preserve">Registro y autenticación segura de usuarios. </w:t>
      </w:r>
    </w:p>
    <w:p w14:paraId="25B82F59" w14:textId="77777777" w:rsidR="00FF6FD7" w:rsidRPr="00FF6FD7" w:rsidRDefault="00FF6FD7" w:rsidP="00FF6FD7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FF6FD7">
        <w:rPr>
          <w:sz w:val="24"/>
          <w:szCs w:val="24"/>
        </w:rPr>
        <w:t xml:space="preserve">Exploración de catálogo, tarifas y disponibilidad de especialistas. </w:t>
      </w:r>
    </w:p>
    <w:p w14:paraId="25FD41E6" w14:textId="77777777" w:rsidR="00FF6FD7" w:rsidRPr="00FF6FD7" w:rsidRDefault="00FF6FD7" w:rsidP="00FF6FD7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FF6FD7">
        <w:rPr>
          <w:sz w:val="24"/>
          <w:szCs w:val="24"/>
        </w:rPr>
        <w:t xml:space="preserve">Validación de agenda y bloqueo atómico temporal de turnos. </w:t>
      </w:r>
    </w:p>
    <w:p w14:paraId="7FD5E2DA" w14:textId="77777777" w:rsidR="00FF6FD7" w:rsidRPr="00FF6FD7" w:rsidRDefault="00FF6FD7" w:rsidP="00FF6FD7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FF6FD7">
        <w:rPr>
          <w:sz w:val="24"/>
          <w:szCs w:val="24"/>
        </w:rPr>
        <w:t xml:space="preserve">Confirmación y seguimiento de citas. </w:t>
      </w:r>
    </w:p>
    <w:p w14:paraId="4B6CBE47" w14:textId="77777777" w:rsidR="00FF6FD7" w:rsidRPr="00FF6FD7" w:rsidRDefault="00FF6FD7" w:rsidP="00FF6FD7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FF6FD7">
        <w:rPr>
          <w:sz w:val="24"/>
          <w:szCs w:val="24"/>
        </w:rPr>
        <w:t xml:space="preserve">Operación de punto de venta, cobros y arqueos de caja diaria. </w:t>
      </w:r>
    </w:p>
    <w:p w14:paraId="25CC9804" w14:textId="77777777" w:rsidR="00FF6FD7" w:rsidRPr="00FF6FD7" w:rsidRDefault="00FF6FD7" w:rsidP="00FF6FD7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FF6FD7">
        <w:rPr>
          <w:sz w:val="24"/>
          <w:szCs w:val="24"/>
        </w:rPr>
        <w:t xml:space="preserve">Descuento automático e idempotente de inventarios de insumos. </w:t>
      </w:r>
    </w:p>
    <w:p w14:paraId="67B7E7C9" w14:textId="31804568" w:rsidR="00A54236" w:rsidRDefault="00FF6FD7" w:rsidP="00A54236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FF6FD7">
        <w:rPr>
          <w:sz w:val="24"/>
          <w:szCs w:val="24"/>
        </w:rPr>
        <w:t xml:space="preserve">Registro de atenciones por estilista y cálculo inmediato de producción. </w:t>
      </w:r>
    </w:p>
    <w:p w14:paraId="13D47CDD" w14:textId="63D06B9F" w:rsidR="004346E5" w:rsidRPr="00A54236" w:rsidRDefault="00000000" w:rsidP="00A54236">
      <w:pPr>
        <w:pStyle w:val="Ttulo2"/>
      </w:pPr>
      <w:r>
        <w:t>Descripción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módulos</w:t>
      </w:r>
    </w:p>
    <w:p w14:paraId="59C6E2B4" w14:textId="77777777" w:rsidR="004346E5" w:rsidRDefault="004346E5" w:rsidP="00FF6FD7">
      <w:pPr>
        <w:pStyle w:val="Textoindependiente"/>
        <w:spacing w:before="11" w:line="360" w:lineRule="auto"/>
        <w:ind w:left="0" w:firstLine="0"/>
        <w:rPr>
          <w:b/>
          <w:sz w:val="11"/>
        </w:rPr>
      </w:pPr>
    </w:p>
    <w:tbl>
      <w:tblPr>
        <w:tblStyle w:val="TableNormal"/>
        <w:tblW w:w="0" w:type="auto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2"/>
        <w:gridCol w:w="6618"/>
      </w:tblGrid>
      <w:tr w:rsidR="004346E5" w14:paraId="39B595CB" w14:textId="77777777">
        <w:trPr>
          <w:trHeight w:val="474"/>
        </w:trPr>
        <w:tc>
          <w:tcPr>
            <w:tcW w:w="1872" w:type="dxa"/>
          </w:tcPr>
          <w:p w14:paraId="3DF40AFA" w14:textId="77777777" w:rsidR="004346E5" w:rsidRDefault="00000000" w:rsidP="00FF6FD7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Módulo</w:t>
            </w:r>
          </w:p>
        </w:tc>
        <w:tc>
          <w:tcPr>
            <w:tcW w:w="6618" w:type="dxa"/>
          </w:tcPr>
          <w:p w14:paraId="5655EEC3" w14:textId="77777777" w:rsidR="004346E5" w:rsidRDefault="00000000" w:rsidP="00FF6FD7">
            <w:pPr>
              <w:pStyle w:val="TableParagraph"/>
              <w:spacing w:line="36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4346E5" w14:paraId="5A15AA7B" w14:textId="77777777">
        <w:trPr>
          <w:trHeight w:val="1302"/>
        </w:trPr>
        <w:tc>
          <w:tcPr>
            <w:tcW w:w="1872" w:type="dxa"/>
          </w:tcPr>
          <w:p w14:paraId="06405641" w14:textId="77777777" w:rsidR="004346E5" w:rsidRDefault="00000000" w:rsidP="00FF6FD7">
            <w:pPr>
              <w:pStyle w:val="TableParagraph"/>
              <w:spacing w:before="236" w:line="360" w:lineRule="auto"/>
              <w:rPr>
                <w:sz w:val="24"/>
              </w:rPr>
            </w:pPr>
            <w:r>
              <w:rPr>
                <w:sz w:val="24"/>
              </w:rPr>
              <w:t xml:space="preserve">Usuarios y </w:t>
            </w:r>
            <w:r>
              <w:rPr>
                <w:spacing w:val="-2"/>
                <w:sz w:val="24"/>
              </w:rPr>
              <w:t>autenticación</w:t>
            </w:r>
          </w:p>
        </w:tc>
        <w:tc>
          <w:tcPr>
            <w:tcW w:w="6618" w:type="dxa"/>
          </w:tcPr>
          <w:p w14:paraId="6D39B65B" w14:textId="77777777" w:rsidR="004346E5" w:rsidRDefault="00000000" w:rsidP="00FF6FD7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Administra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credenciales,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sesiones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tokens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JWT,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recuperación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de contraseñas y asignación estricta de permisos según rol (Clienta, Personal, Cajero, </w:t>
            </w:r>
            <w:proofErr w:type="spellStart"/>
            <w:r>
              <w:rPr>
                <w:sz w:val="24"/>
              </w:rPr>
              <w:t>Admin</w:t>
            </w:r>
            <w:proofErr w:type="spellEnd"/>
            <w:r>
              <w:rPr>
                <w:sz w:val="24"/>
              </w:rPr>
              <w:t>).</w:t>
            </w:r>
          </w:p>
        </w:tc>
      </w:tr>
      <w:tr w:rsidR="004346E5" w14:paraId="23059B6D" w14:textId="77777777">
        <w:trPr>
          <w:trHeight w:val="1303"/>
        </w:trPr>
        <w:tc>
          <w:tcPr>
            <w:tcW w:w="1872" w:type="dxa"/>
          </w:tcPr>
          <w:p w14:paraId="0C3A2068" w14:textId="77777777" w:rsidR="004346E5" w:rsidRDefault="004346E5" w:rsidP="00FF6FD7">
            <w:pPr>
              <w:pStyle w:val="TableParagraph"/>
              <w:spacing w:before="166" w:line="360" w:lineRule="auto"/>
              <w:ind w:left="0"/>
              <w:rPr>
                <w:b/>
                <w:sz w:val="24"/>
              </w:rPr>
            </w:pPr>
          </w:p>
          <w:p w14:paraId="2CF9E297" w14:textId="77777777" w:rsidR="004346E5" w:rsidRDefault="00000000" w:rsidP="00FF6FD7">
            <w:pPr>
              <w:pStyle w:val="TableParagraph"/>
              <w:spacing w:before="1" w:line="36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Sedes</w:t>
            </w:r>
          </w:p>
        </w:tc>
        <w:tc>
          <w:tcPr>
            <w:tcW w:w="6618" w:type="dxa"/>
          </w:tcPr>
          <w:p w14:paraId="09768629" w14:textId="77777777" w:rsidR="004346E5" w:rsidRDefault="00000000" w:rsidP="00FF6FD7">
            <w:pPr>
              <w:pStyle w:val="TableParagraph"/>
              <w:spacing w:line="360" w:lineRule="auto"/>
              <w:ind w:right="532"/>
              <w:jc w:val="both"/>
              <w:rPr>
                <w:sz w:val="24"/>
              </w:rPr>
            </w:pPr>
            <w:r>
              <w:rPr>
                <w:sz w:val="24"/>
              </w:rPr>
              <w:t>Gestiona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operativos,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dirección,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cantidad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sillones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 estaciones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trabajo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comercial.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Aísla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lógicamente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 información de cada sucursal.</w:t>
            </w:r>
          </w:p>
        </w:tc>
      </w:tr>
    </w:tbl>
    <w:p w14:paraId="292877D8" w14:textId="77777777" w:rsidR="004346E5" w:rsidRDefault="004346E5" w:rsidP="00FF6FD7">
      <w:pPr>
        <w:pStyle w:val="TableParagraph"/>
        <w:spacing w:line="360" w:lineRule="auto"/>
        <w:jc w:val="both"/>
        <w:rPr>
          <w:sz w:val="24"/>
        </w:rPr>
        <w:sectPr w:rsidR="004346E5">
          <w:pgSz w:w="11910" w:h="16840"/>
          <w:pgMar w:top="1320" w:right="1417" w:bottom="1848" w:left="1700" w:header="720" w:footer="720" w:gutter="0"/>
          <w:cols w:space="720"/>
        </w:sectPr>
      </w:pPr>
    </w:p>
    <w:tbl>
      <w:tblPr>
        <w:tblStyle w:val="TableNormal"/>
        <w:tblW w:w="0" w:type="auto"/>
        <w:tblInd w:w="1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872"/>
        <w:gridCol w:w="6618"/>
      </w:tblGrid>
      <w:tr w:rsidR="004346E5" w14:paraId="1AD3A1F2" w14:textId="77777777">
        <w:trPr>
          <w:trHeight w:val="1302"/>
        </w:trPr>
        <w:tc>
          <w:tcPr>
            <w:tcW w:w="187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8A6BBE" w14:textId="77777777" w:rsidR="004346E5" w:rsidRDefault="00000000" w:rsidP="00FF6FD7">
            <w:pPr>
              <w:pStyle w:val="TableParagraph"/>
              <w:spacing w:before="237" w:line="360" w:lineRule="auto"/>
              <w:ind w:right="760"/>
              <w:rPr>
                <w:sz w:val="24"/>
              </w:rPr>
            </w:pPr>
            <w:r>
              <w:rPr>
                <w:sz w:val="24"/>
              </w:rPr>
              <w:t>Catálogo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y </w:t>
            </w:r>
            <w:r>
              <w:rPr>
                <w:spacing w:val="-2"/>
                <w:sz w:val="24"/>
              </w:rPr>
              <w:t>servicios</w:t>
            </w:r>
          </w:p>
        </w:tc>
        <w:tc>
          <w:tcPr>
            <w:tcW w:w="66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541C6F" w14:textId="77777777" w:rsidR="004346E5" w:rsidRDefault="00000000" w:rsidP="00FF6FD7">
            <w:pPr>
              <w:pStyle w:val="TableParagraph"/>
              <w:spacing w:line="360" w:lineRule="auto"/>
              <w:ind w:right="124"/>
              <w:rPr>
                <w:sz w:val="24"/>
              </w:rPr>
            </w:pPr>
            <w:r>
              <w:rPr>
                <w:sz w:val="24"/>
              </w:rPr>
              <w:t>Define servicios, precios, tiempos de ejecución e insumos asociados,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así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productos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cosméticos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puestos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venta </w:t>
            </w:r>
            <w:r>
              <w:rPr>
                <w:spacing w:val="-2"/>
                <w:sz w:val="24"/>
              </w:rPr>
              <w:t>directa.</w:t>
            </w:r>
          </w:p>
        </w:tc>
      </w:tr>
      <w:tr w:rsidR="004346E5" w14:paraId="13E3AB5D" w14:textId="77777777">
        <w:trPr>
          <w:trHeight w:val="1302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F88FAA" w14:textId="77777777" w:rsidR="004346E5" w:rsidRDefault="004346E5" w:rsidP="00FF6FD7">
            <w:pPr>
              <w:pStyle w:val="TableParagraph"/>
              <w:spacing w:before="166" w:line="360" w:lineRule="auto"/>
              <w:ind w:left="0"/>
              <w:rPr>
                <w:b/>
                <w:sz w:val="24"/>
              </w:rPr>
            </w:pPr>
          </w:p>
          <w:p w14:paraId="31AC42ED" w14:textId="77777777" w:rsidR="004346E5" w:rsidRDefault="00000000" w:rsidP="00FF6FD7">
            <w:pPr>
              <w:pStyle w:val="TableParagraph"/>
              <w:spacing w:before="1" w:line="360" w:lineRule="auto"/>
              <w:rPr>
                <w:sz w:val="24"/>
              </w:rPr>
            </w:pPr>
            <w:r>
              <w:rPr>
                <w:sz w:val="24"/>
              </w:rPr>
              <w:t>Citas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y </w:t>
            </w:r>
            <w:r>
              <w:rPr>
                <w:spacing w:val="-2"/>
                <w:sz w:val="24"/>
              </w:rPr>
              <w:t>reservas</w:t>
            </w:r>
          </w:p>
        </w:tc>
        <w:tc>
          <w:tcPr>
            <w:tcW w:w="6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05397" w14:textId="77777777" w:rsidR="004346E5" w:rsidRDefault="00000000" w:rsidP="00FF6FD7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Ejecuta el motor de disponibilidad horaria, bloqueos atómicos temporales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evitar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solapamientos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gestión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estados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atención.</w:t>
            </w:r>
          </w:p>
        </w:tc>
      </w:tr>
      <w:tr w:rsidR="004346E5" w14:paraId="571CDE3C" w14:textId="77777777">
        <w:trPr>
          <w:trHeight w:val="887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31CAA8" w14:textId="77777777" w:rsidR="004346E5" w:rsidRDefault="00000000" w:rsidP="00FF6FD7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Punto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venta (POS) y caja</w:t>
            </w:r>
          </w:p>
        </w:tc>
        <w:tc>
          <w:tcPr>
            <w:tcW w:w="6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384787" w14:textId="77777777" w:rsidR="004346E5" w:rsidRDefault="00000000" w:rsidP="00FF6FD7">
            <w:pPr>
              <w:pStyle w:val="TableParagraph"/>
              <w:spacing w:line="360" w:lineRule="auto"/>
              <w:ind w:right="124"/>
              <w:rPr>
                <w:sz w:val="24"/>
              </w:rPr>
            </w:pPr>
            <w:r>
              <w:rPr>
                <w:sz w:val="24"/>
              </w:rPr>
              <w:t>Registra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ventas,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apertura/cierre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caja,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formas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pago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emisión de comprobantes internos y tickets térmicos de despacho rápido.</w:t>
            </w:r>
          </w:p>
        </w:tc>
      </w:tr>
      <w:tr w:rsidR="004346E5" w14:paraId="6F5D468D" w14:textId="77777777">
        <w:trPr>
          <w:trHeight w:val="887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86759F" w14:textId="77777777" w:rsidR="004346E5" w:rsidRDefault="00000000" w:rsidP="00FF6FD7">
            <w:pPr>
              <w:pStyle w:val="TableParagraph"/>
              <w:spacing w:line="360" w:lineRule="auto"/>
              <w:ind w:right="82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Inventario </w:t>
            </w:r>
            <w:proofErr w:type="spellStart"/>
            <w:r>
              <w:rPr>
                <w:spacing w:val="-2"/>
                <w:sz w:val="24"/>
              </w:rPr>
              <w:t>multisede</w:t>
            </w:r>
            <w:proofErr w:type="spellEnd"/>
          </w:p>
        </w:tc>
        <w:tc>
          <w:tcPr>
            <w:tcW w:w="6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B15BA" w14:textId="77777777" w:rsidR="004346E5" w:rsidRDefault="00000000" w:rsidP="00FF6FD7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Administra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existencias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insumos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mercadería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actualización atómica y alertas de punto de reorden por cada sede.</w:t>
            </w:r>
          </w:p>
        </w:tc>
      </w:tr>
      <w:tr w:rsidR="004346E5" w14:paraId="7830E1C9" w14:textId="77777777">
        <w:trPr>
          <w:trHeight w:val="887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688216" w14:textId="77777777" w:rsidR="004346E5" w:rsidRDefault="00000000" w:rsidP="00FF6FD7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Personal y </w:t>
            </w:r>
            <w:r>
              <w:rPr>
                <w:spacing w:val="-2"/>
                <w:sz w:val="24"/>
              </w:rPr>
              <w:t>comisiones</w:t>
            </w:r>
          </w:p>
        </w:tc>
        <w:tc>
          <w:tcPr>
            <w:tcW w:w="6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3715E" w14:textId="77777777" w:rsidR="004346E5" w:rsidRDefault="00000000" w:rsidP="00FF6FD7">
            <w:pPr>
              <w:pStyle w:val="TableParagraph"/>
              <w:spacing w:line="360" w:lineRule="auto"/>
              <w:ind w:right="124"/>
              <w:rPr>
                <w:sz w:val="24"/>
              </w:rPr>
            </w:pPr>
            <w:r>
              <w:rPr>
                <w:sz w:val="24"/>
              </w:rPr>
              <w:t>Controla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asistencia,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turnos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liquida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porcentaje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comisiones por profesional técnico según los servicios concluidos.</w:t>
            </w:r>
          </w:p>
        </w:tc>
      </w:tr>
      <w:tr w:rsidR="004346E5" w14:paraId="281BFACF" w14:textId="77777777">
        <w:trPr>
          <w:trHeight w:val="889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2D688" w14:textId="77777777" w:rsidR="004346E5" w:rsidRDefault="00000000" w:rsidP="00FF6FD7">
            <w:pPr>
              <w:pStyle w:val="TableParagraph"/>
              <w:spacing w:line="360" w:lineRule="auto"/>
              <w:ind w:right="747"/>
              <w:rPr>
                <w:sz w:val="24"/>
              </w:rPr>
            </w:pPr>
            <w:r>
              <w:rPr>
                <w:sz w:val="24"/>
              </w:rPr>
              <w:t>Analítica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y </w:t>
            </w:r>
            <w:r>
              <w:rPr>
                <w:spacing w:val="-2"/>
                <w:sz w:val="24"/>
              </w:rPr>
              <w:t>reportes</w:t>
            </w:r>
          </w:p>
        </w:tc>
        <w:tc>
          <w:tcPr>
            <w:tcW w:w="6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FCD249" w14:textId="77777777" w:rsidR="004346E5" w:rsidRDefault="00000000" w:rsidP="00FF6FD7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Provee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métricas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negocio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(ingresos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diarios/mensuales,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servicios más rentables) y centraliza reportes consolidados para gerencia.</w:t>
            </w:r>
          </w:p>
        </w:tc>
      </w:tr>
    </w:tbl>
    <w:p w14:paraId="5471AB31" w14:textId="77777777" w:rsidR="004346E5" w:rsidRDefault="004346E5" w:rsidP="00FF6FD7">
      <w:pPr>
        <w:pStyle w:val="TableParagraph"/>
        <w:spacing w:line="360" w:lineRule="auto"/>
        <w:rPr>
          <w:sz w:val="24"/>
        </w:rPr>
        <w:sectPr w:rsidR="004346E5">
          <w:type w:val="continuous"/>
          <w:pgSz w:w="11910" w:h="16840"/>
          <w:pgMar w:top="1380" w:right="1417" w:bottom="280" w:left="1700" w:header="720" w:footer="720" w:gutter="0"/>
          <w:cols w:space="720"/>
        </w:sectPr>
      </w:pPr>
    </w:p>
    <w:p>
      <w:pPr>
        <w:pStyle w:val="Ttulo1"/>
      </w:pPr>
      <w:r>
        <w:t>Análisis del Sistema</w:t>
      </w:r>
    </w:p>
    <w:p>
      <w:pPr>
        <w:spacing w:after="120"/>
      </w:pPr>
      <w:r>
        <w:t>Esta sección formaliza el análisis (Guía 02) con identificadores trazables. Se usa un único nombre por actor en todo el documento (Cliente, Estilista, Cajero, Administrador de sede y SuperAdministrador).</w:t>
      </w:r>
    </w:p>
    <w:p>
      <w:pPr>
        <w:pStyle w:val="Ttulo2"/>
      </w:pPr>
      <w:r>
        <w:t>Necesidad del negocio</w:t>
      </w:r>
    </w:p>
    <w:p>
      <w:pPr>
        <w:spacing w:after="120"/>
      </w:pPr>
      <w:r>
        <w:t>Las cadenas de salones con varias sedes operan con agendas en papel, mensajería personal y cuadernos de caja. Esto produce cruces de citas, quiebres de stock de tintes y oxidantes, descuadres de caja, errores en comisiones y falta de visión consolidada. La plataforma busca centralizar la operación, eliminar cruces de horario, mantener consistentes la caja y el inventario por sede, automatizar comisiones y permitir crecer en sedes y usuarios sin rediseño.</w:t>
      </w:r>
    </w:p>
    <w:p>
      <w:pPr>
        <w:pStyle w:val="Ttulo2"/>
      </w:pPr>
      <w:r>
        <w:t>Actores y sistemas externos</w:t>
      </w:r>
    </w:p>
    <w:p>
      <w:pPr/>
      <w:r>
        <w:rPr>
          <w:b/>
        </w:rPr>
        <w:t>Tabla A1. Actores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931"/>
        <w:gridCol w:w="2931"/>
        <w:gridCol w:w="2931"/>
      </w:tblGrid>
      <w:tr>
        <w:tc>
          <w:tcPr>
            <w:tcW w:type="dxa" w:w="2381"/>
            <w:shd w:val="clear" w:fill="D9E2F3"/>
          </w:tcPr>
          <w:p>
            <w:r/>
            <w:r>
              <w:rPr>
                <w:b/>
                <w:sz w:val="18"/>
              </w:rPr>
              <w:t>Actor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8"/>
              </w:rPr>
              <w:t>Rol RBAC</w:t>
            </w:r>
          </w:p>
        </w:tc>
        <w:tc>
          <w:tcPr>
            <w:tcW w:type="dxa" w:w="4876"/>
            <w:shd w:val="clear" w:fill="D9E2F3"/>
          </w:tcPr>
          <w:p>
            <w:r/>
            <w:r>
              <w:rPr>
                <w:b/>
                <w:sz w:val="18"/>
              </w:rPr>
              <w:t>¿Qué necesita realizar?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Cliente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CLIENTE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Explorar catálogo, reservar, cancelar y consultar sus citas.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Estilista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ESTILISTA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Ver su agenda, iniciar/finalizar atenciones, consultar producción y comisiones.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Cajero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CAJERO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Abrir/cerrar turno de caja, registrar ventas, cobrar y emitir ticket.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Administrador de sede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ADMIN_SEDE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Gestionar catálogo, inventario, personal y reportes de su sede.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SuperAdministrador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SUPER_ADMIN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Crear sedes, administrar usuarios, ver indicadores consolidados y auditoría.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Pasarela de pagos / Yape-Plin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Externo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Procesar cobros con tarjeta o billetera digital.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WhatsApp API / correo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Externo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Enviar recordatorios y confirmaciones.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Almacén de objetos (S3/Cloudinary)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Externo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Guardar imágenes de servicios y comprobantes.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Proveedor PSE (SUNAT)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Externo – futuro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Comprobantes electrónicos (fuera de alcance; interfaz preparada).</w:t>
            </w:r>
          </w:p>
        </w:tc>
      </w:tr>
    </w:tbl>
    <w:p>
      <w:pPr>
        <w:pStyle w:val="Ttulo2"/>
      </w:pPr>
      <w:r>
        <w:t>Historias de usuario</w:t>
      </w:r>
    </w:p>
    <w:p>
      <w:pPr/>
      <w:r>
        <w:rPr>
          <w:b/>
        </w:rPr>
        <w:t>Tabla A2. Historias de usuario y trazabilidad con requisitos funcionales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931"/>
        <w:gridCol w:w="2931"/>
        <w:gridCol w:w="2931"/>
      </w:tblGrid>
      <w:tr>
        <w:tc>
          <w:tcPr>
            <w:tcW w:type="dxa" w:w="850"/>
            <w:shd w:val="clear" w:fill="D9E2F3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6520"/>
            <w:shd w:val="clear" w:fill="D9E2F3"/>
          </w:tcPr>
          <w:p>
            <w:r/>
            <w:r>
              <w:rPr>
                <w:b/>
                <w:sz w:val="18"/>
              </w:rPr>
              <w:t>Historia de usuario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sz w:val="18"/>
              </w:rPr>
              <w:t>RF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HU01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Como cliente, quiero seleccionar sede, servicio, estilista y horario, para reservar sin conflictos.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RF05, RF06, RF08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HU02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Como cliente, quiero que el horario se bloquee 5 minutos mientras confirmo, para que nadie más lo tome.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RF07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HU03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Como cajero, quiero registrar y cobrar servicios y productos, para cerrar la atención.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RF09–RF12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HU04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Como cajero, quiero abrir y cerrar mi turno con arqueo, para controlar el efectivo.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RF18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HU05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Como administrador de sede, quiero controlar stock con alertas, para no quedarme sin insumos.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RF12–RF14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HU06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Como administrador de sede, quiero registrar asistencia y turnos, para controlar actividades y comisiones.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RF15, RF16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HU07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Como estilista, quiero ver mi agenda y comisiones, para conocer mi producción.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RF16, RF17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HU08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Como administrador de sede, quiero ver ingresos y servicios populares de mi sede, para analizarla.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RF19, RF20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HU09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Como SuperAdministrador, quiero comparar sedes en un tablero consolidado, para decidir.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RF19, RF21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HU10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Como SuperAdministrador, quiero crear sedes y gestionar usuarios y roles, para controlar el acceso.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RF01–RF03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HU11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Como administrador de sede, quiero gestionar el catálogo, para ofrecer servicios y productos.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RF04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HU12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Como cliente, quiero cancelar/consultar mis citas y recibir recordatorios, para organizarme.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RF08, RF22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HU13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Como SuperAdministrador, quiero revisar la bitácora de auditoría, para detectar acciones indebidas.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RF23</w:t>
            </w:r>
          </w:p>
        </w:tc>
      </w:tr>
    </w:tbl>
    <w:p>
      <w:pPr>
        <w:pStyle w:val="Ttulo2"/>
      </w:pPr>
      <w:r>
        <w:t>Requisitos funcionales</w:t>
      </w:r>
    </w:p>
    <w:p>
      <w:pPr/>
      <w:r>
        <w:rPr>
          <w:b/>
        </w:rPr>
        <w:t>Tabla A3. Requisitos funcionales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931"/>
        <w:gridCol w:w="2931"/>
        <w:gridCol w:w="2931"/>
      </w:tblGrid>
      <w:tr>
        <w:tc>
          <w:tcPr>
            <w:tcW w:type="dxa" w:w="850"/>
            <w:shd w:val="clear" w:fill="D9E2F3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7087"/>
            <w:shd w:val="clear" w:fill="D9E2F3"/>
          </w:tcPr>
          <w:p>
            <w:r/>
            <w:r>
              <w:rPr>
                <w:b/>
                <w:sz w:val="18"/>
              </w:rPr>
              <w:t>Requisito funcional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8"/>
              </w:rPr>
              <w:t>Prioridad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RF01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Registrar, autenticar y recuperar el acceso de usuarios.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RF02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Gestionar roles y permisos (RBAC) con alcance por sede.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RF03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Crear y administrar sedes, sillones y estaciones de trabajo.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RF04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Crear, editar y activar/desactivar servicios y productos (categoría, duración, precio, insumos, estilistas, imagen).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RF05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Consultar disponibilidad de estilistas y horarios en tiempo real.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RF06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Reservar y confirmar citas.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RF07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Bloquear estilista y sillón durante 5 minutos al iniciar una reserva.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RF08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Gestionar estados de la cita: pendiente, confirmada, en atención, finalizada, cancelada.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RF09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Registrar ventas de servicios y productos.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RF10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Admitir efectivo, tarjeta y Yape/Plin con operaciones idempotentes.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RF11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Emitir comprobante interno y ticket térmico, guardando solo el identificador de transacción.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Media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RF12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Descontar transaccionalmente el inventario asociado a una venta o servicio.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RF13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Registrar ajustes de inventario con motivo, soporte y responsable.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Media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RF14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Emitir alertas de stock bajo/agotado y conservar el historial de movimientos.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Media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RF15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Registrar asistencia, turnos y descansos del personal.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Media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RF16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Calcular la comisión por servicio finalizado según el porcentaje del estilista.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RF17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Permitir al estilista consultar su producción diaria y comisiones del mes.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Media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RF18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Gestionar apertura, arqueo y cierre de caja por sede.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RF19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Generar reportes de ingresos, atenciones, servicios populares y consumo de stock.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Media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RF20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Mostrar al administrador de sede únicamente las métricas de su sede.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RF21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Mostrar al SuperAdministrador indicadores consolidados y comparativos.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Media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RF22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Enviar confirmaciones y recordatorios de cita de forma asíncrona.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Media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RF23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Registrar en bitácora las acciones críticas (caja, anulaciones, ajustes, cuentas).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RF24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Exportar reportes en CSV o Excel.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Baja</w:t>
            </w:r>
          </w:p>
        </w:tc>
      </w:tr>
    </w:tbl>
    <w:p>
      <w:pPr>
        <w:pStyle w:val="Ttulo2"/>
      </w:pPr>
      <w:r>
        <w:t>Atributos de calidad</w:t>
      </w:r>
    </w:p>
    <w:p>
      <w:pPr/>
      <w:r>
        <w:rPr>
          <w:b/>
        </w:rPr>
        <w:t>Tabla A4. Atributos de calidad como escenarios medibles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198"/>
        <w:gridCol w:w="2198"/>
        <w:gridCol w:w="2198"/>
        <w:gridCol w:w="2198"/>
      </w:tblGrid>
      <w:tr>
        <w:tc>
          <w:tcPr>
            <w:tcW w:type="dxa" w:w="794"/>
            <w:shd w:val="clear" w:fill="D9E2F3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b/>
                <w:sz w:val="18"/>
              </w:rPr>
              <w:t>Atributo</w:t>
            </w:r>
          </w:p>
        </w:tc>
        <w:tc>
          <w:tcPr>
            <w:tcW w:type="dxa" w:w="4535"/>
            <w:shd w:val="clear" w:fill="D9E2F3"/>
          </w:tcPr>
          <w:p>
            <w:r/>
            <w:r>
              <w:rPr>
                <w:b/>
                <w:sz w:val="18"/>
              </w:rPr>
              <w:t>Escenario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sz w:val="18"/>
              </w:rPr>
              <w:t>Medida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AC01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Rendimiento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Consulta de catálogo o disponibilidad en hora punta, resuelta desde caché.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p95 &lt; 200 ms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AC02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Disponibilidad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Falla un nodo del backend; el balanceador redirige el tráfico.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99.9 % mensual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AC03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Escalabilidad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Una campaña multiplica las reservas; se agregan instancias sin cambiar código.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&gt; 10 000 usuarios concurrentes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AC04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Seguridad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Un cajero de la sede A intenta ver ventas de la sede B; se rechaza.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0 accesos cruzados; HTTPS; hash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AC05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Consistencia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Dos clientas confirman el mismo horario, o dos ventas descuentan el mismo insumo.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0 citas solapadas; 0 stock negativo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AC06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Auditabilidad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Se anula una venta o ajusta inventario; queda quién, cuándo y por qué.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100 % de acciones críticas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AC07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Mantenibilidad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Se cambia el proveedor de pagos o mensajería; solo se reemplaza un adaptador.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0 cambios en dominio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AC08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Usabilidad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Una clienta reserva desde el celular.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Responsive, ≤ 4 pasos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AC09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Observabilidad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Ocurre un error en producción; queda en logs centralizados con métricas.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Alertas y trazas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AC10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Recuperabilidad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Falla la base principal.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Respaldo diario; RPO ≤ 24 h</w:t>
            </w:r>
          </w:p>
        </w:tc>
      </w:tr>
    </w:tbl>
    <w:p>
      <w:pPr>
        <w:pStyle w:val="Ttulo2"/>
      </w:pPr>
      <w:r>
        <w:t>Restricciones</w:t>
      </w:r>
    </w:p>
    <w:p>
      <w:pPr/>
      <w:r>
        <w:rPr>
          <w:b/>
        </w:rPr>
        <w:t>Tabla A5. Restricciones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931"/>
        <w:gridCol w:w="2931"/>
        <w:gridCol w:w="2931"/>
      </w:tblGrid>
      <w:tr>
        <w:tc>
          <w:tcPr>
            <w:tcW w:type="dxa" w:w="850"/>
            <w:shd w:val="clear" w:fill="D9E2F3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sz w:val="18"/>
              </w:rPr>
              <w:t>Restricción</w:t>
            </w:r>
          </w:p>
        </w:tc>
        <w:tc>
          <w:tcPr>
            <w:tcW w:type="dxa" w:w="5953"/>
            <w:shd w:val="clear" w:fill="D9E2F3"/>
          </w:tcPr>
          <w:p>
            <w:r/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RC01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Aplicación web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Acceso desde navegador moderno en PC, tablet y móvil; sin apps nativas.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RC02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Multisede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Toda la información pertenece a una sede y está lógicamente aislada.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RC03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PostgreSQL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Persistencia transaccional principal (ACID).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RC04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Redis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Caché y bloqueos temporales; no es fuente de verdad.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RC05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API REST/JSON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Frontend y backend se comunican solo por API REST sobre HTTPS.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RC06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Idempotencia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Cobros y registros críticos aceptan reintentos sin duplicarse.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RC07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HTTPS/TLS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Todo tráfico externo cifrado; contraseñas con hash seguro.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RC08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Integraciones por puertos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Pagos, mensajería y almacenamiento se conectan mediante adaptadores.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RC09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Sin datos bancarios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Solo se guarda el identificador de transacción.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RC10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Comprobantes internos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No se firman comprobantes SUNAT; interfaz preparada para un PSE.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RC11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Auditoría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Acciones críticas en bitácora inmutable.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RC12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Evolución analítica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El modelo permite un Data Mart sin cargar la base transaccional.</w:t>
            </w:r>
          </w:p>
        </w:tc>
      </w:tr>
    </w:tbl>
    <w:p>
      <w:pPr>
        <w:pStyle w:val="Ttulo2"/>
      </w:pPr>
      <w:r>
        <w:t>Drivers arquitectónicos</w:t>
      </w:r>
    </w:p>
    <w:p>
      <w:pPr/>
      <w:r>
        <w:rPr>
          <w:b/>
        </w:rPr>
        <w:t>Tabla A6. Drivers arquitectónicos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759"/>
        <w:gridCol w:w="1759"/>
        <w:gridCol w:w="1759"/>
        <w:gridCol w:w="1759"/>
        <w:gridCol w:w="1759"/>
      </w:tblGrid>
      <w:tr>
        <w:tc>
          <w:tcPr>
            <w:tcW w:type="dxa" w:w="737"/>
            <w:shd w:val="clear" w:fill="D9E2F3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948"/>
            <w:shd w:val="clear" w:fill="D9E2F3"/>
          </w:tcPr>
          <w:p>
            <w:r/>
            <w:r>
              <w:rPr>
                <w:b/>
                <w:sz w:val="18"/>
              </w:rPr>
              <w:t>Driver</w:t>
            </w:r>
          </w:p>
        </w:tc>
        <w:tc>
          <w:tcPr>
            <w:tcW w:type="dxa" w:w="1417"/>
            <w:shd w:val="clear" w:fill="D9E2F3"/>
          </w:tcPr>
          <w:p>
            <w:r/>
            <w:r>
              <w:rPr>
                <w:b/>
                <w:sz w:val="18"/>
              </w:rPr>
              <w:t>Origen</w:t>
            </w:r>
          </w:p>
        </w:tc>
        <w:tc>
          <w:tcPr>
            <w:tcW w:type="dxa" w:w="3231"/>
            <w:shd w:val="clear" w:fill="D9E2F3"/>
          </w:tcPr>
          <w:p>
            <w:r/>
            <w:r>
              <w:rPr>
                <w:b/>
                <w:sz w:val="18"/>
              </w:rPr>
              <w:t>Influencia en la arquitectura</w:t>
            </w:r>
          </w:p>
        </w:tc>
        <w:tc>
          <w:tcPr>
            <w:tcW w:type="dxa" w:w="737"/>
            <w:shd w:val="clear" w:fill="D9E2F3"/>
          </w:tcPr>
          <w:p>
            <w:r/>
            <w:r>
              <w:rPr>
                <w:b/>
                <w:sz w:val="18"/>
              </w:rPr>
              <w:t>ADR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DA01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Evitar reservas solapadas con muchas clientas simultáneas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RF07, AC05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Exclusión mutua distribuida y guardia final en la base de datos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003, 004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DA02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Más de 10 000 usuarios y más sedes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AC03, RC02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API sin estado escalable detrás de un balanceador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001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DA03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Consistencia en ventas, caja e inventario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AC05, RC03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Transacciones ACID e idempotencia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003, 008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DA04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Seguridad y aislamiento por rol y sede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AC04, RC02, RC07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Autenticación, autorización y filtrado por sede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005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DA05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Lecturas de catálogo y turnos &lt; 200 ms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AC01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Caché en memoria e índices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004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DA06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Mantenibilidad: cambios sin romper otros módulos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AC07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Separación de responsabilidades y dirección de dependencias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001, 002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DA07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Integración con pagos, mensajería y almacenamiento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RC08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Comunicación externa reemplazable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006, 007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DA08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Evolución a analítica sin degradar la operación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RC12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Separar lecturas pesadas del modelo transaccional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009</w:t>
            </w:r>
          </w:p>
        </w:tc>
      </w:tr>
    </w:tbl>
    <w:p w14:paraId="27C16865" w14:textId="77777777" w:rsidR="004346E5" w:rsidRDefault="00000000" w:rsidP="00FF6FD7">
      <w:pPr>
        <w:pStyle w:val="Ttulo1"/>
      </w:pPr>
      <w:r>
        <w:lastRenderedPageBreak/>
        <w:t>Arquitectura</w:t>
      </w:r>
      <w:r>
        <w:rPr>
          <w:spacing w:val="-2"/>
        </w:rPr>
        <w:t xml:space="preserve"> </w:t>
      </w:r>
      <w:r>
        <w:t>Técnica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Solución</w:t>
      </w:r>
    </w:p>
    <w:p w14:paraId="41CEAC41" w14:textId="5654F32A" w:rsidR="004346E5" w:rsidRDefault="00000000" w:rsidP="00FF6FD7">
      <w:pPr>
        <w:pStyle w:val="Textoindependiente"/>
        <w:spacing w:before="139" w:line="360" w:lineRule="auto"/>
        <w:ind w:left="2" w:right="366" w:firstLine="0"/>
      </w:pPr>
      <w:r>
        <w:t>La</w:t>
      </w:r>
      <w:r>
        <w:rPr>
          <w:spacing w:val="-5"/>
        </w:rPr>
        <w:t xml:space="preserve"> </w:t>
      </w:r>
      <w:r>
        <w:t>propuesta</w:t>
      </w:r>
      <w:r w:rsidR="00FF6FD7" w:rsidRPr="00FF6FD7">
        <w:t xml:space="preserve"> consiste en una solución a medida distribuida en la nube, compuesta por un sistema transaccional web (Next.js / Node.js) y una solución de persistencia y caché (PostgreSQL + Redis). La inclusión de arquitecturas desacopladas REST/JSON y colas asíncronas garantiza un alto rendimiento ante alta concurrencia.</w:t>
      </w:r>
    </w:p>
    <w:p w14:paraId="7A74B175" w14:textId="5B264F81" w:rsidR="008B0B45" w:rsidRDefault="008B0B45" w:rsidP="00A15527">
      <w:pPr>
        <w:pStyle w:val="Ttulo2"/>
      </w:pPr>
      <w:r w:rsidRPr="008B0B45">
        <w:t>Componentes de Infraestructura y Servidores</w:t>
      </w:r>
    </w:p>
    <w:tbl>
      <w:tblPr>
        <w:tblW w:w="88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6"/>
        <w:gridCol w:w="1757"/>
        <w:gridCol w:w="2974"/>
        <w:gridCol w:w="2406"/>
      </w:tblGrid>
      <w:tr w:rsidR="00A15527" w:rsidRPr="00A15527" w14:paraId="6B20912D" w14:textId="77777777" w:rsidTr="00A15527">
        <w:trPr>
          <w:trHeight w:val="315"/>
        </w:trPr>
        <w:tc>
          <w:tcPr>
            <w:tcW w:w="17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F6C952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A15527">
              <w:rPr>
                <w:rFonts w:eastAsiaTheme="majorEastAsia"/>
                <w:b/>
                <w:bCs/>
                <w:sz w:val="24"/>
                <w:szCs w:val="24"/>
              </w:rPr>
              <w:t>Componente / Nodo</w:t>
            </w:r>
          </w:p>
        </w:tc>
        <w:tc>
          <w:tcPr>
            <w:tcW w:w="17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962986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A15527">
              <w:rPr>
                <w:rFonts w:eastAsiaTheme="majorEastAsia"/>
                <w:b/>
                <w:bCs/>
                <w:sz w:val="24"/>
                <w:szCs w:val="24"/>
              </w:rPr>
              <w:t>Descripción y Función</w:t>
            </w:r>
          </w:p>
        </w:tc>
        <w:tc>
          <w:tcPr>
            <w:tcW w:w="2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C3F89C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A15527">
              <w:rPr>
                <w:rFonts w:eastAsiaTheme="majorEastAsia"/>
                <w:b/>
                <w:bCs/>
                <w:sz w:val="24"/>
                <w:szCs w:val="24"/>
              </w:rPr>
              <w:t>Requisitos de Software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2546FA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A15527">
              <w:rPr>
                <w:rFonts w:eastAsiaTheme="majorEastAsia"/>
                <w:b/>
                <w:bCs/>
                <w:sz w:val="24"/>
                <w:szCs w:val="24"/>
              </w:rPr>
              <w:t>Requisitos de Hardware / Cloud</w:t>
            </w:r>
          </w:p>
        </w:tc>
      </w:tr>
      <w:tr w:rsidR="00A15527" w:rsidRPr="00A15527" w14:paraId="609A1D80" w14:textId="77777777" w:rsidTr="00A15527">
        <w:trPr>
          <w:trHeight w:val="315"/>
        </w:trPr>
        <w:tc>
          <w:tcPr>
            <w:tcW w:w="17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6E5991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Cliente Web / Móvil (Terminal de Usuario / Sede)</w:t>
            </w:r>
          </w:p>
        </w:tc>
        <w:tc>
          <w:tcPr>
            <w:tcW w:w="17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6F07F0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Interfaz de acceso para clientas, cajeros, estilistas y administradores.</w:t>
            </w:r>
          </w:p>
        </w:tc>
        <w:tc>
          <w:tcPr>
            <w:tcW w:w="2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904A1E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 xml:space="preserve">SO: Windows 10/11, macOS, Android o iOS; Navegador: Google Chrome 90+, Microsoft Edge, Safari o Firefox; Diseño Web Responsivo (Next.js / </w:t>
            </w: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React</w:t>
            </w:r>
            <w:proofErr w:type="spellEnd"/>
            <w:r w:rsidRPr="00A15527">
              <w:rPr>
                <w:rFonts w:eastAsiaTheme="majorEastAsia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784920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Procesador: 1.5 GHz o superior; Memoria RAM: Mínimo 2 GB; Conexión a internet estable</w:t>
            </w:r>
          </w:p>
        </w:tc>
      </w:tr>
      <w:tr w:rsidR="00A15527" w:rsidRPr="00A15527" w14:paraId="2A0E523B" w14:textId="77777777" w:rsidTr="00A15527">
        <w:trPr>
          <w:trHeight w:val="315"/>
        </w:trPr>
        <w:tc>
          <w:tcPr>
            <w:tcW w:w="17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6A9F47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Servidor Perimetral y CDN / WAF</w:t>
            </w:r>
          </w:p>
        </w:tc>
        <w:tc>
          <w:tcPr>
            <w:tcW w:w="17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6D3038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Entrega recursos estáticos perimetrales en menos de 100 ms y filtra ataques maliciosos antes de llegar a la capa de aplicación.</w:t>
            </w:r>
          </w:p>
        </w:tc>
        <w:tc>
          <w:tcPr>
            <w:tcW w:w="2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DFD4DA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Cloudflare</w:t>
            </w:r>
            <w:proofErr w:type="spellEnd"/>
            <w:r w:rsidRPr="00A15527">
              <w:rPr>
                <w:rFonts w:eastAsiaTheme="majorEastAsia"/>
                <w:sz w:val="24"/>
                <w:szCs w:val="24"/>
              </w:rPr>
              <w:t xml:space="preserve"> Edge Network / </w:t>
            </w: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Vercel</w:t>
            </w:r>
            <w:proofErr w:type="spellEnd"/>
            <w:r w:rsidRPr="00A15527">
              <w:rPr>
                <w:rFonts w:eastAsiaTheme="majorEastAsia"/>
                <w:sz w:val="24"/>
                <w:szCs w:val="24"/>
              </w:rPr>
              <w:t xml:space="preserve"> Edge Network; Certificado SSL/TLS (HTTPS obligatorio); Reglas WAF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F55017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Servicio administrado distribuido globalmente en la nube</w:t>
            </w:r>
          </w:p>
        </w:tc>
      </w:tr>
      <w:tr w:rsidR="00A15527" w:rsidRPr="00A15527" w14:paraId="1AA9BD1D" w14:textId="77777777" w:rsidTr="00A15527">
        <w:trPr>
          <w:trHeight w:val="315"/>
        </w:trPr>
        <w:tc>
          <w:tcPr>
            <w:tcW w:w="17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756D0A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 xml:space="preserve">Servidor </w:t>
            </w: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Frontend</w:t>
            </w:r>
            <w:proofErr w:type="spellEnd"/>
            <w:r w:rsidRPr="00A15527">
              <w:rPr>
                <w:rFonts w:eastAsiaTheme="majorEastAsia"/>
                <w:sz w:val="24"/>
                <w:szCs w:val="24"/>
              </w:rPr>
              <w:t xml:space="preserve"> Web</w:t>
            </w:r>
          </w:p>
        </w:tc>
        <w:tc>
          <w:tcPr>
            <w:tcW w:w="17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E4D6AC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Renderiza el panel administrativo, el punto de venta de caja (POS) y el módulo de reservas.</w:t>
            </w:r>
          </w:p>
        </w:tc>
        <w:tc>
          <w:tcPr>
            <w:tcW w:w="2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0C6D9C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React</w:t>
            </w:r>
            <w:proofErr w:type="spellEnd"/>
            <w:r w:rsidRPr="00A15527">
              <w:rPr>
                <w:rFonts w:eastAsiaTheme="majorEastAsia"/>
                <w:sz w:val="24"/>
                <w:szCs w:val="24"/>
              </w:rPr>
              <w:t xml:space="preserve"> / Next.js Framework; </w:t>
            </w: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TypeScript</w:t>
            </w:r>
            <w:proofErr w:type="spellEnd"/>
            <w:r w:rsidRPr="00A15527">
              <w:rPr>
                <w:rFonts w:eastAsiaTheme="majorEastAsia"/>
                <w:sz w:val="24"/>
                <w:szCs w:val="24"/>
              </w:rPr>
              <w:t xml:space="preserve"> y </w:t>
            </w: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Tailwind</w:t>
            </w:r>
            <w:proofErr w:type="spellEnd"/>
            <w:r w:rsidRPr="00A15527">
              <w:rPr>
                <w:rFonts w:eastAsiaTheme="majorEastAsia"/>
                <w:sz w:val="24"/>
                <w:szCs w:val="24"/>
              </w:rPr>
              <w:t xml:space="preserve"> CSS; Node.js </w:t>
            </w: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Runtime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D5E473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 xml:space="preserve">Instancia </w:t>
            </w: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Serverless</w:t>
            </w:r>
            <w:proofErr w:type="spellEnd"/>
            <w:r w:rsidRPr="00A15527">
              <w:rPr>
                <w:rFonts w:eastAsiaTheme="majorEastAsia"/>
                <w:sz w:val="24"/>
                <w:szCs w:val="24"/>
              </w:rPr>
              <w:t xml:space="preserve"> / Edge autogestionada con escalado automático</w:t>
            </w:r>
          </w:p>
        </w:tc>
      </w:tr>
      <w:tr w:rsidR="00A15527" w:rsidRPr="00A15527" w14:paraId="2C9C6FBF" w14:textId="77777777" w:rsidTr="00A15527">
        <w:trPr>
          <w:trHeight w:val="315"/>
        </w:trPr>
        <w:tc>
          <w:tcPr>
            <w:tcW w:w="17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C8B0E3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 xml:space="preserve">Balanceador de Carga (Load </w:t>
            </w: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Balancer</w:t>
            </w:r>
            <w:proofErr w:type="spellEnd"/>
            <w:r w:rsidRPr="00A15527">
              <w:rPr>
                <w:rFonts w:eastAsiaTheme="majorEastAsia"/>
                <w:sz w:val="24"/>
                <w:szCs w:val="24"/>
              </w:rPr>
              <w:t>)</w:t>
            </w:r>
          </w:p>
        </w:tc>
        <w:tc>
          <w:tcPr>
            <w:tcW w:w="17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36ECE0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 xml:space="preserve">Distribuye equitativamente las peticiones HTTP/REST </w:t>
            </w:r>
            <w:r w:rsidRPr="00A15527">
              <w:rPr>
                <w:rFonts w:eastAsiaTheme="majorEastAsia"/>
                <w:sz w:val="24"/>
                <w:szCs w:val="24"/>
              </w:rPr>
              <w:lastRenderedPageBreak/>
              <w:t xml:space="preserve">entrantes entre las instancias activas del </w:t>
            </w: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backend</w:t>
            </w:r>
            <w:proofErr w:type="spellEnd"/>
            <w:r w:rsidRPr="00A15527">
              <w:rPr>
                <w:rFonts w:eastAsiaTheme="majorEastAsia"/>
                <w:sz w:val="24"/>
                <w:szCs w:val="24"/>
              </w:rPr>
              <w:t>.</w:t>
            </w:r>
          </w:p>
        </w:tc>
        <w:tc>
          <w:tcPr>
            <w:tcW w:w="2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2A2351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lastRenderedPageBreak/>
              <w:t xml:space="preserve">NGINX / Cloud Load </w:t>
            </w: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Balancing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99C161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Servicio administrado con capacidad de conmutación por error (</w:t>
            </w: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Failover</w:t>
            </w:r>
            <w:proofErr w:type="spellEnd"/>
            <w:r w:rsidRPr="00A15527">
              <w:rPr>
                <w:rFonts w:eastAsiaTheme="majorEastAsia"/>
                <w:sz w:val="24"/>
                <w:szCs w:val="24"/>
              </w:rPr>
              <w:t>)</w:t>
            </w:r>
          </w:p>
        </w:tc>
      </w:tr>
      <w:tr w:rsidR="00A15527" w:rsidRPr="00A15527" w14:paraId="12D5FDA9" w14:textId="77777777" w:rsidTr="00A15527">
        <w:trPr>
          <w:trHeight w:val="315"/>
        </w:trPr>
        <w:tc>
          <w:tcPr>
            <w:tcW w:w="17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77AD22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 xml:space="preserve">Servidor </w:t>
            </w: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Backend</w:t>
            </w:r>
            <w:proofErr w:type="spellEnd"/>
            <w:r w:rsidRPr="00A15527">
              <w:rPr>
                <w:rFonts w:eastAsiaTheme="majorEastAsia"/>
                <w:sz w:val="24"/>
                <w:szCs w:val="24"/>
              </w:rPr>
              <w:t xml:space="preserve"> / API Cluster (Core)</w:t>
            </w:r>
          </w:p>
        </w:tc>
        <w:tc>
          <w:tcPr>
            <w:tcW w:w="17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39B469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Ejecuta las reglas de negocio, el motor de reservas de citas, la validación de caja, el cálculo de comisiones y la autorización.</w:t>
            </w:r>
          </w:p>
        </w:tc>
        <w:tc>
          <w:tcPr>
            <w:tcW w:w="2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CB0FCA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SO: Linux Ubuntu Server 22.04 LTS o superior; Node.js (</w:t>
            </w: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NestJS</w:t>
            </w:r>
            <w:proofErr w:type="spellEnd"/>
            <w:r w:rsidRPr="00A15527">
              <w:rPr>
                <w:rFonts w:eastAsiaTheme="majorEastAsia"/>
                <w:sz w:val="24"/>
                <w:szCs w:val="24"/>
              </w:rPr>
              <w:t xml:space="preserve"> o Express); API REST desacoplada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2984BC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 xml:space="preserve">Procesador: Mínimo 2 instancias con 1-2 </w:t>
            </w: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vCPU</w:t>
            </w:r>
            <w:proofErr w:type="spellEnd"/>
            <w:r w:rsidRPr="00A15527">
              <w:rPr>
                <w:rFonts w:eastAsiaTheme="majorEastAsia"/>
                <w:sz w:val="24"/>
                <w:szCs w:val="24"/>
              </w:rPr>
              <w:t xml:space="preserve"> cada una; Memoria RAM: Mínimo 2 GB por instancia (escalable)</w:t>
            </w:r>
          </w:p>
        </w:tc>
      </w:tr>
      <w:tr w:rsidR="00A15527" w:rsidRPr="00A15527" w14:paraId="22B68403" w14:textId="77777777" w:rsidTr="00A15527">
        <w:trPr>
          <w:trHeight w:val="315"/>
        </w:trPr>
        <w:tc>
          <w:tcPr>
            <w:tcW w:w="17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70FC4F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Servidor de Base de Datos Principal</w:t>
            </w:r>
          </w:p>
        </w:tc>
        <w:tc>
          <w:tcPr>
            <w:tcW w:w="17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8C3A38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Aloja la información transaccional relacional de usuarios, citas, ventas, caja, sedes e inventario con consistencia ACID.</w:t>
            </w:r>
          </w:p>
        </w:tc>
        <w:tc>
          <w:tcPr>
            <w:tcW w:w="2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A22FD0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 xml:space="preserve">SO: Linux Ubuntu Server 22.04 LTS o superior; PostgreSQL administrado (AWS RDS o </w:t>
            </w: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Supabase</w:t>
            </w:r>
            <w:proofErr w:type="spellEnd"/>
            <w:r w:rsidRPr="00A15527">
              <w:rPr>
                <w:rFonts w:eastAsiaTheme="majorEastAsia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11249D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 xml:space="preserve">Procesador: 2 </w:t>
            </w: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vCPU</w:t>
            </w:r>
            <w:proofErr w:type="spellEnd"/>
            <w:r w:rsidRPr="00A15527">
              <w:rPr>
                <w:rFonts w:eastAsiaTheme="majorEastAsia"/>
                <w:sz w:val="24"/>
                <w:szCs w:val="24"/>
              </w:rPr>
              <w:t xml:space="preserve"> o superior; Memoria RAM: Mínimo 4 GB; Almacenamiento: SSD High Performance con respaldos diarios</w:t>
            </w:r>
          </w:p>
        </w:tc>
      </w:tr>
      <w:tr w:rsidR="00A15527" w:rsidRPr="00A15527" w14:paraId="75AC4AFF" w14:textId="77777777" w:rsidTr="00A15527">
        <w:trPr>
          <w:trHeight w:val="315"/>
        </w:trPr>
        <w:tc>
          <w:tcPr>
            <w:tcW w:w="17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F32CFF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Servidor de Caché en Memoria y Concurrencia</w:t>
            </w:r>
          </w:p>
        </w:tc>
        <w:tc>
          <w:tcPr>
            <w:tcW w:w="17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121E88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Acelera lecturas de catálogo, gestiona la disponibilidad de turnos en tiempo real y ejecuta candados temporales de concurrencia.</w:t>
            </w:r>
          </w:p>
        </w:tc>
        <w:tc>
          <w:tcPr>
            <w:tcW w:w="2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2A36D2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Redis Cluster 7.0 o superior administrado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861A50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 xml:space="preserve">Procesador: 1 </w:t>
            </w: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vCPU</w:t>
            </w:r>
            <w:proofErr w:type="spellEnd"/>
            <w:r w:rsidRPr="00A15527">
              <w:rPr>
                <w:rFonts w:eastAsiaTheme="majorEastAsia"/>
                <w:sz w:val="24"/>
                <w:szCs w:val="24"/>
              </w:rPr>
              <w:t>; Memoria RAM: Mínimo 1 GB (optimizada para lecturas)</w:t>
            </w:r>
          </w:p>
        </w:tc>
      </w:tr>
      <w:tr w:rsidR="00A15527" w:rsidRPr="00A15527" w14:paraId="67757289" w14:textId="77777777" w:rsidTr="00A15527">
        <w:trPr>
          <w:trHeight w:val="315"/>
        </w:trPr>
        <w:tc>
          <w:tcPr>
            <w:tcW w:w="17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C613F7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Servidor de Colas y Procesos Asíncronos</w:t>
            </w:r>
          </w:p>
        </w:tc>
        <w:tc>
          <w:tcPr>
            <w:tcW w:w="17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F8EA55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 xml:space="preserve">Desacopla tareas no críticas como el envío de </w:t>
            </w:r>
            <w:r w:rsidRPr="00A15527">
              <w:rPr>
                <w:rFonts w:eastAsiaTheme="majorEastAsia"/>
                <w:sz w:val="24"/>
                <w:szCs w:val="24"/>
              </w:rPr>
              <w:lastRenderedPageBreak/>
              <w:t>recordatorios por WhatsApp/Email o la generación de tickets PDF.</w:t>
            </w:r>
          </w:p>
        </w:tc>
        <w:tc>
          <w:tcPr>
            <w:tcW w:w="2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42A59C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lastRenderedPageBreak/>
              <w:t>BullMQ</w:t>
            </w:r>
            <w:proofErr w:type="spellEnd"/>
            <w:r w:rsidRPr="00A15527">
              <w:rPr>
                <w:rFonts w:eastAsiaTheme="majorEastAsia"/>
                <w:sz w:val="24"/>
                <w:szCs w:val="24"/>
              </w:rPr>
              <w:t xml:space="preserve"> / Redis </w:t>
            </w: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Queue</w:t>
            </w:r>
            <w:proofErr w:type="spellEnd"/>
            <w:r w:rsidRPr="00A15527">
              <w:rPr>
                <w:rFonts w:eastAsiaTheme="majorEastAsia"/>
                <w:sz w:val="24"/>
                <w:szCs w:val="24"/>
              </w:rPr>
              <w:t xml:space="preserve">; Worker Node.js </w:t>
            </w: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Runtime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D80645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 xml:space="preserve">Procesador: 1 </w:t>
            </w: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vCPU</w:t>
            </w:r>
            <w:proofErr w:type="spellEnd"/>
            <w:r w:rsidRPr="00A15527">
              <w:rPr>
                <w:rFonts w:eastAsiaTheme="majorEastAsia"/>
                <w:sz w:val="24"/>
                <w:szCs w:val="24"/>
              </w:rPr>
              <w:t xml:space="preserve">; Memoria RAM: Mínimo 1 GB </w:t>
            </w:r>
            <w:r w:rsidRPr="00A15527">
              <w:rPr>
                <w:rFonts w:eastAsiaTheme="majorEastAsia"/>
                <w:sz w:val="24"/>
                <w:szCs w:val="24"/>
              </w:rPr>
              <w:lastRenderedPageBreak/>
              <w:t>(desacoplado de la API)</w:t>
            </w:r>
          </w:p>
        </w:tc>
      </w:tr>
      <w:tr w:rsidR="00A15527" w:rsidRPr="00A15527" w14:paraId="4BF4D16D" w14:textId="77777777" w:rsidTr="00A15527">
        <w:trPr>
          <w:trHeight w:val="315"/>
        </w:trPr>
        <w:tc>
          <w:tcPr>
            <w:tcW w:w="17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B7F113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lastRenderedPageBreak/>
              <w:t>Servidor de Almacenamiento de Objetos</w:t>
            </w:r>
          </w:p>
        </w:tc>
        <w:tc>
          <w:tcPr>
            <w:tcW w:w="17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A830AE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Aloja imágenes de servicios, fotos de cortes/estilos, comprobantes y archivos estáticos.</w:t>
            </w:r>
          </w:p>
        </w:tc>
        <w:tc>
          <w:tcPr>
            <w:tcW w:w="2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6067B1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 xml:space="preserve">AWS S3 o </w:t>
            </w: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Cloudinary</w:t>
            </w:r>
            <w:proofErr w:type="spellEnd"/>
            <w:r w:rsidRPr="00A15527">
              <w:rPr>
                <w:rFonts w:eastAsiaTheme="majorEastAsia"/>
                <w:sz w:val="24"/>
                <w:szCs w:val="24"/>
              </w:rPr>
              <w:t xml:space="preserve"> SDK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76BB1C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Almacenamiento elástico administrado con CDN integrada</w:t>
            </w:r>
          </w:p>
        </w:tc>
      </w:tr>
      <w:tr w:rsidR="00A15527" w:rsidRPr="00A15527" w14:paraId="00D57DB6" w14:textId="77777777" w:rsidTr="00A15527">
        <w:trPr>
          <w:trHeight w:val="315"/>
        </w:trPr>
        <w:tc>
          <w:tcPr>
            <w:tcW w:w="17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131B8B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Servidor de Monitoreo y Logs</w:t>
            </w:r>
          </w:p>
        </w:tc>
        <w:tc>
          <w:tcPr>
            <w:tcW w:w="17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1447EA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Supervisa la disponibilidad, el consumo de recursos, el rendimiento de las peticiones y registra errores técnicos.</w:t>
            </w:r>
          </w:p>
        </w:tc>
        <w:tc>
          <w:tcPr>
            <w:tcW w:w="2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179A20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Logs centralizados y métricas APM (</w:t>
            </w: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Application</w:t>
            </w:r>
            <w:proofErr w:type="spellEnd"/>
            <w:r w:rsidRPr="00A15527">
              <w:rPr>
                <w:rFonts w:eastAsiaTheme="majorEastAsia"/>
                <w:sz w:val="24"/>
                <w:szCs w:val="24"/>
              </w:rPr>
              <w:t xml:space="preserve"> Performance </w:t>
            </w: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Monitoring</w:t>
            </w:r>
            <w:proofErr w:type="spellEnd"/>
            <w:r w:rsidRPr="00A15527">
              <w:rPr>
                <w:rFonts w:eastAsiaTheme="majorEastAsia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80875A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 xml:space="preserve">Servicio administrado integrado al entorno </w:t>
            </w: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cloud</w:t>
            </w:r>
            <w:proofErr w:type="spellEnd"/>
          </w:p>
        </w:tc>
      </w:tr>
    </w:tbl>
    <w:p w14:paraId="26A9A35E" w14:textId="77777777" w:rsidR="008B0B45" w:rsidRDefault="008B0B45" w:rsidP="008B0B45">
      <w:pPr>
        <w:spacing w:line="360" w:lineRule="auto"/>
        <w:rPr>
          <w:rFonts w:eastAsiaTheme="majorEastAsia"/>
          <w:sz w:val="24"/>
          <w:szCs w:val="24"/>
        </w:rPr>
      </w:pPr>
    </w:p>
    <w:p w14:paraId="3B78F27F" w14:textId="49BFD262" w:rsidR="00A15527" w:rsidRPr="00A15527" w:rsidRDefault="00A15527" w:rsidP="00A15527">
      <w:pPr>
        <w:pStyle w:val="Ttulo2"/>
      </w:pPr>
      <w:r w:rsidRPr="00A15527">
        <w:t>Arquitectura Transaccional de Alto Nivel (DAN) y Flujo de Acceso</w:t>
      </w:r>
    </w:p>
    <w:p w14:paraId="29FBCCE0" w14:textId="77777777" w:rsidR="00A15527" w:rsidRPr="00A15527" w:rsidRDefault="00A15527" w:rsidP="00A15527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sz w:val="24"/>
          <w:szCs w:val="24"/>
        </w:rPr>
        <w:t>La solución adopta una arquitectura desacoplada y distribuida en la nube. A continuación, se describe el flujo de acceso operativo del sistema:</w:t>
      </w:r>
    </w:p>
    <w:p w14:paraId="3BEF85F1" w14:textId="77777777" w:rsidR="00A15527" w:rsidRPr="00A15527" w:rsidRDefault="00A15527" w:rsidP="00A15527">
      <w:pPr>
        <w:numPr>
          <w:ilvl w:val="0"/>
          <w:numId w:val="18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Recepción Perimetral</w:t>
      </w:r>
      <w:r w:rsidRPr="00A15527">
        <w:rPr>
          <w:rFonts w:eastAsiaTheme="majorEastAsia"/>
          <w:sz w:val="24"/>
          <w:szCs w:val="24"/>
        </w:rPr>
        <w:t xml:space="preserve">: Las peticiones desde navegadores móviles o </w:t>
      </w:r>
      <w:proofErr w:type="spellStart"/>
      <w:r w:rsidRPr="00A15527">
        <w:rPr>
          <w:rFonts w:eastAsiaTheme="majorEastAsia"/>
          <w:sz w:val="24"/>
          <w:szCs w:val="24"/>
        </w:rPr>
        <w:t>PCs</w:t>
      </w:r>
      <w:proofErr w:type="spellEnd"/>
      <w:r w:rsidRPr="00A15527">
        <w:rPr>
          <w:rFonts w:eastAsiaTheme="majorEastAsia"/>
          <w:sz w:val="24"/>
          <w:szCs w:val="24"/>
        </w:rPr>
        <w:t xml:space="preserve"> son recibidas por el CDN/WAF (</w:t>
      </w:r>
      <w:proofErr w:type="spellStart"/>
      <w:r w:rsidRPr="00A15527">
        <w:rPr>
          <w:rFonts w:eastAsiaTheme="majorEastAsia"/>
          <w:sz w:val="24"/>
          <w:szCs w:val="24"/>
        </w:rPr>
        <w:t>Cloudflare</w:t>
      </w:r>
      <w:proofErr w:type="spellEnd"/>
      <w:r w:rsidRPr="00A15527">
        <w:rPr>
          <w:rFonts w:eastAsiaTheme="majorEastAsia"/>
          <w:sz w:val="24"/>
          <w:szCs w:val="24"/>
        </w:rPr>
        <w:t xml:space="preserve"> Edge Network), sirviendo recursos estáticos en menos de 100 ms y mitigando tráfico abusivo antes de impactar los servidores </w:t>
      </w:r>
      <w:proofErr w:type="spellStart"/>
      <w:r w:rsidRPr="00A15527">
        <w:rPr>
          <w:rFonts w:eastAsiaTheme="majorEastAsia"/>
          <w:sz w:val="24"/>
          <w:szCs w:val="24"/>
        </w:rPr>
        <w:t>backend</w:t>
      </w:r>
      <w:proofErr w:type="spellEnd"/>
      <w:r w:rsidRPr="00A15527">
        <w:rPr>
          <w:rFonts w:eastAsiaTheme="majorEastAsia"/>
          <w:sz w:val="24"/>
          <w:szCs w:val="24"/>
        </w:rPr>
        <w:t xml:space="preserve">. </w:t>
      </w:r>
    </w:p>
    <w:p w14:paraId="6EF23CD9" w14:textId="77777777" w:rsidR="00A15527" w:rsidRPr="00A15527" w:rsidRDefault="00A15527" w:rsidP="00A15527">
      <w:pPr>
        <w:numPr>
          <w:ilvl w:val="0"/>
          <w:numId w:val="18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Enrutamiento de API</w:t>
      </w:r>
      <w:r w:rsidRPr="00A15527">
        <w:rPr>
          <w:rFonts w:eastAsiaTheme="majorEastAsia"/>
          <w:sz w:val="24"/>
          <w:szCs w:val="24"/>
        </w:rPr>
        <w:t xml:space="preserve">: Las llamadas dinámicas a la API REST son dirigidas a través del Balanceador de Carga hacia los servidores </w:t>
      </w:r>
      <w:proofErr w:type="spellStart"/>
      <w:r w:rsidRPr="00A15527">
        <w:rPr>
          <w:rFonts w:eastAsiaTheme="majorEastAsia"/>
          <w:sz w:val="24"/>
          <w:szCs w:val="24"/>
        </w:rPr>
        <w:t>Backend</w:t>
      </w:r>
      <w:proofErr w:type="spellEnd"/>
      <w:r w:rsidRPr="00A15527">
        <w:rPr>
          <w:rFonts w:eastAsiaTheme="majorEastAsia"/>
          <w:sz w:val="24"/>
          <w:szCs w:val="24"/>
        </w:rPr>
        <w:t xml:space="preserve"> en clúster. </w:t>
      </w:r>
    </w:p>
    <w:p w14:paraId="5E1549EA" w14:textId="77777777" w:rsidR="00A15527" w:rsidRPr="00A15527" w:rsidRDefault="00A15527" w:rsidP="00A15527">
      <w:pPr>
        <w:numPr>
          <w:ilvl w:val="0"/>
          <w:numId w:val="18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Caché de Alta Velocidad</w:t>
      </w:r>
      <w:r w:rsidRPr="00A15527">
        <w:rPr>
          <w:rFonts w:eastAsiaTheme="majorEastAsia"/>
          <w:sz w:val="24"/>
          <w:szCs w:val="24"/>
        </w:rPr>
        <w:t xml:space="preserve">: Las solicitudes de lectura rápida (horarios libres, catálogo de servicios, precios) se atienden directamente contra Redis Cluster para evitar saturar la base de datos relacional. </w:t>
      </w:r>
    </w:p>
    <w:p w14:paraId="71C1843A" w14:textId="77777777" w:rsidR="00A15527" w:rsidRPr="00A15527" w:rsidRDefault="00A15527" w:rsidP="00A15527">
      <w:pPr>
        <w:numPr>
          <w:ilvl w:val="0"/>
          <w:numId w:val="18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Persistencia Transaccional</w:t>
      </w:r>
      <w:r w:rsidRPr="00A15527">
        <w:rPr>
          <w:rFonts w:eastAsiaTheme="majorEastAsia"/>
          <w:sz w:val="24"/>
          <w:szCs w:val="24"/>
        </w:rPr>
        <w:t xml:space="preserve">: Las operaciones de reserva, cobro en caja (POS), inventario y comisiones se ejecutan en transacciones atómicas (ACID) sobre PostgreSQL para garantizar consistencia total de datos. </w:t>
      </w:r>
    </w:p>
    <w:p w14:paraId="27FA8654" w14:textId="01500242" w:rsidR="00A15527" w:rsidRDefault="00A15527" w:rsidP="00A15527">
      <w:pPr>
        <w:numPr>
          <w:ilvl w:val="0"/>
          <w:numId w:val="18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Procesamiento Asíncrono</w:t>
      </w:r>
      <w:r w:rsidRPr="00A15527">
        <w:rPr>
          <w:rFonts w:eastAsiaTheme="majorEastAsia"/>
          <w:sz w:val="24"/>
          <w:szCs w:val="24"/>
        </w:rPr>
        <w:t xml:space="preserve">: Las notificaciones automáticas (recordatorios por </w:t>
      </w:r>
      <w:r w:rsidRPr="00A15527">
        <w:rPr>
          <w:rFonts w:eastAsiaTheme="majorEastAsia"/>
          <w:sz w:val="24"/>
          <w:szCs w:val="24"/>
        </w:rPr>
        <w:lastRenderedPageBreak/>
        <w:t xml:space="preserve">WhatsApp/Email) y la exportación de reportes se despachan a la cola asíncrona </w:t>
      </w:r>
      <w:proofErr w:type="spellStart"/>
      <w:r w:rsidRPr="00A15527">
        <w:rPr>
          <w:rFonts w:eastAsiaTheme="majorEastAsia"/>
          <w:sz w:val="24"/>
          <w:szCs w:val="24"/>
        </w:rPr>
        <w:t>BullMQ</w:t>
      </w:r>
      <w:proofErr w:type="spellEnd"/>
      <w:r w:rsidRPr="00A15527">
        <w:rPr>
          <w:rFonts w:eastAsiaTheme="majorEastAsia"/>
          <w:sz w:val="24"/>
          <w:szCs w:val="24"/>
        </w:rPr>
        <w:t>, procesándose en segundo plano sin congelar la pantalla del operador de caja.</w:t>
      </w:r>
    </w:p>
    <w:p w14:paraId="620617F6" w14:textId="1ED22624" w:rsidR="006756E5" w:rsidRPr="00A15527" w:rsidRDefault="006756E5" w:rsidP="006756E5">
      <w:pPr>
        <w:spacing w:line="360" w:lineRule="auto"/>
        <w:rPr>
          <w:rFonts w:eastAsiaTheme="majorEastAsia"/>
          <w:sz w:val="24"/>
          <w:szCs w:val="24"/>
        </w:rPr>
      </w:pPr>
      <w:r>
        <w:rPr>
          <w:noProof/>
        </w:rPr>
        <w:drawing>
          <wp:inline distT="0" distB="0" distL="0" distR="0" wp14:anchorId="7F0DEA86" wp14:editId="1AF29033">
            <wp:extent cx="5457825" cy="4143375"/>
            <wp:effectExtent l="0" t="0" r="9525" b="9525"/>
            <wp:docPr id="1768901816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266" cy="41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15AA" w14:textId="47F2F944" w:rsidR="00A15527" w:rsidRPr="00A15527" w:rsidRDefault="00A15527" w:rsidP="006756E5">
      <w:pPr>
        <w:pStyle w:val="Ttulo2"/>
      </w:pPr>
      <w:r w:rsidRPr="00A15527">
        <w:t>Arquitectura de Bajo Nivel (DBN) - Modelo C4</w:t>
      </w:r>
    </w:p>
    <w:p w14:paraId="0B4BE9BC" w14:textId="77777777" w:rsidR="00A15527" w:rsidRPr="00A15527" w:rsidRDefault="00A15527" w:rsidP="00A15527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sz w:val="24"/>
          <w:szCs w:val="24"/>
        </w:rPr>
        <w:t xml:space="preserve">Para detallar el diseño técnico y la interacción entre módulos de la plataforma </w:t>
      </w:r>
      <w:proofErr w:type="spellStart"/>
      <w:r w:rsidRPr="00A15527">
        <w:rPr>
          <w:rFonts w:eastAsiaTheme="majorEastAsia"/>
          <w:sz w:val="24"/>
          <w:szCs w:val="24"/>
        </w:rPr>
        <w:t>AnyColor</w:t>
      </w:r>
      <w:proofErr w:type="spellEnd"/>
      <w:r w:rsidRPr="00A15527">
        <w:rPr>
          <w:rFonts w:eastAsiaTheme="majorEastAsia"/>
          <w:sz w:val="24"/>
          <w:szCs w:val="24"/>
        </w:rPr>
        <w:t xml:space="preserve"> Salón, se aplica la metodología de modelado C4: </w:t>
      </w:r>
    </w:p>
    <w:p w14:paraId="7A529601" w14:textId="38D30A8F" w:rsidR="00A15527" w:rsidRPr="006756E5" w:rsidRDefault="00A15527" w:rsidP="006756E5">
      <w:pPr>
        <w:pStyle w:val="Ttulo3"/>
      </w:pPr>
      <w:r w:rsidRPr="006756E5">
        <w:t>Nivel 1: Diagrama de Contexto (C1)</w:t>
      </w:r>
    </w:p>
    <w:p w14:paraId="4D5193DB" w14:textId="77777777" w:rsidR="00A15527" w:rsidRPr="00A15527" w:rsidRDefault="00A15527" w:rsidP="006756E5">
      <w:pPr>
        <w:spacing w:line="360" w:lineRule="auto"/>
        <w:rPr>
          <w:rFonts w:eastAsiaTheme="majorEastAsia"/>
        </w:rPr>
      </w:pPr>
      <w:r w:rsidRPr="00A15527">
        <w:rPr>
          <w:rFonts w:eastAsiaTheme="majorEastAsia"/>
        </w:rPr>
        <w:t xml:space="preserve">Delimita el sistema </w:t>
      </w:r>
      <w:proofErr w:type="spellStart"/>
      <w:r w:rsidRPr="00A15527">
        <w:rPr>
          <w:rFonts w:eastAsiaTheme="majorEastAsia"/>
          <w:b/>
          <w:bCs/>
        </w:rPr>
        <w:t>AnyColor</w:t>
      </w:r>
      <w:proofErr w:type="spellEnd"/>
      <w:r w:rsidRPr="00A15527">
        <w:rPr>
          <w:rFonts w:eastAsiaTheme="majorEastAsia"/>
          <w:b/>
          <w:bCs/>
        </w:rPr>
        <w:t xml:space="preserve"> Salón</w:t>
      </w:r>
      <w:r w:rsidRPr="00A15527">
        <w:rPr>
          <w:rFonts w:eastAsiaTheme="majorEastAsia"/>
        </w:rPr>
        <w:t xml:space="preserve"> frente a sus actores (Clienta, Cajero, Estilista, </w:t>
      </w:r>
      <w:proofErr w:type="spellStart"/>
      <w:r w:rsidRPr="00A15527">
        <w:rPr>
          <w:rFonts w:eastAsiaTheme="majorEastAsia"/>
        </w:rPr>
        <w:t>SuperAdmin</w:t>
      </w:r>
      <w:proofErr w:type="spellEnd"/>
      <w:r w:rsidRPr="00A15527">
        <w:rPr>
          <w:rFonts w:eastAsiaTheme="majorEastAsia"/>
        </w:rPr>
        <w:t xml:space="preserve">) y sistemas externos integrados (Servicio de Mensajería WhatsApp API y Pasarelas de Pago). </w:t>
      </w:r>
    </w:p>
    <w:p w14:paraId="50927656" w14:textId="77777777" w:rsidR="006756E5" w:rsidRDefault="006756E5">
      <w:pPr>
        <w:rPr>
          <w:rFonts w:eastAsiaTheme="majorEastAsia"/>
          <w:b/>
          <w:bCs/>
          <w:sz w:val="24"/>
          <w:szCs w:val="24"/>
        </w:rPr>
      </w:pPr>
      <w:r>
        <w:rPr>
          <w:rFonts w:eastAsiaTheme="majorEastAsia"/>
          <w:b/>
          <w:bCs/>
          <w:sz w:val="24"/>
          <w:szCs w:val="24"/>
        </w:rPr>
        <w:br w:type="page"/>
      </w:r>
    </w:p>
    <w:p w14:paraId="18EE714E" w14:textId="628983CF" w:rsidR="006756E5" w:rsidRDefault="00A15527" w:rsidP="006756E5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lastRenderedPageBreak/>
        <w:t>Figura 4.1</w:t>
      </w:r>
    </w:p>
    <w:p w14:paraId="5F46921A" w14:textId="0E7D6DE5" w:rsidR="00A15527" w:rsidRPr="00A15527" w:rsidRDefault="00A15527" w:rsidP="006756E5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i/>
          <w:iCs/>
          <w:sz w:val="24"/>
          <w:szCs w:val="24"/>
        </w:rPr>
        <w:t xml:space="preserve">Diagrama de Contexto (C1) - Plataforma </w:t>
      </w:r>
      <w:proofErr w:type="spellStart"/>
      <w:r w:rsidRPr="00A15527">
        <w:rPr>
          <w:rFonts w:eastAsiaTheme="majorEastAsia"/>
          <w:i/>
          <w:iCs/>
          <w:sz w:val="24"/>
          <w:szCs w:val="24"/>
        </w:rPr>
        <w:t>AnyColor</w:t>
      </w:r>
      <w:proofErr w:type="spellEnd"/>
      <w:r w:rsidRPr="00A15527">
        <w:rPr>
          <w:rFonts w:eastAsiaTheme="majorEastAsia"/>
          <w:i/>
          <w:iCs/>
          <w:sz w:val="24"/>
          <w:szCs w:val="24"/>
        </w:rPr>
        <w:t xml:space="preserve"> Salón.</w:t>
      </w:r>
    </w:p>
    <w:p w14:paraId="41118E73" w14:textId="72FC3DFD" w:rsidR="006756E5" w:rsidRDefault="006756E5" w:rsidP="006756E5">
      <w:pPr>
        <w:tabs>
          <w:tab w:val="num" w:pos="360"/>
        </w:tabs>
        <w:spacing w:line="360" w:lineRule="auto"/>
        <w:rPr>
          <w:rFonts w:eastAsiaTheme="majorEastAsia"/>
          <w:b/>
          <w:bCs/>
          <w:sz w:val="24"/>
          <w:szCs w:val="24"/>
        </w:rPr>
      </w:pPr>
      <w:r>
        <w:rPr>
          <w:noProof/>
          <w:sz w:val="15"/>
        </w:rPr>
        <w:drawing>
          <wp:anchor distT="0" distB="0" distL="0" distR="0" simplePos="0" relativeHeight="251666432" behindDoc="1" locked="0" layoutInCell="1" allowOverlap="1" wp14:anchorId="51E31343" wp14:editId="0F66D107">
            <wp:simplePos x="0" y="0"/>
            <wp:positionH relativeFrom="page">
              <wp:posOffset>1079500</wp:posOffset>
            </wp:positionH>
            <wp:positionV relativeFrom="paragraph">
              <wp:posOffset>266065</wp:posOffset>
            </wp:positionV>
            <wp:extent cx="4872777" cy="4054982"/>
            <wp:effectExtent l="0" t="0" r="0" b="0"/>
            <wp:wrapTopAndBottom/>
            <wp:docPr id="1363202335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2777" cy="4054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B664CA" w14:textId="1DD2AECA" w:rsidR="00A15527" w:rsidRPr="00A15527" w:rsidRDefault="00A15527" w:rsidP="006756E5">
      <w:pPr>
        <w:pStyle w:val="Ttulo3"/>
      </w:pPr>
      <w:r w:rsidRPr="00A15527">
        <w:t>Nivel 2: Diagrama de Contenedores (C2)</w:t>
      </w:r>
    </w:p>
    <w:p w14:paraId="0145831C" w14:textId="77777777" w:rsidR="00A15527" w:rsidRPr="00A15527" w:rsidRDefault="00A15527" w:rsidP="006756E5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sz w:val="24"/>
          <w:szCs w:val="24"/>
        </w:rPr>
        <w:t xml:space="preserve">Expone las aplicaciones ejecutables e infraestructuras que componen la solución: </w:t>
      </w:r>
      <w:proofErr w:type="spellStart"/>
      <w:r w:rsidRPr="00A15527">
        <w:rPr>
          <w:rFonts w:eastAsiaTheme="majorEastAsia"/>
          <w:sz w:val="24"/>
          <w:szCs w:val="24"/>
        </w:rPr>
        <w:t>Frontend</w:t>
      </w:r>
      <w:proofErr w:type="spellEnd"/>
      <w:r w:rsidRPr="00A15527">
        <w:rPr>
          <w:rFonts w:eastAsiaTheme="majorEastAsia"/>
          <w:sz w:val="24"/>
          <w:szCs w:val="24"/>
        </w:rPr>
        <w:t xml:space="preserve"> Web SPA (Next.js en </w:t>
      </w:r>
      <w:proofErr w:type="spellStart"/>
      <w:r w:rsidRPr="00A15527">
        <w:rPr>
          <w:rFonts w:eastAsiaTheme="majorEastAsia"/>
          <w:sz w:val="24"/>
          <w:szCs w:val="24"/>
        </w:rPr>
        <w:t>Vercel</w:t>
      </w:r>
      <w:proofErr w:type="spellEnd"/>
      <w:r w:rsidRPr="00A15527">
        <w:rPr>
          <w:rFonts w:eastAsiaTheme="majorEastAsia"/>
          <w:sz w:val="24"/>
          <w:szCs w:val="24"/>
        </w:rPr>
        <w:t xml:space="preserve">), </w:t>
      </w:r>
      <w:proofErr w:type="spellStart"/>
      <w:r w:rsidRPr="00A15527">
        <w:rPr>
          <w:rFonts w:eastAsiaTheme="majorEastAsia"/>
          <w:sz w:val="24"/>
          <w:szCs w:val="24"/>
        </w:rPr>
        <w:t>Backend</w:t>
      </w:r>
      <w:proofErr w:type="spellEnd"/>
      <w:r w:rsidRPr="00A15527">
        <w:rPr>
          <w:rFonts w:eastAsiaTheme="majorEastAsia"/>
          <w:sz w:val="24"/>
          <w:szCs w:val="24"/>
        </w:rPr>
        <w:t xml:space="preserve"> Core API (Node.js), Base de Datos Principal (PostgreSQL), Caché en Memoria (Redis Cluster) y Sistema de Colas (</w:t>
      </w:r>
      <w:proofErr w:type="spellStart"/>
      <w:r w:rsidRPr="00A15527">
        <w:rPr>
          <w:rFonts w:eastAsiaTheme="majorEastAsia"/>
          <w:sz w:val="24"/>
          <w:szCs w:val="24"/>
        </w:rPr>
        <w:t>BullMQ</w:t>
      </w:r>
      <w:proofErr w:type="spellEnd"/>
      <w:r w:rsidRPr="00A15527">
        <w:rPr>
          <w:rFonts w:eastAsiaTheme="majorEastAsia"/>
          <w:sz w:val="24"/>
          <w:szCs w:val="24"/>
        </w:rPr>
        <w:t xml:space="preserve">). </w:t>
      </w:r>
    </w:p>
    <w:p w14:paraId="09DBF439" w14:textId="77777777" w:rsidR="006756E5" w:rsidRDefault="00A15527" w:rsidP="006756E5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Figura 4.2</w:t>
      </w:r>
    </w:p>
    <w:p w14:paraId="3C93C5C3" w14:textId="229E3BA9" w:rsidR="006756E5" w:rsidRDefault="00A15527" w:rsidP="006756E5">
      <w:pPr>
        <w:spacing w:line="360" w:lineRule="auto"/>
        <w:rPr>
          <w:rFonts w:eastAsiaTheme="majorEastAsia"/>
          <w:i/>
          <w:iCs/>
          <w:sz w:val="24"/>
          <w:szCs w:val="24"/>
        </w:rPr>
      </w:pPr>
      <w:r w:rsidRPr="00A15527">
        <w:rPr>
          <w:rFonts w:eastAsiaTheme="majorEastAsia"/>
          <w:i/>
          <w:iCs/>
          <w:sz w:val="24"/>
          <w:szCs w:val="24"/>
        </w:rPr>
        <w:t>Diagrama de Contenedores (C2) - Arquitectura de Aplicaciones</w:t>
      </w:r>
      <w:r w:rsidR="006756E5">
        <w:rPr>
          <w:noProof/>
          <w:sz w:val="13"/>
        </w:rPr>
        <w:drawing>
          <wp:inline distT="0" distB="0" distL="0" distR="0" wp14:anchorId="2B637E90" wp14:editId="22FB2EAF">
            <wp:extent cx="3679509" cy="6120000"/>
            <wp:effectExtent l="0" t="0" r="0" b="5080"/>
            <wp:docPr id="1260159928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9509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7A29" w14:textId="13F35417" w:rsidR="00A15527" w:rsidRPr="00A15527" w:rsidRDefault="00A15527" w:rsidP="006756E5">
      <w:pPr>
        <w:spacing w:line="360" w:lineRule="auto"/>
        <w:rPr>
          <w:rFonts w:eastAsiaTheme="majorEastAsia"/>
          <w:sz w:val="24"/>
          <w:szCs w:val="24"/>
        </w:rPr>
      </w:pPr>
    </w:p>
    <w:p w14:paraId="75ED75AC" w14:textId="6A276643" w:rsidR="00A15527" w:rsidRPr="00A15527" w:rsidRDefault="00A15527" w:rsidP="006756E5">
      <w:pPr>
        <w:pStyle w:val="Ttulo3"/>
      </w:pPr>
      <w:r w:rsidRPr="00A15527">
        <w:t>Nivel 3: Diagrama de Componentes (C3)</w:t>
      </w:r>
    </w:p>
    <w:p w14:paraId="31C8454A" w14:textId="77777777" w:rsidR="00A15527" w:rsidRPr="00A15527" w:rsidRDefault="00A15527" w:rsidP="006756E5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sz w:val="24"/>
          <w:szCs w:val="24"/>
        </w:rPr>
        <w:t xml:space="preserve">Detalla los módulos internos que estructuran el </w:t>
      </w:r>
      <w:proofErr w:type="spellStart"/>
      <w:r w:rsidRPr="00A15527">
        <w:rPr>
          <w:rFonts w:eastAsiaTheme="majorEastAsia"/>
          <w:sz w:val="24"/>
          <w:szCs w:val="24"/>
        </w:rPr>
        <w:t>Backend</w:t>
      </w:r>
      <w:proofErr w:type="spellEnd"/>
      <w:r w:rsidRPr="00A15527">
        <w:rPr>
          <w:rFonts w:eastAsiaTheme="majorEastAsia"/>
          <w:sz w:val="24"/>
          <w:szCs w:val="24"/>
        </w:rPr>
        <w:t xml:space="preserve"> Core API: </w:t>
      </w:r>
    </w:p>
    <w:p w14:paraId="6B1700D2" w14:textId="77777777" w:rsidR="00A15527" w:rsidRPr="00A15527" w:rsidRDefault="00A15527" w:rsidP="006756E5">
      <w:pPr>
        <w:numPr>
          <w:ilvl w:val="0"/>
          <w:numId w:val="14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 xml:space="preserve">Auth &amp; RBAC </w:t>
      </w:r>
      <w:proofErr w:type="spellStart"/>
      <w:r w:rsidRPr="00A15527">
        <w:rPr>
          <w:rFonts w:eastAsiaTheme="majorEastAsia"/>
          <w:b/>
          <w:bCs/>
          <w:sz w:val="24"/>
          <w:szCs w:val="24"/>
        </w:rPr>
        <w:t>Controller</w:t>
      </w:r>
      <w:proofErr w:type="spellEnd"/>
      <w:r w:rsidRPr="00A15527">
        <w:rPr>
          <w:rFonts w:eastAsiaTheme="majorEastAsia"/>
          <w:sz w:val="24"/>
          <w:szCs w:val="24"/>
        </w:rPr>
        <w:t xml:space="preserve">: Validación de credenciales, tokens JWT y control de permisos por sede. </w:t>
      </w:r>
    </w:p>
    <w:p w14:paraId="6C87696E" w14:textId="77777777" w:rsidR="00A15527" w:rsidRPr="00A15527" w:rsidRDefault="00A15527" w:rsidP="006756E5">
      <w:pPr>
        <w:numPr>
          <w:ilvl w:val="0"/>
          <w:numId w:val="14"/>
        </w:numPr>
        <w:spacing w:line="360" w:lineRule="auto"/>
        <w:rPr>
          <w:rFonts w:eastAsiaTheme="majorEastAsia"/>
          <w:sz w:val="24"/>
          <w:szCs w:val="24"/>
        </w:rPr>
      </w:pPr>
      <w:proofErr w:type="spellStart"/>
      <w:r w:rsidRPr="00A15527">
        <w:rPr>
          <w:rFonts w:eastAsiaTheme="majorEastAsia"/>
          <w:b/>
          <w:bCs/>
          <w:sz w:val="24"/>
          <w:szCs w:val="24"/>
        </w:rPr>
        <w:t>Appointment</w:t>
      </w:r>
      <w:proofErr w:type="spellEnd"/>
      <w:r w:rsidRPr="00A15527">
        <w:rPr>
          <w:rFonts w:eastAsiaTheme="majorEastAsia"/>
          <w:b/>
          <w:bCs/>
          <w:sz w:val="24"/>
          <w:szCs w:val="24"/>
        </w:rPr>
        <w:t xml:space="preserve"> </w:t>
      </w:r>
      <w:proofErr w:type="spellStart"/>
      <w:r w:rsidRPr="00A15527">
        <w:rPr>
          <w:rFonts w:eastAsiaTheme="majorEastAsia"/>
          <w:b/>
          <w:bCs/>
          <w:sz w:val="24"/>
          <w:szCs w:val="24"/>
        </w:rPr>
        <w:t>Controller</w:t>
      </w:r>
      <w:proofErr w:type="spellEnd"/>
      <w:r w:rsidRPr="00A15527">
        <w:rPr>
          <w:rFonts w:eastAsiaTheme="majorEastAsia"/>
          <w:sz w:val="24"/>
          <w:szCs w:val="24"/>
        </w:rPr>
        <w:t xml:space="preserve">: Gestión de agenda y estados de citas en tiempo real. </w:t>
      </w:r>
    </w:p>
    <w:p w14:paraId="21E48598" w14:textId="77777777" w:rsidR="00A15527" w:rsidRPr="00A15527" w:rsidRDefault="00A15527" w:rsidP="006756E5">
      <w:pPr>
        <w:numPr>
          <w:ilvl w:val="0"/>
          <w:numId w:val="14"/>
        </w:numPr>
        <w:spacing w:line="360" w:lineRule="auto"/>
        <w:rPr>
          <w:rFonts w:eastAsiaTheme="majorEastAsia"/>
          <w:sz w:val="24"/>
          <w:szCs w:val="24"/>
        </w:rPr>
      </w:pPr>
      <w:proofErr w:type="spellStart"/>
      <w:r w:rsidRPr="00A15527">
        <w:rPr>
          <w:rFonts w:eastAsiaTheme="majorEastAsia"/>
          <w:b/>
          <w:bCs/>
          <w:sz w:val="24"/>
          <w:szCs w:val="24"/>
        </w:rPr>
        <w:t>Booking</w:t>
      </w:r>
      <w:proofErr w:type="spellEnd"/>
      <w:r w:rsidRPr="00A15527">
        <w:rPr>
          <w:rFonts w:eastAsiaTheme="majorEastAsia"/>
          <w:b/>
          <w:bCs/>
          <w:sz w:val="24"/>
          <w:szCs w:val="24"/>
        </w:rPr>
        <w:t xml:space="preserve"> </w:t>
      </w:r>
      <w:proofErr w:type="spellStart"/>
      <w:r w:rsidRPr="00A15527">
        <w:rPr>
          <w:rFonts w:eastAsiaTheme="majorEastAsia"/>
          <w:b/>
          <w:bCs/>
          <w:sz w:val="24"/>
          <w:szCs w:val="24"/>
        </w:rPr>
        <w:t>Concurrency</w:t>
      </w:r>
      <w:proofErr w:type="spellEnd"/>
      <w:r w:rsidRPr="00A15527">
        <w:rPr>
          <w:rFonts w:eastAsiaTheme="majorEastAsia"/>
          <w:b/>
          <w:bCs/>
          <w:sz w:val="24"/>
          <w:szCs w:val="24"/>
        </w:rPr>
        <w:t xml:space="preserve"> </w:t>
      </w:r>
      <w:proofErr w:type="spellStart"/>
      <w:r w:rsidRPr="00A15527">
        <w:rPr>
          <w:rFonts w:eastAsiaTheme="majorEastAsia"/>
          <w:b/>
          <w:bCs/>
          <w:sz w:val="24"/>
          <w:szCs w:val="24"/>
        </w:rPr>
        <w:t>Engine</w:t>
      </w:r>
      <w:proofErr w:type="spellEnd"/>
      <w:r w:rsidRPr="00A15527">
        <w:rPr>
          <w:rFonts w:eastAsiaTheme="majorEastAsia"/>
          <w:sz w:val="24"/>
          <w:szCs w:val="24"/>
        </w:rPr>
        <w:t xml:space="preserve">: Motor de disponibilidad con candados atómicos de 5 minutos en Redis. </w:t>
      </w:r>
    </w:p>
    <w:p w14:paraId="56E5C998" w14:textId="77777777" w:rsidR="00A15527" w:rsidRPr="00A15527" w:rsidRDefault="00A15527" w:rsidP="006756E5">
      <w:pPr>
        <w:numPr>
          <w:ilvl w:val="0"/>
          <w:numId w:val="14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 xml:space="preserve">POS &amp; Billing Service: Gestión de ventas, cierres de caja y comprobantes internos (la facturación SUNAT está fuera de alcance; se deja un puerto para un PSE). </w:t>
      </w:r>
      <w:r w:rsidRPr="00A15527">
        <w:rPr>
          <w:rFonts w:eastAsiaTheme="majorEastAsia"/>
          <w:sz w:val="24"/>
          <w:szCs w:val="24"/>
        </w:rPr>
      </w:r>
    </w:p>
    <w:p w14:paraId="4873C0F5" w14:textId="77777777" w:rsidR="00A15527" w:rsidRPr="00A15527" w:rsidRDefault="00A15527" w:rsidP="006756E5">
      <w:pPr>
        <w:numPr>
          <w:ilvl w:val="0"/>
          <w:numId w:val="14"/>
        </w:numPr>
        <w:spacing w:line="360" w:lineRule="auto"/>
        <w:rPr>
          <w:rFonts w:eastAsiaTheme="majorEastAsia"/>
          <w:sz w:val="24"/>
          <w:szCs w:val="24"/>
        </w:rPr>
      </w:pPr>
      <w:proofErr w:type="spellStart"/>
      <w:r w:rsidRPr="00A15527">
        <w:rPr>
          <w:rFonts w:eastAsiaTheme="majorEastAsia"/>
          <w:b/>
          <w:bCs/>
          <w:sz w:val="24"/>
          <w:szCs w:val="24"/>
        </w:rPr>
        <w:t>Inventory</w:t>
      </w:r>
      <w:proofErr w:type="spellEnd"/>
      <w:r w:rsidRPr="00A15527">
        <w:rPr>
          <w:rFonts w:eastAsiaTheme="majorEastAsia"/>
          <w:b/>
          <w:bCs/>
          <w:sz w:val="24"/>
          <w:szCs w:val="24"/>
        </w:rPr>
        <w:t xml:space="preserve"> Manager</w:t>
      </w:r>
      <w:r w:rsidRPr="00A15527">
        <w:rPr>
          <w:rFonts w:eastAsiaTheme="majorEastAsia"/>
          <w:sz w:val="24"/>
          <w:szCs w:val="24"/>
        </w:rPr>
        <w:t xml:space="preserve">: Control y descuento de stock e insumos por sede. </w:t>
      </w:r>
    </w:p>
    <w:p w14:paraId="1BBE50B2" w14:textId="77777777" w:rsidR="00A15527" w:rsidRPr="00A15527" w:rsidRDefault="00A15527" w:rsidP="006756E5">
      <w:pPr>
        <w:numPr>
          <w:ilvl w:val="0"/>
          <w:numId w:val="14"/>
        </w:numPr>
        <w:spacing w:line="360" w:lineRule="auto"/>
        <w:rPr>
          <w:rFonts w:eastAsiaTheme="majorEastAsia"/>
          <w:sz w:val="24"/>
          <w:szCs w:val="24"/>
        </w:rPr>
      </w:pPr>
      <w:proofErr w:type="spellStart"/>
      <w:r w:rsidRPr="00A15527">
        <w:rPr>
          <w:rFonts w:eastAsiaTheme="majorEastAsia"/>
          <w:b/>
          <w:bCs/>
          <w:sz w:val="24"/>
          <w:szCs w:val="24"/>
        </w:rPr>
        <w:t>Async</w:t>
      </w:r>
      <w:proofErr w:type="spellEnd"/>
      <w:r w:rsidRPr="00A15527">
        <w:rPr>
          <w:rFonts w:eastAsiaTheme="majorEastAsia"/>
          <w:b/>
          <w:bCs/>
          <w:sz w:val="24"/>
          <w:szCs w:val="24"/>
        </w:rPr>
        <w:t xml:space="preserve"> Event </w:t>
      </w:r>
      <w:proofErr w:type="spellStart"/>
      <w:r w:rsidRPr="00A15527">
        <w:rPr>
          <w:rFonts w:eastAsiaTheme="majorEastAsia"/>
          <w:b/>
          <w:bCs/>
          <w:sz w:val="24"/>
          <w:szCs w:val="24"/>
        </w:rPr>
        <w:t>Dispatcher</w:t>
      </w:r>
      <w:proofErr w:type="spellEnd"/>
      <w:r w:rsidRPr="00A15527">
        <w:rPr>
          <w:rFonts w:eastAsiaTheme="majorEastAsia"/>
          <w:sz w:val="24"/>
          <w:szCs w:val="24"/>
        </w:rPr>
        <w:t xml:space="preserve">: Despacho y gestión de eventos en segundo plano. </w:t>
      </w:r>
    </w:p>
    <w:p w14:paraId="1BBE50B2" w14:textId="77777777" w:rsidR="00A15527" w:rsidRPr="00A15527" w:rsidRDefault="00A15527" w:rsidP="006756E5">
      <w:pPr>
        <w:numPr>
          <w:ilvl w:val="0"/>
          <w:numId w:val="14"/>
        </w:numPr>
        <w:spacing w:line="360" w:lineRule="auto"/>
        <w:rPr>
          <w:rFonts w:eastAsiaTheme="majorEastAsia"/>
          <w:sz w:val="24"/>
          <w:szCs w:val="24"/>
        </w:rPr>
      </w:pPr>
      <w:proofErr w:type="spellStart"/>
      <w:r w:rsidRPr="00A15527">
        <w:rPr>
          <w:rFonts w:eastAsiaTheme="majorEastAsia"/>
          <w:b/>
          <w:bCs/>
          <w:sz w:val="24"/>
          <w:szCs w:val="24"/>
        </w:rPr>
        <w:t>Catalog Service: Servicios, productos, insumos asociados y caché de catálogo.</w:t>
      </w:r>
      <w:proofErr w:type="spellEnd"/>
      <w:r w:rsidRPr="00A15527">
        <w:rPr>
          <w:rFonts w:eastAsiaTheme="majorEastAsia"/>
          <w:b/>
          <w:bCs/>
          <w:sz w:val="24"/>
          <w:szCs w:val="24"/>
        </w:rPr>
      </w:r>
      <w:proofErr w:type="spellStart"/>
      <w:r w:rsidRPr="00A15527">
        <w:rPr>
          <w:rFonts w:eastAsiaTheme="majorEastAsia"/>
          <w:b/>
          <w:bCs/>
          <w:sz w:val="24"/>
          <w:szCs w:val="24"/>
        </w:rPr>
      </w:r>
      <w:proofErr w:type="spellEnd"/>
      <w:r w:rsidRPr="00A15527">
        <w:rPr>
          <w:rFonts w:eastAsiaTheme="majorEastAsia"/>
          <w:sz w:val="24"/>
          <w:szCs w:val="24"/>
        </w:rPr>
      </w:r>
    </w:p>
    <w:p w14:paraId="1BBE50B2" w14:textId="77777777" w:rsidR="00A15527" w:rsidRPr="00A15527" w:rsidRDefault="00A15527" w:rsidP="006756E5">
      <w:pPr>
        <w:numPr>
          <w:ilvl w:val="0"/>
          <w:numId w:val="14"/>
        </w:numPr>
        <w:spacing w:line="360" w:lineRule="auto"/>
        <w:rPr>
          <w:rFonts w:eastAsiaTheme="majorEastAsia"/>
          <w:sz w:val="24"/>
          <w:szCs w:val="24"/>
        </w:rPr>
      </w:pPr>
      <w:proofErr w:type="spellStart"/>
      <w:r w:rsidRPr="00A15527">
        <w:rPr>
          <w:rFonts w:eastAsiaTheme="majorEastAsia"/>
          <w:b/>
          <w:bCs/>
          <w:sz w:val="24"/>
          <w:szCs w:val="24"/>
        </w:rPr>
        <w:t>Staff &amp; Commission Service: Asistencia, turnos y cálculo de comisiones por servicio finalizado.</w:t>
      </w:r>
      <w:proofErr w:type="spellEnd"/>
      <w:r w:rsidRPr="00A15527">
        <w:rPr>
          <w:rFonts w:eastAsiaTheme="majorEastAsia"/>
          <w:b/>
          <w:bCs/>
          <w:sz w:val="24"/>
          <w:szCs w:val="24"/>
        </w:rPr>
      </w:r>
      <w:proofErr w:type="spellStart"/>
      <w:r w:rsidRPr="00A15527">
        <w:rPr>
          <w:rFonts w:eastAsiaTheme="majorEastAsia"/>
          <w:b/>
          <w:bCs/>
          <w:sz w:val="24"/>
          <w:szCs w:val="24"/>
        </w:rPr>
      </w:r>
      <w:proofErr w:type="spellEnd"/>
      <w:r w:rsidRPr="00A15527">
        <w:rPr>
          <w:rFonts w:eastAsiaTheme="majorEastAsia"/>
          <w:sz w:val="24"/>
          <w:szCs w:val="24"/>
        </w:rPr>
      </w:r>
    </w:p>
    <w:p w14:paraId="1BBE50B2" w14:textId="77777777" w:rsidR="00A15527" w:rsidRPr="00A15527" w:rsidRDefault="00A15527" w:rsidP="006756E5">
      <w:pPr>
        <w:numPr>
          <w:ilvl w:val="0"/>
          <w:numId w:val="14"/>
        </w:numPr>
        <w:spacing w:line="360" w:lineRule="auto"/>
        <w:rPr>
          <w:rFonts w:eastAsiaTheme="majorEastAsia"/>
          <w:sz w:val="24"/>
          <w:szCs w:val="24"/>
        </w:rPr>
      </w:pPr>
      <w:proofErr w:type="spellStart"/>
      <w:r w:rsidRPr="00A15527">
        <w:rPr>
          <w:rFonts w:eastAsiaTheme="majorEastAsia"/>
          <w:b/>
          <w:bCs/>
          <w:sz w:val="24"/>
          <w:szCs w:val="24"/>
        </w:rPr>
        <w:t>Reporting Service: Reportes por sede y consolidados, leyendo de la réplica de lectura.</w:t>
      </w:r>
      <w:proofErr w:type="spellEnd"/>
      <w:r w:rsidRPr="00A15527">
        <w:rPr>
          <w:rFonts w:eastAsiaTheme="majorEastAsia"/>
          <w:b/>
          <w:bCs/>
          <w:sz w:val="24"/>
          <w:szCs w:val="24"/>
        </w:rPr>
      </w:r>
      <w:proofErr w:type="spellStart"/>
      <w:r w:rsidRPr="00A15527">
        <w:rPr>
          <w:rFonts w:eastAsiaTheme="majorEastAsia"/>
          <w:b/>
          <w:bCs/>
          <w:sz w:val="24"/>
          <w:szCs w:val="24"/>
        </w:rPr>
      </w:r>
      <w:proofErr w:type="spellEnd"/>
      <w:r w:rsidRPr="00A15527">
        <w:rPr>
          <w:rFonts w:eastAsiaTheme="majorEastAsia"/>
          <w:sz w:val="24"/>
          <w:szCs w:val="24"/>
        </w:rPr>
      </w:r>
    </w:p>
    <w:p w14:paraId="14D97849" w14:textId="77777777" w:rsidR="006756E5" w:rsidRDefault="00A15527" w:rsidP="006756E5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Figura 4.3</w:t>
      </w:r>
    </w:p>
    <w:p w14:paraId="4C8CAAB0" w14:textId="506D86CE" w:rsidR="00A15527" w:rsidRPr="00A15527" w:rsidRDefault="00A15527" w:rsidP="006756E5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i/>
          <w:iCs/>
          <w:sz w:val="24"/>
          <w:szCs w:val="24"/>
        </w:rPr>
        <w:t xml:space="preserve">Diagrama de Componentes (C3) - Módulos del </w:t>
      </w:r>
      <w:proofErr w:type="spellStart"/>
      <w:r w:rsidRPr="00A15527">
        <w:rPr>
          <w:rFonts w:eastAsiaTheme="majorEastAsia"/>
          <w:i/>
          <w:iCs/>
          <w:sz w:val="24"/>
          <w:szCs w:val="24"/>
        </w:rPr>
        <w:t>Backend</w:t>
      </w:r>
      <w:proofErr w:type="spellEnd"/>
      <w:r w:rsidRPr="00A15527">
        <w:rPr>
          <w:rFonts w:eastAsiaTheme="majorEastAsia"/>
          <w:i/>
          <w:iCs/>
          <w:sz w:val="24"/>
          <w:szCs w:val="24"/>
        </w:rPr>
        <w:t xml:space="preserve"> API.</w:t>
      </w:r>
    </w:p>
    <w:p w14:paraId="6C0A1802" w14:textId="28A62804" w:rsidR="006756E5" w:rsidRPr="006756E5" w:rsidRDefault="006756E5" w:rsidP="006756E5">
      <w:pPr>
        <w:tabs>
          <w:tab w:val="num" w:pos="360"/>
        </w:tabs>
        <w:spacing w:line="360" w:lineRule="auto"/>
        <w:jc w:val="center"/>
        <w:rPr>
          <w:rFonts w:eastAsiaTheme="majorEastAsia"/>
          <w:b/>
          <w:bCs/>
          <w:sz w:val="24"/>
          <w:szCs w:val="24"/>
        </w:rPr>
      </w:pPr>
      <w:r>
        <w:rPr>
          <w:rFonts w:eastAsiaTheme="majorEastAsia"/>
          <w:b/>
          <w:bCs/>
          <w:noProof/>
          <w:sz w:val="24"/>
          <w:szCs w:val="24"/>
        </w:rPr>
        <w:drawing>
          <wp:inline distT="0" distB="0" distL="0" distR="0" wp14:anchorId="123E03EC" wp14:editId="0F72229A">
            <wp:extent cx="5580000" cy="5338010"/>
            <wp:effectExtent l="0" t="0" r="0" b="8890"/>
            <wp:docPr id="2126784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5338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31C1AF" w14:textId="77777777" w:rsidR="006756E5" w:rsidRDefault="006756E5">
      <w:pPr>
        <w:rPr>
          <w:rFonts w:eastAsiaTheme="majorEastAsia"/>
          <w:b/>
          <w:bCs/>
          <w:sz w:val="24"/>
          <w:szCs w:val="24"/>
        </w:rPr>
      </w:pPr>
      <w:r>
        <w:br w:type="page"/>
      </w:r>
    </w:p>
    <w:p w14:paraId="12FC682D" w14:textId="2B73C3F8" w:rsidR="00A15527" w:rsidRPr="00A15527" w:rsidRDefault="00A15527" w:rsidP="006756E5">
      <w:pPr>
        <w:pStyle w:val="Ttulo2"/>
      </w:pPr>
      <w:r w:rsidRPr="00A15527">
        <w:lastRenderedPageBreak/>
        <w:t>Estrategia de Escalabilidad, Rendimiento, Seguridad y Respaldo</w:t>
      </w:r>
    </w:p>
    <w:p w14:paraId="7835510C" w14:textId="10FA842D" w:rsidR="00A15527" w:rsidRPr="00A15527" w:rsidRDefault="00A15527" w:rsidP="006756E5">
      <w:pPr>
        <w:pStyle w:val="Ttulo3"/>
      </w:pPr>
      <w:r w:rsidRPr="00A15527">
        <w:t>Escalabilidad y Rendimiento</w:t>
      </w:r>
    </w:p>
    <w:p w14:paraId="30733D3C" w14:textId="77777777" w:rsidR="00A15527" w:rsidRPr="00A15527" w:rsidRDefault="00A15527" w:rsidP="006756E5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sz w:val="24"/>
          <w:szCs w:val="24"/>
        </w:rPr>
        <w:t>El sistema presenta un patrón predominantemente de lectura durante la consulta de catálogo y turnos, combinado con escrituras críticas en reservas y caja. Se establecen las siguientes medidas:</w:t>
      </w:r>
    </w:p>
    <w:p w14:paraId="5000F4A6" w14:textId="77777777" w:rsidR="00A15527" w:rsidRPr="00A15527" w:rsidRDefault="00A15527" w:rsidP="006756E5">
      <w:pPr>
        <w:numPr>
          <w:ilvl w:val="0"/>
          <w:numId w:val="15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CDN Perimetral</w:t>
      </w:r>
      <w:r w:rsidRPr="00A15527">
        <w:rPr>
          <w:rFonts w:eastAsiaTheme="majorEastAsia"/>
          <w:sz w:val="24"/>
          <w:szCs w:val="24"/>
        </w:rPr>
        <w:t xml:space="preserve">: Distribución de recursos estáticos y scripts en bordes de red. </w:t>
      </w:r>
    </w:p>
    <w:p w14:paraId="4FB65394" w14:textId="77777777" w:rsidR="00A15527" w:rsidRPr="00A15527" w:rsidRDefault="00A15527" w:rsidP="006756E5">
      <w:pPr>
        <w:numPr>
          <w:ilvl w:val="0"/>
          <w:numId w:val="15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Caché Redis</w:t>
      </w:r>
      <w:r w:rsidRPr="00A15527">
        <w:rPr>
          <w:rFonts w:eastAsiaTheme="majorEastAsia"/>
          <w:sz w:val="24"/>
          <w:szCs w:val="24"/>
        </w:rPr>
        <w:t xml:space="preserve">: Gestión de catálogo y agenda en memoria con invalidación inmediata al confirmar reservas. </w:t>
      </w:r>
    </w:p>
    <w:p w14:paraId="20B1355A" w14:textId="77777777" w:rsidR="00A15527" w:rsidRPr="00A15527" w:rsidRDefault="00A15527" w:rsidP="006756E5">
      <w:pPr>
        <w:numPr>
          <w:ilvl w:val="0"/>
          <w:numId w:val="15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Optimización de Base de Datos</w:t>
      </w:r>
      <w:r w:rsidRPr="00A15527">
        <w:rPr>
          <w:rFonts w:eastAsiaTheme="majorEastAsia"/>
          <w:sz w:val="24"/>
          <w:szCs w:val="24"/>
        </w:rPr>
        <w:t xml:space="preserve">: Creación de índices en llaves foráneas y campos de consulta frecuente (ID de sede, fecha, estilista). </w:t>
      </w:r>
    </w:p>
    <w:p w14:paraId="49587657" w14:textId="77777777" w:rsidR="00A15527" w:rsidRPr="00A15527" w:rsidRDefault="00A15527" w:rsidP="006756E5">
      <w:pPr>
        <w:numPr>
          <w:ilvl w:val="0"/>
          <w:numId w:val="15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Escalamiento Horizontal</w:t>
      </w:r>
      <w:r w:rsidRPr="00A15527">
        <w:rPr>
          <w:rFonts w:eastAsiaTheme="majorEastAsia"/>
          <w:sz w:val="24"/>
          <w:szCs w:val="24"/>
        </w:rPr>
        <w:t xml:space="preserve">: Incremento de instancias </w:t>
      </w:r>
      <w:proofErr w:type="spellStart"/>
      <w:r w:rsidRPr="00A15527">
        <w:rPr>
          <w:rFonts w:eastAsiaTheme="majorEastAsia"/>
          <w:sz w:val="24"/>
          <w:szCs w:val="24"/>
        </w:rPr>
        <w:t>backend</w:t>
      </w:r>
      <w:proofErr w:type="spellEnd"/>
      <w:r w:rsidRPr="00A15527">
        <w:rPr>
          <w:rFonts w:eastAsiaTheme="majorEastAsia"/>
          <w:sz w:val="24"/>
          <w:szCs w:val="24"/>
        </w:rPr>
        <w:t xml:space="preserve"> detrás del balanceador de carga ante picos por campañas comerciales o festividades. </w:t>
      </w:r>
    </w:p>
    <w:p w14:paraId="61C0CDBB" w14:textId="77777777" w:rsidR="00A15527" w:rsidRPr="00A15527" w:rsidRDefault="00A15527" w:rsidP="006756E5">
      <w:pPr>
        <w:numPr>
          <w:ilvl w:val="0"/>
          <w:numId w:val="15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Colas Asíncronas</w:t>
      </w:r>
      <w:r w:rsidRPr="00A15527">
        <w:rPr>
          <w:rFonts w:eastAsiaTheme="majorEastAsia"/>
          <w:sz w:val="24"/>
          <w:szCs w:val="24"/>
        </w:rPr>
        <w:t xml:space="preserve">: Desacoplamiento de tareas pesadas mediante </w:t>
      </w:r>
      <w:proofErr w:type="spellStart"/>
      <w:r w:rsidRPr="00A15527">
        <w:rPr>
          <w:rFonts w:eastAsiaTheme="majorEastAsia"/>
          <w:sz w:val="24"/>
          <w:szCs w:val="24"/>
        </w:rPr>
        <w:t>BullMQ</w:t>
      </w:r>
      <w:proofErr w:type="spellEnd"/>
      <w:r w:rsidRPr="00A15527">
        <w:rPr>
          <w:rFonts w:eastAsiaTheme="majorEastAsia"/>
          <w:sz w:val="24"/>
          <w:szCs w:val="24"/>
        </w:rPr>
        <w:t xml:space="preserve">. </w:t>
      </w:r>
    </w:p>
    <w:p w14:paraId="3CA16EE1" w14:textId="77777777" w:rsidR="00A15527" w:rsidRPr="00A15527" w:rsidRDefault="00A15527" w:rsidP="006756E5">
      <w:pPr>
        <w:numPr>
          <w:ilvl w:val="0"/>
          <w:numId w:val="15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Paginación Servidor</w:t>
      </w:r>
      <w:r w:rsidRPr="00A15527">
        <w:rPr>
          <w:rFonts w:eastAsiaTheme="majorEastAsia"/>
          <w:sz w:val="24"/>
          <w:szCs w:val="24"/>
        </w:rPr>
        <w:t xml:space="preserve">: Paginación en consultas masivas de historial de ventas y auditoría. </w:t>
      </w:r>
    </w:p>
    <w:p w14:paraId="18276F74" w14:textId="79C16CF7" w:rsidR="00A15527" w:rsidRPr="006756E5" w:rsidRDefault="00A15527" w:rsidP="006756E5">
      <w:pPr>
        <w:pStyle w:val="Ttulo3"/>
      </w:pPr>
      <w:r w:rsidRPr="006756E5">
        <w:t>Disponibilidad, Seguridad y Respaldo</w:t>
      </w:r>
    </w:p>
    <w:p w14:paraId="3BEB7415" w14:textId="77777777" w:rsidR="00A15527" w:rsidRPr="00A15527" w:rsidRDefault="00A15527" w:rsidP="006756E5">
      <w:pPr>
        <w:numPr>
          <w:ilvl w:val="0"/>
          <w:numId w:val="16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Cifrado HTTPS/TLS</w:t>
      </w:r>
      <w:r w:rsidRPr="00A15527">
        <w:rPr>
          <w:rFonts w:eastAsiaTheme="majorEastAsia"/>
          <w:sz w:val="24"/>
          <w:szCs w:val="24"/>
        </w:rPr>
        <w:t xml:space="preserve">: Comunicación cifrada en todas las rutas públicas. </w:t>
      </w:r>
    </w:p>
    <w:p w14:paraId="52D11348" w14:textId="77777777" w:rsidR="00A15527" w:rsidRPr="00A15527" w:rsidRDefault="00A15527" w:rsidP="006756E5">
      <w:pPr>
        <w:numPr>
          <w:ilvl w:val="0"/>
          <w:numId w:val="16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Seguridad RBAC</w:t>
      </w:r>
      <w:r w:rsidRPr="00A15527">
        <w:rPr>
          <w:rFonts w:eastAsiaTheme="majorEastAsia"/>
          <w:sz w:val="24"/>
          <w:szCs w:val="24"/>
        </w:rPr>
        <w:t xml:space="preserve">: Control de acceso basado en roles con aislamiento estricto de datos por sede. </w:t>
      </w:r>
    </w:p>
    <w:p w14:paraId="39DDA033" w14:textId="77777777" w:rsidR="00A15527" w:rsidRPr="00A15527" w:rsidRDefault="00A15527" w:rsidP="006756E5">
      <w:pPr>
        <w:numPr>
          <w:ilvl w:val="0"/>
          <w:numId w:val="16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Idempotencia</w:t>
      </w:r>
      <w:r w:rsidRPr="00A15527">
        <w:rPr>
          <w:rFonts w:eastAsiaTheme="majorEastAsia"/>
          <w:sz w:val="24"/>
          <w:szCs w:val="24"/>
        </w:rPr>
        <w:t xml:space="preserve">: Protección contra cobros o registros duplicados por reintentos de red. </w:t>
      </w:r>
    </w:p>
    <w:p w14:paraId="0657A5B7" w14:textId="77777777" w:rsidR="00A15527" w:rsidRPr="00A15527" w:rsidRDefault="00A15527" w:rsidP="006756E5">
      <w:pPr>
        <w:numPr>
          <w:ilvl w:val="0"/>
          <w:numId w:val="16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Respaldos Automáticos</w:t>
      </w:r>
      <w:r w:rsidRPr="00A15527">
        <w:rPr>
          <w:rFonts w:eastAsiaTheme="majorEastAsia"/>
          <w:sz w:val="24"/>
          <w:szCs w:val="24"/>
        </w:rPr>
        <w:t xml:space="preserve">: Copias de seguridad diarias de PostgreSQL con políticas de retención. </w:t>
      </w:r>
    </w:p>
    <w:p w14:paraId="6B7D0125" w14:textId="77777777" w:rsidR="00A15527" w:rsidRPr="00A15527" w:rsidRDefault="00A15527" w:rsidP="006756E5">
      <w:pPr>
        <w:numPr>
          <w:ilvl w:val="0"/>
          <w:numId w:val="16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Logs de Auditoría</w:t>
      </w:r>
      <w:r w:rsidRPr="00A15527">
        <w:rPr>
          <w:rFonts w:eastAsiaTheme="majorEastAsia"/>
          <w:sz w:val="24"/>
          <w:szCs w:val="24"/>
        </w:rPr>
        <w:t xml:space="preserve">: Trazabilidad centralizada para aperturas/cierres de caja, anulaciones y ajustes de inventario. </w:t>
      </w:r>
    </w:p>
    <w:p>
      <w:pPr>
        <w:pStyle w:val="Ttulo1"/>
      </w:pPr>
      <w:r>
        <w:t>Decisiones, Estilo y Enfoque Arquitectónico</w:t>
      </w:r>
    </w:p>
    <w:p>
      <w:pPr>
        <w:pStyle w:val="Ttulo2"/>
      </w:pPr>
      <w:r>
        <w:t>Decisiones arquitectónicas (ADR)</w:t>
      </w:r>
    </w:p>
    <w:p>
      <w:pPr/>
      <w:r>
        <w:rPr>
          <w:b/>
        </w:rPr>
        <w:t>Tabla B1. Registro de decisiones arquitectónicas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198"/>
        <w:gridCol w:w="2198"/>
        <w:gridCol w:w="2198"/>
        <w:gridCol w:w="2198"/>
      </w:tblGrid>
      <w:tr>
        <w:tc>
          <w:tcPr>
            <w:tcW w:type="dxa" w:w="964"/>
            <w:shd w:val="clear" w:fill="D9E2F3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438"/>
            <w:shd w:val="clear" w:fill="D9E2F3"/>
          </w:tcPr>
          <w:p>
            <w:r/>
            <w:r>
              <w:rPr>
                <w:b/>
                <w:sz w:val="18"/>
              </w:rPr>
              <w:t>Decisión</w:t>
            </w:r>
          </w:p>
        </w:tc>
        <w:tc>
          <w:tcPr>
            <w:tcW w:type="dxa" w:w="1077"/>
            <w:shd w:val="clear" w:fill="D9E2F3"/>
          </w:tcPr>
          <w:p>
            <w:r/>
            <w:r>
              <w:rPr>
                <w:b/>
                <w:sz w:val="18"/>
              </w:rPr>
              <w:t>Driver</w:t>
            </w:r>
          </w:p>
        </w:tc>
        <w:tc>
          <w:tcPr>
            <w:tcW w:type="dxa" w:w="4592"/>
            <w:shd w:val="clear" w:fill="D9E2F3"/>
          </w:tcPr>
          <w:p>
            <w:r/>
            <w:r>
              <w:rPr>
                <w:b/>
                <w:sz w:val="18"/>
              </w:rPr>
              <w:t>Justificación / Resultado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ADR-001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Monolito modular escalable horizontalmente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DA02, DA06</w:t>
            </w:r>
          </w:p>
        </w:tc>
        <w:tc>
          <w:tcPr>
            <w:tcW w:type="dxa" w:w="4592"/>
          </w:tcPr>
          <w:p>
            <w:r/>
            <w:r>
              <w:rPr>
                <w:sz w:val="18"/>
              </w:rPr>
              <w:t>Una unidad de despliegue simple; módulos aislados; API sin estado replicable. Microservicios descartados: añaden latencia y consistencia eventual en flujos que requieren ACID (venta + stock).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ADR-002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Clean Architecture dentro de cada módulo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DA06</w:t>
            </w:r>
          </w:p>
        </w:tc>
        <w:tc>
          <w:tcPr>
            <w:tcW w:type="dxa" w:w="4592"/>
          </w:tcPr>
          <w:p>
            <w:r/>
            <w:r>
              <w:rPr>
                <w:sz w:val="18"/>
              </w:rPr>
              <w:t>Separa reglas del salón de detalles tecnológicos: Dominio, Aplicación, Infraestructura, Presentación.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ADR-003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PostgreSQL como fuente de verdad con restricción anti-solape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DA01, DA03</w:t>
            </w:r>
          </w:p>
        </w:tc>
        <w:tc>
          <w:tcPr>
            <w:tcW w:type="dxa" w:w="4592"/>
          </w:tcPr>
          <w:p>
            <w:r/>
            <w:r>
              <w:rPr>
                <w:sz w:val="18"/>
              </w:rPr>
              <w:t>Una exclusion constraint (EXCLUDE USING gist sobre estilista/sillón y rango horario) impide dos citas solapadas aunque falle Redis.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ADR-004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Redis para bloqueo temporal de 5 min y caché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DA01, DA05</w:t>
            </w:r>
          </w:p>
        </w:tc>
        <w:tc>
          <w:tcPr>
            <w:tcW w:type="dxa" w:w="4592"/>
          </w:tcPr>
          <w:p>
            <w:r/>
            <w:r>
              <w:rPr>
                <w:sz w:val="18"/>
              </w:rPr>
              <w:t>SET NX PX atómico sobre estilista y sillón; caché de catálogo con invalidación al confirmar.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ADR-005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JWT + RBAC con alcance por sede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DA04</w:t>
            </w:r>
          </w:p>
        </w:tc>
        <w:tc>
          <w:tcPr>
            <w:tcW w:type="dxa" w:w="4592"/>
          </w:tcPr>
          <w:p>
            <w:r/>
            <w:r>
              <w:rPr>
                <w:sz w:val="18"/>
              </w:rPr>
              <w:t>Cada petición lleva rol y sedeId; los repositorios filtran siempre por sede.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ADR-006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Integraciones mediante puertos y adaptadores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DA06, DA07</w:t>
            </w:r>
          </w:p>
        </w:tc>
        <w:tc>
          <w:tcPr>
            <w:tcW w:type="dxa" w:w="4592"/>
          </w:tcPr>
          <w:p>
            <w:r/>
            <w:r>
              <w:rPr>
                <w:sz w:val="18"/>
              </w:rPr>
              <w:t>Contratos ProcesadorPagos, Notificador, AlmacenObjetos y EmisorComprobantes; cambiar de proveedor = reemplazar un adaptador.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ADR-007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Colas asíncronas (BullMQ)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DA05, DA07</w:t>
            </w:r>
          </w:p>
        </w:tc>
        <w:tc>
          <w:tcPr>
            <w:tcW w:type="dxa" w:w="4592"/>
          </w:tcPr>
          <w:p>
            <w:r/>
            <w:r>
              <w:rPr>
                <w:sz w:val="18"/>
              </w:rPr>
              <w:t>Recordatorios, tickets y exportes no frenan la caja ni la reserva.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ADR-008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Idempotencia en operaciones críticas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DA03</w:t>
            </w:r>
          </w:p>
        </w:tc>
        <w:tc>
          <w:tcPr>
            <w:tcW w:type="dxa" w:w="4592"/>
          </w:tcPr>
          <w:p>
            <w:r/>
            <w:r>
              <w:rPr>
                <w:sz w:val="18"/>
              </w:rPr>
              <w:t>Idempotency-Key en cobros: un reintento no duplica cobro ni descuento de stock.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ADR-009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Analítica desacoplada (réplica → Data Mart)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DA08</w:t>
            </w:r>
          </w:p>
        </w:tc>
        <w:tc>
          <w:tcPr>
            <w:tcW w:type="dxa" w:w="4592"/>
          </w:tcPr>
          <w:p>
            <w:r/>
            <w:r>
              <w:rPr>
                <w:sz w:val="18"/>
              </w:rPr>
              <w:t>Reportes pesados no compiten con la operación.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ADR-010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Frontend SPA Next.js/React sobre API REST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DA02</w:t>
            </w:r>
          </w:p>
        </w:tc>
        <w:tc>
          <w:tcPr>
            <w:tcW w:type="dxa" w:w="4592"/>
          </w:tcPr>
          <w:p>
            <w:r/>
            <w:r>
              <w:rPr>
                <w:sz w:val="18"/>
              </w:rPr>
              <w:t>Interfaz responsive en CDN, separada del backend por contrato REST.</w:t>
            </w:r>
          </w:p>
        </w:tc>
      </w:tr>
    </w:tbl>
    <w:p>
      <w:pPr>
        <w:spacing w:after="120"/>
      </w:pPr>
      <w:r>
        <w:rPr>
          <w:b/>
        </w:rPr>
        <w:t xml:space="preserve">Reserva concurrente en dos niveles. </w:t>
      </w:r>
      <w:r>
        <w:t>Confiar la exclusión de reservas únicamente a Redis no es suficiente: si Redis se reinicia, el bloqueo expira antes de confirmar o hay una partición de red, dos confirmaciones podrían pasar. Por eso se adopta una defensa en dos niveles: Redis (rápido, reduce contención) y una restricción de exclusión en PostgreSQL (garantía definitiva).</w:t>
      </w:r>
    </w:p>
    <w:p>
      <w:pPr>
        <w:pStyle w:val="Ttulo2"/>
      </w:pPr>
      <w:r>
        <w:t>Estilo arquitectónico</w:t>
      </w:r>
    </w:p>
    <w:p>
      <w:pPr>
        <w:spacing w:after="120"/>
      </w:pPr>
      <w:r>
        <w:t>El estilo seleccionado es un monolito modular con organización interna en capas para el backend, más un frontend SPA desacoplado mediante API REST. Se prefiere sobre microservicios porque venta, inventario, caja y comisión necesitan una transacción local ACID, y porque la API sin estado ya permite escalar horizontalmente.</w:t>
      </w:r>
    </w:p>
    <w:p>
      <w:pPr>
        <w:jc w:val="center"/>
      </w:pPr>
      <w:r>
        <w:rPr>
          <w:b/>
        </w:rPr>
        <w:t>Figura 5.1</w:t>
      </w:r>
    </w:p>
    <w:p>
      <w:pPr>
        <w:jc w:val="center"/>
      </w:pPr>
      <w:r>
        <w:rPr>
          <w:i/>
        </w:rPr>
        <w:t>Estilo arquitectónico: monolito modular con servicios de soporte.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28111" cy="6119999"/>
            <wp:docPr id="2126784722" name="Picture 21267847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il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8111" cy="61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</w:pPr>
      <w:r>
        <w:t>Enfoque arquitectónico: Clean Architecture</w:t>
      </w:r>
    </w:p>
    <w:p>
      <w:pPr>
        <w:spacing w:after="120"/>
      </w:pPr>
      <w:r>
        <w:t>Las dependencias apuntan hacia el dominio: Presentación → Aplicación → Dominio ← Infraestructura. El dominio contiene Cita (con su máquina de estados), RangoHorario, ItemInventario, Venta, TurnoCaja y la regla de comisión, y declara los contratos que la infraestructura implementa (RepositorioCitas, ServicioBloqueos, ProcesadorPagos, Notificador). Los casos de uso BloquearHorario, ConfirmarCita y RegistrarVenta orquestan las reglas sin conocer PostgreSQL, Redis ni la pasarela.</w:t>
      </w:r>
    </w:p>
    <w:p>
      <w:pPr>
        <w:jc w:val="center"/>
      </w:pPr>
      <w:r>
        <w:rPr>
          <w:b/>
        </w:rPr>
        <w:t>Figura 5.2</w:t>
      </w:r>
    </w:p>
    <w:p>
      <w:pPr>
        <w:jc w:val="center"/>
      </w:pPr>
      <w:r>
        <w:rPr>
          <w:i/>
        </w:rPr>
        <w:t>Clean Architecture aplicada a AnyColor Salón.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182347"/>
            <wp:docPr id="2126784723" name="Picture 21267847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182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>Tabla B2. Impacto de cambios tecnológicos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396"/>
        <w:gridCol w:w="4396"/>
      </w:tblGrid>
      <w:tr>
        <w:tc>
          <w:tcPr>
            <w:tcW w:type="dxa" w:w="4535"/>
            <w:shd w:val="clear" w:fill="D9E2F3"/>
          </w:tcPr>
          <w:p>
            <w:r/>
            <w:r>
              <w:rPr>
                <w:b/>
                <w:sz w:val="18"/>
              </w:rPr>
              <w:t>Cambio</w:t>
            </w:r>
          </w:p>
        </w:tc>
        <w:tc>
          <w:tcPr>
            <w:tcW w:type="dxa" w:w="4535"/>
            <w:shd w:val="clear" w:fill="D9E2F3"/>
          </w:tcPr>
          <w:p>
            <w:r/>
            <w:r>
              <w:rPr>
                <w:b/>
                <w:sz w:val="18"/>
              </w:rPr>
              <w:t>Capas afectadas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Pasar de Niubiz a Izipay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Solo un adaptador de Infraestructura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Cambiar el mecanismo de bloqueo (Redis)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Solo ServicioBloqueosRedis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Añadir el método de pago Plin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Enumeración del dominio y un adaptador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Cambiar el bloqueo de 5 a 10 minutos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Solo bloqueo.modelo (una constante)</w:t>
            </w:r>
          </w:p>
        </w:tc>
      </w:tr>
    </w:tbl>
    <w:p>
      <w:pPr>
        <w:spacing w:after="120"/>
      </w:pPr>
      <w:r>
        <w:rPr>
          <w:b/>
        </w:rPr>
        <w:t xml:space="preserve">Verificación. </w:t>
      </w:r>
      <w:r>
        <w:t>El núcleo fue implementado y verificado: 16 pruebas automatizadas (dos clientas simultáneas, expiración a 5 minutos, confirmación con bloqueo vencido, venta idempotente, stock insuficiente sin cobro parcial, aislamiento por sede) se ejecutan sin base de datos ni Redis, en el repositorio del proyecto (carpeta anycolor-core).</w:t>
      </w:r>
    </w:p>
    <w:p>
      <w:pPr>
        <w:pStyle w:val="Ttulo2"/>
      </w:pPr>
      <w:r>
        <w:t>Vistas dinámicas y de datos</w:t>
      </w:r>
    </w:p>
    <w:p>
      <w:pPr>
        <w:jc w:val="center"/>
      </w:pPr>
      <w:r>
        <w:rPr>
          <w:b/>
        </w:rPr>
        <w:t>Figura 5.3</w:t>
      </w:r>
    </w:p>
    <w:p>
      <w:pPr>
        <w:jc w:val="center"/>
      </w:pPr>
      <w:r>
        <w:rPr>
          <w:i/>
        </w:rPr>
        <w:t>Secuencia de reserva concurrente con bloqueo de 5 minutos.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37143"/>
            <wp:docPr id="2126784724" name="Picture 21267847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_reserv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3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Figura 5.4</w:t>
      </w:r>
    </w:p>
    <w:p>
      <w:pPr>
        <w:jc w:val="center"/>
      </w:pPr>
      <w:r>
        <w:rPr>
          <w:i/>
        </w:rPr>
        <w:t>Máquina de estados de una cita.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12023" cy="6119999"/>
            <wp:docPr id="2126784725" name="Picture 21267847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ad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2023" cy="61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Figura 5.5</w:t>
      </w:r>
    </w:p>
    <w:p>
      <w:pPr>
        <w:jc w:val="center"/>
      </w:pPr>
      <w:r>
        <w:rPr>
          <w:i/>
        </w:rPr>
        <w:t>Secuencia de venta en el POS con idempotencia.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87143"/>
            <wp:docPr id="2126784726" name="Picture 21267847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_vent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8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Figura 5.6</w:t>
      </w:r>
    </w:p>
    <w:p>
      <w:pPr>
        <w:jc w:val="center"/>
      </w:pPr>
      <w:r>
        <w:rPr>
          <w:i/>
        </w:rPr>
        <w:t>Modelo de datos del núcleo transaccional.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46913" cy="6120000"/>
            <wp:docPr id="2126784727" name="Picture 21267847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6913" cy="61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5A1D3F7" w14:textId="13C577B9" w:rsidR="00A15527" w:rsidRPr="00A15527" w:rsidRDefault="00A15527" w:rsidP="006756E5">
      <w:pPr>
        <w:pStyle w:val="Ttulo1"/>
        <w:rPr>
          <w:rFonts w:eastAsiaTheme="majorEastAsia"/>
        </w:rPr>
      </w:pPr>
      <w:r w:rsidRPr="00A15527">
        <w:rPr>
          <w:rFonts w:eastAsiaTheme="majorEastAsia"/>
        </w:rPr>
        <w:t>Plan de Evolución Tecnológica (Hoja de Ruta)</w:t>
      </w:r>
    </w:p>
    <w:p w14:paraId="1C4D7762" w14:textId="77777777" w:rsidR="00A15527" w:rsidRPr="00A15527" w:rsidRDefault="00A15527" w:rsidP="006756E5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sz w:val="24"/>
          <w:szCs w:val="24"/>
        </w:rPr>
        <w:t xml:space="preserve">La arquitectura permite iniciar con un núcleo funcional compacto e incorporar capacidades avanzadas de forma progresiva: </w:t>
      </w:r>
    </w:p>
    <w:p w14:paraId="62E9BD78" w14:textId="77777777" w:rsidR="00A15527" w:rsidRPr="00A15527" w:rsidRDefault="00A15527" w:rsidP="006756E5">
      <w:pPr>
        <w:numPr>
          <w:ilvl w:val="0"/>
          <w:numId w:val="17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Etapa 1 (MVP Operativo)</w:t>
      </w:r>
      <w:r w:rsidRPr="00A15527">
        <w:rPr>
          <w:rFonts w:eastAsiaTheme="majorEastAsia"/>
          <w:sz w:val="24"/>
          <w:szCs w:val="24"/>
        </w:rPr>
        <w:t xml:space="preserve">: </w:t>
      </w:r>
      <w:proofErr w:type="spellStart"/>
      <w:r w:rsidRPr="00A15527">
        <w:rPr>
          <w:rFonts w:eastAsiaTheme="majorEastAsia"/>
          <w:sz w:val="24"/>
          <w:szCs w:val="24"/>
        </w:rPr>
        <w:t>Frontend</w:t>
      </w:r>
      <w:proofErr w:type="spellEnd"/>
      <w:r w:rsidRPr="00A15527">
        <w:rPr>
          <w:rFonts w:eastAsiaTheme="majorEastAsia"/>
          <w:sz w:val="24"/>
          <w:szCs w:val="24"/>
        </w:rPr>
        <w:t xml:space="preserve"> Next.js en </w:t>
      </w:r>
      <w:proofErr w:type="spellStart"/>
      <w:r w:rsidRPr="00A15527">
        <w:rPr>
          <w:rFonts w:eastAsiaTheme="majorEastAsia"/>
          <w:sz w:val="24"/>
          <w:szCs w:val="24"/>
        </w:rPr>
        <w:t>Vercel</w:t>
      </w:r>
      <w:proofErr w:type="spellEnd"/>
      <w:r w:rsidRPr="00A15527">
        <w:rPr>
          <w:rFonts w:eastAsiaTheme="majorEastAsia"/>
          <w:sz w:val="24"/>
          <w:szCs w:val="24"/>
        </w:rPr>
        <w:t xml:space="preserve">, interfaz funcional de caja, panel administrativo y gestión de catálogo validada. </w:t>
      </w:r>
    </w:p>
    <w:p w14:paraId="3C16A0C0" w14:textId="77777777" w:rsidR="00A15527" w:rsidRPr="00A15527" w:rsidRDefault="00A15527" w:rsidP="006756E5">
      <w:pPr>
        <w:numPr>
          <w:ilvl w:val="0"/>
          <w:numId w:val="17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Etapa 2 (Escalamiento Formal)</w:t>
      </w:r>
      <w:r w:rsidRPr="00A15527">
        <w:rPr>
          <w:rFonts w:eastAsiaTheme="majorEastAsia"/>
          <w:sz w:val="24"/>
          <w:szCs w:val="24"/>
        </w:rPr>
        <w:t xml:space="preserve">: </w:t>
      </w:r>
      <w:proofErr w:type="spellStart"/>
      <w:r w:rsidRPr="00A15527">
        <w:rPr>
          <w:rFonts w:eastAsiaTheme="majorEastAsia"/>
          <w:sz w:val="24"/>
          <w:szCs w:val="24"/>
        </w:rPr>
        <w:t>Backend</w:t>
      </w:r>
      <w:proofErr w:type="spellEnd"/>
      <w:r w:rsidRPr="00A15527">
        <w:rPr>
          <w:rFonts w:eastAsiaTheme="majorEastAsia"/>
          <w:sz w:val="24"/>
          <w:szCs w:val="24"/>
        </w:rPr>
        <w:t xml:space="preserve"> desacoplado en Node.js, migración transaccional a PostgreSQL con control RBAC e integración de Redis para gestión de concurrencia y agenda en vivo. </w:t>
      </w:r>
    </w:p>
    <w:p w14:paraId="4B21BEC4" w14:textId="77777777" w:rsidR="00A15527" w:rsidRPr="00A15527" w:rsidRDefault="00A15527" w:rsidP="006756E5">
      <w:pPr>
        <w:numPr>
          <w:ilvl w:val="0"/>
          <w:numId w:val="17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 xml:space="preserve">Etapa 3 (Expansión </w:t>
      </w:r>
      <w:proofErr w:type="spellStart"/>
      <w:r w:rsidRPr="00A15527">
        <w:rPr>
          <w:rFonts w:eastAsiaTheme="majorEastAsia"/>
          <w:b/>
          <w:bCs/>
          <w:sz w:val="24"/>
          <w:szCs w:val="24"/>
        </w:rPr>
        <w:t>Multisede</w:t>
      </w:r>
      <w:proofErr w:type="spellEnd"/>
      <w:r w:rsidRPr="00A15527">
        <w:rPr>
          <w:rFonts w:eastAsiaTheme="majorEastAsia"/>
          <w:b/>
          <w:bCs/>
          <w:sz w:val="24"/>
          <w:szCs w:val="24"/>
        </w:rPr>
        <w:t>)</w:t>
      </w:r>
      <w:r w:rsidRPr="00A15527">
        <w:rPr>
          <w:rFonts w:eastAsiaTheme="majorEastAsia"/>
          <w:sz w:val="24"/>
          <w:szCs w:val="24"/>
        </w:rPr>
        <w:t xml:space="preserve">: Clúster de bases de datos con réplicas de lectura, balanceador de carga distribuido y </w:t>
      </w:r>
      <w:proofErr w:type="spellStart"/>
      <w:r w:rsidRPr="00A15527">
        <w:rPr>
          <w:rFonts w:eastAsiaTheme="majorEastAsia"/>
          <w:sz w:val="24"/>
          <w:szCs w:val="24"/>
        </w:rPr>
        <w:t>workers</w:t>
      </w:r>
      <w:proofErr w:type="spellEnd"/>
      <w:r w:rsidRPr="00A15527">
        <w:rPr>
          <w:rFonts w:eastAsiaTheme="majorEastAsia"/>
          <w:sz w:val="24"/>
          <w:szCs w:val="24"/>
        </w:rPr>
        <w:t xml:space="preserve"> asíncronos para emisión fiscal y alertas automáticas. </w:t>
      </w:r>
    </w:p>
    <w:p w14:paraId="68A036F3" w14:textId="77777777" w:rsidR="00A15527" w:rsidRPr="00A15527" w:rsidRDefault="00A15527" w:rsidP="006756E5">
      <w:pPr>
        <w:numPr>
          <w:ilvl w:val="0"/>
          <w:numId w:val="17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Etapa 4 (Analítica Avanzada / OLAP)</w:t>
      </w:r>
      <w:r w:rsidRPr="00A15527">
        <w:rPr>
          <w:rFonts w:eastAsiaTheme="majorEastAsia"/>
          <w:sz w:val="24"/>
          <w:szCs w:val="24"/>
        </w:rPr>
        <w:t xml:space="preserve">: Extracción de datos hacia un Data </w:t>
      </w:r>
      <w:proofErr w:type="gramStart"/>
      <w:r w:rsidRPr="00A15527">
        <w:rPr>
          <w:rFonts w:eastAsiaTheme="majorEastAsia"/>
          <w:sz w:val="24"/>
          <w:szCs w:val="24"/>
        </w:rPr>
        <w:t>Mart</w:t>
      </w:r>
      <w:proofErr w:type="gramEnd"/>
      <w:r w:rsidRPr="00A15527">
        <w:rPr>
          <w:rFonts w:eastAsiaTheme="majorEastAsia"/>
          <w:sz w:val="24"/>
          <w:szCs w:val="24"/>
        </w:rPr>
        <w:t xml:space="preserve"> </w:t>
      </w:r>
      <w:r w:rsidRPr="00A15527">
        <w:rPr>
          <w:rFonts w:eastAsiaTheme="majorEastAsia"/>
          <w:sz w:val="24"/>
          <w:szCs w:val="24"/>
        </w:rPr>
        <w:lastRenderedPageBreak/>
        <w:t xml:space="preserve">para análisis de rentabilidad, comisiones históricas y proyección de demanda estacional. </w:t>
      </w:r>
    </w:p>
    <w:p w14:paraId="6568E8A2" w14:textId="3342F9BE" w:rsidR="00A15527" w:rsidRPr="00A15527" w:rsidRDefault="00A15527" w:rsidP="006756E5">
      <w:pPr>
        <w:numPr>
          <w:ilvl w:val="0"/>
          <w:numId w:val="11"/>
        </w:numPr>
        <w:tabs>
          <w:tab w:val="num" w:pos="360"/>
        </w:tabs>
        <w:spacing w:line="360" w:lineRule="auto"/>
        <w:rPr>
          <w:rFonts w:eastAsiaTheme="majorEastAsia"/>
          <w:b/>
          <w:bCs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 xml:space="preserve">Síntesis y Conclusiones de la Propuesta </w:t>
      </w:r>
      <w:r w:rsidR="006756E5">
        <w:rPr>
          <w:rFonts w:eastAsiaTheme="majorEastAsia"/>
          <w:b/>
          <w:bCs/>
          <w:sz w:val="24"/>
          <w:szCs w:val="24"/>
        </w:rPr>
      </w:r>
      <w:proofErr w:type="gramStart"/>
      <w:r w:rsidR="006756E5">
        <w:rPr>
          <w:rFonts w:eastAsiaTheme="majorEastAsia"/>
          <w:b/>
          <w:bCs/>
          <w:sz w:val="24"/>
          <w:szCs w:val="24"/>
        </w:rPr>
      </w:r>
      <w:proofErr w:type="gramEnd"/>
      <w:r w:rsidR="006756E5">
        <w:rPr>
          <w:rFonts w:eastAsiaTheme="majorEastAsia"/>
          <w:b/>
          <w:bCs/>
          <w:sz w:val="24"/>
          <w:szCs w:val="24"/>
        </w:rPr>
      </w:r>
    </w:p>
    <w:p w14:paraId="04B17F53" w14:textId="77777777" w:rsidR="00A15527" w:rsidRPr="00A15527" w:rsidRDefault="00A15527" w:rsidP="006756E5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sz w:val="24"/>
          <w:szCs w:val="24"/>
        </w:rPr>
        <w:t xml:space="preserve">El </w:t>
      </w:r>
      <w:r w:rsidRPr="00A15527">
        <w:rPr>
          <w:rFonts w:eastAsiaTheme="majorEastAsia"/>
          <w:b/>
          <w:bCs/>
          <w:sz w:val="24"/>
          <w:szCs w:val="24"/>
        </w:rPr>
        <w:t xml:space="preserve">Sistema Web </w:t>
      </w:r>
      <w:proofErr w:type="spellStart"/>
      <w:r w:rsidRPr="00A15527">
        <w:rPr>
          <w:rFonts w:eastAsiaTheme="majorEastAsia"/>
          <w:b/>
          <w:bCs/>
          <w:sz w:val="24"/>
          <w:szCs w:val="24"/>
        </w:rPr>
        <w:t>Multisede</w:t>
      </w:r>
      <w:proofErr w:type="spellEnd"/>
      <w:r w:rsidRPr="00A15527">
        <w:rPr>
          <w:rFonts w:eastAsiaTheme="majorEastAsia"/>
          <w:b/>
          <w:bCs/>
          <w:sz w:val="24"/>
          <w:szCs w:val="24"/>
        </w:rPr>
        <w:t xml:space="preserve"> para la Gestión Operativa, Reserva Concurrente de Citas y Control de Ventas en Salones de Belleza ('</w:t>
      </w:r>
      <w:proofErr w:type="spellStart"/>
      <w:r w:rsidRPr="00A15527">
        <w:rPr>
          <w:rFonts w:eastAsiaTheme="majorEastAsia"/>
          <w:b/>
          <w:bCs/>
          <w:sz w:val="24"/>
          <w:szCs w:val="24"/>
        </w:rPr>
        <w:t>AnyColor</w:t>
      </w:r>
      <w:proofErr w:type="spellEnd"/>
      <w:r w:rsidRPr="00A15527">
        <w:rPr>
          <w:rFonts w:eastAsiaTheme="majorEastAsia"/>
          <w:b/>
          <w:bCs/>
          <w:sz w:val="24"/>
          <w:szCs w:val="24"/>
        </w:rPr>
        <w:t xml:space="preserve"> Salón')</w:t>
      </w:r>
      <w:r w:rsidRPr="00A15527">
        <w:rPr>
          <w:rFonts w:eastAsiaTheme="majorEastAsia"/>
          <w:sz w:val="24"/>
          <w:szCs w:val="24"/>
        </w:rPr>
        <w:t xml:space="preserve"> se plantea como una solución web modular, transaccional y escalable. La propuesta cubre íntegramente el ciclo operativo del negocio y define una arquitectura capaz de crecer sostenidamente conforme aumente el número de clientas, estilistas y sedes comerciales. </w:t>
      </w:r>
    </w:p>
    <w:p w14:paraId="30F3686C" w14:textId="7B452DD6" w:rsidR="004346E5" w:rsidRPr="006756E5" w:rsidRDefault="00A15527" w:rsidP="006756E5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sz w:val="24"/>
          <w:szCs w:val="24"/>
        </w:rPr>
        <w:t>El diseño prioriza la consistencia en la asignación de turnos, la precisión en el control de caja, la seguridad por roles, la baja latencia en consultas y el desacoplamiento de procesos en segundo plano. Esta base técnica sustenta el proyecto con rigor de ingeniería y asegura su viabilidad operativa ante escenarios reales de alta concurrencia</w:t>
      </w:r>
    </w:p>
    <w:sectPr w:rsidR="004346E5" w:rsidRPr="006756E5">
      <w:pgSz w:w="11910" w:h="16840"/>
      <w:pgMar w:top="1320" w:right="1417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49CB"/>
    <w:multiLevelType w:val="hybridMultilevel"/>
    <w:tmpl w:val="6BD2C9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22A2E"/>
    <w:multiLevelType w:val="hybridMultilevel"/>
    <w:tmpl w:val="BCE635FC"/>
    <w:lvl w:ilvl="0" w:tplc="814E2DE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8F1494E2">
      <w:numFmt w:val="bullet"/>
      <w:lvlText w:val="•"/>
      <w:lvlJc w:val="left"/>
      <w:pPr>
        <w:ind w:left="1526" w:hanging="360"/>
      </w:pPr>
      <w:rPr>
        <w:rFonts w:hint="default"/>
        <w:lang w:val="es-ES" w:eastAsia="en-US" w:bidi="ar-SA"/>
      </w:rPr>
    </w:lvl>
    <w:lvl w:ilvl="2" w:tplc="2EF84328">
      <w:numFmt w:val="bullet"/>
      <w:lvlText w:val="•"/>
      <w:lvlJc w:val="left"/>
      <w:pPr>
        <w:ind w:left="2333" w:hanging="360"/>
      </w:pPr>
      <w:rPr>
        <w:rFonts w:hint="default"/>
        <w:lang w:val="es-ES" w:eastAsia="en-US" w:bidi="ar-SA"/>
      </w:rPr>
    </w:lvl>
    <w:lvl w:ilvl="3" w:tplc="A45E1636">
      <w:numFmt w:val="bullet"/>
      <w:lvlText w:val="•"/>
      <w:lvlJc w:val="left"/>
      <w:pPr>
        <w:ind w:left="3140" w:hanging="360"/>
      </w:pPr>
      <w:rPr>
        <w:rFonts w:hint="default"/>
        <w:lang w:val="es-ES" w:eastAsia="en-US" w:bidi="ar-SA"/>
      </w:rPr>
    </w:lvl>
    <w:lvl w:ilvl="4" w:tplc="60A4052A">
      <w:numFmt w:val="bullet"/>
      <w:lvlText w:val="•"/>
      <w:lvlJc w:val="left"/>
      <w:pPr>
        <w:ind w:left="3947" w:hanging="360"/>
      </w:pPr>
      <w:rPr>
        <w:rFonts w:hint="default"/>
        <w:lang w:val="es-ES" w:eastAsia="en-US" w:bidi="ar-SA"/>
      </w:rPr>
    </w:lvl>
    <w:lvl w:ilvl="5" w:tplc="75FCACFE">
      <w:numFmt w:val="bullet"/>
      <w:lvlText w:val="•"/>
      <w:lvlJc w:val="left"/>
      <w:pPr>
        <w:ind w:left="4754" w:hanging="360"/>
      </w:pPr>
      <w:rPr>
        <w:rFonts w:hint="default"/>
        <w:lang w:val="es-ES" w:eastAsia="en-US" w:bidi="ar-SA"/>
      </w:rPr>
    </w:lvl>
    <w:lvl w:ilvl="6" w:tplc="0106C46C">
      <w:numFmt w:val="bullet"/>
      <w:lvlText w:val="•"/>
      <w:lvlJc w:val="left"/>
      <w:pPr>
        <w:ind w:left="5561" w:hanging="360"/>
      </w:pPr>
      <w:rPr>
        <w:rFonts w:hint="default"/>
        <w:lang w:val="es-ES" w:eastAsia="en-US" w:bidi="ar-SA"/>
      </w:rPr>
    </w:lvl>
    <w:lvl w:ilvl="7" w:tplc="05F85180">
      <w:numFmt w:val="bullet"/>
      <w:lvlText w:val="•"/>
      <w:lvlJc w:val="left"/>
      <w:pPr>
        <w:ind w:left="6368" w:hanging="360"/>
      </w:pPr>
      <w:rPr>
        <w:rFonts w:hint="default"/>
        <w:lang w:val="es-ES" w:eastAsia="en-US" w:bidi="ar-SA"/>
      </w:rPr>
    </w:lvl>
    <w:lvl w:ilvl="8" w:tplc="1BB66E20">
      <w:numFmt w:val="bullet"/>
      <w:lvlText w:val="•"/>
      <w:lvlJc w:val="left"/>
      <w:pPr>
        <w:ind w:left="7175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977540F"/>
    <w:multiLevelType w:val="hybridMultilevel"/>
    <w:tmpl w:val="3A4009CA"/>
    <w:lvl w:ilvl="0" w:tplc="E6EEF610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7BB0B0E0">
      <w:numFmt w:val="bullet"/>
      <w:lvlText w:val="•"/>
      <w:lvlJc w:val="left"/>
      <w:pPr>
        <w:ind w:left="1526" w:hanging="360"/>
      </w:pPr>
      <w:rPr>
        <w:rFonts w:hint="default"/>
        <w:lang w:val="es-ES" w:eastAsia="en-US" w:bidi="ar-SA"/>
      </w:rPr>
    </w:lvl>
    <w:lvl w:ilvl="2" w:tplc="11EE408E">
      <w:numFmt w:val="bullet"/>
      <w:lvlText w:val="•"/>
      <w:lvlJc w:val="left"/>
      <w:pPr>
        <w:ind w:left="2333" w:hanging="360"/>
      </w:pPr>
      <w:rPr>
        <w:rFonts w:hint="default"/>
        <w:lang w:val="es-ES" w:eastAsia="en-US" w:bidi="ar-SA"/>
      </w:rPr>
    </w:lvl>
    <w:lvl w:ilvl="3" w:tplc="E558DC0E">
      <w:numFmt w:val="bullet"/>
      <w:lvlText w:val="•"/>
      <w:lvlJc w:val="left"/>
      <w:pPr>
        <w:ind w:left="3140" w:hanging="360"/>
      </w:pPr>
      <w:rPr>
        <w:rFonts w:hint="default"/>
        <w:lang w:val="es-ES" w:eastAsia="en-US" w:bidi="ar-SA"/>
      </w:rPr>
    </w:lvl>
    <w:lvl w:ilvl="4" w:tplc="9DAA2120">
      <w:numFmt w:val="bullet"/>
      <w:lvlText w:val="•"/>
      <w:lvlJc w:val="left"/>
      <w:pPr>
        <w:ind w:left="3947" w:hanging="360"/>
      </w:pPr>
      <w:rPr>
        <w:rFonts w:hint="default"/>
        <w:lang w:val="es-ES" w:eastAsia="en-US" w:bidi="ar-SA"/>
      </w:rPr>
    </w:lvl>
    <w:lvl w:ilvl="5" w:tplc="52DAFEAC">
      <w:numFmt w:val="bullet"/>
      <w:lvlText w:val="•"/>
      <w:lvlJc w:val="left"/>
      <w:pPr>
        <w:ind w:left="4754" w:hanging="360"/>
      </w:pPr>
      <w:rPr>
        <w:rFonts w:hint="default"/>
        <w:lang w:val="es-ES" w:eastAsia="en-US" w:bidi="ar-SA"/>
      </w:rPr>
    </w:lvl>
    <w:lvl w:ilvl="6" w:tplc="A9BE4B60">
      <w:numFmt w:val="bullet"/>
      <w:lvlText w:val="•"/>
      <w:lvlJc w:val="left"/>
      <w:pPr>
        <w:ind w:left="5561" w:hanging="360"/>
      </w:pPr>
      <w:rPr>
        <w:rFonts w:hint="default"/>
        <w:lang w:val="es-ES" w:eastAsia="en-US" w:bidi="ar-SA"/>
      </w:rPr>
    </w:lvl>
    <w:lvl w:ilvl="7" w:tplc="3440C83A">
      <w:numFmt w:val="bullet"/>
      <w:lvlText w:val="•"/>
      <w:lvlJc w:val="left"/>
      <w:pPr>
        <w:ind w:left="6368" w:hanging="360"/>
      </w:pPr>
      <w:rPr>
        <w:rFonts w:hint="default"/>
        <w:lang w:val="es-ES" w:eastAsia="en-US" w:bidi="ar-SA"/>
      </w:rPr>
    </w:lvl>
    <w:lvl w:ilvl="8" w:tplc="DB5009F2">
      <w:numFmt w:val="bullet"/>
      <w:lvlText w:val="•"/>
      <w:lvlJc w:val="left"/>
      <w:pPr>
        <w:ind w:left="7175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03564A4"/>
    <w:multiLevelType w:val="multilevel"/>
    <w:tmpl w:val="5AE4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D6BE6"/>
    <w:multiLevelType w:val="hybridMultilevel"/>
    <w:tmpl w:val="6FE8959E"/>
    <w:lvl w:ilvl="0" w:tplc="5F0A60E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5602FC1A">
      <w:numFmt w:val="bullet"/>
      <w:lvlText w:val="•"/>
      <w:lvlJc w:val="left"/>
      <w:pPr>
        <w:ind w:left="1526" w:hanging="360"/>
      </w:pPr>
      <w:rPr>
        <w:rFonts w:hint="default"/>
        <w:lang w:val="es-ES" w:eastAsia="en-US" w:bidi="ar-SA"/>
      </w:rPr>
    </w:lvl>
    <w:lvl w:ilvl="2" w:tplc="14685F7A">
      <w:numFmt w:val="bullet"/>
      <w:lvlText w:val="•"/>
      <w:lvlJc w:val="left"/>
      <w:pPr>
        <w:ind w:left="2333" w:hanging="360"/>
      </w:pPr>
      <w:rPr>
        <w:rFonts w:hint="default"/>
        <w:lang w:val="es-ES" w:eastAsia="en-US" w:bidi="ar-SA"/>
      </w:rPr>
    </w:lvl>
    <w:lvl w:ilvl="3" w:tplc="22580790">
      <w:numFmt w:val="bullet"/>
      <w:lvlText w:val="•"/>
      <w:lvlJc w:val="left"/>
      <w:pPr>
        <w:ind w:left="3140" w:hanging="360"/>
      </w:pPr>
      <w:rPr>
        <w:rFonts w:hint="default"/>
        <w:lang w:val="es-ES" w:eastAsia="en-US" w:bidi="ar-SA"/>
      </w:rPr>
    </w:lvl>
    <w:lvl w:ilvl="4" w:tplc="91A8570E">
      <w:numFmt w:val="bullet"/>
      <w:lvlText w:val="•"/>
      <w:lvlJc w:val="left"/>
      <w:pPr>
        <w:ind w:left="3947" w:hanging="360"/>
      </w:pPr>
      <w:rPr>
        <w:rFonts w:hint="default"/>
        <w:lang w:val="es-ES" w:eastAsia="en-US" w:bidi="ar-SA"/>
      </w:rPr>
    </w:lvl>
    <w:lvl w:ilvl="5" w:tplc="2326D820">
      <w:numFmt w:val="bullet"/>
      <w:lvlText w:val="•"/>
      <w:lvlJc w:val="left"/>
      <w:pPr>
        <w:ind w:left="4754" w:hanging="360"/>
      </w:pPr>
      <w:rPr>
        <w:rFonts w:hint="default"/>
        <w:lang w:val="es-ES" w:eastAsia="en-US" w:bidi="ar-SA"/>
      </w:rPr>
    </w:lvl>
    <w:lvl w:ilvl="6" w:tplc="FD94A976">
      <w:numFmt w:val="bullet"/>
      <w:lvlText w:val="•"/>
      <w:lvlJc w:val="left"/>
      <w:pPr>
        <w:ind w:left="5561" w:hanging="360"/>
      </w:pPr>
      <w:rPr>
        <w:rFonts w:hint="default"/>
        <w:lang w:val="es-ES" w:eastAsia="en-US" w:bidi="ar-SA"/>
      </w:rPr>
    </w:lvl>
    <w:lvl w:ilvl="7" w:tplc="AC4ECE2E">
      <w:numFmt w:val="bullet"/>
      <w:lvlText w:val="•"/>
      <w:lvlJc w:val="left"/>
      <w:pPr>
        <w:ind w:left="6368" w:hanging="360"/>
      </w:pPr>
      <w:rPr>
        <w:rFonts w:hint="default"/>
        <w:lang w:val="es-ES" w:eastAsia="en-US" w:bidi="ar-SA"/>
      </w:rPr>
    </w:lvl>
    <w:lvl w:ilvl="8" w:tplc="44200EE4">
      <w:numFmt w:val="bullet"/>
      <w:lvlText w:val="•"/>
      <w:lvlJc w:val="left"/>
      <w:pPr>
        <w:ind w:left="7175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291A02C9"/>
    <w:multiLevelType w:val="multilevel"/>
    <w:tmpl w:val="1CB0120A"/>
    <w:lvl w:ilvl="0">
      <w:start w:val="1"/>
      <w:numFmt w:val="decimal"/>
      <w:lvlText w:val="%1."/>
      <w:lvlJc w:val="left"/>
      <w:pPr>
        <w:ind w:left="359" w:hanging="35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710" w:hanging="7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710" w:hanging="7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4">
      <w:numFmt w:val="bullet"/>
      <w:lvlText w:val="•"/>
      <w:lvlJc w:val="left"/>
      <w:pPr>
        <w:ind w:left="3409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306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20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099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996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29AB5268"/>
    <w:multiLevelType w:val="hybridMultilevel"/>
    <w:tmpl w:val="2DDA646C"/>
    <w:lvl w:ilvl="0" w:tplc="DA768DF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E05E1870">
      <w:numFmt w:val="bullet"/>
      <w:lvlText w:val="•"/>
      <w:lvlJc w:val="left"/>
      <w:pPr>
        <w:ind w:left="1526" w:hanging="360"/>
      </w:pPr>
      <w:rPr>
        <w:rFonts w:hint="default"/>
        <w:lang w:val="es-ES" w:eastAsia="en-US" w:bidi="ar-SA"/>
      </w:rPr>
    </w:lvl>
    <w:lvl w:ilvl="2" w:tplc="CBFAECB0">
      <w:numFmt w:val="bullet"/>
      <w:lvlText w:val="•"/>
      <w:lvlJc w:val="left"/>
      <w:pPr>
        <w:ind w:left="2333" w:hanging="360"/>
      </w:pPr>
      <w:rPr>
        <w:rFonts w:hint="default"/>
        <w:lang w:val="es-ES" w:eastAsia="en-US" w:bidi="ar-SA"/>
      </w:rPr>
    </w:lvl>
    <w:lvl w:ilvl="3" w:tplc="DD6AC152">
      <w:numFmt w:val="bullet"/>
      <w:lvlText w:val="•"/>
      <w:lvlJc w:val="left"/>
      <w:pPr>
        <w:ind w:left="3140" w:hanging="360"/>
      </w:pPr>
      <w:rPr>
        <w:rFonts w:hint="default"/>
        <w:lang w:val="es-ES" w:eastAsia="en-US" w:bidi="ar-SA"/>
      </w:rPr>
    </w:lvl>
    <w:lvl w:ilvl="4" w:tplc="0C683624">
      <w:numFmt w:val="bullet"/>
      <w:lvlText w:val="•"/>
      <w:lvlJc w:val="left"/>
      <w:pPr>
        <w:ind w:left="3947" w:hanging="360"/>
      </w:pPr>
      <w:rPr>
        <w:rFonts w:hint="default"/>
        <w:lang w:val="es-ES" w:eastAsia="en-US" w:bidi="ar-SA"/>
      </w:rPr>
    </w:lvl>
    <w:lvl w:ilvl="5" w:tplc="94144634">
      <w:numFmt w:val="bullet"/>
      <w:lvlText w:val="•"/>
      <w:lvlJc w:val="left"/>
      <w:pPr>
        <w:ind w:left="4754" w:hanging="360"/>
      </w:pPr>
      <w:rPr>
        <w:rFonts w:hint="default"/>
        <w:lang w:val="es-ES" w:eastAsia="en-US" w:bidi="ar-SA"/>
      </w:rPr>
    </w:lvl>
    <w:lvl w:ilvl="6" w:tplc="8FE493E4">
      <w:numFmt w:val="bullet"/>
      <w:lvlText w:val="•"/>
      <w:lvlJc w:val="left"/>
      <w:pPr>
        <w:ind w:left="5561" w:hanging="360"/>
      </w:pPr>
      <w:rPr>
        <w:rFonts w:hint="default"/>
        <w:lang w:val="es-ES" w:eastAsia="en-US" w:bidi="ar-SA"/>
      </w:rPr>
    </w:lvl>
    <w:lvl w:ilvl="7" w:tplc="286ACE26">
      <w:numFmt w:val="bullet"/>
      <w:lvlText w:val="•"/>
      <w:lvlJc w:val="left"/>
      <w:pPr>
        <w:ind w:left="6368" w:hanging="360"/>
      </w:pPr>
      <w:rPr>
        <w:rFonts w:hint="default"/>
        <w:lang w:val="es-ES" w:eastAsia="en-US" w:bidi="ar-SA"/>
      </w:rPr>
    </w:lvl>
    <w:lvl w:ilvl="8" w:tplc="348667C2">
      <w:numFmt w:val="bullet"/>
      <w:lvlText w:val="•"/>
      <w:lvlJc w:val="left"/>
      <w:pPr>
        <w:ind w:left="7175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3B1420D3"/>
    <w:multiLevelType w:val="multilevel"/>
    <w:tmpl w:val="CBAA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C6221"/>
    <w:multiLevelType w:val="multilevel"/>
    <w:tmpl w:val="A114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46F53"/>
    <w:multiLevelType w:val="hybridMultilevel"/>
    <w:tmpl w:val="3958716C"/>
    <w:lvl w:ilvl="0" w:tplc="9F5029EE">
      <w:numFmt w:val="bullet"/>
      <w:pStyle w:val="Prrafodelista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530A078">
      <w:numFmt w:val="bullet"/>
      <w:lvlText w:val="•"/>
      <w:lvlJc w:val="left"/>
      <w:pPr>
        <w:ind w:left="1526" w:hanging="360"/>
      </w:pPr>
      <w:rPr>
        <w:rFonts w:hint="default"/>
        <w:lang w:val="es-ES" w:eastAsia="en-US" w:bidi="ar-SA"/>
      </w:rPr>
    </w:lvl>
    <w:lvl w:ilvl="2" w:tplc="948400FE">
      <w:numFmt w:val="bullet"/>
      <w:lvlText w:val="•"/>
      <w:lvlJc w:val="left"/>
      <w:pPr>
        <w:ind w:left="2333" w:hanging="360"/>
      </w:pPr>
      <w:rPr>
        <w:rFonts w:hint="default"/>
        <w:lang w:val="es-ES" w:eastAsia="en-US" w:bidi="ar-SA"/>
      </w:rPr>
    </w:lvl>
    <w:lvl w:ilvl="3" w:tplc="8A320D6A">
      <w:numFmt w:val="bullet"/>
      <w:lvlText w:val="•"/>
      <w:lvlJc w:val="left"/>
      <w:pPr>
        <w:ind w:left="3140" w:hanging="360"/>
      </w:pPr>
      <w:rPr>
        <w:rFonts w:hint="default"/>
        <w:lang w:val="es-ES" w:eastAsia="en-US" w:bidi="ar-SA"/>
      </w:rPr>
    </w:lvl>
    <w:lvl w:ilvl="4" w:tplc="1544217C">
      <w:numFmt w:val="bullet"/>
      <w:lvlText w:val="•"/>
      <w:lvlJc w:val="left"/>
      <w:pPr>
        <w:ind w:left="3947" w:hanging="360"/>
      </w:pPr>
      <w:rPr>
        <w:rFonts w:hint="default"/>
        <w:lang w:val="es-ES" w:eastAsia="en-US" w:bidi="ar-SA"/>
      </w:rPr>
    </w:lvl>
    <w:lvl w:ilvl="5" w:tplc="E808316C">
      <w:numFmt w:val="bullet"/>
      <w:lvlText w:val="•"/>
      <w:lvlJc w:val="left"/>
      <w:pPr>
        <w:ind w:left="4754" w:hanging="360"/>
      </w:pPr>
      <w:rPr>
        <w:rFonts w:hint="default"/>
        <w:lang w:val="es-ES" w:eastAsia="en-US" w:bidi="ar-SA"/>
      </w:rPr>
    </w:lvl>
    <w:lvl w:ilvl="6" w:tplc="8D686518">
      <w:numFmt w:val="bullet"/>
      <w:lvlText w:val="•"/>
      <w:lvlJc w:val="left"/>
      <w:pPr>
        <w:ind w:left="5561" w:hanging="360"/>
      </w:pPr>
      <w:rPr>
        <w:rFonts w:hint="default"/>
        <w:lang w:val="es-ES" w:eastAsia="en-US" w:bidi="ar-SA"/>
      </w:rPr>
    </w:lvl>
    <w:lvl w:ilvl="7" w:tplc="A7CCA962">
      <w:numFmt w:val="bullet"/>
      <w:lvlText w:val="•"/>
      <w:lvlJc w:val="left"/>
      <w:pPr>
        <w:ind w:left="6368" w:hanging="360"/>
      </w:pPr>
      <w:rPr>
        <w:rFonts w:hint="default"/>
        <w:lang w:val="es-ES" w:eastAsia="en-US" w:bidi="ar-SA"/>
      </w:rPr>
    </w:lvl>
    <w:lvl w:ilvl="8" w:tplc="A8C4DC3A">
      <w:numFmt w:val="bullet"/>
      <w:lvlText w:val="•"/>
      <w:lvlJc w:val="left"/>
      <w:pPr>
        <w:ind w:left="7175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50A91877"/>
    <w:multiLevelType w:val="multilevel"/>
    <w:tmpl w:val="8416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800AF3"/>
    <w:multiLevelType w:val="multilevel"/>
    <w:tmpl w:val="D250E338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587C491B"/>
    <w:multiLevelType w:val="multilevel"/>
    <w:tmpl w:val="A4BC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8A5188"/>
    <w:multiLevelType w:val="multilevel"/>
    <w:tmpl w:val="95AC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DA390F"/>
    <w:multiLevelType w:val="hybridMultilevel"/>
    <w:tmpl w:val="419C8C68"/>
    <w:lvl w:ilvl="0" w:tplc="F180715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 w:tplc="D4AEB126">
      <w:numFmt w:val="bullet"/>
      <w:lvlText w:val="•"/>
      <w:lvlJc w:val="left"/>
      <w:pPr>
        <w:ind w:left="1526" w:hanging="360"/>
      </w:pPr>
      <w:rPr>
        <w:rFonts w:hint="default"/>
        <w:lang w:val="es-ES" w:eastAsia="en-US" w:bidi="ar-SA"/>
      </w:rPr>
    </w:lvl>
    <w:lvl w:ilvl="2" w:tplc="90A8E746">
      <w:numFmt w:val="bullet"/>
      <w:lvlText w:val="•"/>
      <w:lvlJc w:val="left"/>
      <w:pPr>
        <w:ind w:left="2333" w:hanging="360"/>
      </w:pPr>
      <w:rPr>
        <w:rFonts w:hint="default"/>
        <w:lang w:val="es-ES" w:eastAsia="en-US" w:bidi="ar-SA"/>
      </w:rPr>
    </w:lvl>
    <w:lvl w:ilvl="3" w:tplc="F2FA20A8">
      <w:numFmt w:val="bullet"/>
      <w:lvlText w:val="•"/>
      <w:lvlJc w:val="left"/>
      <w:pPr>
        <w:ind w:left="3140" w:hanging="360"/>
      </w:pPr>
      <w:rPr>
        <w:rFonts w:hint="default"/>
        <w:lang w:val="es-ES" w:eastAsia="en-US" w:bidi="ar-SA"/>
      </w:rPr>
    </w:lvl>
    <w:lvl w:ilvl="4" w:tplc="3B3CF3B8">
      <w:numFmt w:val="bullet"/>
      <w:lvlText w:val="•"/>
      <w:lvlJc w:val="left"/>
      <w:pPr>
        <w:ind w:left="3947" w:hanging="360"/>
      </w:pPr>
      <w:rPr>
        <w:rFonts w:hint="default"/>
        <w:lang w:val="es-ES" w:eastAsia="en-US" w:bidi="ar-SA"/>
      </w:rPr>
    </w:lvl>
    <w:lvl w:ilvl="5" w:tplc="A36A9C3C">
      <w:numFmt w:val="bullet"/>
      <w:lvlText w:val="•"/>
      <w:lvlJc w:val="left"/>
      <w:pPr>
        <w:ind w:left="4754" w:hanging="360"/>
      </w:pPr>
      <w:rPr>
        <w:rFonts w:hint="default"/>
        <w:lang w:val="es-ES" w:eastAsia="en-US" w:bidi="ar-SA"/>
      </w:rPr>
    </w:lvl>
    <w:lvl w:ilvl="6" w:tplc="3FEEF4B0">
      <w:numFmt w:val="bullet"/>
      <w:lvlText w:val="•"/>
      <w:lvlJc w:val="left"/>
      <w:pPr>
        <w:ind w:left="5561" w:hanging="360"/>
      </w:pPr>
      <w:rPr>
        <w:rFonts w:hint="default"/>
        <w:lang w:val="es-ES" w:eastAsia="en-US" w:bidi="ar-SA"/>
      </w:rPr>
    </w:lvl>
    <w:lvl w:ilvl="7" w:tplc="CF7ECCB0">
      <w:numFmt w:val="bullet"/>
      <w:lvlText w:val="•"/>
      <w:lvlJc w:val="left"/>
      <w:pPr>
        <w:ind w:left="6368" w:hanging="360"/>
      </w:pPr>
      <w:rPr>
        <w:rFonts w:hint="default"/>
        <w:lang w:val="es-ES" w:eastAsia="en-US" w:bidi="ar-SA"/>
      </w:rPr>
    </w:lvl>
    <w:lvl w:ilvl="8" w:tplc="273EEBEA">
      <w:numFmt w:val="bullet"/>
      <w:lvlText w:val="•"/>
      <w:lvlJc w:val="left"/>
      <w:pPr>
        <w:ind w:left="7175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63CB28F2"/>
    <w:multiLevelType w:val="hybridMultilevel"/>
    <w:tmpl w:val="004237B8"/>
    <w:lvl w:ilvl="0" w:tplc="0D887942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6D3E3C60">
      <w:numFmt w:val="bullet"/>
      <w:lvlText w:val="•"/>
      <w:lvlJc w:val="left"/>
      <w:pPr>
        <w:ind w:left="1526" w:hanging="360"/>
      </w:pPr>
      <w:rPr>
        <w:rFonts w:hint="default"/>
        <w:lang w:val="es-ES" w:eastAsia="en-US" w:bidi="ar-SA"/>
      </w:rPr>
    </w:lvl>
    <w:lvl w:ilvl="2" w:tplc="A1282726">
      <w:numFmt w:val="bullet"/>
      <w:lvlText w:val="•"/>
      <w:lvlJc w:val="left"/>
      <w:pPr>
        <w:ind w:left="2333" w:hanging="360"/>
      </w:pPr>
      <w:rPr>
        <w:rFonts w:hint="default"/>
        <w:lang w:val="es-ES" w:eastAsia="en-US" w:bidi="ar-SA"/>
      </w:rPr>
    </w:lvl>
    <w:lvl w:ilvl="3" w:tplc="4C9ED72E">
      <w:numFmt w:val="bullet"/>
      <w:lvlText w:val="•"/>
      <w:lvlJc w:val="left"/>
      <w:pPr>
        <w:ind w:left="3140" w:hanging="360"/>
      </w:pPr>
      <w:rPr>
        <w:rFonts w:hint="default"/>
        <w:lang w:val="es-ES" w:eastAsia="en-US" w:bidi="ar-SA"/>
      </w:rPr>
    </w:lvl>
    <w:lvl w:ilvl="4" w:tplc="AFA25EBC">
      <w:numFmt w:val="bullet"/>
      <w:lvlText w:val="•"/>
      <w:lvlJc w:val="left"/>
      <w:pPr>
        <w:ind w:left="3947" w:hanging="360"/>
      </w:pPr>
      <w:rPr>
        <w:rFonts w:hint="default"/>
        <w:lang w:val="es-ES" w:eastAsia="en-US" w:bidi="ar-SA"/>
      </w:rPr>
    </w:lvl>
    <w:lvl w:ilvl="5" w:tplc="D6BC8CDC">
      <w:numFmt w:val="bullet"/>
      <w:lvlText w:val="•"/>
      <w:lvlJc w:val="left"/>
      <w:pPr>
        <w:ind w:left="4754" w:hanging="360"/>
      </w:pPr>
      <w:rPr>
        <w:rFonts w:hint="default"/>
        <w:lang w:val="es-ES" w:eastAsia="en-US" w:bidi="ar-SA"/>
      </w:rPr>
    </w:lvl>
    <w:lvl w:ilvl="6" w:tplc="430453AA">
      <w:numFmt w:val="bullet"/>
      <w:lvlText w:val="•"/>
      <w:lvlJc w:val="left"/>
      <w:pPr>
        <w:ind w:left="5561" w:hanging="360"/>
      </w:pPr>
      <w:rPr>
        <w:rFonts w:hint="default"/>
        <w:lang w:val="es-ES" w:eastAsia="en-US" w:bidi="ar-SA"/>
      </w:rPr>
    </w:lvl>
    <w:lvl w:ilvl="7" w:tplc="33DAB4EE">
      <w:numFmt w:val="bullet"/>
      <w:lvlText w:val="•"/>
      <w:lvlJc w:val="left"/>
      <w:pPr>
        <w:ind w:left="6368" w:hanging="360"/>
      </w:pPr>
      <w:rPr>
        <w:rFonts w:hint="default"/>
        <w:lang w:val="es-ES" w:eastAsia="en-US" w:bidi="ar-SA"/>
      </w:rPr>
    </w:lvl>
    <w:lvl w:ilvl="8" w:tplc="870C56A8">
      <w:numFmt w:val="bullet"/>
      <w:lvlText w:val="•"/>
      <w:lvlJc w:val="left"/>
      <w:pPr>
        <w:ind w:left="7175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6E1B5AD2"/>
    <w:multiLevelType w:val="multilevel"/>
    <w:tmpl w:val="F98AB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2053FF"/>
    <w:multiLevelType w:val="hybridMultilevel"/>
    <w:tmpl w:val="67C69654"/>
    <w:lvl w:ilvl="0" w:tplc="BE1009B0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276A86A6">
      <w:numFmt w:val="bullet"/>
      <w:lvlText w:val="•"/>
      <w:lvlJc w:val="left"/>
      <w:pPr>
        <w:ind w:left="1526" w:hanging="360"/>
      </w:pPr>
      <w:rPr>
        <w:rFonts w:hint="default"/>
        <w:lang w:val="es-ES" w:eastAsia="en-US" w:bidi="ar-SA"/>
      </w:rPr>
    </w:lvl>
    <w:lvl w:ilvl="2" w:tplc="262E2414">
      <w:numFmt w:val="bullet"/>
      <w:lvlText w:val="•"/>
      <w:lvlJc w:val="left"/>
      <w:pPr>
        <w:ind w:left="2333" w:hanging="360"/>
      </w:pPr>
      <w:rPr>
        <w:rFonts w:hint="default"/>
        <w:lang w:val="es-ES" w:eastAsia="en-US" w:bidi="ar-SA"/>
      </w:rPr>
    </w:lvl>
    <w:lvl w:ilvl="3" w:tplc="7EEEEA40">
      <w:numFmt w:val="bullet"/>
      <w:lvlText w:val="•"/>
      <w:lvlJc w:val="left"/>
      <w:pPr>
        <w:ind w:left="3140" w:hanging="360"/>
      </w:pPr>
      <w:rPr>
        <w:rFonts w:hint="default"/>
        <w:lang w:val="es-ES" w:eastAsia="en-US" w:bidi="ar-SA"/>
      </w:rPr>
    </w:lvl>
    <w:lvl w:ilvl="4" w:tplc="4F2EE7CE">
      <w:numFmt w:val="bullet"/>
      <w:lvlText w:val="•"/>
      <w:lvlJc w:val="left"/>
      <w:pPr>
        <w:ind w:left="3947" w:hanging="360"/>
      </w:pPr>
      <w:rPr>
        <w:rFonts w:hint="default"/>
        <w:lang w:val="es-ES" w:eastAsia="en-US" w:bidi="ar-SA"/>
      </w:rPr>
    </w:lvl>
    <w:lvl w:ilvl="5" w:tplc="4FF4ADA0">
      <w:numFmt w:val="bullet"/>
      <w:lvlText w:val="•"/>
      <w:lvlJc w:val="left"/>
      <w:pPr>
        <w:ind w:left="4754" w:hanging="360"/>
      </w:pPr>
      <w:rPr>
        <w:rFonts w:hint="default"/>
        <w:lang w:val="es-ES" w:eastAsia="en-US" w:bidi="ar-SA"/>
      </w:rPr>
    </w:lvl>
    <w:lvl w:ilvl="6" w:tplc="89D8C3CA">
      <w:numFmt w:val="bullet"/>
      <w:lvlText w:val="•"/>
      <w:lvlJc w:val="left"/>
      <w:pPr>
        <w:ind w:left="5561" w:hanging="360"/>
      </w:pPr>
      <w:rPr>
        <w:rFonts w:hint="default"/>
        <w:lang w:val="es-ES" w:eastAsia="en-US" w:bidi="ar-SA"/>
      </w:rPr>
    </w:lvl>
    <w:lvl w:ilvl="7" w:tplc="8EE46026">
      <w:numFmt w:val="bullet"/>
      <w:lvlText w:val="•"/>
      <w:lvlJc w:val="left"/>
      <w:pPr>
        <w:ind w:left="6368" w:hanging="360"/>
      </w:pPr>
      <w:rPr>
        <w:rFonts w:hint="default"/>
        <w:lang w:val="es-ES" w:eastAsia="en-US" w:bidi="ar-SA"/>
      </w:rPr>
    </w:lvl>
    <w:lvl w:ilvl="8" w:tplc="25E4E874">
      <w:numFmt w:val="bullet"/>
      <w:lvlText w:val="•"/>
      <w:lvlJc w:val="left"/>
      <w:pPr>
        <w:ind w:left="7175" w:hanging="360"/>
      </w:pPr>
      <w:rPr>
        <w:rFonts w:hint="default"/>
        <w:lang w:val="es-ES" w:eastAsia="en-US" w:bidi="ar-SA"/>
      </w:rPr>
    </w:lvl>
  </w:abstractNum>
  <w:num w:numId="1" w16cid:durableId="870537753">
    <w:abstractNumId w:val="4"/>
  </w:num>
  <w:num w:numId="2" w16cid:durableId="1461024579">
    <w:abstractNumId w:val="17"/>
  </w:num>
  <w:num w:numId="3" w16cid:durableId="298583375">
    <w:abstractNumId w:val="1"/>
  </w:num>
  <w:num w:numId="4" w16cid:durableId="1025447169">
    <w:abstractNumId w:val="14"/>
  </w:num>
  <w:num w:numId="5" w16cid:durableId="2118982347">
    <w:abstractNumId w:val="15"/>
  </w:num>
  <w:num w:numId="6" w16cid:durableId="895705129">
    <w:abstractNumId w:val="9"/>
  </w:num>
  <w:num w:numId="7" w16cid:durableId="1227450481">
    <w:abstractNumId w:val="6"/>
  </w:num>
  <w:num w:numId="8" w16cid:durableId="1819377285">
    <w:abstractNumId w:val="2"/>
  </w:num>
  <w:num w:numId="9" w16cid:durableId="372467213">
    <w:abstractNumId w:val="5"/>
  </w:num>
  <w:num w:numId="10" w16cid:durableId="1566718839">
    <w:abstractNumId w:val="0"/>
  </w:num>
  <w:num w:numId="11" w16cid:durableId="906498904">
    <w:abstractNumId w:val="11"/>
  </w:num>
  <w:num w:numId="12" w16cid:durableId="387336692">
    <w:abstractNumId w:val="8"/>
  </w:num>
  <w:num w:numId="13" w16cid:durableId="2076971233">
    <w:abstractNumId w:val="16"/>
  </w:num>
  <w:num w:numId="14" w16cid:durableId="161119177">
    <w:abstractNumId w:val="7"/>
  </w:num>
  <w:num w:numId="15" w16cid:durableId="9331683">
    <w:abstractNumId w:val="3"/>
  </w:num>
  <w:num w:numId="16" w16cid:durableId="44185405">
    <w:abstractNumId w:val="10"/>
  </w:num>
  <w:num w:numId="17" w16cid:durableId="1558862232">
    <w:abstractNumId w:val="12"/>
  </w:num>
  <w:num w:numId="18" w16cid:durableId="38981085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6E5"/>
    <w:rsid w:val="003D2888"/>
    <w:rsid w:val="004346E5"/>
    <w:rsid w:val="0059479C"/>
    <w:rsid w:val="006756E5"/>
    <w:rsid w:val="008B0B45"/>
    <w:rsid w:val="00A15527"/>
    <w:rsid w:val="00A54236"/>
    <w:rsid w:val="00C778C4"/>
    <w:rsid w:val="00EF0AC6"/>
    <w:rsid w:val="00FF6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94C81C"/>
  <w15:docId w15:val="{BCB69726-5474-4C4F-A316-A736EF5D8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rsid w:val="00FF6FD7"/>
    <w:pPr>
      <w:numPr>
        <w:numId w:val="11"/>
      </w:numPr>
      <w:spacing w:line="360" w:lineRule="auto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F6FD7"/>
    <w:pPr>
      <w:keepNext/>
      <w:keepLines/>
      <w:numPr>
        <w:ilvl w:val="1"/>
        <w:numId w:val="11"/>
      </w:numPr>
      <w:spacing w:line="360" w:lineRule="auto"/>
      <w:outlineLvl w:val="1"/>
    </w:pPr>
    <w:rPr>
      <w:rFonts w:eastAsiaTheme="majorEastAsia"/>
      <w:b/>
      <w:bCs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756E5"/>
    <w:pPr>
      <w:keepNext/>
      <w:keepLines/>
      <w:numPr>
        <w:ilvl w:val="2"/>
        <w:numId w:val="11"/>
      </w:numPr>
      <w:spacing w:line="360" w:lineRule="auto"/>
      <w:ind w:left="0" w:firstLine="0"/>
      <w:outlineLvl w:val="2"/>
    </w:pPr>
    <w:rPr>
      <w:rFonts w:eastAsiaTheme="majorEastAsia"/>
      <w:b/>
      <w:bCs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6FD7"/>
    <w:pPr>
      <w:keepNext/>
      <w:keepLines/>
      <w:numPr>
        <w:ilvl w:val="3"/>
        <w:numId w:val="1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6FD7"/>
    <w:pPr>
      <w:keepNext/>
      <w:keepLines/>
      <w:numPr>
        <w:ilvl w:val="4"/>
        <w:numId w:val="1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6FD7"/>
    <w:pPr>
      <w:keepNext/>
      <w:keepLines/>
      <w:numPr>
        <w:ilvl w:val="5"/>
        <w:numId w:val="1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6FD7"/>
    <w:pPr>
      <w:keepNext/>
      <w:keepLines/>
      <w:numPr>
        <w:ilvl w:val="6"/>
        <w:numId w:val="1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6FD7"/>
    <w:pPr>
      <w:keepNext/>
      <w:keepLines/>
      <w:numPr>
        <w:ilvl w:val="7"/>
        <w:numId w:val="1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6FD7"/>
    <w:pPr>
      <w:keepNext/>
      <w:keepLines/>
      <w:numPr>
        <w:ilvl w:val="8"/>
        <w:numId w:val="1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721" w:hanging="360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rsid w:val="0059479C"/>
    <w:pPr>
      <w:numPr>
        <w:numId w:val="6"/>
      </w:numPr>
      <w:tabs>
        <w:tab w:val="left" w:pos="721"/>
      </w:tabs>
      <w:spacing w:before="139" w:line="360" w:lineRule="auto"/>
      <w:ind w:left="721" w:right="675"/>
      <w:jc w:val="both"/>
    </w:pPr>
    <w:rPr>
      <w:sz w:val="24"/>
    </w:rPr>
  </w:style>
  <w:style w:type="paragraph" w:customStyle="1" w:styleId="TableParagraph">
    <w:name w:val="Table Paragraph"/>
    <w:basedOn w:val="Normal"/>
    <w:uiPriority w:val="1"/>
    <w:qFormat/>
    <w:pPr>
      <w:spacing w:before="30"/>
      <w:ind w:left="45"/>
    </w:pPr>
  </w:style>
  <w:style w:type="character" w:customStyle="1" w:styleId="Ttulo2Car">
    <w:name w:val="Título 2 Car"/>
    <w:basedOn w:val="Fuentedeprrafopredeter"/>
    <w:link w:val="Ttulo2"/>
    <w:uiPriority w:val="9"/>
    <w:rsid w:val="00FF6FD7"/>
    <w:rPr>
      <w:rFonts w:ascii="Times New Roman" w:eastAsiaTheme="majorEastAsia" w:hAnsi="Times New Roman" w:cs="Times New Roman"/>
      <w:b/>
      <w:bCs/>
      <w:sz w:val="24"/>
      <w:szCs w:val="24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6756E5"/>
    <w:rPr>
      <w:rFonts w:ascii="Times New Roman" w:eastAsiaTheme="majorEastAsia" w:hAnsi="Times New Roman" w:cs="Times New Roman"/>
      <w:b/>
      <w:bCs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6FD7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6FD7"/>
    <w:rPr>
      <w:rFonts w:asciiTheme="majorHAnsi" w:eastAsiaTheme="majorEastAsia" w:hAnsiTheme="majorHAnsi" w:cstheme="majorBidi"/>
      <w:color w:val="365F9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6FD7"/>
    <w:rPr>
      <w:rFonts w:asciiTheme="majorHAnsi" w:eastAsiaTheme="majorEastAsia" w:hAnsiTheme="majorHAnsi" w:cstheme="majorBidi"/>
      <w:color w:val="243F60" w:themeColor="accent1" w:themeShade="7F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6FD7"/>
    <w:rPr>
      <w:rFonts w:asciiTheme="majorHAnsi" w:eastAsiaTheme="majorEastAsia" w:hAnsiTheme="majorHAnsi" w:cstheme="majorBidi"/>
      <w:i/>
      <w:iCs/>
      <w:color w:val="243F60" w:themeColor="accent1" w:themeShade="7F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6FD7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6FD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41C4D8-018F-4A44-85DA-C5CB0BEA5E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3162</Words>
  <Characters>17391</Characters>
  <Application>Microsoft Office Word</Application>
  <DocSecurity>0</DocSecurity>
  <Lines>144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Roan Cayllahua Conde</dc:creator>
  <cp:lastModifiedBy>Rodrigo Shelby</cp:lastModifiedBy>
  <cp:revision>2</cp:revision>
  <cp:lastPrinted>2026-09-28T02:42:00Z</cp:lastPrinted>
  <dcterms:created xsi:type="dcterms:W3CDTF">2026-09-28T02:43:00Z</dcterms:created>
  <dcterms:modified xsi:type="dcterms:W3CDTF">2026-09-28T02:43:00Z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2026-09-28T00:00:00Z</vt:filetime>
  </property>
  <property fmtid="{D5CDD505-2E9C-101B-9397-08002B2CF9AE}" pid="5" name="Producer">
    <vt:lpwstr>Microsoft® Word 2016</vt:lpwstr>
  </property>
</Properties>
</file>