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62B24" w14:textId="77777777" w:rsidR="004346E5" w:rsidRDefault="00000000" w:rsidP="00FF6FD7">
      <w:pPr>
        <w:spacing w:before="77" w:line="360" w:lineRule="auto"/>
        <w:ind w:left="467" w:right="343"/>
        <w:jc w:val="center"/>
        <w:rPr>
          <w:b/>
          <w:sz w:val="24"/>
        </w:rPr>
      </w:pPr>
      <w:r>
        <w:rPr>
          <w:b/>
          <w:sz w:val="24"/>
        </w:rPr>
        <w:t>UNIVERSIDAD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NACIONAL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CRISTÓBAL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HUAMANGA FACULTAD DE INGENIERÍA DE MINAS, GEOLOGÍA Y CIVIL ESCUELA PROFESIONAL DE INGENIERÍA DE SISTEMAS</w:t>
      </w:r>
    </w:p>
    <w:p w14:paraId="5BF77343" w14:textId="3B101C84" w:rsidR="004346E5" w:rsidRPr="003D2888" w:rsidRDefault="00000000" w:rsidP="003D2888">
      <w:pPr>
        <w:pStyle w:val="Textoindependiente"/>
        <w:spacing w:before="21" w:line="360" w:lineRule="auto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45952" behindDoc="1" locked="0" layoutInCell="1" allowOverlap="1" wp14:anchorId="04F9CDB5" wp14:editId="7E553D64">
            <wp:simplePos x="0" y="0"/>
            <wp:positionH relativeFrom="page">
              <wp:posOffset>2779109</wp:posOffset>
            </wp:positionH>
            <wp:positionV relativeFrom="paragraph">
              <wp:posOffset>175163</wp:posOffset>
            </wp:positionV>
            <wp:extent cx="2207775" cy="297703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7775" cy="2977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DBB5D" w14:textId="77777777" w:rsidR="004346E5" w:rsidRDefault="004346E5" w:rsidP="00FF6FD7">
      <w:pPr>
        <w:pStyle w:val="Textoindependiente"/>
        <w:spacing w:before="74" w:line="360" w:lineRule="auto"/>
        <w:ind w:left="0" w:firstLine="0"/>
        <w:rPr>
          <w:b/>
        </w:rPr>
      </w:pPr>
    </w:p>
    <w:p w14:paraId="0CD9B974" w14:textId="77777777" w:rsidR="004346E5" w:rsidRDefault="00000000" w:rsidP="003D2888">
      <w:pPr>
        <w:spacing w:before="1" w:line="360" w:lineRule="auto"/>
        <w:ind w:left="58" w:right="343"/>
        <w:jc w:val="center"/>
        <w:rPr>
          <w:b/>
          <w:sz w:val="24"/>
        </w:rPr>
      </w:pPr>
      <w:r>
        <w:rPr>
          <w:b/>
          <w:sz w:val="24"/>
        </w:rPr>
        <w:t>Sistema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Multisede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Gestión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Operativa,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Reserva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Concurrente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Citas y Control de Ventas en Salones de Belleza (</w:t>
      </w:r>
      <w:proofErr w:type="spellStart"/>
      <w:r>
        <w:rPr>
          <w:b/>
          <w:sz w:val="24"/>
        </w:rPr>
        <w:t>AnyColor</w:t>
      </w:r>
      <w:proofErr w:type="spellEnd"/>
      <w:r>
        <w:rPr>
          <w:b/>
          <w:sz w:val="24"/>
        </w:rPr>
        <w:t xml:space="preserve"> Salón)</w:t>
      </w:r>
    </w:p>
    <w:p w14:paraId="17AC4261" w14:textId="77777777" w:rsidR="004346E5" w:rsidRDefault="00000000" w:rsidP="003D2888">
      <w:pPr>
        <w:spacing w:line="360" w:lineRule="auto"/>
        <w:ind w:right="278"/>
        <w:jc w:val="center"/>
        <w:rPr>
          <w:b/>
          <w:sz w:val="24"/>
        </w:rPr>
      </w:pPr>
      <w:r>
        <w:rPr>
          <w:b/>
          <w:spacing w:val="-2"/>
          <w:sz w:val="24"/>
        </w:rPr>
        <w:t>Asignatura:</w:t>
      </w:r>
    </w:p>
    <w:p w14:paraId="7ED248F4" w14:textId="58CA3130" w:rsidR="004346E5" w:rsidRDefault="00000000" w:rsidP="003D2888">
      <w:pPr>
        <w:pStyle w:val="Textoindependiente"/>
        <w:spacing w:before="276" w:line="360" w:lineRule="auto"/>
        <w:ind w:left="0" w:right="283" w:firstLine="0"/>
        <w:jc w:val="center"/>
      </w:pPr>
      <w:r>
        <w:rPr>
          <w:color w:val="202429"/>
          <w:shd w:val="clear" w:color="auto" w:fill="F9F8FB"/>
        </w:rPr>
        <w:t>ARQUITECTURA</w:t>
      </w:r>
      <w:r>
        <w:rPr>
          <w:color w:val="202429"/>
          <w:spacing w:val="-2"/>
          <w:shd w:val="clear" w:color="auto" w:fill="F9F8FB"/>
        </w:rPr>
        <w:t xml:space="preserve"> </w:t>
      </w:r>
      <w:r>
        <w:rPr>
          <w:color w:val="202429"/>
          <w:shd w:val="clear" w:color="auto" w:fill="F9F8FB"/>
        </w:rPr>
        <w:t>DE</w:t>
      </w:r>
      <w:r>
        <w:rPr>
          <w:color w:val="202429"/>
          <w:spacing w:val="-2"/>
          <w:shd w:val="clear" w:color="auto" w:fill="F9F8FB"/>
        </w:rPr>
        <w:t xml:space="preserve"> SOFTWARE</w:t>
      </w:r>
    </w:p>
    <w:p w14:paraId="5FA64140" w14:textId="762B7642" w:rsidR="004346E5" w:rsidRPr="003D2888" w:rsidRDefault="00000000" w:rsidP="003D2888">
      <w:pPr>
        <w:spacing w:line="360" w:lineRule="auto"/>
        <w:jc w:val="center"/>
        <w:rPr>
          <w:b/>
          <w:bCs/>
        </w:rPr>
      </w:pPr>
      <w:r w:rsidRPr="00FF6FD7">
        <w:rPr>
          <w:b/>
          <w:bCs/>
        </w:rPr>
        <w:t>Docente:</w:t>
      </w:r>
    </w:p>
    <w:p w14:paraId="1DFEF478" w14:textId="5FCDD32E" w:rsidR="004346E5" w:rsidRDefault="00000000" w:rsidP="003D2888">
      <w:pPr>
        <w:spacing w:line="360" w:lineRule="auto"/>
        <w:jc w:val="center"/>
      </w:pPr>
      <w:r>
        <w:t>ZAPATA</w:t>
      </w:r>
      <w:r>
        <w:rPr>
          <w:spacing w:val="-1"/>
        </w:rPr>
        <w:t xml:space="preserve"> </w:t>
      </w:r>
      <w:r>
        <w:t>CASAVERDE, Richard</w:t>
      </w:r>
    </w:p>
    <w:p w14:paraId="589FF2C4" w14:textId="7C64A70D" w:rsidR="004346E5" w:rsidRPr="003D2888" w:rsidRDefault="00000000" w:rsidP="003D2888">
      <w:pPr>
        <w:spacing w:line="360" w:lineRule="auto"/>
        <w:jc w:val="center"/>
        <w:rPr>
          <w:b/>
          <w:bCs/>
        </w:rPr>
      </w:pPr>
      <w:r w:rsidRPr="00FF6FD7">
        <w:rPr>
          <w:b/>
          <w:bCs/>
        </w:rPr>
        <w:t>Estudiante:</w:t>
      </w:r>
    </w:p>
    <w:p w14:paraId="7B0B2145" w14:textId="3C699F46" w:rsidR="004346E5" w:rsidRDefault="00000000" w:rsidP="003D2888">
      <w:pPr>
        <w:spacing w:line="360" w:lineRule="auto"/>
        <w:jc w:val="center"/>
      </w:pPr>
      <w:r>
        <w:t>CONDE CAYLLAHUA, Andy Rodrigo</w:t>
      </w:r>
    </w:p>
    <w:p w14:paraId="75085F21" w14:textId="77777777" w:rsidR="004346E5" w:rsidRPr="00FF6FD7" w:rsidRDefault="00000000" w:rsidP="003D2888">
      <w:pPr>
        <w:spacing w:line="360" w:lineRule="auto"/>
        <w:jc w:val="center"/>
        <w:rPr>
          <w:b/>
          <w:bCs/>
        </w:rPr>
      </w:pPr>
      <w:r w:rsidRPr="00FF6FD7">
        <w:rPr>
          <w:b/>
          <w:bCs/>
        </w:rPr>
        <w:t>Ayacucho</w:t>
      </w:r>
      <w:r w:rsidRPr="00FF6FD7">
        <w:rPr>
          <w:b/>
          <w:bCs/>
          <w:spacing w:val="-15"/>
        </w:rPr>
        <w:t xml:space="preserve"> </w:t>
      </w:r>
      <w:r w:rsidRPr="00FF6FD7">
        <w:rPr>
          <w:b/>
          <w:bCs/>
        </w:rPr>
        <w:t>-</w:t>
      </w:r>
      <w:r w:rsidRPr="00FF6FD7">
        <w:rPr>
          <w:b/>
          <w:bCs/>
          <w:spacing w:val="-15"/>
        </w:rPr>
        <w:t xml:space="preserve"> </w:t>
      </w:r>
      <w:r w:rsidRPr="00FF6FD7">
        <w:rPr>
          <w:b/>
          <w:bCs/>
        </w:rPr>
        <w:t xml:space="preserve">Perú </w:t>
      </w:r>
      <w:r w:rsidRPr="00FF6FD7">
        <w:rPr>
          <w:b/>
          <w:bCs/>
          <w:spacing w:val="-4"/>
        </w:rPr>
        <w:t>2026</w:t>
      </w:r>
    </w:p>
    <w:p w14:paraId="5D3679FC" w14:textId="77777777" w:rsidR="004346E5" w:rsidRDefault="004346E5" w:rsidP="00FF6FD7">
      <w:pPr>
        <w:pStyle w:val="Ttulo1"/>
        <w:sectPr w:rsidR="004346E5">
          <w:type w:val="continuous"/>
          <w:pgSz w:w="11910" w:h="16840"/>
          <w:pgMar w:top="1320" w:right="1417" w:bottom="280" w:left="1700" w:header="720" w:footer="720" w:gutter="0"/>
          <w:cols w:space="720"/>
        </w:sectPr>
      </w:pPr>
    </w:p>
    <w:p w14:paraId="0DF2A246" w14:textId="1DB716BC" w:rsidR="004346E5" w:rsidRPr="0059479C" w:rsidRDefault="0059479C" w:rsidP="00FF6FD7">
      <w:pPr>
        <w:spacing w:before="60" w:line="360" w:lineRule="auto"/>
        <w:ind w:left="2" w:right="366"/>
        <w:rPr>
          <w:b/>
          <w:sz w:val="32"/>
          <w:szCs w:val="20"/>
        </w:rPr>
      </w:pPr>
      <w:r w:rsidRPr="0059479C">
        <w:rPr>
          <w:b/>
          <w:sz w:val="32"/>
          <w:szCs w:val="20"/>
        </w:rPr>
        <w:lastRenderedPageBreak/>
        <w:t>IMPLEMENTACIÓN DEL SISTEMA WEB MULTISEDE PARA LA GESTIÓN OPERATIVA, RESERVA CONCURRENTE DE CITAS Y CONTROL DE VENTAS EN SALONES DE BELLEZA (ANYCOLOR SALÓN)</w:t>
      </w:r>
    </w:p>
    <w:p w14:paraId="30481639" w14:textId="77777777" w:rsidR="004346E5" w:rsidRPr="00FF6FD7" w:rsidRDefault="00000000" w:rsidP="00FF6FD7">
      <w:pPr>
        <w:pStyle w:val="Ttulo1"/>
      </w:pPr>
      <w:r w:rsidRPr="00FF6FD7">
        <w:t>Requerimientos del Sistema</w:t>
      </w:r>
    </w:p>
    <w:p w14:paraId="5889446C" w14:textId="77777777" w:rsidR="004346E5" w:rsidRDefault="00000000" w:rsidP="00FF6FD7">
      <w:pPr>
        <w:pStyle w:val="Textoindependiente"/>
        <w:spacing w:before="137" w:after="3" w:line="360" w:lineRule="auto"/>
        <w:ind w:left="2" w:right="366" w:firstLine="0"/>
      </w:pPr>
      <w:r>
        <w:t>En función del análisis inicial del caso de estudio se identifican los siguientes requerimientos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orientada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centralizar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citas concurrentes, control de ventas, inventario </w:t>
      </w:r>
      <w:proofErr w:type="spellStart"/>
      <w:r>
        <w:t>multisede</w:t>
      </w:r>
      <w:proofErr w:type="spellEnd"/>
      <w:r>
        <w:t xml:space="preserve"> y comisiones de personal, considerando un crecimiento progresivo de usuarios, sedes y transacciones </w:t>
      </w:r>
      <w:r>
        <w:rPr>
          <w:spacing w:val="-2"/>
        </w:rPr>
        <w:t>concurrentes:</w:t>
      </w:r>
    </w:p>
    <w:tbl>
      <w:tblPr>
        <w:tblStyle w:val="TableNormal"/>
        <w:tblW w:w="0" w:type="auto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1"/>
        <w:gridCol w:w="7079"/>
      </w:tblGrid>
      <w:tr w:rsidR="004346E5" w14:paraId="016796D4" w14:textId="77777777">
        <w:trPr>
          <w:trHeight w:val="472"/>
        </w:trPr>
        <w:tc>
          <w:tcPr>
            <w:tcW w:w="1411" w:type="dxa"/>
          </w:tcPr>
          <w:p w14:paraId="2512DA86" w14:textId="77777777" w:rsidR="004346E5" w:rsidRDefault="00000000" w:rsidP="00FF6FD7">
            <w:pPr>
              <w:pStyle w:val="TableParagraph"/>
              <w:spacing w:before="27" w:line="36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Proceso</w:t>
            </w:r>
          </w:p>
        </w:tc>
        <w:tc>
          <w:tcPr>
            <w:tcW w:w="7079" w:type="dxa"/>
          </w:tcPr>
          <w:p w14:paraId="5F5600BF" w14:textId="77777777" w:rsidR="004346E5" w:rsidRDefault="00000000" w:rsidP="00FF6FD7">
            <w:pPr>
              <w:pStyle w:val="TableParagraph"/>
              <w:spacing w:before="27" w:line="360" w:lineRule="auto"/>
              <w:ind w:left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Requerimiento</w:t>
            </w:r>
          </w:p>
        </w:tc>
      </w:tr>
      <w:tr w:rsidR="004346E5" w14:paraId="6E6BC3B5" w14:textId="77777777">
        <w:trPr>
          <w:trHeight w:val="887"/>
        </w:trPr>
        <w:tc>
          <w:tcPr>
            <w:tcW w:w="1411" w:type="dxa"/>
            <w:vMerge w:val="restart"/>
          </w:tcPr>
          <w:p w14:paraId="7E11E4A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0F7DF03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D75B55D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7BB97E3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2BEB6E8" w14:textId="77777777" w:rsidR="004346E5" w:rsidRDefault="004346E5" w:rsidP="00FF6FD7">
            <w:pPr>
              <w:pStyle w:val="TableParagraph"/>
              <w:spacing w:before="248" w:line="360" w:lineRule="auto"/>
              <w:ind w:left="0"/>
              <w:rPr>
                <w:sz w:val="24"/>
              </w:rPr>
            </w:pPr>
          </w:p>
          <w:p w14:paraId="797BBB25" w14:textId="77777777" w:rsidR="004346E5" w:rsidRDefault="00000000" w:rsidP="00FF6FD7">
            <w:pPr>
              <w:pStyle w:val="TableParagraph"/>
              <w:spacing w:before="1" w:line="360" w:lineRule="auto"/>
              <w:ind w:right="316"/>
              <w:jc w:val="both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usuarios y </w:t>
            </w:r>
            <w:r>
              <w:rPr>
                <w:spacing w:val="-2"/>
                <w:sz w:val="24"/>
              </w:rPr>
              <w:t>accesos</w:t>
            </w:r>
          </w:p>
        </w:tc>
        <w:tc>
          <w:tcPr>
            <w:tcW w:w="7079" w:type="dxa"/>
          </w:tcPr>
          <w:p w14:paraId="1AC7649E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autenticación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recuperación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acceso de clientas, estilistas, cajeros y administradores.</w:t>
            </w:r>
          </w:p>
        </w:tc>
      </w:tr>
      <w:tr w:rsidR="004346E5" w14:paraId="453CCC1F" w14:textId="77777777">
        <w:trPr>
          <w:trHeight w:val="890"/>
        </w:trPr>
        <w:tc>
          <w:tcPr>
            <w:tcW w:w="1411" w:type="dxa"/>
            <w:vMerge/>
            <w:tcBorders>
              <w:top w:val="nil"/>
            </w:tcBorders>
          </w:tcPr>
          <w:p w14:paraId="373FED71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2A84D71A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permisos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asignarse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según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 responsabilidades bajo un esquema RBAC estricto.</w:t>
            </w:r>
          </w:p>
        </w:tc>
      </w:tr>
      <w:tr w:rsidR="004346E5" w14:paraId="21BA50B5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486FACA2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7F3EA7DA" w14:textId="77777777" w:rsidR="004346E5" w:rsidRDefault="00000000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perfiles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sedes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 información comercial, personal asignado y estaciones de trabajo.</w:t>
            </w:r>
          </w:p>
        </w:tc>
      </w:tr>
      <w:tr w:rsidR="004346E5" w14:paraId="04013614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03B6E2A2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1A212125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suspender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reactivar cuentas de colaboradores según las reglas del negocio.</w:t>
            </w:r>
          </w:p>
        </w:tc>
      </w:tr>
      <w:tr w:rsidR="004346E5" w14:paraId="46738F60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3D844221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15E9D3EB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acciones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críticas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administración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caja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quedar registradas para fines de auditoría.</w:t>
            </w:r>
          </w:p>
        </w:tc>
      </w:tr>
      <w:tr w:rsidR="004346E5" w14:paraId="1DD896FA" w14:textId="77777777">
        <w:trPr>
          <w:trHeight w:val="890"/>
        </w:trPr>
        <w:tc>
          <w:tcPr>
            <w:tcW w:w="1411" w:type="dxa"/>
            <w:vMerge w:val="restart"/>
          </w:tcPr>
          <w:p w14:paraId="5A5027C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0129EDC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565462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4940ECAE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AC4B723" w14:textId="77777777" w:rsidR="004346E5" w:rsidRDefault="004346E5" w:rsidP="00FF6FD7">
            <w:pPr>
              <w:pStyle w:val="TableParagraph"/>
              <w:spacing w:before="4" w:line="360" w:lineRule="auto"/>
              <w:ind w:left="0"/>
              <w:rPr>
                <w:sz w:val="24"/>
              </w:rPr>
            </w:pPr>
          </w:p>
          <w:p w14:paraId="47B29115" w14:textId="77777777" w:rsidR="004346E5" w:rsidRDefault="00000000" w:rsidP="00FF6FD7">
            <w:pPr>
              <w:pStyle w:val="TableParagraph"/>
              <w:spacing w:before="0" w:line="360" w:lineRule="auto"/>
              <w:ind w:right="299"/>
              <w:rPr>
                <w:sz w:val="24"/>
              </w:rPr>
            </w:pPr>
            <w:r>
              <w:rPr>
                <w:sz w:val="24"/>
              </w:rPr>
              <w:t>Catálogo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servicios</w:t>
            </w:r>
          </w:p>
        </w:tc>
        <w:tc>
          <w:tcPr>
            <w:tcW w:w="7079" w:type="dxa"/>
          </w:tcPr>
          <w:p w14:paraId="2874A487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editar,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activar,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desactivar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 organizar servicios de belleza y productos cosméticos.</w:t>
            </w:r>
          </w:p>
        </w:tc>
      </w:tr>
      <w:tr w:rsidR="004346E5" w14:paraId="6560378D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1924B6AF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30812474" w14:textId="77777777" w:rsidR="004346E5" w:rsidRDefault="00000000" w:rsidP="00FF6FD7">
            <w:pPr>
              <w:pStyle w:val="TableParagraph"/>
              <w:spacing w:before="27"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Los servicios deberán soportar categorías, duración estimada en minutos,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precio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insumos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requeridos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estilistas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habilitados.</w:t>
            </w:r>
          </w:p>
        </w:tc>
      </w:tr>
      <w:tr w:rsidR="004346E5" w14:paraId="0C3DC167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37400C04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2F19CF98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clienta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explorar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catálogo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categorías,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sedes, especialistas y filtros de búsqueda.</w:t>
            </w:r>
          </w:p>
        </w:tc>
      </w:tr>
      <w:tr w:rsidR="004346E5" w14:paraId="28311568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38315553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57A320E0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conservar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servicio,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insumos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 estilista para asegurar la correcta liquidación operativa.</w:t>
            </w:r>
          </w:p>
        </w:tc>
      </w:tr>
    </w:tbl>
    <w:p w14:paraId="7E0EFD0F" w14:textId="77777777" w:rsidR="004346E5" w:rsidRDefault="004346E5" w:rsidP="00FF6FD7">
      <w:pPr>
        <w:pStyle w:val="TableParagraph"/>
        <w:spacing w:line="360" w:lineRule="auto"/>
        <w:rPr>
          <w:sz w:val="24"/>
        </w:rPr>
        <w:sectPr w:rsidR="004346E5">
          <w:pgSz w:w="11910" w:h="16840"/>
          <w:pgMar w:top="1340" w:right="1417" w:bottom="1815" w:left="1700" w:header="720" w:footer="720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411"/>
        <w:gridCol w:w="7079"/>
      </w:tblGrid>
      <w:tr w:rsidR="004346E5" w14:paraId="5BB6E1A7" w14:textId="77777777">
        <w:trPr>
          <w:trHeight w:val="1302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F3731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</w:tc>
        <w:tc>
          <w:tcPr>
            <w:tcW w:w="70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50754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Las imágenes de referencia de cortes y estilos deberán almacenarse en 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almacenamiento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objetos,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evitando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sobrecargar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base de datos transaccional.</w:t>
            </w:r>
          </w:p>
        </w:tc>
      </w:tr>
      <w:tr w:rsidR="004346E5" w14:paraId="27EB16FD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BB01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F9F4CD3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D533F21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DA98DDC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0CB4059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147556F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8A56C86" w14:textId="77777777" w:rsidR="004346E5" w:rsidRDefault="004346E5" w:rsidP="00FF6FD7">
            <w:pPr>
              <w:pStyle w:val="TableParagraph"/>
              <w:spacing w:before="112" w:line="360" w:lineRule="auto"/>
              <w:ind w:left="0"/>
              <w:rPr>
                <w:sz w:val="24"/>
              </w:rPr>
            </w:pPr>
          </w:p>
          <w:p w14:paraId="5D412B6B" w14:textId="77777777" w:rsidR="004346E5" w:rsidRDefault="00000000" w:rsidP="00FF6FD7">
            <w:pPr>
              <w:pStyle w:val="TableParagraph"/>
              <w:spacing w:before="0" w:line="360" w:lineRule="auto"/>
              <w:ind w:right="3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Inventario </w:t>
            </w:r>
            <w:r>
              <w:rPr>
                <w:sz w:val="24"/>
              </w:rPr>
              <w:t>por sede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B8070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mantener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disponible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reventa y de insumos técnicos (tintes, oxidantes) por cada sede.</w:t>
            </w:r>
          </w:p>
        </w:tc>
      </w:tr>
      <w:tr w:rsidR="004346E5" w14:paraId="1E1B2104" w14:textId="77777777">
        <w:trPr>
          <w:trHeight w:val="1303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DBAA3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DA0B5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actualización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asociada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aplicación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técnica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 tinte deberá ejecutarse de forma transaccional para evitar </w:t>
            </w:r>
            <w:r>
              <w:rPr>
                <w:spacing w:val="-2"/>
                <w:sz w:val="24"/>
              </w:rPr>
              <w:t>inconsistencias.</w:t>
            </w:r>
          </w:p>
        </w:tc>
      </w:tr>
      <w:tr w:rsidR="004346E5" w14:paraId="7F93C8E9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E4C8E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B9C9C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encargado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ajustes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inventario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 motivo, soporte y responsable.</w:t>
            </w:r>
          </w:p>
        </w:tc>
      </w:tr>
      <w:tr w:rsidR="004346E5" w14:paraId="6B6333EF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F9458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ADDFF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emitir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alertas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insumos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 stock bajo o agotado.</w:t>
            </w:r>
          </w:p>
        </w:tc>
      </w:tr>
      <w:tr w:rsidR="004346E5" w14:paraId="103D3545" w14:textId="77777777">
        <w:trPr>
          <w:trHeight w:val="889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C4FC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DA484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movimientos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inventario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deberán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conservar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trazabilidad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histórica </w:t>
            </w:r>
            <w:r>
              <w:rPr>
                <w:spacing w:val="-2"/>
                <w:sz w:val="24"/>
              </w:rPr>
              <w:t>completa.</w:t>
            </w:r>
          </w:p>
        </w:tc>
      </w:tr>
      <w:tr w:rsidR="004346E5" w14:paraId="457B43B6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15F53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C22C306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3CA0AF2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B6C02D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9B60197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667F810" w14:textId="77777777" w:rsidR="004346E5" w:rsidRDefault="004346E5" w:rsidP="00FF6FD7">
            <w:pPr>
              <w:pStyle w:val="TableParagraph"/>
              <w:spacing w:before="179" w:line="360" w:lineRule="auto"/>
              <w:ind w:left="0"/>
              <w:rPr>
                <w:sz w:val="24"/>
              </w:rPr>
            </w:pPr>
          </w:p>
          <w:p w14:paraId="6DA4618A" w14:textId="77777777" w:rsidR="004346E5" w:rsidRDefault="00000000" w:rsidP="00FF6FD7">
            <w:pPr>
              <w:pStyle w:val="TableParagraph"/>
              <w:spacing w:before="0" w:line="360" w:lineRule="auto"/>
              <w:ind w:right="459"/>
              <w:rPr>
                <w:sz w:val="24"/>
              </w:rPr>
            </w:pPr>
            <w:r>
              <w:rPr>
                <w:sz w:val="24"/>
              </w:rPr>
              <w:t>Motor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citas y </w:t>
            </w:r>
            <w:r>
              <w:rPr>
                <w:spacing w:val="-2"/>
                <w:sz w:val="24"/>
              </w:rPr>
              <w:t>reservas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EE245" w14:textId="77777777" w:rsidR="004346E5" w:rsidRDefault="00000000" w:rsidP="00FF6FD7">
            <w:pPr>
              <w:pStyle w:val="TableParagraph"/>
              <w:spacing w:before="28"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clienta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podrá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seleccionar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servicio,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estilista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bloque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horario libre desde su terminal web o móvil.</w:t>
            </w:r>
          </w:p>
        </w:tc>
      </w:tr>
      <w:tr w:rsidR="004346E5" w14:paraId="64B4DEAA" w14:textId="77777777">
        <w:trPr>
          <w:trHeight w:val="1302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1845F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FEF86" w14:textId="77777777" w:rsidR="004346E5" w:rsidRDefault="00000000" w:rsidP="00FF6FD7">
            <w:pPr>
              <w:pStyle w:val="TableParagraph"/>
              <w:spacing w:line="360" w:lineRule="auto"/>
              <w:ind w:left="43" w:right="375"/>
              <w:jc w:val="both"/>
              <w:rPr>
                <w:sz w:val="24"/>
              </w:rPr>
            </w:pPr>
            <w:r>
              <w:rPr>
                <w:sz w:val="24"/>
              </w:rPr>
              <w:t>El sistema deberá validar disponibilidad en tiempo real y ejecutar un bloqueo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temporal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minutos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sillón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estilista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impedir choques de citas concurrentes.</w:t>
            </w:r>
          </w:p>
        </w:tc>
      </w:tr>
      <w:tr w:rsidR="004346E5" w14:paraId="4479CA13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F0AAF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996C4" w14:textId="77777777" w:rsidR="004346E5" w:rsidRDefault="00000000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Una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reserva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confirmada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actualizará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automáticamente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agenda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 estilista y notificará a recepción.</w:t>
            </w:r>
          </w:p>
        </w:tc>
      </w:tr>
      <w:tr w:rsidR="004346E5" w14:paraId="6B56FA51" w14:textId="77777777">
        <w:trPr>
          <w:trHeight w:val="888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A11D3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A73BE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gestionará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estados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cita: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pendiente,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confirmada,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 atención, finalizada o cancelada.</w:t>
            </w:r>
          </w:p>
        </w:tc>
      </w:tr>
      <w:tr w:rsidR="004346E5" w14:paraId="3BBF5F6D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DB68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6E080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clienta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visualizarán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únicamente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agenda que les corresponda según su perfil.</w:t>
            </w:r>
          </w:p>
        </w:tc>
      </w:tr>
      <w:tr w:rsidR="004346E5" w14:paraId="0BAA9DF7" w14:textId="77777777">
        <w:trPr>
          <w:trHeight w:val="889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CA9AC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BC5F37D" w14:textId="77777777" w:rsidR="004346E5" w:rsidRDefault="004346E5" w:rsidP="00FF6FD7">
            <w:pPr>
              <w:pStyle w:val="TableParagraph"/>
              <w:spacing w:before="174" w:line="360" w:lineRule="auto"/>
              <w:ind w:left="0"/>
              <w:rPr>
                <w:sz w:val="24"/>
              </w:rPr>
            </w:pPr>
          </w:p>
          <w:p w14:paraId="541AF19A" w14:textId="77777777" w:rsidR="004346E5" w:rsidRDefault="00000000" w:rsidP="00FF6FD7">
            <w:pPr>
              <w:pStyle w:val="TableParagraph"/>
              <w:spacing w:before="0" w:line="360" w:lineRule="auto"/>
              <w:ind w:right="32"/>
              <w:rPr>
                <w:sz w:val="24"/>
              </w:rPr>
            </w:pPr>
            <w:r>
              <w:rPr>
                <w:sz w:val="24"/>
              </w:rPr>
              <w:t>Punto de venta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caja </w:t>
            </w:r>
            <w:r>
              <w:rPr>
                <w:spacing w:val="-2"/>
                <w:sz w:val="24"/>
              </w:rPr>
              <w:t>(POS)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39011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cajero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servicios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cosméticos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una interfaz de despacho rápido.</w:t>
            </w:r>
          </w:p>
        </w:tc>
      </w:tr>
      <w:tr w:rsidR="004346E5" w14:paraId="01515898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AD2A4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FA31D" w14:textId="77777777" w:rsidR="004346E5" w:rsidRDefault="00000000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gestionará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apertura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turno,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ingresos,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arqueo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 cierre de caja diaria por sede.</w:t>
            </w:r>
          </w:p>
        </w:tc>
      </w:tr>
      <w:tr w:rsidR="004346E5" w14:paraId="6E71288E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07685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F81BD" w14:textId="77777777" w:rsidR="004346E5" w:rsidRDefault="00000000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admitirán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múltiples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métodos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(Efectivo,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Tarjeta,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Yape/Plin) con validación de operaciones idempotentes.</w:t>
            </w:r>
          </w:p>
        </w:tc>
      </w:tr>
    </w:tbl>
    <w:p w14:paraId="062DBF9C" w14:textId="77777777" w:rsidR="004346E5" w:rsidRDefault="004346E5" w:rsidP="00FF6FD7">
      <w:pPr>
        <w:pStyle w:val="TableParagraph"/>
        <w:spacing w:line="360" w:lineRule="auto"/>
        <w:rPr>
          <w:sz w:val="24"/>
        </w:rPr>
        <w:sectPr w:rsidR="004346E5">
          <w:type w:val="continuous"/>
          <w:pgSz w:w="11910" w:h="16840"/>
          <w:pgMar w:top="1380" w:right="1417" w:bottom="914" w:left="1700" w:header="720" w:footer="720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411"/>
        <w:gridCol w:w="7079"/>
      </w:tblGrid>
      <w:tr w:rsidR="004346E5" w14:paraId="20C8D8A4" w14:textId="77777777">
        <w:trPr>
          <w:trHeight w:val="1302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C6611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</w:tc>
        <w:tc>
          <w:tcPr>
            <w:tcW w:w="70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45BF6" w14:textId="77777777" w:rsidR="004346E5" w:rsidRDefault="00000000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El sistema emitirá comprobantes y tickets térmicos de venta almacenando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identificadores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transacción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retener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bancarios </w:t>
            </w:r>
            <w:r>
              <w:rPr>
                <w:spacing w:val="-2"/>
                <w:sz w:val="24"/>
              </w:rPr>
              <w:t>sensibles.</w:t>
            </w:r>
          </w:p>
        </w:tc>
      </w:tr>
      <w:tr w:rsidR="004346E5" w14:paraId="44595C53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D130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3004EE76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483CFE68" w14:textId="77777777" w:rsidR="004346E5" w:rsidRDefault="004346E5" w:rsidP="00FF6FD7">
            <w:pPr>
              <w:pStyle w:val="TableParagraph"/>
              <w:spacing w:before="104" w:line="360" w:lineRule="auto"/>
              <w:ind w:left="0"/>
              <w:rPr>
                <w:sz w:val="24"/>
              </w:rPr>
            </w:pPr>
          </w:p>
          <w:p w14:paraId="66F8B7F1" w14:textId="77777777" w:rsidR="004346E5" w:rsidRDefault="00000000" w:rsidP="00FF6FD7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z w:val="24"/>
              </w:rPr>
              <w:t xml:space="preserve">Personal y </w:t>
            </w:r>
            <w:r>
              <w:rPr>
                <w:spacing w:val="-2"/>
                <w:sz w:val="24"/>
              </w:rPr>
              <w:t>comisiones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5826C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registrará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asistencia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diaria,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turnos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descansos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cada </w:t>
            </w:r>
            <w:r>
              <w:rPr>
                <w:spacing w:val="-2"/>
                <w:sz w:val="24"/>
              </w:rPr>
              <w:t>colaborador.</w:t>
            </w:r>
          </w:p>
        </w:tc>
      </w:tr>
      <w:tr w:rsidR="004346E5" w14:paraId="6C70F74D" w14:textId="77777777">
        <w:trPr>
          <w:trHeight w:val="889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7B5FE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DA2F1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calculará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automáticamente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comisión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correspondiente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cada servicio terminado según el porcentaje contractual del estilista.</w:t>
            </w:r>
          </w:p>
        </w:tc>
      </w:tr>
      <w:tr w:rsidR="004346E5" w14:paraId="508342EA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C39A3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BF502" w14:textId="77777777" w:rsidR="004346E5" w:rsidRDefault="00000000" w:rsidP="00FF6FD7">
            <w:pPr>
              <w:pStyle w:val="TableParagraph"/>
              <w:spacing w:before="28"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estilistas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podrán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terminal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 día y el acumulado de comisiones del mes.</w:t>
            </w:r>
          </w:p>
        </w:tc>
      </w:tr>
      <w:tr w:rsidR="004346E5" w14:paraId="760B6246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AE82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598A4D0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BF7A370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64604D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2734570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DFBF78C" w14:textId="77777777" w:rsidR="004346E5" w:rsidRDefault="004346E5" w:rsidP="00FF6FD7">
            <w:pPr>
              <w:pStyle w:val="TableParagraph"/>
              <w:spacing w:before="178" w:line="360" w:lineRule="auto"/>
              <w:ind w:left="0"/>
              <w:rPr>
                <w:sz w:val="24"/>
              </w:rPr>
            </w:pPr>
          </w:p>
          <w:p w14:paraId="66547253" w14:textId="77777777" w:rsidR="004346E5" w:rsidRDefault="00000000" w:rsidP="00FF6FD7">
            <w:pPr>
              <w:pStyle w:val="TableParagraph"/>
              <w:spacing w:before="1" w:line="360" w:lineRule="auto"/>
              <w:ind w:right="299"/>
              <w:rPr>
                <w:sz w:val="24"/>
              </w:rPr>
            </w:pPr>
            <w:r>
              <w:rPr>
                <w:sz w:val="24"/>
              </w:rPr>
              <w:t>Informes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analítica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2CA65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reportes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ingresos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diarios,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atenciones realizadas, servicios populares y consumo de stock.</w:t>
            </w:r>
          </w:p>
        </w:tc>
      </w:tr>
      <w:tr w:rsidR="004346E5" w14:paraId="753FFE64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6129D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4DC31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administradores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accederán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únicamente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métricas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 propio local.</w:t>
            </w:r>
          </w:p>
        </w:tc>
      </w:tr>
      <w:tr w:rsidR="004346E5" w14:paraId="76762B1E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F442E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76A4E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SuperAdmin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visualizará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indicadores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consolidados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comparativos entre sedes.</w:t>
            </w:r>
          </w:p>
        </w:tc>
      </w:tr>
      <w:tr w:rsidR="004346E5" w14:paraId="5735E417" w14:textId="77777777">
        <w:trPr>
          <w:trHeight w:val="889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1169C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D2A20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solución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exportar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reportes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formatos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común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como CSV o Excel.</w:t>
            </w:r>
          </w:p>
        </w:tc>
      </w:tr>
      <w:tr w:rsidR="004346E5" w14:paraId="6DBA9FCC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C37B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2873A" w14:textId="77777777" w:rsidR="004346E5" w:rsidRDefault="00000000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capa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analítica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evolucionar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hacia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estructuras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Business </w:t>
            </w:r>
            <w:proofErr w:type="spellStart"/>
            <w:r>
              <w:rPr>
                <w:sz w:val="24"/>
              </w:rPr>
              <w:t>Intelligence</w:t>
            </w:r>
            <w:proofErr w:type="spellEnd"/>
            <w:r>
              <w:rPr>
                <w:sz w:val="24"/>
              </w:rPr>
              <w:t xml:space="preserve"> sin comprometer la base transaccional.</w:t>
            </w:r>
          </w:p>
        </w:tc>
      </w:tr>
      <w:tr w:rsidR="004346E5" w14:paraId="11D19DAC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14C3F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0026DF89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E5A4BA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915516A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1E1083A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105862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BF8E51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367918B7" w14:textId="77777777" w:rsidR="004346E5" w:rsidRDefault="004346E5" w:rsidP="00FF6FD7">
            <w:pPr>
              <w:pStyle w:val="TableParagraph"/>
              <w:spacing w:before="78" w:line="360" w:lineRule="auto"/>
              <w:ind w:left="0"/>
              <w:rPr>
                <w:sz w:val="24"/>
              </w:rPr>
            </w:pPr>
          </w:p>
          <w:p w14:paraId="5EB60643" w14:textId="77777777" w:rsidR="004346E5" w:rsidRDefault="00000000" w:rsidP="00FF6FD7">
            <w:pPr>
              <w:pStyle w:val="TableParagraph"/>
              <w:spacing w:before="1" w:line="360" w:lineRule="auto"/>
              <w:ind w:right="32"/>
              <w:rPr>
                <w:sz w:val="24"/>
              </w:rPr>
            </w:pPr>
            <w:r>
              <w:rPr>
                <w:sz w:val="24"/>
              </w:rPr>
              <w:t>Requisitos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funcionales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B13C2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solución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responsiva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accesible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navegadores modernos en computadoras, </w:t>
            </w:r>
            <w:proofErr w:type="spellStart"/>
            <w:r>
              <w:rPr>
                <w:sz w:val="24"/>
              </w:rPr>
              <w:t>tablets</w:t>
            </w:r>
            <w:proofErr w:type="spellEnd"/>
            <w:r>
              <w:rPr>
                <w:sz w:val="24"/>
              </w:rPr>
              <w:t xml:space="preserve"> y teléfonos.</w:t>
            </w:r>
          </w:p>
        </w:tc>
      </w:tr>
      <w:tr w:rsidR="004346E5" w14:paraId="5AB05300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A78B2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51AC3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 arquitectura deberá ser modular y escalable horizontalmente para soportar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10,000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concurrentes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rediseño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estructural.</w:t>
            </w:r>
          </w:p>
        </w:tc>
      </w:tr>
      <w:tr w:rsidR="004346E5" w14:paraId="7C0E0C90" w14:textId="77777777">
        <w:trPr>
          <w:trHeight w:val="889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D0EA0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6F1FC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comunicaciones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externas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emplear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HTTPS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obligatorio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las credenciales deberán almacenarse con </w:t>
            </w:r>
            <w:proofErr w:type="spellStart"/>
            <w:r>
              <w:rPr>
                <w:sz w:val="24"/>
              </w:rPr>
              <w:t>hashing</w:t>
            </w:r>
            <w:proofErr w:type="spellEnd"/>
            <w:r>
              <w:rPr>
                <w:sz w:val="24"/>
              </w:rPr>
              <w:t xml:space="preserve"> seguro.</w:t>
            </w:r>
          </w:p>
        </w:tc>
      </w:tr>
      <w:tr w:rsidR="004346E5" w14:paraId="4685B6D5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4DD1C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34B1F" w14:textId="77777777" w:rsidR="004346E5" w:rsidRDefault="00000000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mantener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disponibilidad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99.9%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 procedimientos de respaldo periódico.</w:t>
            </w:r>
          </w:p>
        </w:tc>
      </w:tr>
      <w:tr w:rsidR="004346E5" w14:paraId="5AD1DE70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3E9AA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7E1E6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solución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incorporará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mecanismos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caché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memoria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indexación para resolver lecturas de catálogo y turnos en menos de 200 ms.</w:t>
            </w:r>
          </w:p>
        </w:tc>
      </w:tr>
      <w:tr w:rsidR="004346E5" w14:paraId="13B4B605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F5D22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4BC9D" w14:textId="77777777" w:rsidR="004346E5" w:rsidRDefault="00000000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plataforma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contemplará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monitoreo,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centralizado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errores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 métricas técnicas para su diagnóstico continuo.</w:t>
            </w:r>
          </w:p>
        </w:tc>
      </w:tr>
    </w:tbl>
    <w:p w14:paraId="16B78F46" w14:textId="77777777" w:rsidR="004346E5" w:rsidRDefault="004346E5" w:rsidP="00FF6FD7">
      <w:pPr>
        <w:pStyle w:val="TableParagraph"/>
        <w:spacing w:line="360" w:lineRule="auto"/>
        <w:rPr>
          <w:sz w:val="24"/>
        </w:rPr>
        <w:sectPr w:rsidR="004346E5">
          <w:type w:val="continuous"/>
          <w:pgSz w:w="11910" w:h="16840"/>
          <w:pgMar w:top="1380" w:right="1417" w:bottom="280" w:left="1700" w:header="720" w:footer="720" w:gutter="0"/>
          <w:cols w:space="720"/>
        </w:sectPr>
      </w:pPr>
    </w:p>
    <w:p w14:paraId="1B001F6A" w14:textId="77777777" w:rsidR="004346E5" w:rsidRPr="00FF6FD7" w:rsidRDefault="00000000" w:rsidP="00FF6FD7">
      <w:pPr>
        <w:pStyle w:val="Ttulo1"/>
      </w:pPr>
      <w:r w:rsidRPr="00FF6FD7">
        <w:lastRenderedPageBreak/>
        <w:t>Alcance del Proyecto</w:t>
      </w:r>
    </w:p>
    <w:p w14:paraId="6EC1D4B6" w14:textId="77777777" w:rsidR="004346E5" w:rsidRPr="00FF6FD7" w:rsidRDefault="00000000" w:rsidP="00FF6FD7">
      <w:pPr>
        <w:pStyle w:val="Ttulo2"/>
      </w:pPr>
      <w:r w:rsidRPr="00FF6FD7">
        <w:t>Visión del Proyecto</w:t>
      </w:r>
    </w:p>
    <w:p w14:paraId="1D0A3498" w14:textId="77777777" w:rsidR="004346E5" w:rsidRDefault="00000000" w:rsidP="00FF6FD7">
      <w:pPr>
        <w:pStyle w:val="Textoindependiente"/>
        <w:spacing w:before="137" w:line="360" w:lineRule="auto"/>
        <w:ind w:left="2" w:right="366" w:firstLine="0"/>
      </w:pPr>
      <w:r>
        <w:t>Proveer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integral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nube</w:t>
      </w:r>
      <w:r>
        <w:rPr>
          <w:spacing w:val="-3"/>
        </w:rPr>
        <w:t xml:space="preserve"> </w:t>
      </w:r>
      <w:r>
        <w:t>bajo</w:t>
      </w:r>
      <w:r>
        <w:rPr>
          <w:spacing w:val="-2"/>
        </w:rPr>
        <w:t xml:space="preserve"> </w:t>
      </w:r>
      <w:r>
        <w:t>modelo</w:t>
      </w:r>
      <w:r>
        <w:rPr>
          <w:spacing w:val="-2"/>
        </w:rPr>
        <w:t xml:space="preserve"> </w:t>
      </w:r>
      <w:proofErr w:type="spellStart"/>
      <w:r>
        <w:t>multisede</w:t>
      </w:r>
      <w:proofErr w:type="spellEnd"/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permita</w:t>
      </w:r>
      <w:r>
        <w:rPr>
          <w:spacing w:val="-2"/>
        </w:rPr>
        <w:t xml:space="preserve"> </w:t>
      </w:r>
      <w:r>
        <w:t>gestionar de forma segura, modular y escalable las reservas concurrentes de citas, el punto de venta, inventario de insumos y comisiones de personal para salones de belleza, ofreciendo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clientas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experiencia</w:t>
      </w:r>
      <w:r>
        <w:rPr>
          <w:spacing w:val="-3"/>
        </w:rPr>
        <w:t xml:space="preserve"> </w:t>
      </w:r>
      <w:r>
        <w:t>fluida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agendamiento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administración información confiable para la toma de decisiones estratégicas.</w:t>
      </w:r>
    </w:p>
    <w:p w14:paraId="2B90630B" w14:textId="77777777" w:rsidR="004346E5" w:rsidRDefault="00000000" w:rsidP="00FF6FD7">
      <w:pPr>
        <w:pStyle w:val="Ttulo2"/>
      </w:pPr>
      <w:r>
        <w:t>Objetivos</w:t>
      </w:r>
    </w:p>
    <w:p w14:paraId="5D345CD5" w14:textId="77777777" w:rsidR="004346E5" w:rsidRDefault="00000000" w:rsidP="00FF6FD7">
      <w:pPr>
        <w:pStyle w:val="Prrafodelista"/>
        <w:numPr>
          <w:ilvl w:val="0"/>
          <w:numId w:val="8"/>
        </w:numPr>
      </w:pPr>
      <w:r>
        <w:t>Centralizar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única</w:t>
      </w:r>
      <w:r>
        <w:rPr>
          <w:spacing w:val="-3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operativa,</w:t>
      </w:r>
      <w:r>
        <w:rPr>
          <w:spacing w:val="-4"/>
        </w:rPr>
        <w:t xml:space="preserve"> </w:t>
      </w:r>
      <w:r>
        <w:t>comercial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personal de múltiples sedes de salones de belleza.</w:t>
      </w:r>
    </w:p>
    <w:p w14:paraId="3CDA4E4A" w14:textId="77777777" w:rsidR="004346E5" w:rsidRDefault="00000000" w:rsidP="00FF6FD7">
      <w:pPr>
        <w:pStyle w:val="Prrafodelista"/>
        <w:numPr>
          <w:ilvl w:val="0"/>
          <w:numId w:val="8"/>
        </w:numPr>
      </w:pPr>
      <w:r>
        <w:t>Automatizar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ciclo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reserva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citas</w:t>
      </w:r>
      <w:r>
        <w:rPr>
          <w:spacing w:val="-3"/>
        </w:rPr>
        <w:t xml:space="preserve"> </w:t>
      </w:r>
      <w:r>
        <w:t>eliminando</w:t>
      </w:r>
      <w:r>
        <w:rPr>
          <w:spacing w:val="-3"/>
        </w:rPr>
        <w:t xml:space="preserve"> </w:t>
      </w:r>
      <w:r>
        <w:t>cruces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horario</w:t>
      </w:r>
      <w:r>
        <w:rPr>
          <w:spacing w:val="-3"/>
        </w:rPr>
        <w:t xml:space="preserve"> </w:t>
      </w:r>
      <w:r>
        <w:t>mediante bloqueos transaccionales concurrentes.</w:t>
      </w:r>
    </w:p>
    <w:p w14:paraId="1DFA50D7" w14:textId="77777777" w:rsidR="004346E5" w:rsidRDefault="00000000" w:rsidP="00FF6FD7">
      <w:pPr>
        <w:pStyle w:val="Prrafodelista"/>
        <w:numPr>
          <w:ilvl w:val="0"/>
          <w:numId w:val="8"/>
        </w:numPr>
      </w:pPr>
      <w:r>
        <w:t>Mantener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consistencia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inventario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insumos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caja</w:t>
      </w:r>
      <w:r>
        <w:rPr>
          <w:spacing w:val="-3"/>
        </w:rPr>
        <w:t xml:space="preserve"> </w:t>
      </w:r>
      <w:r>
        <w:t>diaria ante operaciones simultáneas.</w:t>
      </w:r>
    </w:p>
    <w:p w14:paraId="26FC076C" w14:textId="77777777" w:rsidR="004346E5" w:rsidRDefault="00000000" w:rsidP="00FF6FD7">
      <w:pPr>
        <w:pStyle w:val="Prrafodelista"/>
        <w:numPr>
          <w:ilvl w:val="0"/>
          <w:numId w:val="8"/>
        </w:numPr>
      </w:pPr>
      <w:r>
        <w:t>Proveer</w:t>
      </w:r>
      <w:r>
        <w:rPr>
          <w:spacing w:val="-4"/>
        </w:rPr>
        <w:t xml:space="preserve"> </w:t>
      </w:r>
      <w:r>
        <w:t>mecanismos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autenticación,</w:t>
      </w:r>
      <w:r>
        <w:rPr>
          <w:spacing w:val="-4"/>
        </w:rPr>
        <w:t xml:space="preserve"> </w:t>
      </w:r>
      <w:r>
        <w:t>autorización</w:t>
      </w:r>
      <w:r>
        <w:rPr>
          <w:spacing w:val="-4"/>
        </w:rPr>
        <w:t xml:space="preserve"> </w:t>
      </w:r>
      <w:r>
        <w:t>basada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roles</w:t>
      </w:r>
      <w:r>
        <w:rPr>
          <w:spacing w:val="-4"/>
        </w:rPr>
        <w:t xml:space="preserve"> </w:t>
      </w:r>
      <w:r>
        <w:t>(RBAC)</w:t>
      </w:r>
      <w:r>
        <w:rPr>
          <w:spacing w:val="-4"/>
        </w:rPr>
        <w:t xml:space="preserve"> </w:t>
      </w:r>
      <w:r>
        <w:t>y auditoría técnica.</w:t>
      </w:r>
    </w:p>
    <w:p w14:paraId="2DB5805E" w14:textId="77777777" w:rsidR="004346E5" w:rsidRDefault="00000000" w:rsidP="00FF6FD7">
      <w:pPr>
        <w:pStyle w:val="Prrafodelista"/>
        <w:numPr>
          <w:ilvl w:val="0"/>
          <w:numId w:val="8"/>
        </w:numPr>
      </w:pPr>
      <w:r>
        <w:t>Automatizar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liquidación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comisiones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estilista</w:t>
      </w:r>
      <w:r>
        <w:rPr>
          <w:spacing w:val="-1"/>
        </w:rPr>
        <w:t xml:space="preserve"> </w:t>
      </w:r>
      <w:r>
        <w:t>según</w:t>
      </w:r>
      <w:r>
        <w:rPr>
          <w:spacing w:val="-1"/>
        </w:rPr>
        <w:t xml:space="preserve"> </w:t>
      </w:r>
      <w:r>
        <w:t xml:space="preserve">servicios </w:t>
      </w:r>
      <w:r>
        <w:rPr>
          <w:spacing w:val="-2"/>
        </w:rPr>
        <w:t>atendidos.</w:t>
      </w:r>
    </w:p>
    <w:p w14:paraId="270A7097" w14:textId="77777777" w:rsidR="004346E5" w:rsidRDefault="00000000" w:rsidP="00FF6FD7">
      <w:pPr>
        <w:pStyle w:val="Prrafodelista"/>
        <w:numPr>
          <w:ilvl w:val="0"/>
          <w:numId w:val="8"/>
        </w:numPr>
      </w:pPr>
      <w:r>
        <w:t>Brindar</w:t>
      </w:r>
      <w:r>
        <w:rPr>
          <w:spacing w:val="-4"/>
        </w:rPr>
        <w:t xml:space="preserve"> </w:t>
      </w:r>
      <w:r>
        <w:t>reportes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ingresos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productividad</w:t>
      </w:r>
      <w:r>
        <w:rPr>
          <w:spacing w:val="-4"/>
        </w:rPr>
        <w:t xml:space="preserve"> </w:t>
      </w:r>
      <w:r>
        <w:t>sin</w:t>
      </w:r>
      <w:r>
        <w:rPr>
          <w:spacing w:val="-4"/>
        </w:rPr>
        <w:t xml:space="preserve"> </w:t>
      </w:r>
      <w:r>
        <w:t>degradar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 base transaccional.</w:t>
      </w:r>
    </w:p>
    <w:p w14:paraId="568E0D8C" w14:textId="77777777" w:rsidR="004346E5" w:rsidRDefault="00000000" w:rsidP="00FF6FD7">
      <w:pPr>
        <w:pStyle w:val="Prrafodelista"/>
        <w:numPr>
          <w:ilvl w:val="0"/>
          <w:numId w:val="8"/>
        </w:numPr>
      </w:pPr>
      <w:r>
        <w:t>Diseñar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desacoplada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escalable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nube</w:t>
      </w:r>
      <w:r>
        <w:rPr>
          <w:spacing w:val="-6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capacidad</w:t>
      </w:r>
      <w:r>
        <w:rPr>
          <w:spacing w:val="-3"/>
        </w:rPr>
        <w:t xml:space="preserve"> </w:t>
      </w:r>
      <w:r>
        <w:t>de integración progresiva a facturación externa y mensajería.</w:t>
      </w:r>
    </w:p>
    <w:p w14:paraId="22AA92A5" w14:textId="77777777" w:rsidR="004346E5" w:rsidRPr="0059479C" w:rsidRDefault="00000000" w:rsidP="00FF6FD7">
      <w:pPr>
        <w:pStyle w:val="Ttulo2"/>
      </w:pPr>
      <w:r>
        <w:t>Alcance</w:t>
      </w:r>
    </w:p>
    <w:p w14:paraId="59D336DB" w14:textId="77777777" w:rsidR="0059479C" w:rsidRDefault="0059479C" w:rsidP="00FF6FD7">
      <w:pPr>
        <w:pStyle w:val="Prrafodelista"/>
      </w:pPr>
      <w:r w:rsidRPr="0059479C">
        <w:t xml:space="preserve">Análisis, Diseño y Construcción del nuevo Sistema Web </w:t>
      </w:r>
      <w:proofErr w:type="spellStart"/>
      <w:r w:rsidRPr="0059479C">
        <w:t>Multisede</w:t>
      </w:r>
      <w:proofErr w:type="spellEnd"/>
      <w:r w:rsidRPr="0059479C">
        <w:t xml:space="preserve"> </w:t>
      </w:r>
      <w:proofErr w:type="spellStart"/>
      <w:r w:rsidRPr="0059479C">
        <w:t>AnyColor</w:t>
      </w:r>
      <w:proofErr w:type="spellEnd"/>
      <w:r w:rsidRPr="0059479C">
        <w:t xml:space="preserve"> Salón bajo una arquitectura modular y escalable.   </w:t>
      </w:r>
    </w:p>
    <w:p w14:paraId="065D6AF7" w14:textId="77777777" w:rsidR="0059479C" w:rsidRDefault="0059479C" w:rsidP="00FF6FD7">
      <w:pPr>
        <w:pStyle w:val="Prrafodelista"/>
      </w:pPr>
      <w:r w:rsidRPr="0059479C">
        <w:t xml:space="preserve">Módulo de Usuarios y Accesos: Gestión de clientas, estilistas, cajeros, administradores, roles (RBAC) y control de sedes.   </w:t>
      </w:r>
    </w:p>
    <w:p w14:paraId="6AD42D52" w14:textId="77777777" w:rsidR="0059479C" w:rsidRDefault="0059479C" w:rsidP="00FF6FD7">
      <w:pPr>
        <w:pStyle w:val="Prrafodelista"/>
      </w:pPr>
      <w:r w:rsidRPr="0059479C">
        <w:t xml:space="preserve">Módulo de Catálogo: Configuración de servicios, categorías, insumos, precios, tiempos de atención y galerías de estilos.   </w:t>
      </w:r>
    </w:p>
    <w:p w14:paraId="48517256" w14:textId="77777777" w:rsidR="0059479C" w:rsidRDefault="0059479C" w:rsidP="00FF6FD7">
      <w:pPr>
        <w:pStyle w:val="Prrafodelista"/>
      </w:pPr>
      <w:r w:rsidRPr="0059479C">
        <w:lastRenderedPageBreak/>
        <w:t xml:space="preserve">Motor de Citas: Calendario dinámico, validación de disponibilidad y bloqueo de concurrencia en tiempo real.   </w:t>
      </w:r>
    </w:p>
    <w:p w14:paraId="3E3AAF4A" w14:textId="77777777" w:rsidR="0059479C" w:rsidRDefault="0059479C" w:rsidP="00FF6FD7">
      <w:pPr>
        <w:pStyle w:val="Prrafodelista"/>
      </w:pPr>
      <w:r w:rsidRPr="0059479C">
        <w:t xml:space="preserve">Punto de Venta (POS) y Caja: Cobro de servicios/productos, apertura/cierre de caja y emisión de tickets térmicos.   </w:t>
      </w:r>
    </w:p>
    <w:p w14:paraId="41E654B0" w14:textId="77777777" w:rsidR="0059479C" w:rsidRDefault="0059479C" w:rsidP="00FF6FD7">
      <w:pPr>
        <w:pStyle w:val="Prrafodelista"/>
      </w:pPr>
      <w:r w:rsidRPr="0059479C">
        <w:t xml:space="preserve">Control de Inventario: Gestión </w:t>
      </w:r>
      <w:proofErr w:type="spellStart"/>
      <w:r w:rsidRPr="0059479C">
        <w:t>multisede</w:t>
      </w:r>
      <w:proofErr w:type="spellEnd"/>
      <w:r w:rsidRPr="0059479C">
        <w:t xml:space="preserve"> con rebaja automática de insumos por servicio prestado y alertas de punto de reorden.   </w:t>
      </w:r>
    </w:p>
    <w:p w14:paraId="40EA4AE5" w14:textId="77777777" w:rsidR="0059479C" w:rsidRDefault="0059479C" w:rsidP="00FF6FD7">
      <w:pPr>
        <w:pStyle w:val="Prrafodelista"/>
      </w:pPr>
      <w:r w:rsidRPr="0059479C">
        <w:t xml:space="preserve">Módulo de Personal: Marcación de turnos y cálculo automatizado de comisiones por profesional.   </w:t>
      </w:r>
    </w:p>
    <w:p w14:paraId="355CBCFA" w14:textId="77777777" w:rsidR="0059479C" w:rsidRDefault="0059479C" w:rsidP="00FF6FD7">
      <w:pPr>
        <w:pStyle w:val="Prrafodelista"/>
      </w:pPr>
      <w:r w:rsidRPr="0059479C">
        <w:t xml:space="preserve">Capa Analítica: </w:t>
      </w:r>
      <w:proofErr w:type="spellStart"/>
      <w:r w:rsidRPr="0059479C">
        <w:t>Dashboard</w:t>
      </w:r>
      <w:proofErr w:type="spellEnd"/>
      <w:r w:rsidRPr="0059479C">
        <w:t xml:space="preserve"> administrativo de ingresos y diseño de modelo dimensional desacoplado para reportes pesados.   </w:t>
      </w:r>
    </w:p>
    <w:p w14:paraId="12568EAF" w14:textId="77777777" w:rsidR="0059479C" w:rsidRDefault="0059479C" w:rsidP="00FF6FD7">
      <w:pPr>
        <w:pStyle w:val="Prrafodelista"/>
      </w:pPr>
      <w:r w:rsidRPr="0059479C">
        <w:t xml:space="preserve">Seguridad y Auditoría: Implementación de cifrado HTTPS, tokens JWT, logs de auditoría y copias de respaldo.   </w:t>
      </w:r>
    </w:p>
    <w:p w14:paraId="5C825EF4" w14:textId="24841751" w:rsidR="0059479C" w:rsidRDefault="0059479C" w:rsidP="00FF6FD7">
      <w:pPr>
        <w:pStyle w:val="Prrafodelista"/>
        <w:tabs>
          <w:tab w:val="clear" w:pos="721"/>
          <w:tab w:val="left" w:pos="709"/>
        </w:tabs>
      </w:pPr>
      <w:r w:rsidRPr="0059479C">
        <w:t>Transferencia Técnica y Capacitación: Proporcionar la adecuada transferencia técnica del sistema al personal designado, incluyendo sesiones de capacitación técnica y funcional para el uso de reportes y personalización de la plataforma.</w:t>
      </w:r>
    </w:p>
    <w:p w14:paraId="37DAB1C6" w14:textId="77777777" w:rsidR="004346E5" w:rsidRDefault="00000000" w:rsidP="00FF6FD7">
      <w:pPr>
        <w:pStyle w:val="Ttulo2"/>
      </w:pPr>
      <w:r>
        <w:t>Fuera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Alcance</w:t>
      </w:r>
    </w:p>
    <w:p w14:paraId="5BE2BB77" w14:textId="77777777" w:rsidR="004346E5" w:rsidRPr="0059479C" w:rsidRDefault="00000000" w:rsidP="00FF6FD7">
      <w:pPr>
        <w:pStyle w:val="Prrafodelista"/>
      </w:pPr>
      <w:r w:rsidRPr="0059479C">
        <w:t>Aplicaciones móviles nativas para iOS o Android (se cubrirá con diseño web responsivo).</w:t>
      </w:r>
    </w:p>
    <w:p w14:paraId="243EA976" w14:textId="77777777" w:rsidR="004346E5" w:rsidRDefault="00000000" w:rsidP="00FF6FD7">
      <w:pPr>
        <w:pStyle w:val="Prrafodelista"/>
      </w:pPr>
      <w:r>
        <w:t>Homologación</w:t>
      </w:r>
      <w:r>
        <w:rPr>
          <w:spacing w:val="-5"/>
        </w:rPr>
        <w:t xml:space="preserve"> </w:t>
      </w:r>
      <w:r>
        <w:t>directa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firma</w:t>
      </w:r>
      <w:r>
        <w:rPr>
          <w:spacing w:val="-5"/>
        </w:rPr>
        <w:t xml:space="preserve"> </w:t>
      </w:r>
      <w:r>
        <w:t>criptográfica</w:t>
      </w:r>
      <w:r>
        <w:rPr>
          <w:spacing w:val="-6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comprobantes</w:t>
      </w:r>
      <w:r>
        <w:rPr>
          <w:spacing w:val="-5"/>
        </w:rPr>
        <w:t xml:space="preserve"> </w:t>
      </w:r>
      <w:r>
        <w:t>XML SOAP</w:t>
      </w:r>
      <w:r>
        <w:rPr>
          <w:spacing w:val="-3"/>
        </w:rPr>
        <w:t xml:space="preserve"> </w:t>
      </w:r>
      <w:r>
        <w:t>ante</w:t>
      </w:r>
      <w:r>
        <w:rPr>
          <w:spacing w:val="-4"/>
        </w:rPr>
        <w:t xml:space="preserve"> </w:t>
      </w:r>
      <w:r>
        <w:t>SUNAT</w:t>
      </w:r>
      <w:r>
        <w:rPr>
          <w:spacing w:val="-4"/>
        </w:rPr>
        <w:t xml:space="preserve"> </w:t>
      </w:r>
      <w:r>
        <w:t>(se</w:t>
      </w:r>
      <w:r>
        <w:rPr>
          <w:spacing w:val="-3"/>
        </w:rPr>
        <w:t xml:space="preserve"> </w:t>
      </w:r>
      <w:r>
        <w:t>emitirán</w:t>
      </w:r>
      <w:r>
        <w:rPr>
          <w:spacing w:val="-3"/>
        </w:rPr>
        <w:t xml:space="preserve"> </w:t>
      </w:r>
      <w:r>
        <w:t>comprobantes</w:t>
      </w:r>
      <w:r>
        <w:rPr>
          <w:spacing w:val="-3"/>
        </w:rPr>
        <w:t xml:space="preserve"> </w:t>
      </w:r>
      <w:r>
        <w:t>internos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térmico, dejando las interfaces preparadas para un proveedor PSE).</w:t>
      </w:r>
    </w:p>
    <w:p w14:paraId="12F7D68E" w14:textId="77777777" w:rsidR="004346E5" w:rsidRDefault="00000000" w:rsidP="00FF6FD7">
      <w:pPr>
        <w:pStyle w:val="Prrafodelista"/>
      </w:pPr>
      <w:r>
        <w:t>Débito</w:t>
      </w:r>
      <w:r>
        <w:rPr>
          <w:spacing w:val="-4"/>
        </w:rPr>
        <w:t xml:space="preserve"> </w:t>
      </w:r>
      <w:r>
        <w:t>automático</w:t>
      </w:r>
      <w:r>
        <w:rPr>
          <w:spacing w:val="-2"/>
        </w:rPr>
        <w:t xml:space="preserve"> </w:t>
      </w:r>
      <w:r>
        <w:t>recurrente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membresías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suscripción</w:t>
      </w:r>
      <w:r>
        <w:rPr>
          <w:spacing w:val="-2"/>
        </w:rPr>
        <w:t xml:space="preserve"> </w:t>
      </w:r>
      <w:r>
        <w:t>mensual</w:t>
      </w:r>
      <w:r>
        <w:rPr>
          <w:spacing w:val="-1"/>
        </w:rPr>
        <w:t xml:space="preserve"> </w:t>
      </w:r>
      <w:r>
        <w:rPr>
          <w:spacing w:val="-2"/>
        </w:rPr>
        <w:t>bancaria.</w:t>
      </w:r>
    </w:p>
    <w:p w14:paraId="48EED263" w14:textId="77777777" w:rsidR="004346E5" w:rsidRDefault="00000000" w:rsidP="00FF6FD7">
      <w:pPr>
        <w:pStyle w:val="Prrafodelista"/>
      </w:pPr>
      <w:r>
        <w:t>Rastreo</w:t>
      </w:r>
      <w:r>
        <w:rPr>
          <w:spacing w:val="-1"/>
        </w:rPr>
        <w:t xml:space="preserve"> </w:t>
      </w:r>
      <w:r>
        <w:t>GPS de</w:t>
      </w:r>
      <w:r>
        <w:rPr>
          <w:spacing w:val="-2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clientas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 xml:space="preserve">tiempo </w:t>
      </w:r>
      <w:r>
        <w:rPr>
          <w:spacing w:val="-2"/>
        </w:rPr>
        <w:t>real.</w:t>
      </w:r>
    </w:p>
    <w:p w14:paraId="0D0A00C7" w14:textId="77777777" w:rsidR="004346E5" w:rsidRDefault="00000000" w:rsidP="00FF6FD7">
      <w:pPr>
        <w:pStyle w:val="Prrafodelista"/>
      </w:pP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fidelización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puntos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campañas</w:t>
      </w:r>
      <w:r>
        <w:rPr>
          <w:spacing w:val="-3"/>
        </w:rPr>
        <w:t xml:space="preserve"> </w:t>
      </w:r>
      <w:r>
        <w:t>avanzadas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marketing </w:t>
      </w:r>
      <w:r>
        <w:rPr>
          <w:spacing w:val="-2"/>
        </w:rPr>
        <w:t>automatizado.</w:t>
      </w:r>
    </w:p>
    <w:p w14:paraId="53CC797B" w14:textId="77777777" w:rsidR="004346E5" w:rsidRDefault="00000000" w:rsidP="00FF6FD7">
      <w:pPr>
        <w:pStyle w:val="Prrafodelista"/>
      </w:pPr>
      <w:r>
        <w:t>Integración</w:t>
      </w:r>
      <w:r>
        <w:rPr>
          <w:spacing w:val="-4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sistemas</w:t>
      </w:r>
      <w:r>
        <w:rPr>
          <w:spacing w:val="-1"/>
        </w:rPr>
        <w:t xml:space="preserve"> </w:t>
      </w:r>
      <w:r>
        <w:t>contables</w:t>
      </w:r>
      <w:r>
        <w:rPr>
          <w:spacing w:val="-1"/>
        </w:rPr>
        <w:t xml:space="preserve"> </w:t>
      </w:r>
      <w:r>
        <w:t>ERP</w:t>
      </w:r>
      <w:r>
        <w:rPr>
          <w:spacing w:val="-2"/>
        </w:rPr>
        <w:t xml:space="preserve"> </w:t>
      </w:r>
      <w:r>
        <w:t>corporativos</w:t>
      </w:r>
      <w:r>
        <w:rPr>
          <w:spacing w:val="-1"/>
        </w:rPr>
        <w:t xml:space="preserve"> </w:t>
      </w:r>
      <w:r>
        <w:rPr>
          <w:spacing w:val="-2"/>
        </w:rPr>
        <w:t>externos.</w:t>
      </w:r>
    </w:p>
    <w:p w14:paraId="38AC19D8" w14:textId="77777777" w:rsidR="00A54236" w:rsidRDefault="00A54236">
      <w:pPr>
        <w:rPr>
          <w:b/>
          <w:bCs/>
          <w:sz w:val="24"/>
          <w:szCs w:val="24"/>
        </w:rPr>
      </w:pPr>
      <w:r>
        <w:br w:type="page"/>
      </w:r>
    </w:p>
    <w:p w14:paraId="665D3D72" w14:textId="79CC963A" w:rsidR="004346E5" w:rsidRPr="00FF6FD7" w:rsidRDefault="00000000" w:rsidP="00FF6FD7">
      <w:pPr>
        <w:pStyle w:val="Ttulo1"/>
      </w:pPr>
      <w:r w:rsidRPr="00FF6FD7">
        <w:lastRenderedPageBreak/>
        <w:t>Solución Conceptual</w:t>
      </w:r>
    </w:p>
    <w:p w14:paraId="220B2F7C" w14:textId="77777777" w:rsidR="004346E5" w:rsidRPr="0059479C" w:rsidRDefault="00000000" w:rsidP="00FF6FD7">
      <w:pPr>
        <w:pStyle w:val="Ttulo2"/>
      </w:pPr>
      <w:r w:rsidRPr="0059479C">
        <w:t>Esquema</w:t>
      </w:r>
      <w:r w:rsidRPr="0059479C">
        <w:rPr>
          <w:spacing w:val="-2"/>
        </w:rPr>
        <w:t xml:space="preserve"> </w:t>
      </w:r>
      <w:r w:rsidRPr="0059479C">
        <w:t>funcional</w:t>
      </w:r>
      <w:r w:rsidRPr="0059479C">
        <w:rPr>
          <w:spacing w:val="-3"/>
        </w:rPr>
        <w:t xml:space="preserve"> </w:t>
      </w:r>
      <w:r w:rsidRPr="0059479C">
        <w:t>de</w:t>
      </w:r>
      <w:r w:rsidRPr="0059479C">
        <w:rPr>
          <w:spacing w:val="-3"/>
        </w:rPr>
        <w:t xml:space="preserve"> </w:t>
      </w:r>
      <w:r w:rsidRPr="0059479C">
        <w:t>la</w:t>
      </w:r>
      <w:r w:rsidRPr="0059479C">
        <w:rPr>
          <w:spacing w:val="-1"/>
        </w:rPr>
        <w:t xml:space="preserve"> </w:t>
      </w:r>
      <w:r w:rsidRPr="0059479C">
        <w:rPr>
          <w:spacing w:val="-2"/>
        </w:rPr>
        <w:t>solución</w:t>
      </w:r>
    </w:p>
    <w:p w14:paraId="22295F32" w14:textId="77777777" w:rsidR="004346E5" w:rsidRDefault="00000000" w:rsidP="00FF6FD7">
      <w:pPr>
        <w:pStyle w:val="Textoindependiente"/>
        <w:spacing w:before="139" w:line="360" w:lineRule="auto"/>
        <w:ind w:left="2" w:right="366" w:firstLine="0"/>
      </w:pPr>
      <w:r>
        <w:t>La propuesta provee una herramienta tecnológica centralizada organizada en dos componentes: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componente</w:t>
      </w:r>
      <w:r>
        <w:rPr>
          <w:spacing w:val="-4"/>
        </w:rPr>
        <w:t xml:space="preserve"> </w:t>
      </w:r>
      <w:r>
        <w:t>transaccional,</w:t>
      </w:r>
      <w:r>
        <w:rPr>
          <w:spacing w:val="-4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operaciones</w:t>
      </w:r>
      <w:r>
        <w:rPr>
          <w:spacing w:val="-3"/>
        </w:rPr>
        <w:t xml:space="preserve"> </w:t>
      </w:r>
      <w:r>
        <w:t>diarias</w:t>
      </w:r>
      <w:r>
        <w:rPr>
          <w:spacing w:val="-4"/>
        </w:rPr>
        <w:t xml:space="preserve"> </w:t>
      </w:r>
      <w:r>
        <w:t xml:space="preserve">del salón, y el componente analítico/gestión, orientado al análisis de rendimiento y </w:t>
      </w:r>
      <w:r>
        <w:rPr>
          <w:spacing w:val="-2"/>
        </w:rPr>
        <w:t>comisiones:</w:t>
      </w:r>
    </w:p>
    <w:tbl>
      <w:tblPr>
        <w:tblStyle w:val="TableNormal"/>
        <w:tblW w:w="0" w:type="auto"/>
        <w:tblInd w:w="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81"/>
        <w:gridCol w:w="2103"/>
        <w:gridCol w:w="1779"/>
        <w:gridCol w:w="2029"/>
      </w:tblGrid>
      <w:tr w:rsidR="004346E5" w14:paraId="019322C9" w14:textId="77777777">
        <w:trPr>
          <w:trHeight w:val="888"/>
        </w:trPr>
        <w:tc>
          <w:tcPr>
            <w:tcW w:w="2581" w:type="dxa"/>
            <w:vMerge w:val="restart"/>
          </w:tcPr>
          <w:p w14:paraId="2835CF04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33539BBA" w14:textId="77777777" w:rsidR="004346E5" w:rsidRDefault="004346E5" w:rsidP="00FF6FD7">
            <w:pPr>
              <w:pStyle w:val="TableParagraph"/>
              <w:spacing w:before="136" w:line="360" w:lineRule="auto"/>
              <w:ind w:left="0"/>
              <w:rPr>
                <w:sz w:val="24"/>
              </w:rPr>
            </w:pPr>
          </w:p>
          <w:p w14:paraId="298A0F28" w14:textId="77777777" w:rsidR="004346E5" w:rsidRDefault="00000000" w:rsidP="00FF6FD7">
            <w:pPr>
              <w:pStyle w:val="TableParagraph"/>
              <w:spacing w:before="0" w:line="36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TRANSACCIONAL</w:t>
            </w:r>
          </w:p>
        </w:tc>
        <w:tc>
          <w:tcPr>
            <w:tcW w:w="2103" w:type="dxa"/>
          </w:tcPr>
          <w:p w14:paraId="30742A2E" w14:textId="77777777" w:rsidR="004346E5" w:rsidRDefault="00000000" w:rsidP="00FF6FD7">
            <w:pPr>
              <w:pStyle w:val="TableParagraph"/>
              <w:spacing w:before="28" w:line="360" w:lineRule="auto"/>
              <w:ind w:left="44" w:right="512"/>
              <w:rPr>
                <w:sz w:val="24"/>
              </w:rPr>
            </w:pPr>
            <w:r>
              <w:rPr>
                <w:sz w:val="24"/>
              </w:rPr>
              <w:t>Autenticación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Sedes</w:t>
            </w:r>
          </w:p>
        </w:tc>
        <w:tc>
          <w:tcPr>
            <w:tcW w:w="1779" w:type="dxa"/>
          </w:tcPr>
          <w:p w14:paraId="7382E679" w14:textId="77777777" w:rsidR="004346E5" w:rsidRDefault="00000000" w:rsidP="00FF6FD7">
            <w:pPr>
              <w:pStyle w:val="TableParagraph"/>
              <w:spacing w:before="28" w:line="360" w:lineRule="auto"/>
              <w:ind w:left="41" w:right="671"/>
              <w:rPr>
                <w:sz w:val="24"/>
              </w:rPr>
            </w:pPr>
            <w:r>
              <w:rPr>
                <w:sz w:val="24"/>
              </w:rPr>
              <w:t>Catálogo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Servicios</w:t>
            </w:r>
          </w:p>
        </w:tc>
        <w:tc>
          <w:tcPr>
            <w:tcW w:w="2029" w:type="dxa"/>
          </w:tcPr>
          <w:p w14:paraId="7FD09FE5" w14:textId="77777777" w:rsidR="004346E5" w:rsidRDefault="00000000" w:rsidP="00FF6FD7">
            <w:pPr>
              <w:pStyle w:val="TableParagraph"/>
              <w:spacing w:before="237" w:line="360" w:lineRule="auto"/>
              <w:ind w:left="41"/>
              <w:rPr>
                <w:sz w:val="24"/>
              </w:rPr>
            </w:pPr>
            <w:r>
              <w:rPr>
                <w:sz w:val="24"/>
              </w:rPr>
              <w:t>Motor de</w:t>
            </w:r>
            <w:r>
              <w:rPr>
                <w:spacing w:val="-2"/>
                <w:sz w:val="24"/>
              </w:rPr>
              <w:t xml:space="preserve"> Citas</w:t>
            </w:r>
          </w:p>
        </w:tc>
      </w:tr>
      <w:tr w:rsidR="004346E5" w14:paraId="42CD4D86" w14:textId="77777777">
        <w:trPr>
          <w:trHeight w:val="887"/>
        </w:trPr>
        <w:tc>
          <w:tcPr>
            <w:tcW w:w="2581" w:type="dxa"/>
            <w:vMerge/>
            <w:tcBorders>
              <w:top w:val="nil"/>
            </w:tcBorders>
          </w:tcPr>
          <w:p w14:paraId="04AA1F9D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2103" w:type="dxa"/>
          </w:tcPr>
          <w:p w14:paraId="0D8B6C0F" w14:textId="77777777" w:rsidR="004346E5" w:rsidRDefault="00000000" w:rsidP="00FF6FD7">
            <w:pPr>
              <w:pStyle w:val="TableParagraph"/>
              <w:spacing w:line="360" w:lineRule="auto"/>
              <w:ind w:left="44" w:right="512"/>
              <w:rPr>
                <w:sz w:val="24"/>
              </w:rPr>
            </w:pPr>
            <w:r>
              <w:rPr>
                <w:sz w:val="24"/>
              </w:rPr>
              <w:t>Punto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Venta </w:t>
            </w:r>
            <w:r>
              <w:rPr>
                <w:spacing w:val="-2"/>
                <w:sz w:val="24"/>
              </w:rPr>
              <w:t>(POS)</w:t>
            </w:r>
          </w:p>
        </w:tc>
        <w:tc>
          <w:tcPr>
            <w:tcW w:w="1779" w:type="dxa"/>
          </w:tcPr>
          <w:p w14:paraId="38BD25E4" w14:textId="77777777" w:rsidR="004346E5" w:rsidRDefault="00000000" w:rsidP="00FF6FD7">
            <w:pPr>
              <w:pStyle w:val="TableParagraph"/>
              <w:spacing w:line="360" w:lineRule="auto"/>
              <w:ind w:left="41" w:right="357"/>
              <w:rPr>
                <w:sz w:val="24"/>
              </w:rPr>
            </w:pPr>
            <w:r>
              <w:rPr>
                <w:sz w:val="24"/>
              </w:rPr>
              <w:t>Inventario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por </w:t>
            </w:r>
            <w:r>
              <w:rPr>
                <w:spacing w:val="-4"/>
                <w:sz w:val="24"/>
              </w:rPr>
              <w:t>Sede</w:t>
            </w:r>
          </w:p>
        </w:tc>
        <w:tc>
          <w:tcPr>
            <w:tcW w:w="2029" w:type="dxa"/>
          </w:tcPr>
          <w:p w14:paraId="4B637D5E" w14:textId="77777777" w:rsidR="004346E5" w:rsidRDefault="00000000" w:rsidP="00FF6FD7">
            <w:pPr>
              <w:pStyle w:val="TableParagraph"/>
              <w:spacing w:before="236" w:line="360" w:lineRule="auto"/>
              <w:ind w:left="41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Caja</w:t>
            </w:r>
          </w:p>
        </w:tc>
      </w:tr>
      <w:tr w:rsidR="004346E5" w14:paraId="76A9268A" w14:textId="77777777">
        <w:trPr>
          <w:trHeight w:val="961"/>
        </w:trPr>
        <w:tc>
          <w:tcPr>
            <w:tcW w:w="2581" w:type="dxa"/>
          </w:tcPr>
          <w:p w14:paraId="5923E75E" w14:textId="77777777" w:rsidR="004346E5" w:rsidRDefault="00000000" w:rsidP="00FF6FD7">
            <w:pPr>
              <w:pStyle w:val="TableParagraph"/>
              <w:spacing w:before="66" w:line="360" w:lineRule="auto"/>
              <w:ind w:right="1015"/>
              <w:rPr>
                <w:b/>
                <w:sz w:val="24"/>
              </w:rPr>
            </w:pPr>
            <w:r>
              <w:rPr>
                <w:b/>
                <w:sz w:val="24"/>
              </w:rPr>
              <w:t>ANALÍTICA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GESTIÓN</w:t>
            </w:r>
          </w:p>
        </w:tc>
        <w:tc>
          <w:tcPr>
            <w:tcW w:w="2103" w:type="dxa"/>
          </w:tcPr>
          <w:p w14:paraId="516FEB3F" w14:textId="77777777" w:rsidR="004346E5" w:rsidRDefault="00000000" w:rsidP="00FF6FD7">
            <w:pPr>
              <w:pStyle w:val="TableParagraph"/>
              <w:spacing w:before="66" w:line="360" w:lineRule="auto"/>
              <w:ind w:left="44" w:right="619"/>
              <w:rPr>
                <w:sz w:val="24"/>
              </w:rPr>
            </w:pPr>
            <w:r>
              <w:rPr>
                <w:sz w:val="24"/>
              </w:rPr>
              <w:t>Comisiones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Personal</w:t>
            </w:r>
          </w:p>
        </w:tc>
        <w:tc>
          <w:tcPr>
            <w:tcW w:w="1779" w:type="dxa"/>
          </w:tcPr>
          <w:p w14:paraId="4DA0B185" w14:textId="77777777" w:rsidR="004346E5" w:rsidRDefault="00000000" w:rsidP="00FF6FD7">
            <w:pPr>
              <w:pStyle w:val="TableParagraph"/>
              <w:spacing w:before="66" w:line="360" w:lineRule="auto"/>
              <w:ind w:left="41" w:right="591"/>
              <w:rPr>
                <w:sz w:val="24"/>
              </w:rPr>
            </w:pPr>
            <w:r>
              <w:rPr>
                <w:sz w:val="24"/>
              </w:rPr>
              <w:t>Métricas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Ingresos</w:t>
            </w:r>
          </w:p>
        </w:tc>
        <w:tc>
          <w:tcPr>
            <w:tcW w:w="2029" w:type="dxa"/>
          </w:tcPr>
          <w:p w14:paraId="28C708CB" w14:textId="77777777" w:rsidR="004346E5" w:rsidRDefault="00000000" w:rsidP="00FF6FD7">
            <w:pPr>
              <w:pStyle w:val="TableParagraph"/>
              <w:spacing w:before="66" w:line="360" w:lineRule="auto"/>
              <w:ind w:left="41" w:right="662"/>
              <w:rPr>
                <w:sz w:val="24"/>
              </w:rPr>
            </w:pPr>
            <w:r>
              <w:rPr>
                <w:spacing w:val="-2"/>
                <w:sz w:val="24"/>
              </w:rPr>
              <w:t>Reportes Consolidados</w:t>
            </w:r>
          </w:p>
        </w:tc>
      </w:tr>
    </w:tbl>
    <w:p w14:paraId="52387152" w14:textId="77777777" w:rsidR="004346E5" w:rsidRDefault="004346E5" w:rsidP="00FF6FD7">
      <w:pPr>
        <w:pStyle w:val="Textoindependiente"/>
        <w:spacing w:before="136" w:line="360" w:lineRule="auto"/>
        <w:ind w:left="0" w:firstLine="0"/>
      </w:pPr>
    </w:p>
    <w:p w14:paraId="5A6033EC" w14:textId="77777777" w:rsidR="004346E5" w:rsidRDefault="00000000" w:rsidP="00FF6FD7">
      <w:pPr>
        <w:pStyle w:val="Ttulo2"/>
        <w:rPr>
          <w:spacing w:val="-2"/>
        </w:rPr>
      </w:pPr>
      <w:r>
        <w:t>Definición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módulo</w:t>
      </w:r>
      <w:r>
        <w:rPr>
          <w:spacing w:val="-1"/>
        </w:rPr>
        <w:t xml:space="preserve"> </w:t>
      </w:r>
      <w:r>
        <w:rPr>
          <w:spacing w:val="-2"/>
        </w:rPr>
        <w:t>transaccional</w:t>
      </w:r>
    </w:p>
    <w:p w14:paraId="3A72632D" w14:textId="77777777" w:rsidR="00FF6FD7" w:rsidRPr="00FF6FD7" w:rsidRDefault="00FF6FD7" w:rsidP="00FF6FD7">
      <w:p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El sistema estará diseñado bajo un enfoque modular integral orientado a resolver operaciones con alta demanda de concurrencia. Soportará la expansión progresiva a nuevas sedes garantizando aislamiento lógico entre locales. </w:t>
      </w:r>
    </w:p>
    <w:p w14:paraId="515398ED" w14:textId="77777777" w:rsidR="00FF6FD7" w:rsidRPr="00FF6FD7" w:rsidRDefault="00FF6FD7" w:rsidP="00FF6FD7">
      <w:p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Las principales funciones del módulo transaccional comprenden: </w:t>
      </w:r>
    </w:p>
    <w:p w14:paraId="0F1EA54D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Registro y autenticación segura de usuarios. </w:t>
      </w:r>
    </w:p>
    <w:p w14:paraId="25B82F59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Exploración de catálogo, tarifas y disponibilidad de especialistas. </w:t>
      </w:r>
    </w:p>
    <w:p w14:paraId="25FD41E6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Validación de agenda y bloqueo atómico temporal de turnos. </w:t>
      </w:r>
    </w:p>
    <w:p w14:paraId="7FD5E2DA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Confirmación y seguimiento de citas. </w:t>
      </w:r>
    </w:p>
    <w:p w14:paraId="4B6CBE47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Operación de punto de venta, cobros y arqueos de caja diaria. </w:t>
      </w:r>
    </w:p>
    <w:p w14:paraId="25CC9804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Descuento automático e idéntico de inventarios de insumos. </w:t>
      </w:r>
    </w:p>
    <w:p w14:paraId="67B7E7C9" w14:textId="31804568" w:rsidR="00A54236" w:rsidRDefault="00FF6FD7" w:rsidP="00A54236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Registro de atenciones por estilista y cálculo inmediato de producción. </w:t>
      </w:r>
    </w:p>
    <w:p w14:paraId="13D47CDD" w14:textId="63D06B9F" w:rsidR="004346E5" w:rsidRPr="00A54236" w:rsidRDefault="00000000" w:rsidP="00A54236">
      <w:pPr>
        <w:pStyle w:val="Ttulo2"/>
      </w:pPr>
      <w:r>
        <w:t>Descripción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módulos</w:t>
      </w:r>
    </w:p>
    <w:p w14:paraId="59C6E2B4" w14:textId="77777777" w:rsidR="004346E5" w:rsidRDefault="004346E5" w:rsidP="00FF6FD7">
      <w:pPr>
        <w:pStyle w:val="Textoindependiente"/>
        <w:spacing w:before="11" w:line="360" w:lineRule="auto"/>
        <w:ind w:left="0" w:firstLine="0"/>
        <w:rPr>
          <w:b/>
          <w:sz w:val="11"/>
        </w:rPr>
      </w:pPr>
    </w:p>
    <w:tbl>
      <w:tblPr>
        <w:tblStyle w:val="TableNormal"/>
        <w:tblW w:w="0" w:type="auto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6618"/>
      </w:tblGrid>
      <w:tr w:rsidR="004346E5" w14:paraId="39B595CB" w14:textId="77777777">
        <w:trPr>
          <w:trHeight w:val="474"/>
        </w:trPr>
        <w:tc>
          <w:tcPr>
            <w:tcW w:w="1872" w:type="dxa"/>
          </w:tcPr>
          <w:p w14:paraId="3DF40AFA" w14:textId="77777777" w:rsidR="004346E5" w:rsidRDefault="00000000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Módulo</w:t>
            </w:r>
          </w:p>
        </w:tc>
        <w:tc>
          <w:tcPr>
            <w:tcW w:w="6618" w:type="dxa"/>
          </w:tcPr>
          <w:p w14:paraId="5655EEC3" w14:textId="77777777" w:rsidR="004346E5" w:rsidRDefault="00000000" w:rsidP="00FF6FD7">
            <w:pPr>
              <w:pStyle w:val="TableParagraph"/>
              <w:spacing w:line="36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346E5" w14:paraId="5A15AA7B" w14:textId="77777777">
        <w:trPr>
          <w:trHeight w:val="1302"/>
        </w:trPr>
        <w:tc>
          <w:tcPr>
            <w:tcW w:w="1872" w:type="dxa"/>
          </w:tcPr>
          <w:p w14:paraId="06405641" w14:textId="77777777" w:rsidR="004346E5" w:rsidRDefault="00000000" w:rsidP="00FF6FD7">
            <w:pPr>
              <w:pStyle w:val="TableParagraph"/>
              <w:spacing w:before="236" w:line="360" w:lineRule="auto"/>
              <w:rPr>
                <w:sz w:val="24"/>
              </w:rPr>
            </w:pPr>
            <w:r>
              <w:rPr>
                <w:sz w:val="24"/>
              </w:rPr>
              <w:t xml:space="preserve">Usuarios y </w:t>
            </w:r>
            <w:r>
              <w:rPr>
                <w:spacing w:val="-2"/>
                <w:sz w:val="24"/>
              </w:rPr>
              <w:t>autenticación</w:t>
            </w:r>
          </w:p>
        </w:tc>
        <w:tc>
          <w:tcPr>
            <w:tcW w:w="6618" w:type="dxa"/>
          </w:tcPr>
          <w:p w14:paraId="6D39B65B" w14:textId="77777777" w:rsidR="004346E5" w:rsidRDefault="00000000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Administra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credenciales,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sesiones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tokens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JWT,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recuperación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de contraseñas y asignación estricta de permisos según rol (Clienta, Personal, Cajero, </w:t>
            </w:r>
            <w:proofErr w:type="spellStart"/>
            <w:r>
              <w:rPr>
                <w:sz w:val="24"/>
              </w:rPr>
              <w:t>Admin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4346E5" w14:paraId="23059B6D" w14:textId="77777777">
        <w:trPr>
          <w:trHeight w:val="1303"/>
        </w:trPr>
        <w:tc>
          <w:tcPr>
            <w:tcW w:w="1872" w:type="dxa"/>
          </w:tcPr>
          <w:p w14:paraId="0C3A2068" w14:textId="77777777" w:rsidR="004346E5" w:rsidRDefault="004346E5" w:rsidP="00FF6FD7">
            <w:pPr>
              <w:pStyle w:val="TableParagraph"/>
              <w:spacing w:before="166" w:line="360" w:lineRule="auto"/>
              <w:ind w:left="0"/>
              <w:rPr>
                <w:b/>
                <w:sz w:val="24"/>
              </w:rPr>
            </w:pPr>
          </w:p>
          <w:p w14:paraId="2CF9E297" w14:textId="77777777" w:rsidR="004346E5" w:rsidRDefault="00000000" w:rsidP="00FF6FD7">
            <w:pPr>
              <w:pStyle w:val="TableParagraph"/>
              <w:spacing w:before="1"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Sedes</w:t>
            </w:r>
          </w:p>
        </w:tc>
        <w:tc>
          <w:tcPr>
            <w:tcW w:w="6618" w:type="dxa"/>
          </w:tcPr>
          <w:p w14:paraId="09768629" w14:textId="77777777" w:rsidR="004346E5" w:rsidRDefault="00000000" w:rsidP="00FF6FD7">
            <w:pPr>
              <w:pStyle w:val="TableParagraph"/>
              <w:spacing w:line="360" w:lineRule="auto"/>
              <w:ind w:right="532"/>
              <w:jc w:val="both"/>
              <w:rPr>
                <w:sz w:val="24"/>
              </w:rPr>
            </w:pPr>
            <w:r>
              <w:rPr>
                <w:sz w:val="24"/>
              </w:rPr>
              <w:t>Gestiona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operativos,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dirección,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cantidad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sillones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 estaciones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trabajo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comercial.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Aísla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lógicamente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 información de cada sucursal.</w:t>
            </w:r>
          </w:p>
        </w:tc>
      </w:tr>
    </w:tbl>
    <w:p w14:paraId="292877D8" w14:textId="77777777" w:rsidR="004346E5" w:rsidRDefault="004346E5" w:rsidP="00FF6FD7">
      <w:pPr>
        <w:pStyle w:val="TableParagraph"/>
        <w:spacing w:line="360" w:lineRule="auto"/>
        <w:jc w:val="both"/>
        <w:rPr>
          <w:sz w:val="24"/>
        </w:rPr>
        <w:sectPr w:rsidR="004346E5">
          <w:pgSz w:w="11910" w:h="16840"/>
          <w:pgMar w:top="1320" w:right="1417" w:bottom="1848" w:left="1700" w:header="720" w:footer="720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6618"/>
      </w:tblGrid>
      <w:tr w:rsidR="004346E5" w14:paraId="1AD3A1F2" w14:textId="77777777">
        <w:trPr>
          <w:trHeight w:val="1302"/>
        </w:trPr>
        <w:tc>
          <w:tcPr>
            <w:tcW w:w="18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A6BBE" w14:textId="77777777" w:rsidR="004346E5" w:rsidRDefault="00000000" w:rsidP="00FF6FD7">
            <w:pPr>
              <w:pStyle w:val="TableParagraph"/>
              <w:spacing w:before="237" w:line="360" w:lineRule="auto"/>
              <w:ind w:right="760"/>
              <w:rPr>
                <w:sz w:val="24"/>
              </w:rPr>
            </w:pPr>
            <w:r>
              <w:rPr>
                <w:sz w:val="24"/>
              </w:rPr>
              <w:t>Catálogo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servicios</w:t>
            </w:r>
          </w:p>
        </w:tc>
        <w:tc>
          <w:tcPr>
            <w:tcW w:w="66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41C6F" w14:textId="77777777" w:rsidR="004346E5" w:rsidRDefault="00000000" w:rsidP="00FF6FD7">
            <w:pPr>
              <w:pStyle w:val="TableParagraph"/>
              <w:spacing w:line="360" w:lineRule="auto"/>
              <w:ind w:right="124"/>
              <w:rPr>
                <w:sz w:val="24"/>
              </w:rPr>
            </w:pPr>
            <w:r>
              <w:rPr>
                <w:sz w:val="24"/>
              </w:rPr>
              <w:t>Define servicios, precios, tiempos de ejecución e insumos asociados,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así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cosméticos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puestos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venta </w:t>
            </w:r>
            <w:r>
              <w:rPr>
                <w:spacing w:val="-2"/>
                <w:sz w:val="24"/>
              </w:rPr>
              <w:t>directa.</w:t>
            </w:r>
          </w:p>
        </w:tc>
      </w:tr>
      <w:tr w:rsidR="004346E5" w14:paraId="13E3AB5D" w14:textId="77777777">
        <w:trPr>
          <w:trHeight w:val="1302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88FAA" w14:textId="77777777" w:rsidR="004346E5" w:rsidRDefault="004346E5" w:rsidP="00FF6FD7">
            <w:pPr>
              <w:pStyle w:val="TableParagraph"/>
              <w:spacing w:before="166" w:line="360" w:lineRule="auto"/>
              <w:ind w:left="0"/>
              <w:rPr>
                <w:b/>
                <w:sz w:val="24"/>
              </w:rPr>
            </w:pPr>
          </w:p>
          <w:p w14:paraId="31AC42ED" w14:textId="77777777" w:rsidR="004346E5" w:rsidRDefault="00000000" w:rsidP="00FF6FD7">
            <w:pPr>
              <w:pStyle w:val="TableParagraph"/>
              <w:spacing w:before="1" w:line="360" w:lineRule="auto"/>
              <w:rPr>
                <w:sz w:val="24"/>
              </w:rPr>
            </w:pPr>
            <w:r>
              <w:rPr>
                <w:sz w:val="24"/>
              </w:rPr>
              <w:t>Citas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reservas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05397" w14:textId="77777777" w:rsidR="004346E5" w:rsidRDefault="00000000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Ejecuta el motor de disponibilidad horaria, bloqueos atómicos temporales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evitar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solapamientos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gestión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estados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atención.</w:t>
            </w:r>
          </w:p>
        </w:tc>
      </w:tr>
      <w:tr w:rsidR="004346E5" w14:paraId="571CDE3C" w14:textId="77777777">
        <w:trPr>
          <w:trHeight w:val="887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1CAA8" w14:textId="77777777" w:rsidR="004346E5" w:rsidRDefault="00000000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Punto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venta (POS) y caja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84787" w14:textId="77777777" w:rsidR="004346E5" w:rsidRDefault="00000000" w:rsidP="00FF6FD7">
            <w:pPr>
              <w:pStyle w:val="TableParagraph"/>
              <w:spacing w:line="360" w:lineRule="auto"/>
              <w:ind w:right="124"/>
              <w:rPr>
                <w:sz w:val="24"/>
              </w:rPr>
            </w:pPr>
            <w:r>
              <w:rPr>
                <w:sz w:val="24"/>
              </w:rPr>
              <w:t>Registra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ventas,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apertura/cierre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caja,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emisión de comprobantes internos y tickets térmicos de despacho rápido.</w:t>
            </w:r>
          </w:p>
        </w:tc>
      </w:tr>
      <w:tr w:rsidR="004346E5" w14:paraId="6F5D468D" w14:textId="77777777">
        <w:trPr>
          <w:trHeight w:val="887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6759F" w14:textId="77777777" w:rsidR="004346E5" w:rsidRDefault="00000000" w:rsidP="00FF6FD7">
            <w:pPr>
              <w:pStyle w:val="TableParagraph"/>
              <w:spacing w:line="360" w:lineRule="auto"/>
              <w:ind w:right="82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Inventario </w:t>
            </w:r>
            <w:proofErr w:type="spellStart"/>
            <w:r>
              <w:rPr>
                <w:spacing w:val="-2"/>
                <w:sz w:val="24"/>
              </w:rPr>
              <w:t>multisede</w:t>
            </w:r>
            <w:proofErr w:type="spellEnd"/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B15BA" w14:textId="77777777" w:rsidR="004346E5" w:rsidRDefault="00000000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Administra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existencias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insumos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mercadería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actualización atómica y alertas de punto de reorden por cada sede.</w:t>
            </w:r>
          </w:p>
        </w:tc>
      </w:tr>
      <w:tr w:rsidR="004346E5" w14:paraId="7830E1C9" w14:textId="77777777">
        <w:trPr>
          <w:trHeight w:val="887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88216" w14:textId="77777777" w:rsidR="004346E5" w:rsidRDefault="00000000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Personal y </w:t>
            </w:r>
            <w:r>
              <w:rPr>
                <w:spacing w:val="-2"/>
                <w:sz w:val="24"/>
              </w:rPr>
              <w:t>comisiones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3715E" w14:textId="77777777" w:rsidR="004346E5" w:rsidRDefault="00000000" w:rsidP="00FF6FD7">
            <w:pPr>
              <w:pStyle w:val="TableParagraph"/>
              <w:spacing w:line="360" w:lineRule="auto"/>
              <w:ind w:right="124"/>
              <w:rPr>
                <w:sz w:val="24"/>
              </w:rPr>
            </w:pPr>
            <w:r>
              <w:rPr>
                <w:sz w:val="24"/>
              </w:rPr>
              <w:t>Controla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asistencia,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turnos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liquida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porcentaje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comisiones por profesional técnico según los servicios concluidos.</w:t>
            </w:r>
          </w:p>
        </w:tc>
      </w:tr>
      <w:tr w:rsidR="004346E5" w14:paraId="281BFACF" w14:textId="77777777">
        <w:trPr>
          <w:trHeight w:val="889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2D688" w14:textId="77777777" w:rsidR="004346E5" w:rsidRDefault="00000000" w:rsidP="00FF6FD7">
            <w:pPr>
              <w:pStyle w:val="TableParagraph"/>
              <w:spacing w:line="360" w:lineRule="auto"/>
              <w:ind w:right="747"/>
              <w:rPr>
                <w:sz w:val="24"/>
              </w:rPr>
            </w:pPr>
            <w:r>
              <w:rPr>
                <w:sz w:val="24"/>
              </w:rPr>
              <w:t>Analítica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reportes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CD249" w14:textId="77777777" w:rsidR="004346E5" w:rsidRDefault="00000000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Provee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métricas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negocio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(ingresos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diarios/mensuales,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servicios más rentables) y centraliza reportes consolidados para gerencia.</w:t>
            </w:r>
          </w:p>
        </w:tc>
      </w:tr>
    </w:tbl>
    <w:p w14:paraId="5471AB31" w14:textId="77777777" w:rsidR="004346E5" w:rsidRDefault="004346E5" w:rsidP="00FF6FD7">
      <w:pPr>
        <w:pStyle w:val="TableParagraph"/>
        <w:spacing w:line="360" w:lineRule="auto"/>
        <w:rPr>
          <w:sz w:val="24"/>
        </w:rPr>
        <w:sectPr w:rsidR="004346E5">
          <w:type w:val="continuous"/>
          <w:pgSz w:w="11910" w:h="16840"/>
          <w:pgMar w:top="1380" w:right="1417" w:bottom="280" w:left="1700" w:header="720" w:footer="720" w:gutter="0"/>
          <w:cols w:space="720"/>
        </w:sectPr>
      </w:pPr>
    </w:p>
    <w:p w14:paraId="27C16865" w14:textId="77777777" w:rsidR="004346E5" w:rsidRDefault="00000000" w:rsidP="00FF6FD7">
      <w:pPr>
        <w:pStyle w:val="Ttulo1"/>
      </w:pPr>
      <w:r>
        <w:lastRenderedPageBreak/>
        <w:t>Arquitectura</w:t>
      </w:r>
      <w:r>
        <w:rPr>
          <w:spacing w:val="-2"/>
        </w:rPr>
        <w:t xml:space="preserve"> </w:t>
      </w:r>
      <w:r>
        <w:t>Técnica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Solución</w:t>
      </w:r>
    </w:p>
    <w:p w14:paraId="41CEAC41" w14:textId="5654F32A" w:rsidR="004346E5" w:rsidRDefault="00000000" w:rsidP="00FF6FD7">
      <w:pPr>
        <w:pStyle w:val="Textoindependiente"/>
        <w:spacing w:before="139" w:line="360" w:lineRule="auto"/>
        <w:ind w:left="2" w:right="366" w:firstLine="0"/>
      </w:pPr>
      <w:r>
        <w:t>La</w:t>
      </w:r>
      <w:r>
        <w:rPr>
          <w:spacing w:val="-5"/>
        </w:rPr>
        <w:t xml:space="preserve"> </w:t>
      </w:r>
      <w:r>
        <w:t>propuesta</w:t>
      </w:r>
      <w:r w:rsidR="00FF6FD7" w:rsidRPr="00FF6FD7">
        <w:t xml:space="preserve"> consiste en una solución a medida distribuida en la nube, compuesta por un sistema transaccional web (Next.js / Node.js) y una solución de persistencia y caché (PostgreSQL + Redis). La inclusión de arquitecturas desacopladas REST/JSON y colas asíncronas garantiza un alto rendimiento ante alta concurrencia.</w:t>
      </w:r>
    </w:p>
    <w:p w14:paraId="7A74B175" w14:textId="5B264F81" w:rsidR="008B0B45" w:rsidRDefault="008B0B45" w:rsidP="00A15527">
      <w:pPr>
        <w:pStyle w:val="Ttulo2"/>
      </w:pPr>
      <w:r w:rsidRPr="008B0B45">
        <w:t>Componentes de Infraestructura y Servidores</w:t>
      </w:r>
    </w:p>
    <w:tbl>
      <w:tblPr>
        <w:tblW w:w="8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6"/>
        <w:gridCol w:w="1757"/>
        <w:gridCol w:w="2974"/>
        <w:gridCol w:w="2406"/>
      </w:tblGrid>
      <w:tr w:rsidR="00A15527" w:rsidRPr="00A15527" w14:paraId="6B20912D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F6C952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15527">
              <w:rPr>
                <w:rFonts w:eastAsiaTheme="majorEastAsia"/>
                <w:b/>
                <w:bCs/>
                <w:sz w:val="24"/>
                <w:szCs w:val="24"/>
              </w:rPr>
              <w:t>Componente / Nodo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962986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15527">
              <w:rPr>
                <w:rFonts w:eastAsiaTheme="majorEastAsia"/>
                <w:b/>
                <w:bCs/>
                <w:sz w:val="24"/>
                <w:szCs w:val="24"/>
              </w:rPr>
              <w:t>Descripción y Función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C3F89C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15527">
              <w:rPr>
                <w:rFonts w:eastAsiaTheme="majorEastAsia"/>
                <w:b/>
                <w:bCs/>
                <w:sz w:val="24"/>
                <w:szCs w:val="24"/>
              </w:rPr>
              <w:t>Requisitos de Software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2546FA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15527">
              <w:rPr>
                <w:rFonts w:eastAsiaTheme="majorEastAsia"/>
                <w:b/>
                <w:bCs/>
                <w:sz w:val="24"/>
                <w:szCs w:val="24"/>
              </w:rPr>
              <w:t>Requisitos de Hardware / Cloud</w:t>
            </w:r>
          </w:p>
        </w:tc>
      </w:tr>
      <w:tr w:rsidR="00A15527" w:rsidRPr="00A15527" w14:paraId="609A1D80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6E5991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Cliente Web / Móvil (Terminal de Usuario / Sede)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6F07F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Interfaz de acceso para clientas, cajeros, estilistas y administradores.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904A1E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SO: Windows 10/11, macOS, Android o iOS; Navegador: Google Chrome 90+, Microsoft Edge, Safari o Firefox; Diseño Web Responsivo (Next.js /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React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78492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Procesador: 1.5 GHz o superior; Memoria RAM: Mínimo 2 GB; Conexión a internet estable</w:t>
            </w:r>
          </w:p>
        </w:tc>
      </w:tr>
      <w:tr w:rsidR="00A15527" w:rsidRPr="00A15527" w14:paraId="2A0E523B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6A9F47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Perimetral y CDN / WAF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6D3038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Entrega recursos estáticos perimetrales en menos de 100 ms y filtra ataques maliciosos antes de llegar a la capa de aplicación.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FD4DA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Cloudflare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Edge Network /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Vercel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Edge Network; Certificado SSL/TLS (HTTPS obligatorio); Reglas WAF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F55017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Servicio administrado distribuido globalmente en la nube</w:t>
            </w:r>
          </w:p>
        </w:tc>
      </w:tr>
      <w:tr w:rsidR="00A15527" w:rsidRPr="00A15527" w14:paraId="1AA9BD1D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756D0A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Servidor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Web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E4D6AC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Renderiza el panel administrativo, el punto de venta de caja (POS) y el módulo de reservas.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0C6D9C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React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/ Next.js Framework;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TypeScript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y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Tailwind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CSS; Node.js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Runtime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D5E473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Instancia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Serverless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/ Edge autogestionada con escalado automático</w:t>
            </w:r>
          </w:p>
        </w:tc>
      </w:tr>
      <w:tr w:rsidR="00A15527" w:rsidRPr="00A15527" w14:paraId="2C9C6FBF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C8B0E3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Balanceador de Carga (Load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Balancer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36ECE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Distribuye equitativamente las peticiones HTTP/REST </w:t>
            </w:r>
            <w:r w:rsidRPr="00A15527">
              <w:rPr>
                <w:rFonts w:eastAsiaTheme="majorEastAsia"/>
                <w:sz w:val="24"/>
                <w:szCs w:val="24"/>
              </w:rPr>
              <w:lastRenderedPageBreak/>
              <w:t xml:space="preserve">entrantes entre las instancias activas del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>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A2351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lastRenderedPageBreak/>
              <w:t xml:space="preserve">NGINX / Cloud Load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Balancing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99C161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Servicio administrado con capacidad de conmutación por error (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Failover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>)</w:t>
            </w:r>
          </w:p>
        </w:tc>
      </w:tr>
      <w:tr w:rsidR="00A15527" w:rsidRPr="00A15527" w14:paraId="12D5FDA9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77AD22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Servidor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/ API Cluster (Core)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39B469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Ejecuta las reglas de negocio, el motor de reservas de citas, la validación de caja, el cálculo de comisiones y la autorización.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CB0FCA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SO: Linux Ubuntu Server 22.04 LTS o superior; Node.js (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NestJS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o Express); API REST desacoplada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2984BC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Procesador: Mínimo 2 instancias con 1-2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vCPU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cada una; Memoria RAM: Mínimo 2 GB por instancia (escalable)</w:t>
            </w:r>
          </w:p>
        </w:tc>
      </w:tr>
      <w:tr w:rsidR="00A15527" w:rsidRPr="00A15527" w14:paraId="22B68403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70FC4F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Base de Datos Principal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8C3A38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Aloja la información transaccional relacional de usuarios, citas, ventas, caja, sedes e inventario con consistencia ACID.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22FD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SO: Linux Ubuntu Server 20.04 R2 o superior; PostgreSQL administrado (AWS RDS o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Supabase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11249D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Procesador: 2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vCPU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o superior; Memoria RAM: Mínimo 4 GB; Almacenamiento: SSD High Performance con respaldos diarios</w:t>
            </w:r>
          </w:p>
        </w:tc>
      </w:tr>
      <w:tr w:rsidR="00A15527" w:rsidRPr="00A15527" w14:paraId="75AC4AFF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F32CFF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Caché en Memoria y Concurrencia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121E88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Acelera lecturas de catálogo, gestiona la disponibilidad de turnos en tiempo real y ejecuta candados temporales de concurrencia.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2A36D2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Redis Cluster 7.0 o superior administrado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861A5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Procesador: 1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vCPU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>; Memoria RAM: Mínimo 1 GB (optimizada para lecturas)</w:t>
            </w:r>
          </w:p>
        </w:tc>
      </w:tr>
      <w:tr w:rsidR="00A15527" w:rsidRPr="00A15527" w14:paraId="67757289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C613F7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Colas y Procesos Asíncronos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F8EA55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Desacopla tareas no críticas como el envío de </w:t>
            </w:r>
            <w:r w:rsidRPr="00A15527">
              <w:rPr>
                <w:rFonts w:eastAsiaTheme="majorEastAsia"/>
                <w:sz w:val="24"/>
                <w:szCs w:val="24"/>
              </w:rPr>
              <w:lastRenderedPageBreak/>
              <w:t>recordatorios por WhatsApp/Email o la generación de tickets PDF.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42A59C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lastRenderedPageBreak/>
              <w:t>BullMQ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/ Redis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Queue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; Worker Node.js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Runtime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D80645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Procesador: 1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vCPU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; Memoria RAM: Mínimo 1 GB </w:t>
            </w:r>
            <w:r w:rsidRPr="00A15527">
              <w:rPr>
                <w:rFonts w:eastAsiaTheme="majorEastAsia"/>
                <w:sz w:val="24"/>
                <w:szCs w:val="24"/>
              </w:rPr>
              <w:lastRenderedPageBreak/>
              <w:t>(desacoplado de la API)</w:t>
            </w:r>
          </w:p>
        </w:tc>
      </w:tr>
      <w:tr w:rsidR="00A15527" w:rsidRPr="00A15527" w14:paraId="4BF4D16D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B7F113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lastRenderedPageBreak/>
              <w:t>Servidor de Almacenamiento de Objetos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A830AE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Aloja imágenes de servicios, fotos de cortes/estilos, comprobantes y archivos estáticos.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6067B1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AWS S3 o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Cloudinary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SDK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6BB1C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Almacenamiento elástico administrado con CDN integrada</w:t>
            </w:r>
          </w:p>
        </w:tc>
      </w:tr>
      <w:tr w:rsidR="00A15527" w:rsidRPr="00A15527" w14:paraId="00D57DB6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131B8B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Monitoreo y Logs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1447EA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Supervisa la disponibilidad, el consumo de recursos, el rendimiento de las peticiones y registra errores técnicos.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179A2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Logs centralizados y métricas APM (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Application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 xml:space="preserve"> Performance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Monitoring</w:t>
            </w:r>
            <w:proofErr w:type="spellEnd"/>
            <w:r w:rsidRPr="00A15527">
              <w:rPr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80875A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Servicio administrado integrado al entorno </w:t>
            </w:r>
            <w:proofErr w:type="spellStart"/>
            <w:r w:rsidRPr="00A15527">
              <w:rPr>
                <w:rFonts w:eastAsiaTheme="majorEastAsia"/>
                <w:sz w:val="24"/>
                <w:szCs w:val="24"/>
              </w:rPr>
              <w:t>cloud</w:t>
            </w:r>
            <w:proofErr w:type="spellEnd"/>
          </w:p>
        </w:tc>
      </w:tr>
    </w:tbl>
    <w:p w14:paraId="26A9A35E" w14:textId="77777777" w:rsidR="008B0B45" w:rsidRDefault="008B0B45" w:rsidP="008B0B45">
      <w:pPr>
        <w:spacing w:line="360" w:lineRule="auto"/>
        <w:rPr>
          <w:rFonts w:eastAsiaTheme="majorEastAsia"/>
          <w:sz w:val="24"/>
          <w:szCs w:val="24"/>
        </w:rPr>
      </w:pPr>
    </w:p>
    <w:p w14:paraId="3B78F27F" w14:textId="49BFD262" w:rsidR="00A15527" w:rsidRPr="00A15527" w:rsidRDefault="00A15527" w:rsidP="00A15527">
      <w:pPr>
        <w:pStyle w:val="Ttulo2"/>
      </w:pPr>
      <w:r w:rsidRPr="00A15527">
        <w:t>Arquitectura Transaccional de Alto Nivel (DAN) y Flujo de Acceso</w:t>
      </w:r>
    </w:p>
    <w:p w14:paraId="29FBCCE0" w14:textId="77777777" w:rsidR="00A15527" w:rsidRPr="00A15527" w:rsidRDefault="00A15527" w:rsidP="00A15527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>La solución adopta una arquitectura desacoplada y distribuida en la nube. A continuación, se describe el flujo de acceso operativo del sistema:</w:t>
      </w:r>
    </w:p>
    <w:p w14:paraId="3BEF85F1" w14:textId="77777777" w:rsidR="00A15527" w:rsidRP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Recepción Perimetral</w:t>
      </w:r>
      <w:r w:rsidRPr="00A15527">
        <w:rPr>
          <w:rFonts w:eastAsiaTheme="majorEastAsia"/>
          <w:sz w:val="24"/>
          <w:szCs w:val="24"/>
        </w:rPr>
        <w:t xml:space="preserve">: Las peticiones desde navegadores móviles o </w:t>
      </w:r>
      <w:proofErr w:type="spellStart"/>
      <w:r w:rsidRPr="00A15527">
        <w:rPr>
          <w:rFonts w:eastAsiaTheme="majorEastAsia"/>
          <w:sz w:val="24"/>
          <w:szCs w:val="24"/>
        </w:rPr>
        <w:t>PCs</w:t>
      </w:r>
      <w:proofErr w:type="spellEnd"/>
      <w:r w:rsidRPr="00A15527">
        <w:rPr>
          <w:rFonts w:eastAsiaTheme="majorEastAsia"/>
          <w:sz w:val="24"/>
          <w:szCs w:val="24"/>
        </w:rPr>
        <w:t xml:space="preserve"> son recibidas por el CDN/WAF (</w:t>
      </w:r>
      <w:proofErr w:type="spellStart"/>
      <w:r w:rsidRPr="00A15527">
        <w:rPr>
          <w:rFonts w:eastAsiaTheme="majorEastAsia"/>
          <w:sz w:val="24"/>
          <w:szCs w:val="24"/>
        </w:rPr>
        <w:t>Cloudflare</w:t>
      </w:r>
      <w:proofErr w:type="spellEnd"/>
      <w:r w:rsidRPr="00A15527">
        <w:rPr>
          <w:rFonts w:eastAsiaTheme="majorEastAsia"/>
          <w:sz w:val="24"/>
          <w:szCs w:val="24"/>
        </w:rPr>
        <w:t xml:space="preserve"> Edge Network), sirviendo recursos estáticos en menos de 100 ms y mitigando tráfico abusivo antes de impactar los servidores </w:t>
      </w:r>
      <w:proofErr w:type="spellStart"/>
      <w:r w:rsidRPr="00A15527">
        <w:rPr>
          <w:rFonts w:eastAsiaTheme="majorEastAsia"/>
          <w:sz w:val="24"/>
          <w:szCs w:val="24"/>
        </w:rPr>
        <w:t>backend</w:t>
      </w:r>
      <w:proofErr w:type="spellEnd"/>
      <w:r w:rsidRPr="00A15527">
        <w:rPr>
          <w:rFonts w:eastAsiaTheme="majorEastAsia"/>
          <w:sz w:val="24"/>
          <w:szCs w:val="24"/>
        </w:rPr>
        <w:t xml:space="preserve">. </w:t>
      </w:r>
    </w:p>
    <w:p w14:paraId="6EF23CD9" w14:textId="77777777" w:rsidR="00A15527" w:rsidRP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Enrutamiento de API</w:t>
      </w:r>
      <w:r w:rsidRPr="00A15527">
        <w:rPr>
          <w:rFonts w:eastAsiaTheme="majorEastAsia"/>
          <w:sz w:val="24"/>
          <w:szCs w:val="24"/>
        </w:rPr>
        <w:t xml:space="preserve">: Las llamadas dinámicas a la API REST son dirigidas a través del Balanceador de Carga hacia los servidores </w:t>
      </w:r>
      <w:proofErr w:type="spellStart"/>
      <w:r w:rsidRPr="00A15527">
        <w:rPr>
          <w:rFonts w:eastAsiaTheme="majorEastAsia"/>
          <w:sz w:val="24"/>
          <w:szCs w:val="24"/>
        </w:rPr>
        <w:t>Backend</w:t>
      </w:r>
      <w:proofErr w:type="spellEnd"/>
      <w:r w:rsidRPr="00A15527">
        <w:rPr>
          <w:rFonts w:eastAsiaTheme="majorEastAsia"/>
          <w:sz w:val="24"/>
          <w:szCs w:val="24"/>
        </w:rPr>
        <w:t xml:space="preserve"> en clúster. </w:t>
      </w:r>
    </w:p>
    <w:p w14:paraId="5E1549EA" w14:textId="77777777" w:rsidR="00A15527" w:rsidRP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Caché de Alta Velocidad</w:t>
      </w:r>
      <w:r w:rsidRPr="00A15527">
        <w:rPr>
          <w:rFonts w:eastAsiaTheme="majorEastAsia"/>
          <w:sz w:val="24"/>
          <w:szCs w:val="24"/>
        </w:rPr>
        <w:t xml:space="preserve">: Las solicitudes de lectura rápida (horarios libres, catálogo de servicios, precios) se atienden directamente contra Redis Cluster para evitar saturar la base de datos relacional. </w:t>
      </w:r>
    </w:p>
    <w:p w14:paraId="71C1843A" w14:textId="77777777" w:rsidR="00A15527" w:rsidRP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Persistencia Transaccional</w:t>
      </w:r>
      <w:r w:rsidRPr="00A15527">
        <w:rPr>
          <w:rFonts w:eastAsiaTheme="majorEastAsia"/>
          <w:sz w:val="24"/>
          <w:szCs w:val="24"/>
        </w:rPr>
        <w:t xml:space="preserve">: Las operaciones de reserva, cobro en caja (POS), inventario y comisiones se ejecutan en transacciones atómicas (ACID) sobre PostgreSQL para garantizar consistencia total de datos. </w:t>
      </w:r>
    </w:p>
    <w:p w14:paraId="27FA8654" w14:textId="01500242" w:rsid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Procesamiento Asíncrono</w:t>
      </w:r>
      <w:r w:rsidRPr="00A15527">
        <w:rPr>
          <w:rFonts w:eastAsiaTheme="majorEastAsia"/>
          <w:sz w:val="24"/>
          <w:szCs w:val="24"/>
        </w:rPr>
        <w:t xml:space="preserve">: Las notificaciones automáticas (recordatorios por </w:t>
      </w:r>
      <w:r w:rsidRPr="00A15527">
        <w:rPr>
          <w:rFonts w:eastAsiaTheme="majorEastAsia"/>
          <w:sz w:val="24"/>
          <w:szCs w:val="24"/>
        </w:rPr>
        <w:lastRenderedPageBreak/>
        <w:t xml:space="preserve">WhatsApp/Email) y la exportación de reportes se despachan a la cola asíncrona </w:t>
      </w:r>
      <w:proofErr w:type="spellStart"/>
      <w:r w:rsidRPr="00A15527">
        <w:rPr>
          <w:rFonts w:eastAsiaTheme="majorEastAsia"/>
          <w:sz w:val="24"/>
          <w:szCs w:val="24"/>
        </w:rPr>
        <w:t>BullMQ</w:t>
      </w:r>
      <w:proofErr w:type="spellEnd"/>
      <w:r w:rsidRPr="00A15527">
        <w:rPr>
          <w:rFonts w:eastAsiaTheme="majorEastAsia"/>
          <w:sz w:val="24"/>
          <w:szCs w:val="24"/>
        </w:rPr>
        <w:t>, procesándose en segundo plano sin congelar la pantalla del operador de caja.</w:t>
      </w:r>
    </w:p>
    <w:p w14:paraId="620617F6" w14:textId="1ED22624" w:rsidR="006756E5" w:rsidRPr="00A15527" w:rsidRDefault="006756E5" w:rsidP="006756E5">
      <w:pPr>
        <w:spacing w:line="360" w:lineRule="auto"/>
        <w:rPr>
          <w:rFonts w:eastAsiaTheme="majorEastAsia"/>
          <w:sz w:val="24"/>
          <w:szCs w:val="24"/>
        </w:rPr>
      </w:pPr>
      <w:r>
        <w:rPr>
          <w:noProof/>
        </w:rPr>
        <w:drawing>
          <wp:inline distT="0" distB="0" distL="0" distR="0" wp14:anchorId="7F0DEA86" wp14:editId="1AF29033">
            <wp:extent cx="5457825" cy="4143375"/>
            <wp:effectExtent l="0" t="0" r="9525" b="9525"/>
            <wp:docPr id="1768901816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266" cy="41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15AA" w14:textId="47F2F944" w:rsidR="00A15527" w:rsidRPr="00A15527" w:rsidRDefault="00A15527" w:rsidP="006756E5">
      <w:pPr>
        <w:pStyle w:val="Ttulo2"/>
      </w:pPr>
      <w:r w:rsidRPr="00A15527">
        <w:t>Arquitectura de Bajo Nivel (DBN) - Modelo C4</w:t>
      </w:r>
    </w:p>
    <w:p w14:paraId="0B4BE9BC" w14:textId="77777777" w:rsidR="00A15527" w:rsidRPr="00A15527" w:rsidRDefault="00A15527" w:rsidP="00A15527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Para detallar el diseño técnico y la interacción entre módulos de la plataforma </w:t>
      </w:r>
      <w:proofErr w:type="spellStart"/>
      <w:r w:rsidRPr="00A15527">
        <w:rPr>
          <w:rFonts w:eastAsiaTheme="majorEastAsia"/>
          <w:sz w:val="24"/>
          <w:szCs w:val="24"/>
        </w:rPr>
        <w:t>AnyColor</w:t>
      </w:r>
      <w:proofErr w:type="spellEnd"/>
      <w:r w:rsidRPr="00A15527">
        <w:rPr>
          <w:rFonts w:eastAsiaTheme="majorEastAsia"/>
          <w:sz w:val="24"/>
          <w:szCs w:val="24"/>
        </w:rPr>
        <w:t xml:space="preserve"> Salón, se aplica la metodología de modelado C4: </w:t>
      </w:r>
    </w:p>
    <w:p w14:paraId="7A529601" w14:textId="38D30A8F" w:rsidR="00A15527" w:rsidRPr="006756E5" w:rsidRDefault="00A15527" w:rsidP="006756E5">
      <w:pPr>
        <w:pStyle w:val="Ttulo3"/>
      </w:pPr>
      <w:r w:rsidRPr="006756E5">
        <w:t>Nivel 1: Diagrama de Contexto (C1)</w:t>
      </w:r>
    </w:p>
    <w:p w14:paraId="4D5193DB" w14:textId="77777777" w:rsidR="00A15527" w:rsidRPr="00A15527" w:rsidRDefault="00A15527" w:rsidP="006756E5">
      <w:pPr>
        <w:spacing w:line="360" w:lineRule="auto"/>
        <w:rPr>
          <w:rFonts w:eastAsiaTheme="majorEastAsia"/>
        </w:rPr>
      </w:pPr>
      <w:r w:rsidRPr="00A15527">
        <w:rPr>
          <w:rFonts w:eastAsiaTheme="majorEastAsia"/>
        </w:rPr>
        <w:t xml:space="preserve">Delimita el sistema </w:t>
      </w:r>
      <w:proofErr w:type="spellStart"/>
      <w:r w:rsidRPr="00A15527">
        <w:rPr>
          <w:rFonts w:eastAsiaTheme="majorEastAsia"/>
          <w:b/>
          <w:bCs/>
        </w:rPr>
        <w:t>AnyColor</w:t>
      </w:r>
      <w:proofErr w:type="spellEnd"/>
      <w:r w:rsidRPr="00A15527">
        <w:rPr>
          <w:rFonts w:eastAsiaTheme="majorEastAsia"/>
          <w:b/>
          <w:bCs/>
        </w:rPr>
        <w:t xml:space="preserve"> Salón</w:t>
      </w:r>
      <w:r w:rsidRPr="00A15527">
        <w:rPr>
          <w:rFonts w:eastAsiaTheme="majorEastAsia"/>
        </w:rPr>
        <w:t xml:space="preserve"> frente a sus actores (Clienta, Cajero, Estilista, </w:t>
      </w:r>
      <w:proofErr w:type="spellStart"/>
      <w:r w:rsidRPr="00A15527">
        <w:rPr>
          <w:rFonts w:eastAsiaTheme="majorEastAsia"/>
        </w:rPr>
        <w:t>SuperAdmin</w:t>
      </w:r>
      <w:proofErr w:type="spellEnd"/>
      <w:r w:rsidRPr="00A15527">
        <w:rPr>
          <w:rFonts w:eastAsiaTheme="majorEastAsia"/>
        </w:rPr>
        <w:t xml:space="preserve">) y sistemas externos integrados (Servicio de Mensajería WhatsApp API y Pasarelas de Pago). </w:t>
      </w:r>
    </w:p>
    <w:p w14:paraId="50927656" w14:textId="77777777" w:rsidR="006756E5" w:rsidRDefault="006756E5">
      <w:pPr>
        <w:rPr>
          <w:rFonts w:eastAsiaTheme="majorEastAsia"/>
          <w:b/>
          <w:bCs/>
          <w:sz w:val="24"/>
          <w:szCs w:val="24"/>
        </w:rPr>
      </w:pPr>
      <w:r>
        <w:rPr>
          <w:rFonts w:eastAsiaTheme="majorEastAsia"/>
          <w:b/>
          <w:bCs/>
          <w:sz w:val="24"/>
          <w:szCs w:val="24"/>
        </w:rPr>
        <w:br w:type="page"/>
      </w:r>
    </w:p>
    <w:p w14:paraId="18EE714E" w14:textId="628983CF" w:rsidR="006756E5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lastRenderedPageBreak/>
        <w:t>Figura 4.1</w:t>
      </w:r>
    </w:p>
    <w:p w14:paraId="5F46921A" w14:textId="0E7D6DE5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i/>
          <w:iCs/>
          <w:sz w:val="24"/>
          <w:szCs w:val="24"/>
        </w:rPr>
        <w:t xml:space="preserve">Diagrama de Contexto (C1) - Plataforma </w:t>
      </w:r>
      <w:proofErr w:type="spellStart"/>
      <w:r w:rsidRPr="00A15527">
        <w:rPr>
          <w:rFonts w:eastAsiaTheme="majorEastAsia"/>
          <w:i/>
          <w:iCs/>
          <w:sz w:val="24"/>
          <w:szCs w:val="24"/>
        </w:rPr>
        <w:t>AnyColor</w:t>
      </w:r>
      <w:proofErr w:type="spellEnd"/>
      <w:r w:rsidRPr="00A15527">
        <w:rPr>
          <w:rFonts w:eastAsiaTheme="majorEastAsia"/>
          <w:i/>
          <w:iCs/>
          <w:sz w:val="24"/>
          <w:szCs w:val="24"/>
        </w:rPr>
        <w:t xml:space="preserve"> Salón.</w:t>
      </w:r>
    </w:p>
    <w:p w14:paraId="41118E73" w14:textId="72FC3DFD" w:rsidR="006756E5" w:rsidRDefault="006756E5" w:rsidP="006756E5">
      <w:pPr>
        <w:tabs>
          <w:tab w:val="num" w:pos="360"/>
        </w:tabs>
        <w:spacing w:line="360" w:lineRule="auto"/>
        <w:rPr>
          <w:rFonts w:eastAsiaTheme="majorEastAsia"/>
          <w:b/>
          <w:bCs/>
          <w:sz w:val="24"/>
          <w:szCs w:val="24"/>
        </w:rPr>
      </w:pPr>
      <w:r>
        <w:rPr>
          <w:noProof/>
          <w:sz w:val="15"/>
        </w:rPr>
        <w:drawing>
          <wp:anchor distT="0" distB="0" distL="0" distR="0" simplePos="0" relativeHeight="251666432" behindDoc="1" locked="0" layoutInCell="1" allowOverlap="1" wp14:anchorId="51E31343" wp14:editId="0F66D107">
            <wp:simplePos x="0" y="0"/>
            <wp:positionH relativeFrom="page">
              <wp:posOffset>1079500</wp:posOffset>
            </wp:positionH>
            <wp:positionV relativeFrom="paragraph">
              <wp:posOffset>266065</wp:posOffset>
            </wp:positionV>
            <wp:extent cx="4872777" cy="4054982"/>
            <wp:effectExtent l="0" t="0" r="0" b="0"/>
            <wp:wrapTopAndBottom/>
            <wp:docPr id="1363202335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777" cy="4054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664CA" w14:textId="1DD2AECA" w:rsidR="00A15527" w:rsidRPr="00A15527" w:rsidRDefault="00A15527" w:rsidP="006756E5">
      <w:pPr>
        <w:pStyle w:val="Ttulo3"/>
      </w:pPr>
      <w:r w:rsidRPr="00A15527">
        <w:t>Nivel 2: Diagrama de Contenedores (C2)</w:t>
      </w:r>
    </w:p>
    <w:p w14:paraId="0145831C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Expone las aplicaciones ejecutables e infraestructuras que componen la solución: </w:t>
      </w:r>
      <w:proofErr w:type="spellStart"/>
      <w:r w:rsidRPr="00A15527">
        <w:rPr>
          <w:rFonts w:eastAsiaTheme="majorEastAsia"/>
          <w:sz w:val="24"/>
          <w:szCs w:val="24"/>
        </w:rPr>
        <w:t>Frontend</w:t>
      </w:r>
      <w:proofErr w:type="spellEnd"/>
      <w:r w:rsidRPr="00A15527">
        <w:rPr>
          <w:rFonts w:eastAsiaTheme="majorEastAsia"/>
          <w:sz w:val="24"/>
          <w:szCs w:val="24"/>
        </w:rPr>
        <w:t xml:space="preserve"> Web SPA (Next.js en </w:t>
      </w:r>
      <w:proofErr w:type="spellStart"/>
      <w:r w:rsidRPr="00A15527">
        <w:rPr>
          <w:rFonts w:eastAsiaTheme="majorEastAsia"/>
          <w:sz w:val="24"/>
          <w:szCs w:val="24"/>
        </w:rPr>
        <w:t>Vercel</w:t>
      </w:r>
      <w:proofErr w:type="spellEnd"/>
      <w:r w:rsidRPr="00A15527">
        <w:rPr>
          <w:rFonts w:eastAsiaTheme="majorEastAsia"/>
          <w:sz w:val="24"/>
          <w:szCs w:val="24"/>
        </w:rPr>
        <w:t xml:space="preserve">), </w:t>
      </w:r>
      <w:proofErr w:type="spellStart"/>
      <w:r w:rsidRPr="00A15527">
        <w:rPr>
          <w:rFonts w:eastAsiaTheme="majorEastAsia"/>
          <w:sz w:val="24"/>
          <w:szCs w:val="24"/>
        </w:rPr>
        <w:t>Backend</w:t>
      </w:r>
      <w:proofErr w:type="spellEnd"/>
      <w:r w:rsidRPr="00A15527">
        <w:rPr>
          <w:rFonts w:eastAsiaTheme="majorEastAsia"/>
          <w:sz w:val="24"/>
          <w:szCs w:val="24"/>
        </w:rPr>
        <w:t xml:space="preserve"> Core API (Node.js), Base de Datos Principal (PostgreSQL), Caché en Memoria (Redis Cluster) y Sistema de Colas (</w:t>
      </w:r>
      <w:proofErr w:type="spellStart"/>
      <w:r w:rsidRPr="00A15527">
        <w:rPr>
          <w:rFonts w:eastAsiaTheme="majorEastAsia"/>
          <w:sz w:val="24"/>
          <w:szCs w:val="24"/>
        </w:rPr>
        <w:t>BullMQ</w:t>
      </w:r>
      <w:proofErr w:type="spellEnd"/>
      <w:r w:rsidRPr="00A15527">
        <w:rPr>
          <w:rFonts w:eastAsiaTheme="majorEastAsia"/>
          <w:sz w:val="24"/>
          <w:szCs w:val="24"/>
        </w:rPr>
        <w:t xml:space="preserve">). </w:t>
      </w:r>
    </w:p>
    <w:p w14:paraId="09DBF439" w14:textId="77777777" w:rsidR="006756E5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Figura 4.2</w:t>
      </w:r>
    </w:p>
    <w:p w14:paraId="3C93C5C3" w14:textId="229E3BA9" w:rsidR="006756E5" w:rsidRDefault="00A15527" w:rsidP="006756E5">
      <w:pPr>
        <w:spacing w:line="360" w:lineRule="auto"/>
        <w:rPr>
          <w:rFonts w:eastAsiaTheme="majorEastAsia"/>
          <w:i/>
          <w:iCs/>
          <w:sz w:val="24"/>
          <w:szCs w:val="24"/>
        </w:rPr>
      </w:pPr>
      <w:r w:rsidRPr="00A15527">
        <w:rPr>
          <w:rFonts w:eastAsiaTheme="majorEastAsia"/>
          <w:i/>
          <w:iCs/>
          <w:sz w:val="24"/>
          <w:szCs w:val="24"/>
        </w:rPr>
        <w:t>Diagrama de Contenedores (C2) - Arquitectura de Aplicaciones</w:t>
      </w:r>
      <w:r w:rsidR="006756E5">
        <w:rPr>
          <w:noProof/>
          <w:sz w:val="13"/>
        </w:rPr>
        <w:drawing>
          <wp:inline distT="0" distB="0" distL="0" distR="0" wp14:anchorId="2B637E90" wp14:editId="22FB2EAF">
            <wp:extent cx="4915858" cy="3176587"/>
            <wp:effectExtent l="0" t="0" r="0" b="5080"/>
            <wp:docPr id="1260159928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858" cy="317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7A29" w14:textId="13F3541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</w:p>
    <w:p w14:paraId="75ED75AC" w14:textId="6A276643" w:rsidR="00A15527" w:rsidRPr="00A15527" w:rsidRDefault="00A15527" w:rsidP="006756E5">
      <w:pPr>
        <w:pStyle w:val="Ttulo3"/>
      </w:pPr>
      <w:r w:rsidRPr="00A15527">
        <w:t>Nivel 3: Diagrama de Componentes (C3)</w:t>
      </w:r>
    </w:p>
    <w:p w14:paraId="31C8454A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Detalla los módulos internos que estructuran el </w:t>
      </w:r>
      <w:proofErr w:type="spellStart"/>
      <w:r w:rsidRPr="00A15527">
        <w:rPr>
          <w:rFonts w:eastAsiaTheme="majorEastAsia"/>
          <w:sz w:val="24"/>
          <w:szCs w:val="24"/>
        </w:rPr>
        <w:t>Backend</w:t>
      </w:r>
      <w:proofErr w:type="spellEnd"/>
      <w:r w:rsidRPr="00A15527">
        <w:rPr>
          <w:rFonts w:eastAsiaTheme="majorEastAsia"/>
          <w:sz w:val="24"/>
          <w:szCs w:val="24"/>
        </w:rPr>
        <w:t xml:space="preserve"> Core API: </w:t>
      </w:r>
    </w:p>
    <w:p w14:paraId="6B1700D2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 xml:space="preserve">Auth &amp; RBAC </w:t>
      </w:r>
      <w:proofErr w:type="spellStart"/>
      <w:r w:rsidRPr="00A15527">
        <w:rPr>
          <w:rFonts w:eastAsiaTheme="majorEastAsia"/>
          <w:b/>
          <w:bCs/>
          <w:sz w:val="24"/>
          <w:szCs w:val="24"/>
        </w:rPr>
        <w:t>Controller</w:t>
      </w:r>
      <w:proofErr w:type="spellEnd"/>
      <w:r w:rsidRPr="00A15527">
        <w:rPr>
          <w:rFonts w:eastAsiaTheme="majorEastAsia"/>
          <w:sz w:val="24"/>
          <w:szCs w:val="24"/>
        </w:rPr>
        <w:t xml:space="preserve">: Validación de credenciales, tokens JWT y control de permisos por sede. </w:t>
      </w:r>
    </w:p>
    <w:p w14:paraId="6C87696E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proofErr w:type="spellStart"/>
      <w:r w:rsidRPr="00A15527">
        <w:rPr>
          <w:rFonts w:eastAsiaTheme="majorEastAsia"/>
          <w:b/>
          <w:bCs/>
          <w:sz w:val="24"/>
          <w:szCs w:val="24"/>
        </w:rPr>
        <w:t>Appointment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  <w:t xml:space="preserve"> </w:t>
      </w:r>
      <w:proofErr w:type="spellStart"/>
      <w:r w:rsidRPr="00A15527">
        <w:rPr>
          <w:rFonts w:eastAsiaTheme="majorEastAsia"/>
          <w:b/>
          <w:bCs/>
          <w:sz w:val="24"/>
          <w:szCs w:val="24"/>
        </w:rPr>
        <w:t>Controller</w:t>
      </w:r>
      <w:proofErr w:type="spellEnd"/>
      <w:r w:rsidRPr="00A15527">
        <w:rPr>
          <w:rFonts w:eastAsiaTheme="majorEastAsia"/>
          <w:sz w:val="24"/>
          <w:szCs w:val="24"/>
        </w:rPr>
        <w:t xml:space="preserve">: Gestión de agenda y estados de citas en tiempo real. </w:t>
      </w:r>
    </w:p>
    <w:p w14:paraId="21E48598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proofErr w:type="spellStart"/>
      <w:r w:rsidRPr="00A15527">
        <w:rPr>
          <w:rFonts w:eastAsiaTheme="majorEastAsia"/>
          <w:b/>
          <w:bCs/>
          <w:sz w:val="24"/>
          <w:szCs w:val="24"/>
        </w:rPr>
        <w:t>Booking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  <w:t xml:space="preserve"> </w:t>
      </w:r>
      <w:proofErr w:type="spellStart"/>
      <w:r w:rsidRPr="00A15527">
        <w:rPr>
          <w:rFonts w:eastAsiaTheme="majorEastAsia"/>
          <w:b/>
          <w:bCs/>
          <w:sz w:val="24"/>
          <w:szCs w:val="24"/>
        </w:rPr>
        <w:t>Concurrency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  <w:t xml:space="preserve"> </w:t>
      </w:r>
      <w:proofErr w:type="spellStart"/>
      <w:r w:rsidRPr="00A15527">
        <w:rPr>
          <w:rFonts w:eastAsiaTheme="majorEastAsia"/>
          <w:b/>
          <w:bCs/>
          <w:sz w:val="24"/>
          <w:szCs w:val="24"/>
        </w:rPr>
        <w:t>Engine</w:t>
      </w:r>
      <w:proofErr w:type="spellEnd"/>
      <w:r w:rsidRPr="00A15527">
        <w:rPr>
          <w:rFonts w:eastAsiaTheme="majorEastAsia"/>
          <w:sz w:val="24"/>
          <w:szCs w:val="24"/>
        </w:rPr>
        <w:t xml:space="preserve">: Motor de disponibilidad con candados atómicos de 5 minutos en Redis. </w:t>
      </w:r>
    </w:p>
    <w:p w14:paraId="56E5C998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POS &amp; Billing Service</w:t>
      </w:r>
      <w:r w:rsidRPr="00A15527">
        <w:rPr>
          <w:rFonts w:eastAsiaTheme="majorEastAsia"/>
          <w:sz w:val="24"/>
          <w:szCs w:val="24"/>
        </w:rPr>
        <w:t xml:space="preserve">: Gestión de ventas, cierres de caja y comprobantes. </w:t>
      </w:r>
    </w:p>
    <w:p w14:paraId="4873C0F5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proofErr w:type="spellStart"/>
      <w:r w:rsidRPr="00A15527">
        <w:rPr>
          <w:rFonts w:eastAsiaTheme="majorEastAsia"/>
          <w:b/>
          <w:bCs/>
          <w:sz w:val="24"/>
          <w:szCs w:val="24"/>
        </w:rPr>
        <w:t>Inventory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  <w:t xml:space="preserve"> Manager</w:t>
      </w:r>
      <w:r w:rsidRPr="00A15527">
        <w:rPr>
          <w:rFonts w:eastAsiaTheme="majorEastAsia"/>
          <w:sz w:val="24"/>
          <w:szCs w:val="24"/>
        </w:rPr>
        <w:t xml:space="preserve">: Control y descuento de stock e insumos por sede. </w:t>
      </w:r>
    </w:p>
    <w:p w14:paraId="1BBE50B2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proofErr w:type="spellStart"/>
      <w:r w:rsidRPr="00A15527">
        <w:rPr>
          <w:rFonts w:eastAsiaTheme="majorEastAsia"/>
          <w:b/>
          <w:bCs/>
          <w:sz w:val="24"/>
          <w:szCs w:val="24"/>
        </w:rPr>
        <w:t>Async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  <w:t xml:space="preserve"> Event </w:t>
      </w:r>
      <w:proofErr w:type="spellStart"/>
      <w:r w:rsidRPr="00A15527">
        <w:rPr>
          <w:rFonts w:eastAsiaTheme="majorEastAsia"/>
          <w:b/>
          <w:bCs/>
          <w:sz w:val="24"/>
          <w:szCs w:val="24"/>
        </w:rPr>
        <w:t>Dispatcher</w:t>
      </w:r>
      <w:proofErr w:type="spellEnd"/>
      <w:r w:rsidRPr="00A15527">
        <w:rPr>
          <w:rFonts w:eastAsiaTheme="majorEastAsia"/>
          <w:sz w:val="24"/>
          <w:szCs w:val="24"/>
        </w:rPr>
        <w:t xml:space="preserve">: Despacho y gestión de eventos en segundo plano. </w:t>
      </w:r>
    </w:p>
    <w:p w14:paraId="14D97849" w14:textId="77777777" w:rsidR="006756E5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Figura 4.3</w:t>
      </w:r>
    </w:p>
    <w:p w14:paraId="4C8CAAB0" w14:textId="506D86CE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i/>
          <w:iCs/>
          <w:sz w:val="24"/>
          <w:szCs w:val="24"/>
        </w:rPr>
        <w:t xml:space="preserve">Diagrama de Componentes (C3) - Módulos del </w:t>
      </w:r>
      <w:proofErr w:type="spellStart"/>
      <w:r w:rsidRPr="00A15527">
        <w:rPr>
          <w:rFonts w:eastAsiaTheme="majorEastAsia"/>
          <w:i/>
          <w:iCs/>
          <w:sz w:val="24"/>
          <w:szCs w:val="24"/>
        </w:rPr>
        <w:t>Backend</w:t>
      </w:r>
      <w:proofErr w:type="spellEnd"/>
      <w:r w:rsidRPr="00A15527">
        <w:rPr>
          <w:rFonts w:eastAsiaTheme="majorEastAsia"/>
          <w:i/>
          <w:iCs/>
          <w:sz w:val="24"/>
          <w:szCs w:val="24"/>
        </w:rPr>
        <w:t xml:space="preserve"> API.</w:t>
      </w:r>
    </w:p>
    <w:p w14:paraId="6C0A1802" w14:textId="28A62804" w:rsidR="006756E5" w:rsidRPr="006756E5" w:rsidRDefault="006756E5" w:rsidP="006756E5">
      <w:pPr>
        <w:tabs>
          <w:tab w:val="num" w:pos="360"/>
        </w:tabs>
        <w:spacing w:line="360" w:lineRule="auto"/>
        <w:jc w:val="center"/>
        <w:rPr>
          <w:rFonts w:eastAsiaTheme="majorEastAsia"/>
          <w:b/>
          <w:bCs/>
          <w:sz w:val="24"/>
          <w:szCs w:val="24"/>
        </w:rPr>
      </w:pPr>
      <w:r>
        <w:rPr>
          <w:rFonts w:eastAsiaTheme="majorEastAsia"/>
          <w:b/>
          <w:bCs/>
          <w:noProof/>
          <w:sz w:val="24"/>
          <w:szCs w:val="24"/>
        </w:rPr>
        <w:drawing>
          <wp:inline distT="0" distB="0" distL="0" distR="0" wp14:anchorId="123E03EC" wp14:editId="0F72229A">
            <wp:extent cx="4846955" cy="4182110"/>
            <wp:effectExtent l="0" t="0" r="0" b="8890"/>
            <wp:docPr id="2126784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418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31C1AF" w14:textId="77777777" w:rsidR="006756E5" w:rsidRDefault="006756E5">
      <w:pPr>
        <w:rPr>
          <w:rFonts w:eastAsiaTheme="majorEastAsia"/>
          <w:b/>
          <w:bCs/>
          <w:sz w:val="24"/>
          <w:szCs w:val="24"/>
        </w:rPr>
      </w:pPr>
      <w:r>
        <w:br w:type="page"/>
      </w:r>
    </w:p>
    <w:p w14:paraId="12FC682D" w14:textId="2B73C3F8" w:rsidR="00A15527" w:rsidRPr="00A15527" w:rsidRDefault="00A15527" w:rsidP="006756E5">
      <w:pPr>
        <w:pStyle w:val="Ttulo2"/>
      </w:pPr>
      <w:r w:rsidRPr="00A15527">
        <w:lastRenderedPageBreak/>
        <w:t>Estrategia de Escalabilidad, Rendimiento, Seguridad y Respaldo</w:t>
      </w:r>
    </w:p>
    <w:p w14:paraId="7835510C" w14:textId="10FA842D" w:rsidR="00A15527" w:rsidRPr="00A15527" w:rsidRDefault="00A15527" w:rsidP="006756E5">
      <w:pPr>
        <w:pStyle w:val="Ttulo3"/>
      </w:pPr>
      <w:r w:rsidRPr="00A15527">
        <w:t>Escalabilidad y Rendimiento</w:t>
      </w:r>
    </w:p>
    <w:p w14:paraId="30733D3C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>El sistema presenta un patrón predominantemente de lectura durante la consulta de catálogo y turnos, combinado con escrituras críticas en reservas y caja. Se establecen las siguientes medidas:</w:t>
      </w:r>
    </w:p>
    <w:p w14:paraId="5000F4A6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CDN Perimetral</w:t>
      </w:r>
      <w:r w:rsidRPr="00A15527">
        <w:rPr>
          <w:rFonts w:eastAsiaTheme="majorEastAsia"/>
          <w:sz w:val="24"/>
          <w:szCs w:val="24"/>
        </w:rPr>
        <w:t xml:space="preserve">: Distribución de recursos estáticos y scripts en bordes de red. </w:t>
      </w:r>
    </w:p>
    <w:p w14:paraId="4FB65394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Caché Redis</w:t>
      </w:r>
      <w:r w:rsidRPr="00A15527">
        <w:rPr>
          <w:rFonts w:eastAsiaTheme="majorEastAsia"/>
          <w:sz w:val="24"/>
          <w:szCs w:val="24"/>
        </w:rPr>
        <w:t xml:space="preserve">: Gestión de catálogo y agenda en memoria con invalidación inmediata al confirmar reservas. </w:t>
      </w:r>
    </w:p>
    <w:p w14:paraId="20B1355A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Optimización de Base de Datos</w:t>
      </w:r>
      <w:r w:rsidRPr="00A15527">
        <w:rPr>
          <w:rFonts w:eastAsiaTheme="majorEastAsia"/>
          <w:sz w:val="24"/>
          <w:szCs w:val="24"/>
        </w:rPr>
        <w:t xml:space="preserve">: Creación de índices en llaves foráneas y campos de consulta frecuente (ID de sede, fecha, estilista). </w:t>
      </w:r>
    </w:p>
    <w:p w14:paraId="49587657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Escalamiento Horizontal</w:t>
      </w:r>
      <w:r w:rsidRPr="00A15527">
        <w:rPr>
          <w:rFonts w:eastAsiaTheme="majorEastAsia"/>
          <w:sz w:val="24"/>
          <w:szCs w:val="24"/>
        </w:rPr>
        <w:t xml:space="preserve">: Incremento de instancias </w:t>
      </w:r>
      <w:proofErr w:type="spellStart"/>
      <w:r w:rsidRPr="00A15527">
        <w:rPr>
          <w:rFonts w:eastAsiaTheme="majorEastAsia"/>
          <w:sz w:val="24"/>
          <w:szCs w:val="24"/>
        </w:rPr>
        <w:t>backend</w:t>
      </w:r>
      <w:proofErr w:type="spellEnd"/>
      <w:r w:rsidRPr="00A15527">
        <w:rPr>
          <w:rFonts w:eastAsiaTheme="majorEastAsia"/>
          <w:sz w:val="24"/>
          <w:szCs w:val="24"/>
        </w:rPr>
        <w:t xml:space="preserve"> detrás del balanceador de carga ante picos por campañas comerciales o festividades. </w:t>
      </w:r>
    </w:p>
    <w:p w14:paraId="61C0CDBB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Colas Asíncronas</w:t>
      </w:r>
      <w:r w:rsidRPr="00A15527">
        <w:rPr>
          <w:rFonts w:eastAsiaTheme="majorEastAsia"/>
          <w:sz w:val="24"/>
          <w:szCs w:val="24"/>
        </w:rPr>
        <w:t xml:space="preserve">: Desacoplamiento de tareas pesadas mediante </w:t>
      </w:r>
      <w:proofErr w:type="spellStart"/>
      <w:r w:rsidRPr="00A15527">
        <w:rPr>
          <w:rFonts w:eastAsiaTheme="majorEastAsia"/>
          <w:sz w:val="24"/>
          <w:szCs w:val="24"/>
        </w:rPr>
        <w:t>BullMQ</w:t>
      </w:r>
      <w:proofErr w:type="spellEnd"/>
      <w:r w:rsidRPr="00A15527">
        <w:rPr>
          <w:rFonts w:eastAsiaTheme="majorEastAsia"/>
          <w:sz w:val="24"/>
          <w:szCs w:val="24"/>
        </w:rPr>
        <w:t xml:space="preserve">. </w:t>
      </w:r>
    </w:p>
    <w:p w14:paraId="3CA16EE1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Paginación Servidor</w:t>
      </w:r>
      <w:r w:rsidRPr="00A15527">
        <w:rPr>
          <w:rFonts w:eastAsiaTheme="majorEastAsia"/>
          <w:sz w:val="24"/>
          <w:szCs w:val="24"/>
        </w:rPr>
        <w:t xml:space="preserve">: Paginación en consultas masivas de historial de ventas y auditoría. </w:t>
      </w:r>
    </w:p>
    <w:p w14:paraId="18276F74" w14:textId="79C16CF7" w:rsidR="00A15527" w:rsidRPr="006756E5" w:rsidRDefault="00A15527" w:rsidP="006756E5">
      <w:pPr>
        <w:pStyle w:val="Ttulo3"/>
      </w:pPr>
      <w:r w:rsidRPr="006756E5">
        <w:t>Disponibilidad, Seguridad y Respaldo</w:t>
      </w:r>
    </w:p>
    <w:p w14:paraId="3BEB7415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Cifrado HTTPS/TLS</w:t>
      </w:r>
      <w:r w:rsidRPr="00A15527">
        <w:rPr>
          <w:rFonts w:eastAsiaTheme="majorEastAsia"/>
          <w:sz w:val="24"/>
          <w:szCs w:val="24"/>
        </w:rPr>
        <w:t xml:space="preserve">: Comunicación cifrada en todas las rutas públicas. </w:t>
      </w:r>
    </w:p>
    <w:p w14:paraId="52D11348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Seguridad RBAC</w:t>
      </w:r>
      <w:r w:rsidRPr="00A15527">
        <w:rPr>
          <w:rFonts w:eastAsiaTheme="majorEastAsia"/>
          <w:sz w:val="24"/>
          <w:szCs w:val="24"/>
        </w:rPr>
        <w:t xml:space="preserve">: Control de acceso basado en roles con aislamiento estricto de datos por sede. </w:t>
      </w:r>
    </w:p>
    <w:p w14:paraId="39DDA033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Idempotencia</w:t>
      </w:r>
      <w:r w:rsidRPr="00A15527">
        <w:rPr>
          <w:rFonts w:eastAsiaTheme="majorEastAsia"/>
          <w:sz w:val="24"/>
          <w:szCs w:val="24"/>
        </w:rPr>
        <w:t xml:space="preserve">: Protección contra cobros o registros duplicados por reintentos de red. </w:t>
      </w:r>
    </w:p>
    <w:p w14:paraId="0657A5B7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Respaldos Automáticos</w:t>
      </w:r>
      <w:r w:rsidRPr="00A15527">
        <w:rPr>
          <w:rFonts w:eastAsiaTheme="majorEastAsia"/>
          <w:sz w:val="24"/>
          <w:szCs w:val="24"/>
        </w:rPr>
        <w:t xml:space="preserve">: Copias de seguridad diarias de PostgreSQL con políticas de retención. </w:t>
      </w:r>
    </w:p>
    <w:p w14:paraId="6B7D0125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Logs de Auditoría</w:t>
      </w:r>
      <w:r w:rsidRPr="00A15527">
        <w:rPr>
          <w:rFonts w:eastAsiaTheme="majorEastAsia"/>
          <w:sz w:val="24"/>
          <w:szCs w:val="24"/>
        </w:rPr>
        <w:t xml:space="preserve">: Trazabilidad centralizada para aperturas/cierres de caja, anulaciones y ajustes de inventario. </w:t>
      </w:r>
    </w:p>
    <w:p w14:paraId="35A1D3F7" w14:textId="13C577B9" w:rsidR="00A15527" w:rsidRPr="00A15527" w:rsidRDefault="00A15527" w:rsidP="006756E5">
      <w:pPr>
        <w:pStyle w:val="Ttulo1"/>
        <w:rPr>
          <w:rFonts w:eastAsiaTheme="majorEastAsia"/>
        </w:rPr>
      </w:pPr>
      <w:r w:rsidRPr="00A15527">
        <w:rPr>
          <w:rFonts w:eastAsiaTheme="majorEastAsia"/>
        </w:rPr>
        <w:t>Plan de Evolución Tecnológica (Hoja de Ruta)</w:t>
      </w:r>
    </w:p>
    <w:p w14:paraId="1C4D7762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La arquitectura permite iniciar con un núcleo funcional compacto e incorporar capacidades avanzadas de forma progresiva: </w:t>
      </w:r>
    </w:p>
    <w:p w14:paraId="62E9BD78" w14:textId="77777777" w:rsidR="00A15527" w:rsidRPr="00A15527" w:rsidRDefault="00A15527" w:rsidP="006756E5">
      <w:pPr>
        <w:numPr>
          <w:ilvl w:val="0"/>
          <w:numId w:val="17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Etapa 1 (MVP Operativo)</w:t>
      </w:r>
      <w:r w:rsidRPr="00A15527">
        <w:rPr>
          <w:rFonts w:eastAsiaTheme="majorEastAsia"/>
          <w:sz w:val="24"/>
          <w:szCs w:val="24"/>
        </w:rPr>
        <w:t xml:space="preserve">: </w:t>
      </w:r>
      <w:proofErr w:type="spellStart"/>
      <w:r w:rsidRPr="00A15527">
        <w:rPr>
          <w:rFonts w:eastAsiaTheme="majorEastAsia"/>
          <w:sz w:val="24"/>
          <w:szCs w:val="24"/>
        </w:rPr>
        <w:t>Frontend</w:t>
      </w:r>
      <w:proofErr w:type="spellEnd"/>
      <w:r w:rsidRPr="00A15527">
        <w:rPr>
          <w:rFonts w:eastAsiaTheme="majorEastAsia"/>
          <w:sz w:val="24"/>
          <w:szCs w:val="24"/>
        </w:rPr>
        <w:t xml:space="preserve"> Next.js en </w:t>
      </w:r>
      <w:proofErr w:type="spellStart"/>
      <w:r w:rsidRPr="00A15527">
        <w:rPr>
          <w:rFonts w:eastAsiaTheme="majorEastAsia"/>
          <w:sz w:val="24"/>
          <w:szCs w:val="24"/>
        </w:rPr>
        <w:t>Vercel</w:t>
      </w:r>
      <w:proofErr w:type="spellEnd"/>
      <w:r w:rsidRPr="00A15527">
        <w:rPr>
          <w:rFonts w:eastAsiaTheme="majorEastAsia"/>
          <w:sz w:val="24"/>
          <w:szCs w:val="24"/>
        </w:rPr>
        <w:t xml:space="preserve">, interfaz funcional de caja, panel administrativo y gestión de catálogo validada. </w:t>
      </w:r>
    </w:p>
    <w:p w14:paraId="3C16A0C0" w14:textId="77777777" w:rsidR="00A15527" w:rsidRPr="00A15527" w:rsidRDefault="00A15527" w:rsidP="006756E5">
      <w:pPr>
        <w:numPr>
          <w:ilvl w:val="0"/>
          <w:numId w:val="17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Etapa 2 (Escalamiento Formal)</w:t>
      </w:r>
      <w:r w:rsidRPr="00A15527">
        <w:rPr>
          <w:rFonts w:eastAsiaTheme="majorEastAsia"/>
          <w:sz w:val="24"/>
          <w:szCs w:val="24"/>
        </w:rPr>
        <w:t xml:space="preserve">: </w:t>
      </w:r>
      <w:proofErr w:type="spellStart"/>
      <w:r w:rsidRPr="00A15527">
        <w:rPr>
          <w:rFonts w:eastAsiaTheme="majorEastAsia"/>
          <w:sz w:val="24"/>
          <w:szCs w:val="24"/>
        </w:rPr>
        <w:t>Backend</w:t>
      </w:r>
      <w:proofErr w:type="spellEnd"/>
      <w:r w:rsidRPr="00A15527">
        <w:rPr>
          <w:rFonts w:eastAsiaTheme="majorEastAsia"/>
          <w:sz w:val="24"/>
          <w:szCs w:val="24"/>
        </w:rPr>
        <w:t xml:space="preserve"> desacoplado en Node.js, migración transaccional a PostgreSQL con control RBAC e integración de Redis para gestión de concurrencia y agenda en vivo. </w:t>
      </w:r>
    </w:p>
    <w:p w14:paraId="4B21BEC4" w14:textId="77777777" w:rsidR="00A15527" w:rsidRPr="00A15527" w:rsidRDefault="00A15527" w:rsidP="006756E5">
      <w:pPr>
        <w:numPr>
          <w:ilvl w:val="0"/>
          <w:numId w:val="17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 xml:space="preserve">Etapa 3 (Expansión </w:t>
      </w:r>
      <w:proofErr w:type="spellStart"/>
      <w:r w:rsidRPr="00A15527">
        <w:rPr>
          <w:rFonts w:eastAsiaTheme="majorEastAsia"/>
          <w:b/>
          <w:bCs/>
          <w:sz w:val="24"/>
          <w:szCs w:val="24"/>
        </w:rPr>
        <w:t>Multisede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  <w:t>)</w:t>
      </w:r>
      <w:r w:rsidRPr="00A15527">
        <w:rPr>
          <w:rFonts w:eastAsiaTheme="majorEastAsia"/>
          <w:sz w:val="24"/>
          <w:szCs w:val="24"/>
        </w:rPr>
        <w:t xml:space="preserve">: Clúster de bases de datos con réplicas de lectura, balanceador de carga distribuido y </w:t>
      </w:r>
      <w:proofErr w:type="spellStart"/>
      <w:r w:rsidRPr="00A15527">
        <w:rPr>
          <w:rFonts w:eastAsiaTheme="majorEastAsia"/>
          <w:sz w:val="24"/>
          <w:szCs w:val="24"/>
        </w:rPr>
        <w:t>workers</w:t>
      </w:r>
      <w:proofErr w:type="spellEnd"/>
      <w:r w:rsidRPr="00A15527">
        <w:rPr>
          <w:rFonts w:eastAsiaTheme="majorEastAsia"/>
          <w:sz w:val="24"/>
          <w:szCs w:val="24"/>
        </w:rPr>
        <w:t xml:space="preserve"> asíncronos para emisión fiscal y alertas automáticas. </w:t>
      </w:r>
    </w:p>
    <w:p w14:paraId="68A036F3" w14:textId="77777777" w:rsidR="00A15527" w:rsidRPr="00A15527" w:rsidRDefault="00A15527" w:rsidP="006756E5">
      <w:pPr>
        <w:numPr>
          <w:ilvl w:val="0"/>
          <w:numId w:val="17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Etapa 4 (Analítica Avanzada / OLAP)</w:t>
      </w:r>
      <w:r w:rsidRPr="00A15527">
        <w:rPr>
          <w:rFonts w:eastAsiaTheme="majorEastAsia"/>
          <w:sz w:val="24"/>
          <w:szCs w:val="24"/>
        </w:rPr>
        <w:t xml:space="preserve">: Extracción de datos hacia un Data </w:t>
      </w:r>
      <w:proofErr w:type="gramStart"/>
      <w:r w:rsidRPr="00A15527">
        <w:rPr>
          <w:rFonts w:eastAsiaTheme="majorEastAsia"/>
          <w:sz w:val="24"/>
          <w:szCs w:val="24"/>
        </w:rPr>
        <w:t>Mart</w:t>
      </w:r>
      <w:proofErr w:type="gramEnd"/>
      <w:r w:rsidRPr="00A15527">
        <w:rPr>
          <w:rFonts w:eastAsiaTheme="majorEastAsia"/>
          <w:sz w:val="24"/>
          <w:szCs w:val="24"/>
        </w:rPr>
        <w:t xml:space="preserve"> </w:t>
      </w:r>
      <w:r w:rsidRPr="00A15527">
        <w:rPr>
          <w:rFonts w:eastAsiaTheme="majorEastAsia"/>
          <w:sz w:val="24"/>
          <w:szCs w:val="24"/>
        </w:rPr>
        <w:lastRenderedPageBreak/>
        <w:t xml:space="preserve">para análisis de rentabilidad, comisiones históricas y proyección de demanda estacional. </w:t>
      </w:r>
    </w:p>
    <w:p w14:paraId="6568E8A2" w14:textId="3342F9BE" w:rsidR="00A15527" w:rsidRPr="00A15527" w:rsidRDefault="00A15527" w:rsidP="006756E5">
      <w:pPr>
        <w:numPr>
          <w:ilvl w:val="0"/>
          <w:numId w:val="11"/>
        </w:numPr>
        <w:tabs>
          <w:tab w:val="num" w:pos="360"/>
        </w:tabs>
        <w:spacing w:line="360" w:lineRule="auto"/>
        <w:rPr>
          <w:rFonts w:eastAsiaTheme="majorEastAsia"/>
          <w:b/>
          <w:bCs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Síntesis y Conclusiones de la Propuesta</w:t>
      </w:r>
      <w:r w:rsidR="006756E5">
        <w:rPr>
          <w:rFonts w:eastAsiaTheme="majorEastAsia"/>
          <w:b/>
          <w:bCs/>
          <w:sz w:val="24"/>
          <w:szCs w:val="24"/>
        </w:rPr>
        <w:t xml:space="preserve"> </w:t>
      </w:r>
      <w:proofErr w:type="gramStart"/>
      <w:r w:rsidR="006756E5">
        <w:rPr>
          <w:rFonts w:eastAsiaTheme="majorEastAsia"/>
          <w:b/>
          <w:bCs/>
          <w:sz w:val="24"/>
          <w:szCs w:val="24"/>
        </w:rPr>
        <w:t>( Preliminar</w:t>
      </w:r>
      <w:proofErr w:type="gramEnd"/>
      <w:r w:rsidR="006756E5">
        <w:rPr>
          <w:rFonts w:eastAsiaTheme="majorEastAsia"/>
          <w:b/>
          <w:bCs/>
          <w:sz w:val="24"/>
          <w:szCs w:val="24"/>
        </w:rPr>
        <w:t>)</w:t>
      </w:r>
    </w:p>
    <w:p w14:paraId="04B17F53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El </w:t>
      </w:r>
      <w:r w:rsidRPr="00A15527">
        <w:rPr>
          <w:rFonts w:eastAsiaTheme="majorEastAsia"/>
          <w:b/>
          <w:bCs/>
          <w:sz w:val="24"/>
          <w:szCs w:val="24"/>
        </w:rPr>
        <w:t xml:space="preserve">Sistema Web </w:t>
      </w:r>
      <w:proofErr w:type="spellStart"/>
      <w:r w:rsidRPr="00A15527">
        <w:rPr>
          <w:rFonts w:eastAsiaTheme="majorEastAsia"/>
          <w:b/>
          <w:bCs/>
          <w:sz w:val="24"/>
          <w:szCs w:val="24"/>
        </w:rPr>
        <w:t>Multisede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  <w:t xml:space="preserve"> para la Gestión Operativa, Reserva Concurrente de Citas y Control de Ventas en Salones de Belleza ('</w:t>
      </w:r>
      <w:proofErr w:type="spellStart"/>
      <w:r w:rsidRPr="00A15527">
        <w:rPr>
          <w:rFonts w:eastAsiaTheme="majorEastAsia"/>
          <w:b/>
          <w:bCs/>
          <w:sz w:val="24"/>
          <w:szCs w:val="24"/>
        </w:rPr>
        <w:t>AnyColor</w:t>
      </w:r>
      <w:proofErr w:type="spellEnd"/>
      <w:r w:rsidRPr="00A15527">
        <w:rPr>
          <w:rFonts w:eastAsiaTheme="majorEastAsia"/>
          <w:b/>
          <w:bCs/>
          <w:sz w:val="24"/>
          <w:szCs w:val="24"/>
        </w:rPr>
        <w:t xml:space="preserve"> Salón')</w:t>
      </w:r>
      <w:r w:rsidRPr="00A15527">
        <w:rPr>
          <w:rFonts w:eastAsiaTheme="majorEastAsia"/>
          <w:sz w:val="24"/>
          <w:szCs w:val="24"/>
        </w:rPr>
        <w:t xml:space="preserve"> se plantea como una solución web modular, transaccional y escalable. La propuesta cubre íntegramente el ciclo operativo del negocio y define una arquitectura capaz de crecer sostenidamente conforme aumente el número de clientas, estilistas y sedes comerciales. </w:t>
      </w:r>
    </w:p>
    <w:p w14:paraId="30F3686C" w14:textId="7B452DD6" w:rsidR="004346E5" w:rsidRPr="006756E5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>El diseño prioriza la consistencia en la asignación de turnos, la precisión en el control de caja, la seguridad por roles, la baja latencia en consultas y el desacoplamiento de procesos en segundo plano. Esta base técnica sustenta el proyecto con rigor de ingeniería y asegura su viabilidad operativa ante escenarios reales de alta concurrencia</w:t>
      </w:r>
    </w:p>
    <w:sectPr w:rsidR="004346E5" w:rsidRPr="006756E5">
      <w:pgSz w:w="11910" w:h="16840"/>
      <w:pgMar w:top="1320" w:right="1417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9CB"/>
    <w:multiLevelType w:val="hybridMultilevel"/>
    <w:tmpl w:val="6BD2C9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22A2E"/>
    <w:multiLevelType w:val="hybridMultilevel"/>
    <w:tmpl w:val="BCE635FC"/>
    <w:lvl w:ilvl="0" w:tplc="814E2DE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F1494E2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2EF84328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A45E1636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60A4052A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75FCACFE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0106C46C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05F85180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1BB66E20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977540F"/>
    <w:multiLevelType w:val="hybridMultilevel"/>
    <w:tmpl w:val="3A4009CA"/>
    <w:lvl w:ilvl="0" w:tplc="E6EEF61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BB0B0E0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11EE408E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E558DC0E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9DAA2120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52DAFEAC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A9BE4B60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3440C83A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DB5009F2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03564A4"/>
    <w:multiLevelType w:val="multilevel"/>
    <w:tmpl w:val="5AE4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D6BE6"/>
    <w:multiLevelType w:val="hybridMultilevel"/>
    <w:tmpl w:val="6FE8959E"/>
    <w:lvl w:ilvl="0" w:tplc="5F0A60E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602FC1A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14685F7A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22580790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91A8570E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2326D820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FD94A976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AC4ECE2E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44200EE4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91A02C9"/>
    <w:multiLevelType w:val="multilevel"/>
    <w:tmpl w:val="1CB0120A"/>
    <w:lvl w:ilvl="0">
      <w:start w:val="1"/>
      <w:numFmt w:val="decimal"/>
      <w:lvlText w:val="%1."/>
      <w:lvlJc w:val="left"/>
      <w:pPr>
        <w:ind w:left="359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•"/>
      <w:lvlJc w:val="left"/>
      <w:pPr>
        <w:ind w:left="3409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0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0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099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9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9AB5268"/>
    <w:multiLevelType w:val="hybridMultilevel"/>
    <w:tmpl w:val="2DDA646C"/>
    <w:lvl w:ilvl="0" w:tplc="DA768DF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E05E1870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CBFAECB0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DD6AC152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0C683624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94144634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8FE493E4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286ACE26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348667C2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3B1420D3"/>
    <w:multiLevelType w:val="multilevel"/>
    <w:tmpl w:val="CBAA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C6221"/>
    <w:multiLevelType w:val="multilevel"/>
    <w:tmpl w:val="A114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46F53"/>
    <w:multiLevelType w:val="hybridMultilevel"/>
    <w:tmpl w:val="3958716C"/>
    <w:lvl w:ilvl="0" w:tplc="9F5029EE">
      <w:numFmt w:val="bullet"/>
      <w:pStyle w:val="Prrafodelista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530A078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948400FE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8A320D6A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1544217C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E808316C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8D686518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A7CCA962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A8C4DC3A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0A91877"/>
    <w:multiLevelType w:val="multilevel"/>
    <w:tmpl w:val="8416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00AF3"/>
    <w:multiLevelType w:val="multilevel"/>
    <w:tmpl w:val="D250E33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87C491B"/>
    <w:multiLevelType w:val="multilevel"/>
    <w:tmpl w:val="A4BC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A5188"/>
    <w:multiLevelType w:val="multilevel"/>
    <w:tmpl w:val="95AC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DA390F"/>
    <w:multiLevelType w:val="hybridMultilevel"/>
    <w:tmpl w:val="419C8C68"/>
    <w:lvl w:ilvl="0" w:tplc="F180715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D4AEB126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90A8E746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F2FA20A8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3B3CF3B8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A36A9C3C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3FEEF4B0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CF7ECCB0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273EEBEA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63CB28F2"/>
    <w:multiLevelType w:val="hybridMultilevel"/>
    <w:tmpl w:val="004237B8"/>
    <w:lvl w:ilvl="0" w:tplc="0D887942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D3E3C60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A1282726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4C9ED72E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AFA25EBC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D6BC8CDC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430453AA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33DAB4EE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870C56A8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6E1B5AD2"/>
    <w:multiLevelType w:val="multilevel"/>
    <w:tmpl w:val="F98A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2053FF"/>
    <w:multiLevelType w:val="hybridMultilevel"/>
    <w:tmpl w:val="67C69654"/>
    <w:lvl w:ilvl="0" w:tplc="BE1009B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76A86A6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262E2414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7EEEEA40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4F2EE7CE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4FF4ADA0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89D8C3CA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8EE46026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25E4E874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num w:numId="1" w16cid:durableId="870537753">
    <w:abstractNumId w:val="4"/>
  </w:num>
  <w:num w:numId="2" w16cid:durableId="1461024579">
    <w:abstractNumId w:val="17"/>
  </w:num>
  <w:num w:numId="3" w16cid:durableId="298583375">
    <w:abstractNumId w:val="1"/>
  </w:num>
  <w:num w:numId="4" w16cid:durableId="1025447169">
    <w:abstractNumId w:val="14"/>
  </w:num>
  <w:num w:numId="5" w16cid:durableId="2118982347">
    <w:abstractNumId w:val="15"/>
  </w:num>
  <w:num w:numId="6" w16cid:durableId="895705129">
    <w:abstractNumId w:val="9"/>
  </w:num>
  <w:num w:numId="7" w16cid:durableId="1227450481">
    <w:abstractNumId w:val="6"/>
  </w:num>
  <w:num w:numId="8" w16cid:durableId="1819377285">
    <w:abstractNumId w:val="2"/>
  </w:num>
  <w:num w:numId="9" w16cid:durableId="372467213">
    <w:abstractNumId w:val="5"/>
  </w:num>
  <w:num w:numId="10" w16cid:durableId="1566718839">
    <w:abstractNumId w:val="0"/>
  </w:num>
  <w:num w:numId="11" w16cid:durableId="906498904">
    <w:abstractNumId w:val="11"/>
  </w:num>
  <w:num w:numId="12" w16cid:durableId="387336692">
    <w:abstractNumId w:val="8"/>
  </w:num>
  <w:num w:numId="13" w16cid:durableId="2076971233">
    <w:abstractNumId w:val="16"/>
  </w:num>
  <w:num w:numId="14" w16cid:durableId="161119177">
    <w:abstractNumId w:val="7"/>
  </w:num>
  <w:num w:numId="15" w16cid:durableId="9331683">
    <w:abstractNumId w:val="3"/>
  </w:num>
  <w:num w:numId="16" w16cid:durableId="44185405">
    <w:abstractNumId w:val="10"/>
  </w:num>
  <w:num w:numId="17" w16cid:durableId="1558862232">
    <w:abstractNumId w:val="12"/>
  </w:num>
  <w:num w:numId="18" w16cid:durableId="3898108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E5"/>
    <w:rsid w:val="003D2888"/>
    <w:rsid w:val="004346E5"/>
    <w:rsid w:val="0059479C"/>
    <w:rsid w:val="006756E5"/>
    <w:rsid w:val="008B0B45"/>
    <w:rsid w:val="00A15527"/>
    <w:rsid w:val="00A54236"/>
    <w:rsid w:val="00C778C4"/>
    <w:rsid w:val="00EF0AC6"/>
    <w:rsid w:val="00FF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94C81C"/>
  <w15:docId w15:val="{BCB69726-5474-4C4F-A316-A736EF5D8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rsid w:val="00FF6FD7"/>
    <w:pPr>
      <w:numPr>
        <w:numId w:val="11"/>
      </w:numPr>
      <w:spacing w:line="360" w:lineRule="auto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6FD7"/>
    <w:pPr>
      <w:keepNext/>
      <w:keepLines/>
      <w:numPr>
        <w:ilvl w:val="1"/>
        <w:numId w:val="11"/>
      </w:numPr>
      <w:spacing w:line="360" w:lineRule="auto"/>
      <w:outlineLvl w:val="1"/>
    </w:pPr>
    <w:rPr>
      <w:rFonts w:eastAsiaTheme="majorEastAsia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56E5"/>
    <w:pPr>
      <w:keepNext/>
      <w:keepLines/>
      <w:numPr>
        <w:ilvl w:val="2"/>
        <w:numId w:val="11"/>
      </w:numPr>
      <w:spacing w:line="360" w:lineRule="auto"/>
      <w:ind w:left="0" w:firstLine="0"/>
      <w:outlineLvl w:val="2"/>
    </w:pPr>
    <w:rPr>
      <w:rFonts w:eastAsiaTheme="majorEastAsia"/>
      <w:b/>
      <w:b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6FD7"/>
    <w:pPr>
      <w:keepNext/>
      <w:keepLines/>
      <w:numPr>
        <w:ilvl w:val="3"/>
        <w:numId w:val="1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6FD7"/>
    <w:pPr>
      <w:keepNext/>
      <w:keepLines/>
      <w:numPr>
        <w:ilvl w:val="4"/>
        <w:numId w:val="1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6FD7"/>
    <w:pPr>
      <w:keepNext/>
      <w:keepLines/>
      <w:numPr>
        <w:ilvl w:val="5"/>
        <w:numId w:val="1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6FD7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6FD7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6FD7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21" w:hanging="360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rsid w:val="0059479C"/>
    <w:pPr>
      <w:numPr>
        <w:numId w:val="6"/>
      </w:numPr>
      <w:tabs>
        <w:tab w:val="left" w:pos="721"/>
      </w:tabs>
      <w:spacing w:before="139" w:line="360" w:lineRule="auto"/>
      <w:ind w:left="721" w:right="675"/>
      <w:jc w:val="both"/>
    </w:pPr>
    <w:rPr>
      <w:sz w:val="24"/>
    </w:rPr>
  </w:style>
  <w:style w:type="paragraph" w:customStyle="1" w:styleId="TableParagraph">
    <w:name w:val="Table Paragraph"/>
    <w:basedOn w:val="Normal"/>
    <w:uiPriority w:val="1"/>
    <w:qFormat/>
    <w:pPr>
      <w:spacing w:before="30"/>
      <w:ind w:left="45"/>
    </w:pPr>
  </w:style>
  <w:style w:type="character" w:customStyle="1" w:styleId="Ttulo2Car">
    <w:name w:val="Título 2 Car"/>
    <w:basedOn w:val="Fuentedeprrafopredeter"/>
    <w:link w:val="Ttulo2"/>
    <w:uiPriority w:val="9"/>
    <w:rsid w:val="00FF6FD7"/>
    <w:rPr>
      <w:rFonts w:ascii="Times New Roman" w:eastAsiaTheme="majorEastAsia" w:hAnsi="Times New Roman" w:cs="Times New Roman"/>
      <w:b/>
      <w:bCs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6756E5"/>
    <w:rPr>
      <w:rFonts w:ascii="Times New Roman" w:eastAsiaTheme="majorEastAsia" w:hAnsi="Times New Roman" w:cs="Times New Roman"/>
      <w:b/>
      <w:bCs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6FD7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6FD7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6FD7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6FD7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6FD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6F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1C4D8-018F-4A44-85DA-C5CB0BEA5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3162</Words>
  <Characters>17391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Roan Cayllahua Conde</dc:creator>
  <cp:lastModifiedBy>Rodrigo Shelby</cp:lastModifiedBy>
  <cp:revision>2</cp:revision>
  <cp:lastPrinted>2026-09-28T02:42:00Z</cp:lastPrinted>
  <dcterms:created xsi:type="dcterms:W3CDTF">2026-09-28T02:43:00Z</dcterms:created>
  <dcterms:modified xsi:type="dcterms:W3CDTF">2026-09-28T02:43:00Z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2026-09-28T00:00:00Z</vt:filetime>
  </property>
  <property fmtid="{D5CDD505-2E9C-101B-9397-08002B2CF9AE}" pid="5" name="Producer">
    <vt:lpwstr>Microsoft® Word 2016</vt:lpwstr>
  </property>
</Properties>
</file>