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Docente encargado: </w:t>
                            </w:r>
                            <w:r w:rsidR="0077331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Madeleine Soto</w:t>
                            </w:r>
                          </w:p>
                          <w:p w:rsidR="00D5266A" w:rsidRPr="00B94A9F" w:rsidRDefault="0077331C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6t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 grado – Sección A – 1er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Ciencias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Docente encargado: </w:t>
                      </w:r>
                      <w:r w:rsidR="0077331C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Madeleine Soto</w:t>
                      </w:r>
                    </w:p>
                    <w:p w:rsidR="00D5266A" w:rsidRPr="00B94A9F" w:rsidRDefault="0077331C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6t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 grado – Sección A – 1er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Ciencias Sociales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403786">
        <w:rPr>
          <w:rFonts w:ascii="Tw Cen MT" w:hAnsi="Tw Cen MT"/>
          <w:b/>
          <w:sz w:val="24"/>
          <w:szCs w:val="24"/>
          <w:u w:val="single"/>
        </w:rPr>
        <w:t>CIENCIAS SOCIALES</w:t>
      </w:r>
      <w:r w:rsidR="0077331C">
        <w:rPr>
          <w:rFonts w:ascii="Tw Cen MT" w:hAnsi="Tw Cen MT"/>
          <w:b/>
          <w:sz w:val="24"/>
          <w:szCs w:val="24"/>
          <w:u w:val="single"/>
        </w:rPr>
        <w:t xml:space="preserve"> (6T</w:t>
      </w:r>
      <w:r w:rsidR="00322B82">
        <w:rPr>
          <w:rFonts w:ascii="Tw Cen MT" w:hAnsi="Tw Cen MT"/>
          <w:b/>
          <w:sz w:val="24"/>
          <w:szCs w:val="24"/>
          <w:u w:val="single"/>
        </w:rPr>
        <w:t>O GRADO – 1ER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77331C">
        <w:rPr>
          <w:rFonts w:ascii="Tw Cen MT" w:hAnsi="Tw Cen MT"/>
          <w:b/>
          <w:sz w:val="24"/>
          <w:szCs w:val="24"/>
        </w:rPr>
        <w:t>6t</w:t>
      </w:r>
      <w:r w:rsidR="003056F3">
        <w:rPr>
          <w:rFonts w:ascii="Tw Cen MT" w:hAnsi="Tw Cen MT"/>
          <w:b/>
          <w:sz w:val="24"/>
          <w:szCs w:val="24"/>
        </w:rPr>
        <w:t>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403786">
        <w:rPr>
          <w:rFonts w:ascii="Tw Cen MT" w:hAnsi="Tw Cen MT"/>
          <w:b/>
          <w:sz w:val="24"/>
          <w:szCs w:val="24"/>
        </w:rPr>
        <w:t>Ciencias Sociales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056F3">
        <w:rPr>
          <w:rFonts w:ascii="Tw Cen MT" w:hAnsi="Tw Cen MT"/>
          <w:b/>
          <w:sz w:val="24"/>
          <w:szCs w:val="24"/>
        </w:rPr>
        <w:t>1er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Aplica con propiedad las diversas formas, códigos y técnicas del lenguaje al comunicar sus producciones, derivadas de la ciencia y la tecnología.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.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0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1% - Competencia lograda].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Analiza objetivamente la información científica derivada de la investigación, mostrando habilidades de comprensión lectora y de razonamiento.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[48.2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5% - Competencia 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parcialmente lograda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Construye y consolida sus propios conceptos científicos que le permiten comprender los fenómenos que ocurren en su ambiente.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% - Competencia lograda].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Aplica de manera responsable su repertorio de procesos de pensamiento, en la solución de problemas de su ambiente sociocultural y natural, coherente con el desarrollo sustentable.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.25% - Competencia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parcialmente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lograda]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Diseña y ejecuta campañas de prevención, reconociendo su aporte dentro del colectivo, valorando el de sus compañeros y la calidad de los resultados.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Aplica de manera responsable métodos y técnicas de la ciencia, para la solución de problemas </w:t>
      </w:r>
      <w:proofErr w:type="spellStart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socioambientales</w:t>
      </w:r>
      <w:proofErr w:type="spellEnd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, reforzando su autoestima, identidad sexual e integridad biopsicosocial.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8.63% -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C5061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proofErr w:type="spellStart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Lideriza</w:t>
      </w:r>
      <w:proofErr w:type="spellEnd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y participa activamente en campañas de conservación del ambiente, especialmente el patrimonio histórico cultural y natural, incrementando su sentido de pertenencia e identidad y aceptando la diversidad humana.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[81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.63% -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</w:p>
    <w:p w:rsidR="00C5061F" w:rsidRPr="00C5061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hAnsi="Tw Cen MT"/>
          <w:sz w:val="24"/>
          <w:szCs w:val="24"/>
        </w:rPr>
        <w:lastRenderedPageBreak/>
        <w:t>Asume actitud crítica al analizar situaciones que involucren el comportamiento ciudadano, el respeto por la vida, la protección del ambiente y los valores humanos.</w:t>
      </w:r>
      <w:r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b/>
          <w:sz w:val="24"/>
          <w:szCs w:val="24"/>
        </w:rPr>
        <w:t>[81.68% - Logro excelente]</w:t>
      </w:r>
    </w:p>
    <w:p w:rsidR="00C5061F" w:rsidRPr="00C5061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hAnsi="Tw Cen MT"/>
          <w:sz w:val="24"/>
          <w:szCs w:val="24"/>
        </w:rPr>
        <w:t>Analiza con objetividad la problemática social que le afecta directa o indirectamente (droga, sexo irresponsable, alcoholismo, corrupción,...) y actúa de manera comprometida como individuo integrante de un contexto social.</w:t>
      </w:r>
      <w:r>
        <w:rPr>
          <w:rFonts w:ascii="Tw Cen MT" w:hAnsi="Tw Cen MT"/>
          <w:sz w:val="24"/>
          <w:szCs w:val="24"/>
        </w:rPr>
        <w:t xml:space="preserve"> </w:t>
      </w:r>
      <w:r w:rsidRPr="00C5061F">
        <w:rPr>
          <w:rFonts w:ascii="Tw Cen MT" w:hAnsi="Tw Cen MT"/>
          <w:b/>
          <w:sz w:val="24"/>
          <w:szCs w:val="24"/>
        </w:rPr>
        <w:t>[</w:t>
      </w:r>
      <w:r>
        <w:rPr>
          <w:rFonts w:ascii="Tw Cen MT" w:hAnsi="Tw Cen MT"/>
          <w:b/>
          <w:sz w:val="24"/>
          <w:szCs w:val="24"/>
        </w:rPr>
        <w:t>85.48% - Logro excelente</w:t>
      </w:r>
      <w:r w:rsidRPr="00C5061F">
        <w:rPr>
          <w:rFonts w:ascii="Tw Cen MT" w:hAnsi="Tw Cen MT"/>
          <w:b/>
          <w:sz w:val="24"/>
          <w:szCs w:val="24"/>
        </w:rPr>
        <w:t>]</w:t>
      </w:r>
      <w:r>
        <w:rPr>
          <w:rFonts w:ascii="Tw Cen MT" w:hAnsi="Tw Cen MT"/>
          <w:b/>
          <w:sz w:val="24"/>
          <w:szCs w:val="24"/>
        </w:rPr>
        <w:t>.</w:t>
      </w:r>
    </w:p>
    <w:p w:rsidR="00C5061F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hAnsi="Tw Cen MT"/>
          <w:sz w:val="24"/>
          <w:szCs w:val="24"/>
        </w:rPr>
        <w:t>Muestra autonomía para promover su salud física y mental, mejorar su calidad de vida y actuar en armonía con su ambiente.</w:t>
      </w:r>
      <w:r>
        <w:rPr>
          <w:rFonts w:ascii="Tw Cen MT" w:hAnsi="Tw Cen MT"/>
          <w:sz w:val="24"/>
          <w:szCs w:val="24"/>
        </w:rPr>
        <w:t xml:space="preserve"> </w:t>
      </w:r>
      <w:r w:rsidRPr="00C5061F">
        <w:rPr>
          <w:rFonts w:ascii="Tw Cen MT" w:hAnsi="Tw Cen MT"/>
          <w:b/>
          <w:sz w:val="24"/>
          <w:szCs w:val="24"/>
        </w:rPr>
        <w:t>[</w:t>
      </w:r>
      <w:r>
        <w:rPr>
          <w:rFonts w:ascii="Tw Cen MT" w:hAnsi="Tw Cen MT"/>
          <w:b/>
          <w:sz w:val="24"/>
          <w:szCs w:val="24"/>
        </w:rPr>
        <w:t>89% - Logro excelente]</w:t>
      </w:r>
    </w:p>
    <w:p w:rsidR="00104BE6" w:rsidRPr="00EA7FED" w:rsidRDefault="00104BE6" w:rsidP="00403786">
      <w:pPr>
        <w:pStyle w:val="ListParagraph"/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  <w:bookmarkStart w:id="0" w:name="_GoBack"/>
      <w:bookmarkEnd w:id="0"/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40378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evocación y conversación acerca de los miembros de la familia, la representación de las responsabilidades de cada uno de los miembros de la familia, mediante una simulación sencilla.</w:t>
      </w:r>
      <w:r w:rsidR="00104BE6" w:rsidRPr="00104BE6">
        <w:rPr>
          <w:rFonts w:ascii="Tw Cen MT" w:hAnsi="Tw Cen MT" w:cs="Arial"/>
          <w:sz w:val="24"/>
          <w:szCs w:val="24"/>
        </w:rPr>
        <w:t xml:space="preserve">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Se debe potenciar la apreciación del paisaje geográfico, los elementos que lo conforman y las interrelaciones entre estos elementos, a través de la observación directa e indirecta del entorno, mediante visita, recorridos por la comunidad, fotografías, etc.</w:t>
      </w:r>
    </w:p>
    <w:p w:rsidR="00117B76" w:rsidRPr="00117B76" w:rsidRDefault="00117B76" w:rsidP="00117B76">
      <w:pPr>
        <w:pStyle w:val="ListParagraph"/>
        <w:rPr>
          <w:rFonts w:ascii="Tw Cen MT" w:hAnsi="Tw Cen MT" w:cs="Arial"/>
          <w:sz w:val="24"/>
          <w:szCs w:val="24"/>
        </w:rPr>
      </w:pPr>
    </w:p>
    <w:p w:rsidR="00117B7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Participar los derechos y deberes del niño en la comunidad y en el estado, a través de la narración de fábulas o cuentos relacionados con la responsabilidad, la solidaridad, el respeto, la colaboración, entre otros…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Potenciar la reflexión sobre la necesidad de los derechos del niño y del cumplimiento de los deberes. Responsabilidad ciudadana, manifestación de actitudes pro-defensa de los derechos en la práctica ciudadana y la interiorización y cumplimiento de los </w:t>
      </w:r>
      <w:r w:rsidR="0042628F">
        <w:rPr>
          <w:rFonts w:ascii="Tw Cen MT" w:hAnsi="Tw Cen MT" w:cs="Arial"/>
          <w:sz w:val="24"/>
          <w:szCs w:val="24"/>
        </w:rPr>
        <w:t>deberes del ciudadano.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Reforzar la observación de los elementos del paisaje y de las relaciones de posición entre ellos (adentro – afuera, próximo – lejano, denso – ralo, al medio – al final)</w:t>
      </w:r>
      <w:r w:rsidR="00104BE6" w:rsidRPr="00104BE6">
        <w:rPr>
          <w:rFonts w:ascii="Tw Cen MT" w:hAnsi="Tw Cen MT" w:cs="Arial"/>
          <w:sz w:val="24"/>
          <w:szCs w:val="24"/>
        </w:rPr>
        <w:t>.</w:t>
      </w:r>
      <w:r>
        <w:rPr>
          <w:rFonts w:ascii="Tw Cen MT" w:hAnsi="Tw Cen MT" w:cs="Arial"/>
          <w:sz w:val="24"/>
          <w:szCs w:val="24"/>
        </w:rPr>
        <w:t xml:space="preserve"> Seriación del orden de posición de los elementos del paisaje: alineación bidireccional. Reconocimiento de diferentes perspectivas en relación con sujetos colocados en distintos puntos. Orientación espacial a partir de hitos de la comunidad como puntos de referencia y la descripción oral y escrita de la posición de algunos elementos del paisaje a partir de puntos de referencias (sobre colina, cerca del río, en la escuela, cerca de la playa).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Observación directa e indirecta del espacio geográfico, mediante visita, recorrido por la comunidad, fotografías. Representación del paisaje observado en maquetas, mesas de arena u otros procedimientos sencillos que permitan una visión tridimensional del mismo.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Continuar con los aportes culturales de los grupos étnicos (blancos, europeos, indígenas y negros) a la conformación de la cultura venezolana, indagando sobre la información relacionada con los bailes y platos típicos, fiestas tradicionales, </w:t>
      </w:r>
      <w:r>
        <w:rPr>
          <w:rFonts w:ascii="Tw Cen MT" w:hAnsi="Tw Cen MT" w:cs="Arial"/>
          <w:sz w:val="24"/>
          <w:szCs w:val="24"/>
        </w:rPr>
        <w:lastRenderedPageBreak/>
        <w:t>artesanías, música y juegos de la comunidad, del estado y de los distintos estados del país.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P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educación entre la relación del pasado personal y el pasado histórico, a través de la descripción de cómo era la comunidad local antes de nuestro nacimiento; indagación y búsqueda de información para el reconocimiento de que la historia y para la existencia del mundo comenzó mucho antes de nuestro nacimiento y que continuará después de nosotros.</w:t>
      </w:r>
    </w:p>
    <w:p w:rsidR="0077522F" w:rsidRPr="0077522F" w:rsidRDefault="0077522F" w:rsidP="0077522F">
      <w:pPr>
        <w:jc w:val="both"/>
        <w:rPr>
          <w:rFonts w:ascii="Tw Cen MT" w:hAnsi="Tw Cen MT"/>
          <w:sz w:val="24"/>
          <w:szCs w:val="24"/>
          <w:lang w:val="es-ES"/>
        </w:rPr>
      </w:pPr>
    </w:p>
    <w:p w:rsidR="00907C73" w:rsidRDefault="00907C73" w:rsidP="00907C73">
      <w:pPr>
        <w:jc w:val="both"/>
        <w:rPr>
          <w:rFonts w:ascii="Tw Cen MT" w:hAnsi="Tw Cen MT"/>
          <w:sz w:val="24"/>
          <w:szCs w:val="24"/>
        </w:rPr>
      </w:pPr>
    </w:p>
    <w:p w:rsidR="00907C73" w:rsidRPr="00907C73" w:rsidRDefault="00907C73" w:rsidP="00907C73">
      <w:pPr>
        <w:jc w:val="both"/>
        <w:rPr>
          <w:rFonts w:ascii="Tw Cen MT" w:hAnsi="Tw Cen MT"/>
          <w:sz w:val="24"/>
          <w:szCs w:val="24"/>
        </w:rPr>
      </w:pPr>
    </w:p>
    <w:sectPr w:rsidR="00907C73" w:rsidRPr="00907C73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A0" w:rsidRDefault="00FF51A0" w:rsidP="00D5266A">
      <w:pPr>
        <w:spacing w:after="0" w:line="240" w:lineRule="auto"/>
      </w:pPr>
      <w:r>
        <w:separator/>
      </w:r>
    </w:p>
  </w:endnote>
  <w:endnote w:type="continuationSeparator" w:id="0">
    <w:p w:rsidR="00FF51A0" w:rsidRDefault="00FF51A0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A0" w:rsidRDefault="00FF51A0" w:rsidP="00D5266A">
      <w:pPr>
        <w:spacing w:after="0" w:line="240" w:lineRule="auto"/>
      </w:pPr>
      <w:r>
        <w:separator/>
      </w:r>
    </w:p>
  </w:footnote>
  <w:footnote w:type="continuationSeparator" w:id="0">
    <w:p w:rsidR="00FF51A0" w:rsidRDefault="00FF51A0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2938CD" wp14:editId="5D74D64E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Agustiniano Cristo rey de Santa Mónica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Docente encargado: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rso: 6to grado – Sección A – 1er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40378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Ciencias Sociales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Agustiniano Cristo rey de Santa Mónica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Docente encargado: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</w:t>
                    </w:r>
                    <w:r w:rsidR="0077331C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rso: 6to grado – Sección A – 1er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403786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Ciencias Sociales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707DB4A" wp14:editId="33748BF0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403786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403786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403786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403786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371737" wp14:editId="2482882D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10CBA57" wp14:editId="00556CAF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0E07AA"/>
    <w:rsid w:val="00104BE6"/>
    <w:rsid w:val="00117B76"/>
    <w:rsid w:val="002E3069"/>
    <w:rsid w:val="003056F3"/>
    <w:rsid w:val="00322B82"/>
    <w:rsid w:val="003957D3"/>
    <w:rsid w:val="00403786"/>
    <w:rsid w:val="0042628F"/>
    <w:rsid w:val="0048409B"/>
    <w:rsid w:val="004A2DBC"/>
    <w:rsid w:val="00510E3A"/>
    <w:rsid w:val="005B37A6"/>
    <w:rsid w:val="0068607B"/>
    <w:rsid w:val="006C0E7D"/>
    <w:rsid w:val="00743C66"/>
    <w:rsid w:val="0077331C"/>
    <w:rsid w:val="0077522F"/>
    <w:rsid w:val="007A0373"/>
    <w:rsid w:val="007D4F12"/>
    <w:rsid w:val="007F44EE"/>
    <w:rsid w:val="00907C73"/>
    <w:rsid w:val="00AE3880"/>
    <w:rsid w:val="00B41D07"/>
    <w:rsid w:val="00B94A9F"/>
    <w:rsid w:val="00C5061F"/>
    <w:rsid w:val="00CE7187"/>
    <w:rsid w:val="00D5266A"/>
    <w:rsid w:val="00EA7FED"/>
    <w:rsid w:val="00F2463E"/>
    <w:rsid w:val="00F524D8"/>
    <w:rsid w:val="00FC29CC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2015-07-08T18:12:00Z</dcterms:created>
  <dcterms:modified xsi:type="dcterms:W3CDTF">2015-07-08T18:12:00Z</dcterms:modified>
</cp:coreProperties>
</file>