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0859" cy="4436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9" cy="44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Instituto de formación Técnica Superior N°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Trabajo Prácti</w:t>
      </w:r>
      <w:r w:rsidDel="00000000" w:rsidR="00000000" w:rsidRPr="00000000">
        <w:rPr>
          <w:b w:val="1"/>
          <w:sz w:val="28"/>
          <w:szCs w:val="28"/>
          <w:rtl w:val="0"/>
        </w:rPr>
        <w:t xml:space="preserve">co n°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Leer  capítulo 5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https://gc.scalahed.com/recursos/files/r161r/w25469w/ingdelsoftwarelibro9_compressed.pdf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Investigue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 un Sistema de Gestión de Tareas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Proyecto de una panadería /biblioteca/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Dividan el sistema en clases como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Cliente que lleva la bolsa y billetera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Tarea</w:t>
      </w:r>
      <w:r w:rsidDel="00000000" w:rsidR="00000000" w:rsidRPr="00000000">
        <w:rPr>
          <w:rtl w:val="0"/>
        </w:rPr>
        <w:t xml:space="preserve">: Compra de 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Modelar un sistema de gestión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Un manager de la panadería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Cada una debe tener responsabilidades claramente definidas.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Usen diagramas de clases para representar las relaciones entre los objetos, manteniendo la cohesión y reduciendo el acoplamiento.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Implementen un diagrama de secuencia que muestre cómo los objetos interactúan entre sí para llevar a cabo un flujo específico, como la creación de una nueva tarea en un proyecto.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 la Calidad del Modelo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Entrega sea rápida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Cobro sea rápida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Tenga el problema del vuelto del cliente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Analicen el diseño propuesto y verifiquen si cumple con las reglas de calidad. ¿Son los objetos autónomos?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¿Existe algún acoplamiento excesivo? 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¿Se respetan los principios de cohesión y responsabilidad única?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Discusión de Resultados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Comparen los modelos creados en clase y discutan cómo podrían mejorarse para garantizar un diseño de alta calidad.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Reflexionen sobre cómo el trabajo en modelos permite detectar y corregir errores antes de escribir código, optimizando el proceso de desarrollo.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ndo real un ejemplo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