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42B" w:rsidRDefault="00D0042B" w:rsidP="00D0042B">
      <w:pPr>
        <w:spacing w:after="1"/>
        <w:ind w:right="50"/>
        <w:jc w:val="both"/>
      </w:pPr>
      <w:r w:rsidRPr="00D0042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Afiliação de Cliente (criação de conta para cliente)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5974"/>
      </w:tblGrid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Identificador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>UC00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D0042B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Nome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Afiliação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>do Cliente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Atores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>Cliente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(principal) </w:t>
            </w:r>
          </w:p>
        </w:tc>
      </w:tr>
      <w:tr w:rsidR="00D0042B" w:rsidTr="00CC2207">
        <w:trPr>
          <w:trHeight w:val="56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Sumário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Permitir o </w:t>
            </w:r>
            <w:r>
              <w:rPr>
                <w:rFonts w:ascii="Times New Roman" w:eastAsia="Times New Roman" w:hAnsi="Times New Roman" w:cs="Times New Roman"/>
                <w:sz w:val="24"/>
              </w:rPr>
              <w:t>cliente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solicitar a afiliação a plataforma da </w:t>
            </w:r>
            <w:r>
              <w:rPr>
                <w:rFonts w:ascii="Times New Roman" w:eastAsia="Times New Roman" w:hAnsi="Times New Roman" w:cs="Times New Roman"/>
                <w:sz w:val="24"/>
              </w:rPr>
              <w:t>E-Services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Complexidade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Regras de Negócio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Pré-condições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Formulário de Afiliação de </w:t>
            </w:r>
            <w:r>
              <w:rPr>
                <w:rFonts w:ascii="Times New Roman" w:eastAsia="Times New Roman" w:hAnsi="Times New Roman" w:cs="Times New Roman"/>
                <w:sz w:val="24"/>
              </w:rPr>
              <w:t>cliente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exibido </w:t>
            </w:r>
          </w:p>
        </w:tc>
      </w:tr>
      <w:tr w:rsidR="00D0042B" w:rsidTr="005F7CE3">
        <w:trPr>
          <w:trHeight w:val="20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Pós-condição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Informação do Candidato a </w:t>
            </w:r>
            <w:r>
              <w:rPr>
                <w:rFonts w:ascii="Times New Roman" w:eastAsia="Times New Roman" w:hAnsi="Times New Roman" w:cs="Times New Roman"/>
                <w:sz w:val="24"/>
              </w:rPr>
              <w:t>cliente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Armazenada</w:t>
            </w:r>
            <w:r w:rsidR="005F7CE3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Inclusão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  <w:tr w:rsidR="00D0042B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Extensão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</w:tbl>
    <w:p w:rsidR="00D0042B" w:rsidRDefault="00D0042B" w:rsidP="00D00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0042B" w:rsidRDefault="00D0042B" w:rsidP="00D0042B">
      <w:pPr>
        <w:spacing w:after="11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 Principal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8723" w:type="dxa"/>
        <w:tblInd w:w="-108" w:type="dxa"/>
        <w:tblCellMar>
          <w:top w:w="14" w:type="dxa"/>
          <w:left w:w="46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366"/>
        <w:gridCol w:w="4357"/>
      </w:tblGrid>
      <w:tr w:rsidR="00D0042B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4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Principal </w:t>
            </w:r>
          </w:p>
        </w:tc>
      </w:tr>
      <w:tr w:rsidR="00D0042B" w:rsidTr="00CC2207">
        <w:trPr>
          <w:trHeight w:val="28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Ator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Sistema </w:t>
            </w:r>
          </w:p>
        </w:tc>
      </w:tr>
      <w:tr w:rsidR="00D0042B" w:rsidTr="00CC2207">
        <w:trPr>
          <w:trHeight w:val="1942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Usuário i</w:t>
            </w:r>
            <w:r>
              <w:rPr>
                <w:rFonts w:ascii="Times New Roman" w:eastAsia="Times New Roman" w:hAnsi="Times New Roman" w:cs="Times New Roman"/>
                <w:sz w:val="24"/>
              </w:rPr>
              <w:t>nforma seu e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mail e CPF (CNPF, se for pessoa jurídica) e solicita afiliação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numPr>
                <w:ilvl w:val="0"/>
                <w:numId w:val="1"/>
              </w:numPr>
              <w:ind w:right="20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busca por e-mail e CPF </w:t>
            </w:r>
          </w:p>
          <w:p w:rsidR="00D0042B" w:rsidRDefault="00D0042B" w:rsidP="00CC2207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(ou CNPJ) por cadastro anterior </w:t>
            </w:r>
          </w:p>
          <w:p w:rsidR="00D0042B" w:rsidRDefault="00D0042B" w:rsidP="00CC2207">
            <w:pPr>
              <w:numPr>
                <w:ilvl w:val="0"/>
                <w:numId w:val="1"/>
              </w:numPr>
              <w:spacing w:line="238" w:lineRule="auto"/>
              <w:ind w:right="20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exibe formulário identificação do candidato (nome, sexo, data nascimento, </w:t>
            </w:r>
          </w:p>
          <w:p w:rsidR="00D0042B" w:rsidRDefault="00D0042B" w:rsidP="00CC2207">
            <w:pPr>
              <w:ind w:left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nacionalidade, endereço residencial e comercial, profissão) </w:t>
            </w:r>
          </w:p>
        </w:tc>
      </w:tr>
      <w:tr w:rsidR="00D0042B" w:rsidTr="00CC2207">
        <w:trPr>
          <w:trHeight w:val="1390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D0042B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Usuário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preenche formulário de identificação e submete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D0042B">
            <w:pPr>
              <w:numPr>
                <w:ilvl w:val="0"/>
                <w:numId w:val="2"/>
              </w:numPr>
              <w:spacing w:after="3" w:line="238" w:lineRule="auto"/>
              <w:ind w:right="16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Sistema valida e armazena os dados</w:t>
            </w:r>
          </w:p>
        </w:tc>
      </w:tr>
      <w:tr w:rsidR="00D0042B" w:rsidTr="00CC2207">
        <w:trPr>
          <w:trHeight w:val="1390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Usuário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preenche o formulário e submete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D0042B">
            <w:pPr>
              <w:pStyle w:val="PargrafodaLista"/>
              <w:numPr>
                <w:ilvl w:val="0"/>
                <w:numId w:val="3"/>
              </w:numPr>
              <w:spacing w:after="3" w:line="238" w:lineRule="auto"/>
              <w:ind w:right="16"/>
            </w:pPr>
            <w:r w:rsidRPr="00D0042B">
              <w:rPr>
                <w:rFonts w:ascii="Times New Roman" w:eastAsia="Times New Roman" w:hAnsi="Times New Roman" w:cs="Times New Roman"/>
                <w:sz w:val="24"/>
              </w:rPr>
              <w:t>Sistema valida e armazena os dados</w:t>
            </w:r>
          </w:p>
          <w:p w:rsidR="00D0042B" w:rsidRDefault="00D0042B" w:rsidP="00CC2207">
            <w:pPr>
              <w:numPr>
                <w:ilvl w:val="0"/>
                <w:numId w:val="3"/>
              </w:numPr>
              <w:ind w:right="16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exibe termo de compromisso com a plataforma da Rede </w:t>
            </w:r>
            <w:r>
              <w:rPr>
                <w:rFonts w:ascii="Times New Roman" w:eastAsia="Times New Roman" w:hAnsi="Times New Roman" w:cs="Times New Roman"/>
                <w:sz w:val="24"/>
              </w:rPr>
              <w:t>E-Services</w:t>
            </w:r>
          </w:p>
        </w:tc>
      </w:tr>
      <w:tr w:rsidR="00D0042B" w:rsidTr="00CC2207">
        <w:trPr>
          <w:trHeight w:val="2669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Usuário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aceita as diretrizes estabelecidas no termo de aceite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D0042B">
            <w:pPr>
              <w:pStyle w:val="PargrafodaLista"/>
              <w:numPr>
                <w:ilvl w:val="0"/>
                <w:numId w:val="4"/>
              </w:numPr>
              <w:spacing w:after="46" w:line="238" w:lineRule="auto"/>
            </w:pPr>
            <w:r w:rsidRPr="00D0042B">
              <w:rPr>
                <w:rFonts w:ascii="Times New Roman" w:eastAsia="Times New Roman" w:hAnsi="Times New Roman" w:cs="Times New Roman"/>
                <w:sz w:val="24"/>
              </w:rPr>
              <w:t xml:space="preserve">Sistema armazena o aceite </w:t>
            </w:r>
          </w:p>
          <w:p w:rsidR="00D0042B" w:rsidRDefault="00D0042B" w:rsidP="00CC2207">
            <w:pPr>
              <w:numPr>
                <w:ilvl w:val="0"/>
                <w:numId w:val="4"/>
              </w:numPr>
              <w:spacing w:after="151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envia e-mail de validação do e-mail do </w:t>
            </w:r>
            <w:r>
              <w:rPr>
                <w:rFonts w:ascii="Times New Roman" w:eastAsia="Times New Roman" w:hAnsi="Times New Roman" w:cs="Times New Roman"/>
                <w:sz w:val="24"/>
              </w:rPr>
              <w:t>usuário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0042B" w:rsidRDefault="00D0042B" w:rsidP="00CC2207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exibe mensagem solicitando a validação do e-mail informado </w:t>
            </w:r>
          </w:p>
        </w:tc>
      </w:tr>
      <w:tr w:rsidR="00D0042B" w:rsidTr="00CC2207">
        <w:trPr>
          <w:trHeight w:val="2093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Usuário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acessa seu e-mail e valida o e-mail clicando no link de validação enviado por e-mail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D0042B">
            <w:pPr>
              <w:pStyle w:val="PargrafodaLista"/>
              <w:numPr>
                <w:ilvl w:val="0"/>
                <w:numId w:val="4"/>
              </w:numPr>
              <w:spacing w:after="129" w:line="258" w:lineRule="auto"/>
            </w:pPr>
            <w:r w:rsidRPr="00D0042B">
              <w:rPr>
                <w:rFonts w:ascii="Times New Roman" w:eastAsia="Times New Roman" w:hAnsi="Times New Roman" w:cs="Times New Roman"/>
                <w:sz w:val="24"/>
              </w:rPr>
              <w:t xml:space="preserve">Sistema </w:t>
            </w:r>
            <w:r w:rsidRPr="00D0042B">
              <w:rPr>
                <w:rFonts w:ascii="Times New Roman" w:eastAsia="Times New Roman" w:hAnsi="Times New Roman" w:cs="Times New Roman"/>
                <w:sz w:val="24"/>
              </w:rPr>
              <w:t>finaliza o cadastro.</w:t>
            </w:r>
          </w:p>
        </w:tc>
      </w:tr>
      <w:tr w:rsidR="00D0042B" w:rsidTr="00CC2207">
        <w:trPr>
          <w:trHeight w:val="43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/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/>
        </w:tc>
      </w:tr>
    </w:tbl>
    <w:p w:rsidR="00D0042B" w:rsidRDefault="00D0042B" w:rsidP="00D00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0042B" w:rsidRDefault="00D0042B" w:rsidP="00D0042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Fluxos alternativos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D0042B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– Passo 2 – E-mail ou CPF (OU CNPJ) encontrado </w:t>
            </w:r>
          </w:p>
        </w:tc>
      </w:tr>
      <w:tr w:rsidR="00D0042B" w:rsidTr="00CC2207">
        <w:trPr>
          <w:trHeight w:val="286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Ator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Sistema </w:t>
            </w:r>
          </w:p>
        </w:tc>
      </w:tr>
      <w:tr w:rsidR="00D0042B" w:rsidTr="00CC2207">
        <w:trPr>
          <w:trHeight w:val="19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numPr>
                <w:ilvl w:val="0"/>
                <w:numId w:val="6"/>
              </w:numPr>
              <w:spacing w:after="3" w:line="238" w:lineRule="auto"/>
              <w:ind w:hanging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informa que já existe candidato na base de candidatos ou afiliados </w:t>
            </w:r>
          </w:p>
          <w:p w:rsidR="00D0042B" w:rsidRDefault="00D0042B" w:rsidP="00CC2207">
            <w:pPr>
              <w:numPr>
                <w:ilvl w:val="0"/>
                <w:numId w:val="6"/>
              </w:numPr>
              <w:spacing w:after="3" w:line="238" w:lineRule="auto"/>
              <w:ind w:hanging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pede para o candidato entre em contato com o suporte </w:t>
            </w:r>
          </w:p>
          <w:p w:rsidR="00D0042B" w:rsidRDefault="00D0042B" w:rsidP="00CC2207">
            <w:pPr>
              <w:numPr>
                <w:ilvl w:val="0"/>
                <w:numId w:val="6"/>
              </w:numPr>
              <w:ind w:hanging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volta para página de afiliação inicial </w:t>
            </w:r>
          </w:p>
        </w:tc>
      </w:tr>
    </w:tbl>
    <w:p w:rsidR="00D0042B" w:rsidRDefault="00D0042B" w:rsidP="00D00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D0042B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-Passo 5- Dados Inválidos ou Não Informados </w:t>
            </w:r>
          </w:p>
        </w:tc>
      </w:tr>
      <w:tr w:rsidR="00D0042B" w:rsidTr="00CC2207">
        <w:trPr>
          <w:trHeight w:val="28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Ator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Sistema </w:t>
            </w:r>
          </w:p>
        </w:tc>
      </w:tr>
      <w:tr w:rsidR="00D0042B" w:rsidTr="00CC2207">
        <w:trPr>
          <w:trHeight w:val="1390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spacing w:line="238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informa que existem campos do formulário </w:t>
            </w:r>
          </w:p>
          <w:p w:rsidR="00D0042B" w:rsidRDefault="00D0042B" w:rsidP="00CC2207">
            <w:pPr>
              <w:spacing w:line="241" w:lineRule="auto"/>
              <w:ind w:left="360" w:firstLine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inconsistentes e os marca vermelho 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continua no passo 4 </w:t>
            </w:r>
          </w:p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0042B" w:rsidRDefault="00D0042B" w:rsidP="00D00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111CB" w:rsidRDefault="007111CB"/>
    <w:p w:rsidR="005F7CE3" w:rsidRDefault="005F7CE3" w:rsidP="005F7CE3">
      <w:pPr>
        <w:spacing w:after="1"/>
        <w:ind w:right="50"/>
        <w:jc w:val="both"/>
      </w:pPr>
    </w:p>
    <w:p w:rsidR="005F7CE3" w:rsidRPr="005F7CE3" w:rsidRDefault="005F7CE3" w:rsidP="005F7CE3">
      <w:pPr>
        <w:spacing w:after="1"/>
        <w:ind w:right="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F7C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Afiliação de Prestador de Serviço (Criação de conta para prestador de serviço)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5974"/>
      </w:tblGrid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Identificador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>UC00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5F7CE3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Nome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 w:rsidRPr="005F7CE3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Afiliação de Prestador de Serviço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Atores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>Fornecedor</w:t>
            </w:r>
            <w:r>
              <w:rPr>
                <w:rFonts w:ascii="Times New Roman" w:eastAsia="Times New Roman" w:hAnsi="Times New Roman" w:cs="Times New Roman"/>
                <w:sz w:val="24"/>
              </w:rPr>
              <w:t>(principal)</w:t>
            </w:r>
            <w:r>
              <w:rPr>
                <w:rFonts w:ascii="Times New Roman" w:eastAsia="Times New Roman" w:hAnsi="Times New Roman" w:cs="Times New Roman"/>
                <w:sz w:val="24"/>
              </w:rPr>
              <w:t>, Agenciador.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7CE3" w:rsidTr="00CC2207">
        <w:trPr>
          <w:trHeight w:val="56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Sumário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Permitir o </w:t>
            </w:r>
            <w:r>
              <w:rPr>
                <w:rFonts w:ascii="Times New Roman" w:eastAsia="Times New Roman" w:hAnsi="Times New Roman" w:cs="Times New Roman"/>
                <w:sz w:val="24"/>
              </w:rPr>
              <w:t>fornecedor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solicitar a afiliação a plataforma da E-Services 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Complexidade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Regras de Negócio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Pré-condições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Formulário de Afiliação 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fornecedor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exibido </w:t>
            </w:r>
          </w:p>
        </w:tc>
      </w:tr>
      <w:tr w:rsidR="005F7CE3" w:rsidTr="00CC2207">
        <w:trPr>
          <w:trHeight w:val="20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Pós-condição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Informação do </w:t>
            </w:r>
            <w:r>
              <w:rPr>
                <w:rFonts w:ascii="Times New Roman" w:eastAsia="Times New Roman" w:hAnsi="Times New Roman" w:cs="Times New Roman"/>
                <w:sz w:val="24"/>
              </w:rPr>
              <w:t>fornecedor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 cliente Armazenada. 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Inclusão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  <w:tr w:rsidR="005F7CE3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Extensão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</w:tbl>
    <w:p w:rsidR="005F7CE3" w:rsidRDefault="005F7CE3" w:rsidP="005F7CE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F7CE3" w:rsidRDefault="005F7CE3" w:rsidP="005F7CE3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5F7CE3" w:rsidRDefault="005F7CE3" w:rsidP="005F7CE3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5F7CE3" w:rsidRDefault="005F7CE3" w:rsidP="005F7CE3">
      <w:pPr>
        <w:spacing w:after="0"/>
      </w:pPr>
    </w:p>
    <w:p w:rsidR="005F7CE3" w:rsidRDefault="005F7CE3" w:rsidP="005F7CE3">
      <w:pPr>
        <w:spacing w:after="11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Fluxo Principal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8723" w:type="dxa"/>
        <w:tblInd w:w="-108" w:type="dxa"/>
        <w:tblCellMar>
          <w:top w:w="14" w:type="dxa"/>
          <w:left w:w="46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366"/>
        <w:gridCol w:w="4357"/>
      </w:tblGrid>
      <w:tr w:rsidR="005F7CE3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4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Principal </w:t>
            </w:r>
          </w:p>
        </w:tc>
      </w:tr>
      <w:tr w:rsidR="005F7CE3" w:rsidTr="00CC2207">
        <w:trPr>
          <w:trHeight w:val="28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>
              <w:rPr>
                <w:rFonts w:ascii="Times New Roman" w:eastAsia="Times New Roman" w:hAnsi="Times New Roman" w:cs="Times New Roman"/>
                <w:sz w:val="24"/>
              </w:rPr>
              <w:t>Agenciador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>
              <w:rPr>
                <w:rFonts w:ascii="Times New Roman" w:eastAsia="Times New Roman" w:hAnsi="Times New Roman" w:cs="Times New Roman"/>
                <w:sz w:val="24"/>
              </w:rPr>
              <w:t>Fornecedor</w:t>
            </w:r>
          </w:p>
        </w:tc>
      </w:tr>
      <w:tr w:rsidR="005F7CE3" w:rsidTr="005F7CE3">
        <w:trPr>
          <w:trHeight w:val="369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5F7CE3">
              <w:rPr>
                <w:rFonts w:ascii="Times New Roman" w:eastAsia="Times New Roman" w:hAnsi="Times New Roman" w:cs="Times New Roman"/>
                <w:sz w:val="24"/>
              </w:rPr>
              <w:t>Procurar fornecedores de serviço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left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7CE3" w:rsidTr="005F7CE3">
        <w:trPr>
          <w:trHeight w:val="388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5F7CE3">
              <w:rPr>
                <w:rFonts w:ascii="Times New Roman" w:eastAsia="Times New Roman" w:hAnsi="Times New Roman" w:cs="Times New Roman"/>
                <w:sz w:val="24"/>
              </w:rPr>
              <w:t>Selecionar fornecedores de serviço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5F7CE3">
            <w:pPr>
              <w:spacing w:after="3" w:line="238" w:lineRule="auto"/>
              <w:ind w:left="360" w:right="16"/>
            </w:pPr>
          </w:p>
        </w:tc>
      </w:tr>
      <w:tr w:rsidR="005F7CE3" w:rsidTr="005F7CE3">
        <w:trPr>
          <w:trHeight w:val="408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5F7CE3">
              <w:rPr>
                <w:rFonts w:ascii="Times New Roman" w:eastAsia="Arial" w:hAnsi="Times New Roman" w:cs="Times New Roman"/>
                <w:sz w:val="24"/>
              </w:rPr>
              <w:t>Contratar fornecedores de serviço</w:t>
            </w:r>
            <w:r w:rsidRPr="005F7CE3">
              <w:rPr>
                <w:rFonts w:ascii="Times New Roman" w:eastAsia="Arial" w:hAnsi="Times New Roman" w:cs="Times New Roman"/>
                <w:sz w:val="24"/>
              </w:rPr>
              <w:t>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B02008" w:rsidP="00B02008">
            <w:pPr>
              <w:ind w:right="16"/>
            </w:pPr>
            <w:r>
              <w:t xml:space="preserve">5. </w:t>
            </w:r>
            <w:r w:rsidRPr="005F7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Oferecer serviços específicos.</w:t>
            </w:r>
          </w:p>
        </w:tc>
      </w:tr>
      <w:tr w:rsidR="005F7CE3" w:rsidTr="005F7CE3">
        <w:trPr>
          <w:trHeight w:val="264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left="360" w:hanging="360"/>
            </w:pP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5F7CE3">
            <w:pPr>
              <w:spacing w:after="129" w:line="258" w:lineRule="auto"/>
            </w:pPr>
            <w:r>
              <w:t xml:space="preserve">6. </w:t>
            </w:r>
            <w:r w:rsidRPr="005F7CE3">
              <w:rPr>
                <w:rFonts w:ascii="Times New Roman" w:hAnsi="Times New Roman" w:cs="Times New Roman"/>
                <w:sz w:val="24"/>
                <w:szCs w:val="24"/>
              </w:rPr>
              <w:t>Planejar o serviço específico</w:t>
            </w:r>
            <w:r w:rsidRPr="005F7C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7CE3" w:rsidTr="00CC2207">
        <w:trPr>
          <w:trHeight w:val="43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/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t xml:space="preserve">7. </w:t>
            </w:r>
            <w:r w:rsidRPr="005F7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Executar o serviço específico</w:t>
            </w:r>
            <w:r w:rsidRPr="005F7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5F7CE3" w:rsidTr="00CC2207">
        <w:trPr>
          <w:trHeight w:val="43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t xml:space="preserve">8. </w:t>
            </w:r>
            <w:r w:rsidRPr="005F7CE3">
              <w:rPr>
                <w:rFonts w:ascii="Times New Roman" w:hAnsi="Times New Roman" w:cs="Times New Roman"/>
                <w:sz w:val="24"/>
                <w:szCs w:val="24"/>
              </w:rPr>
              <w:t>Pagar os fornecedores de serviço</w:t>
            </w:r>
            <w:r w:rsidRPr="005F7C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B02008" w:rsidP="00CC2207">
            <w:r>
              <w:t xml:space="preserve">9. </w:t>
            </w:r>
            <w:r w:rsidRPr="00B02008">
              <w:rPr>
                <w:rFonts w:ascii="Times New Roman" w:hAnsi="Times New Roman" w:cs="Times New Roman"/>
                <w:sz w:val="24"/>
              </w:rPr>
              <w:t>E</w:t>
            </w:r>
            <w:r w:rsidRPr="00B02008">
              <w:rPr>
                <w:rFonts w:ascii="Times New Roman" w:hAnsi="Times New Roman" w:cs="Times New Roman"/>
                <w:sz w:val="24"/>
              </w:rPr>
              <w:t>mitir nota fiscal</w:t>
            </w:r>
            <w:r w:rsidRPr="00B0200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5F7CE3" w:rsidRPr="00B02008" w:rsidRDefault="005F7CE3" w:rsidP="005F7CE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F7CE3" w:rsidRDefault="005F7CE3" w:rsidP="005F7CE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Fluxos alternativos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5F7CE3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– Passo </w:t>
            </w:r>
            <w:r w:rsidR="00B02008">
              <w:rPr>
                <w:rFonts w:ascii="Times New Roman" w:eastAsia="Times New Roman" w:hAnsi="Times New Roman" w:cs="Times New Roman"/>
                <w:sz w:val="24"/>
              </w:rPr>
              <w:t>4 – recusar contratação.</w:t>
            </w:r>
          </w:p>
        </w:tc>
      </w:tr>
      <w:tr w:rsidR="005F7CE3" w:rsidTr="00CC2207">
        <w:trPr>
          <w:trHeight w:val="286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B02008">
              <w:rPr>
                <w:rFonts w:ascii="Times New Roman" w:eastAsia="Times New Roman" w:hAnsi="Times New Roman" w:cs="Times New Roman"/>
                <w:sz w:val="24"/>
              </w:rPr>
              <w:t>Agenciador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B02008">
              <w:rPr>
                <w:rFonts w:ascii="Times New Roman" w:eastAsia="Times New Roman" w:hAnsi="Times New Roman" w:cs="Times New Roman"/>
                <w:sz w:val="24"/>
              </w:rPr>
              <w:t>Fornecedor</w:t>
            </w:r>
          </w:p>
        </w:tc>
      </w:tr>
      <w:tr w:rsidR="005F7CE3" w:rsidTr="00B02008">
        <w:trPr>
          <w:trHeight w:val="10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2008"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="00B02008">
              <w:rPr>
                <w:rFonts w:ascii="Arial" w:eastAsia="Arial" w:hAnsi="Arial" w:cs="Arial"/>
                <w:sz w:val="24"/>
              </w:rPr>
              <w:t xml:space="preserve"> </w:t>
            </w:r>
            <w:r w:rsidR="00B02008" w:rsidRPr="005F7CE3">
              <w:rPr>
                <w:rFonts w:ascii="Times New Roman" w:eastAsia="Arial" w:hAnsi="Times New Roman" w:cs="Times New Roman"/>
                <w:sz w:val="24"/>
              </w:rPr>
              <w:t>Contratar fornecedores de serviço.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B02008">
            <w:pPr>
              <w:ind w:left="7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5.rejeitar a contratação.</w:t>
            </w:r>
          </w:p>
          <w:p w:rsidR="005F7CE3" w:rsidRDefault="00B02008" w:rsidP="00B02008">
            <w:pPr>
              <w:ind w:left="708"/>
            </w:pPr>
            <w:r>
              <w:rPr>
                <w:rFonts w:ascii="Times New Roman" w:eastAsia="Times New Roman" w:hAnsi="Times New Roman" w:cs="Times New Roman"/>
                <w:sz w:val="24"/>
              </w:rPr>
              <w:t>6.Agenciador continua no passo 1.</w:t>
            </w:r>
            <w:r w:rsidR="005F7C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F7CE3" w:rsidRDefault="005F7CE3" w:rsidP="00B02008">
      <w:pPr>
        <w:spacing w:after="0"/>
      </w:pPr>
    </w:p>
    <w:p w:rsidR="00B02008" w:rsidRDefault="00B02008" w:rsidP="00B02008">
      <w:pPr>
        <w:spacing w:after="0"/>
      </w:pPr>
    </w:p>
    <w:p w:rsidR="00B02008" w:rsidRDefault="00B02008" w:rsidP="00B02008">
      <w:pPr>
        <w:spacing w:after="0"/>
      </w:pPr>
    </w:p>
    <w:p w:rsidR="00B02008" w:rsidRPr="00B02008" w:rsidRDefault="00B02008" w:rsidP="00B02008">
      <w:pPr>
        <w:spacing w:after="1"/>
        <w:ind w:right="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0200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Elaboração de Proposta de Orçamento para Cliente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5974"/>
      </w:tblGrid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Identificador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>UC00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02008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Nome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B02008" w:rsidRDefault="00B02008" w:rsidP="00B02008">
            <w:pPr>
              <w:spacing w:after="1"/>
              <w:ind w:right="5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0200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Elaboração de Proposta de Orçamento para Cliente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Atores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Prestador de Serviço, </w:t>
            </w:r>
            <w:r>
              <w:rPr>
                <w:rFonts w:ascii="Times New Roman" w:eastAsia="Times New Roman" w:hAnsi="Times New Roman" w:cs="Times New Roman"/>
                <w:sz w:val="24"/>
              </w:rPr>
              <w:t>Cliente(principal)</w:t>
            </w:r>
          </w:p>
        </w:tc>
      </w:tr>
      <w:tr w:rsidR="00B02008" w:rsidTr="00B02008">
        <w:trPr>
          <w:trHeight w:val="7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Sumário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>Disponibilizar o orçamento para o cliente.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Complexidade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Regras de Negócio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Pré-condições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>Especificação do serviço do cliente.</w:t>
            </w:r>
          </w:p>
        </w:tc>
      </w:tr>
      <w:tr w:rsidR="00B02008" w:rsidTr="00CC2207">
        <w:trPr>
          <w:trHeight w:val="20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Pós-condição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>Orçamento e contrato assinados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Inclusão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  <w:tr w:rsidR="00B02008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Extensão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</w:tbl>
    <w:p w:rsidR="00A848D7" w:rsidRDefault="00B02008" w:rsidP="00A848D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B02008" w:rsidRPr="00A848D7" w:rsidRDefault="00B02008" w:rsidP="00A848D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Fluxo Principal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8723" w:type="dxa"/>
        <w:tblInd w:w="-108" w:type="dxa"/>
        <w:tblCellMar>
          <w:top w:w="14" w:type="dxa"/>
          <w:left w:w="46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366"/>
        <w:gridCol w:w="4357"/>
      </w:tblGrid>
      <w:tr w:rsidR="00B02008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4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Principal </w:t>
            </w:r>
          </w:p>
        </w:tc>
      </w:tr>
      <w:tr w:rsidR="00B02008" w:rsidTr="00CC2207">
        <w:trPr>
          <w:trHeight w:val="28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ind w:right="4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Ações do </w:t>
            </w: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ind w:right="4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Ações do Prestador de Serviço</w:t>
            </w:r>
          </w:p>
        </w:tc>
      </w:tr>
      <w:tr w:rsidR="00B02008" w:rsidTr="00A848D7">
        <w:trPr>
          <w:trHeight w:val="22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A848D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Especificar o serviço.</w:t>
            </w: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B02008">
            <w:pPr>
              <w:ind w:righ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2008" w:rsidTr="00A848D7">
        <w:trPr>
          <w:trHeight w:val="5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CC2207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02008"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02008" w:rsidRPr="00A848D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Orçamento do serviço.</w:t>
            </w:r>
            <w:r w:rsidR="00B02008"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8D7" w:rsidRPr="00A848D7" w:rsidRDefault="00A848D7" w:rsidP="00A848D7">
            <w:pPr>
              <w:spacing w:after="3" w:line="238" w:lineRule="auto"/>
              <w:ind w:right="16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3.Verificar disponibilidade.</w:t>
            </w:r>
          </w:p>
        </w:tc>
      </w:tr>
      <w:tr w:rsidR="00B02008" w:rsidTr="00A848D7">
        <w:trPr>
          <w:trHeight w:val="162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A84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A848D7">
            <w:pPr>
              <w:ind w:right="16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4.Elaborar orçamento.</w:t>
            </w:r>
          </w:p>
        </w:tc>
      </w:tr>
      <w:tr w:rsidR="00B02008" w:rsidTr="00A848D7">
        <w:trPr>
          <w:trHeight w:val="138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A84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48D7"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6.Consultar orçamento.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A84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5.Publicar orçamento do serviço.</w:t>
            </w:r>
            <w:r w:rsidR="00B02008"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2008" w:rsidTr="00A848D7">
        <w:trPr>
          <w:trHeight w:val="142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A848D7">
            <w:pPr>
              <w:spacing w:after="129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7.Elaborar contrato cliente-</w:t>
            </w:r>
            <w:proofErr w:type="spellStart"/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fornec</w:t>
            </w:r>
            <w:proofErr w:type="spellEnd"/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2008" w:rsidTr="00A848D7">
        <w:trPr>
          <w:trHeight w:val="10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CC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7.Assinar contrato.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2008" w:rsidRDefault="00B02008" w:rsidP="00B0200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008" w:rsidRDefault="00B02008" w:rsidP="00B0200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Fluxos alternativos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B02008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– Passo 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</w:t>
            </w:r>
            <w:r w:rsidR="00A848D7">
              <w:rPr>
                <w:rFonts w:ascii="Times New Roman" w:eastAsia="Times New Roman" w:hAnsi="Times New Roman" w:cs="Times New Roman"/>
                <w:sz w:val="24"/>
              </w:rPr>
              <w:t>Prestador de Serviço Indisponível.</w:t>
            </w:r>
          </w:p>
        </w:tc>
      </w:tr>
      <w:tr w:rsidR="00B02008" w:rsidTr="00CC2207">
        <w:trPr>
          <w:trHeight w:val="286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A848D7">
              <w:rPr>
                <w:rFonts w:ascii="Times New Roman" w:eastAsia="Times New Roman" w:hAnsi="Times New Roman" w:cs="Times New Roman"/>
                <w:sz w:val="24"/>
              </w:rPr>
              <w:t>Cliente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A848D7">
              <w:rPr>
                <w:rFonts w:ascii="Times New Roman" w:eastAsia="Times New Roman" w:hAnsi="Times New Roman" w:cs="Times New Roman"/>
                <w:sz w:val="24"/>
              </w:rPr>
              <w:t>Prestador de Serviços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008" w:rsidTr="00A848D7">
        <w:trPr>
          <w:trHeight w:val="567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A848D7">
            <w:pPr>
              <w:spacing w:after="3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3.Verificar disponibilidade.</w:t>
            </w:r>
          </w:p>
          <w:p w:rsidR="00A848D7" w:rsidRDefault="00A848D7" w:rsidP="00A848D7">
            <w:pPr>
              <w:spacing w:after="3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4.Aviso de Indisponibilidade.</w:t>
            </w:r>
          </w:p>
          <w:p w:rsidR="00A848D7" w:rsidRPr="00A848D7" w:rsidRDefault="00A848D7" w:rsidP="00A848D7">
            <w:pPr>
              <w:spacing w:after="3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Cs w:val="24"/>
              </w:rPr>
              <w:t>5. Voltar ao passo 3.</w:t>
            </w:r>
          </w:p>
        </w:tc>
        <w:bookmarkStart w:id="0" w:name="_GoBack"/>
        <w:bookmarkEnd w:id="0"/>
      </w:tr>
    </w:tbl>
    <w:p w:rsidR="00B02008" w:rsidRDefault="00B02008" w:rsidP="00B0200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B02008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-Passo 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 xml:space="preserve"> Orçamento Reprovado.</w:t>
            </w:r>
          </w:p>
        </w:tc>
      </w:tr>
      <w:tr w:rsidR="00B02008" w:rsidTr="00CC2207">
        <w:trPr>
          <w:trHeight w:val="28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>Cliente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>Prestador de Serviço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008" w:rsidTr="008E5CB0">
        <w:trPr>
          <w:trHeight w:val="23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8E5CB0" w:rsidRDefault="008E5CB0" w:rsidP="008E5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B0">
              <w:rPr>
                <w:rFonts w:ascii="Times New Roman" w:hAnsi="Times New Roman" w:cs="Times New Roman"/>
                <w:sz w:val="24"/>
                <w:szCs w:val="24"/>
              </w:rPr>
              <w:t>6.Consultar orçamento.</w:t>
            </w:r>
          </w:p>
          <w:p w:rsidR="008E5CB0" w:rsidRPr="008E5CB0" w:rsidRDefault="008E5CB0" w:rsidP="008E5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B0">
              <w:rPr>
                <w:rFonts w:ascii="Times New Roman" w:hAnsi="Times New Roman" w:cs="Times New Roman"/>
                <w:sz w:val="24"/>
                <w:szCs w:val="24"/>
              </w:rPr>
              <w:t>7.Orçamento reprovado.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8E5CB0" w:rsidRDefault="008E5CB0" w:rsidP="008E5CB0">
            <w:pPr>
              <w:spacing w:line="238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5CB0">
              <w:rPr>
                <w:rFonts w:ascii="Times New Roman" w:hAnsi="Times New Roman" w:cs="Times New Roman"/>
                <w:sz w:val="24"/>
                <w:szCs w:val="24"/>
              </w:rPr>
              <w:t>8. Voltar ao passo</w:t>
            </w:r>
            <w:r w:rsidRPr="008E5CB0"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  <w:r w:rsidR="00B02008" w:rsidRPr="008E5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02008" w:rsidRDefault="00B02008" w:rsidP="00B0200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008" w:rsidRDefault="00B02008" w:rsidP="00B02008">
      <w:pPr>
        <w:spacing w:after="0"/>
      </w:pPr>
    </w:p>
    <w:sectPr w:rsidR="00B02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63A6C"/>
    <w:multiLevelType w:val="hybridMultilevel"/>
    <w:tmpl w:val="5FF6D704"/>
    <w:lvl w:ilvl="0" w:tplc="3000DC1A">
      <w:start w:val="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241B5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EBCF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A861F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C95F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A0C2C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4105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8C5F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EEBAD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94F0F"/>
    <w:multiLevelType w:val="hybridMultilevel"/>
    <w:tmpl w:val="AB985ACE"/>
    <w:lvl w:ilvl="0" w:tplc="58CA984C">
      <w:start w:val="10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6C830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7C59E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D6776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625C2C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740F0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66C5F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103AB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1E26A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C276A"/>
    <w:multiLevelType w:val="hybridMultilevel"/>
    <w:tmpl w:val="0A34BFDC"/>
    <w:lvl w:ilvl="0" w:tplc="3B046F8E">
      <w:start w:val="10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725B0"/>
    <w:multiLevelType w:val="hybridMultilevel"/>
    <w:tmpl w:val="38D005F4"/>
    <w:lvl w:ilvl="0" w:tplc="CC44DFC8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2A04F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84CB7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0C80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8C21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2ECD9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A0F61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5E4B3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A4EFB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B93B8E"/>
    <w:multiLevelType w:val="hybridMultilevel"/>
    <w:tmpl w:val="D3C4A3F6"/>
    <w:lvl w:ilvl="0" w:tplc="BFB07366">
      <w:start w:val="1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C35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0CCCB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41E3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AAE71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2BCE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66A60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68CA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E085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5D536B"/>
    <w:multiLevelType w:val="hybridMultilevel"/>
    <w:tmpl w:val="E4C01CF8"/>
    <w:lvl w:ilvl="0" w:tplc="AEBE2170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4DF9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12243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122D2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65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E236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563F0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2487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4C5B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871F18"/>
    <w:multiLevelType w:val="hybridMultilevel"/>
    <w:tmpl w:val="7CAE9A86"/>
    <w:lvl w:ilvl="0" w:tplc="BF8621F8">
      <w:start w:val="1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C7DE3"/>
    <w:multiLevelType w:val="hybridMultilevel"/>
    <w:tmpl w:val="6E923FD0"/>
    <w:lvl w:ilvl="0" w:tplc="884644AC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DEEB6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E2ADB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8D28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6032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16715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E874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AA89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CEF11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2B"/>
    <w:rsid w:val="005F7CE3"/>
    <w:rsid w:val="007111CB"/>
    <w:rsid w:val="008E5CB0"/>
    <w:rsid w:val="00A848D7"/>
    <w:rsid w:val="00B02008"/>
    <w:rsid w:val="00D0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4EA4E"/>
  <w15:chartTrackingRefBased/>
  <w15:docId w15:val="{3E7F03B4-54AB-4998-8CE1-5A3DC2DD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42B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D0042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656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 </cp:lastModifiedBy>
  <cp:revision>1</cp:revision>
  <dcterms:created xsi:type="dcterms:W3CDTF">2019-04-22T00:45:00Z</dcterms:created>
  <dcterms:modified xsi:type="dcterms:W3CDTF">2019-04-22T01:29:00Z</dcterms:modified>
</cp:coreProperties>
</file>