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8"/>
          <w:sz w:val="56"/>
          <w:szCs w:val="56"/>
        </w:rPr>
        <w:t xml:space="preserve">Banco de Questões — Fase 3</w:t>
      </w:r>
    </w:p>
    <w:p>
      <w:pPr>
        <w:spacing w:after="600" w:before="200"/>
        <w:jc w:val="center"/>
      </w:pPr>
      <w:r>
        <w:rPr>
          <w:color w:val="555555"/>
          <w:sz w:val="26"/>
          <w:szCs w:val="26"/>
        </w:rPr>
        <w:t xml:space="preserve">Questões de múltipla escolha geradas pelo pipeline MCQ_CONTEXT_GEN</w:t>
      </w:r>
    </w:p>
    <w:p>
      <w:pPr>
        <w:spacing w:after="80"/>
        <w:jc w:val="center"/>
      </w:pPr>
      <w:r>
        <w:rPr>
          <w:b/>
          <w:bCs/>
          <w:sz w:val="24"/>
          <w:szCs w:val="24"/>
        </w:rPr>
        <w:t xml:space="preserve">102 questões</w:t>
      </w:r>
      <w:r>
        <w:rPr>
          <w:color w:val="999999"/>
          <w:sz w:val="24"/>
          <w:szCs w:val="24"/>
        </w:rPr>
        <w:t xml:space="preserve">   •   </w:t>
      </w:r>
      <w:r>
        <w:rPr>
          <w:b/>
          <w:bCs/>
          <w:sz w:val="24"/>
          <w:szCs w:val="24"/>
        </w:rPr>
        <w:t xml:space="preserve">3 tópicos</w:t>
      </w:r>
    </w:p>
    <w:p>
      <w:pPr>
        <w:spacing w:after="800"/>
        <w:jc w:val="center"/>
      </w:pPr>
      <w:r>
        <w:rPr>
          <w:color w:val="777777"/>
          <w:sz w:val="22"/>
          <w:szCs w:val="22"/>
        </w:rPr>
        <w:t xml:space="preserve">Gerado em 23 de agosto de 2026</w:t>
      </w:r>
    </w:p>
    <w:p>
      <w:pPr>
        <w:spacing w:after="200" w:before="400"/>
        <w:jc w:val="center"/>
      </w:pPr>
      <w:r>
        <w:rPr>
          <w:b/>
          <w:bCs/>
          <w:color w:val="333333"/>
          <w:sz w:val="22"/>
          <w:szCs w:val="22"/>
        </w:rPr>
        <w:t xml:space="preserve">Legenda de dificuldade</w:t>
      </w:r>
    </w:p>
    <w:p>
      <w:pPr>
        <w:spacing w:after="60"/>
        <w:jc w:val="center"/>
      </w:pPr>
      <w:r>
        <w:rPr>
          <w:b/>
          <w:bCs/>
          <w:color w:val="1B5E20"/>
          <w:sz w:val="20"/>
          <w:szCs w:val="20"/>
          <w:shd w:fill="DFF2DF" w:val="clear"/>
        </w:rPr>
        <w:t xml:space="preserve">  Fácil  </w:t>
      </w:r>
    </w:p>
    <w:p>
      <w:pPr>
        <w:spacing w:after="60"/>
        <w:jc w:val="center"/>
      </w:pPr>
      <w:r>
        <w:rPr>
          <w:b/>
          <w:bCs/>
          <w:color w:val="1F4E78"/>
          <w:sz w:val="20"/>
          <w:szCs w:val="20"/>
          <w:shd w:fill="DDEBF7" w:val="clear"/>
        </w:rPr>
        <w:t xml:space="preserve">  Média  </w:t>
      </w:r>
    </w:p>
    <w:p>
      <w:pPr>
        <w:spacing w:after="60"/>
        <w:jc w:val="center"/>
      </w:pPr>
      <w:r>
        <w:rPr>
          <w:b/>
          <w:bCs/>
          <w:color w:val="8B0000"/>
          <w:sz w:val="20"/>
          <w:szCs w:val="20"/>
          <w:shd w:fill="FCE1E1" w:val="clear"/>
        </w:rPr>
        <w:t xml:space="preserve">  Difícil  </w:t>
      </w:r>
    </w:p>
    <w:p>
      <w:pPr>
        <w:spacing w:before="300"/>
        <w:jc w:val="center"/>
      </w:pPr>
      <w:r>
        <w:rPr>
          <w:i/>
          <w:iCs/>
          <w:color w:val="777777"/>
          <w:sz w:val="20"/>
          <w:szCs w:val="20"/>
        </w:rPr>
        <w:t xml:space="preserve">O gabarito, com a resposta correta de cada questão e o comentário do avaliador, está reunido ao final do documento.</w:t>
      </w:r>
    </w:p>
    <w:p>
      <w:r>
        <w:br w:type="page"/>
      </w:r>
    </w:p>
    <w:p>
      <w:pPr>
        <w:pStyle w:val="Heading1"/>
        <w:spacing w:after="300"/>
      </w:pPr>
      <w:r>
        <w:t xml:space="preserve">Sumário por tópico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4450"/>
        <w:gridCol w:w="1500"/>
      </w:tblGrid>
      <w:tr>
        <w:trPr>
          <w:tblHeader/>
        </w:trPr>
        <w:tc>
          <w:tcPr>
            <w:tcW w:type="auto" w:w="0"/>
            <w:shd w:fill="1F4E78" w:val="clear"/>
            <w:tcMar>
              <w:top w:type="dxa" w:w="100"/>
              <w:left w:type="dxa" w:w="120"/>
              <w:bottom w:type="dxa" w:w="100"/>
              <w:right w:type="dxa" w:w="120"/>
            </w:tcMar>
            <w:vAlign w:val="center"/>
          </w:tcPr>
          <w:p>
            <w:r>
              <w:rPr>
                <w:b/>
                <w:bCs/>
                <w:color w:val="FFFFFF"/>
                <w:sz w:val="20"/>
                <w:szCs w:val="20"/>
              </w:rPr>
              <w:t xml:space="preserve">Tópico</w:t>
            </w:r>
          </w:p>
        </w:tc>
        <w:tc>
          <w:tcPr>
            <w:tcW w:type="auto" w:w="0"/>
            <w:shd w:fill="1F4E78" w:val="clear"/>
            <w:tcMar>
              <w:top w:type="dxa" w:w="100"/>
              <w:left w:type="dxa" w:w="120"/>
              <w:bottom w:type="dxa" w:w="100"/>
              <w:right w:type="dxa" w:w="120"/>
            </w:tcMar>
            <w:vAlign w:val="center"/>
          </w:tcPr>
          <w:p>
            <w:r>
              <w:rPr>
                <w:b/>
                <w:bCs/>
                <w:color w:val="FFFFFF"/>
                <w:sz w:val="20"/>
                <w:szCs w:val="20"/>
              </w:rPr>
              <w:t xml:space="preserve">Subtópico</w:t>
            </w:r>
          </w:p>
        </w:tc>
        <w:tc>
          <w:tcPr>
            <w:tcW w:type="auto" w:w="0"/>
            <w:shd w:fill="1F4E78" w:val="clear"/>
            <w:tcMar>
              <w:top w:type="dxa" w:w="100"/>
              <w:left w:type="dxa" w:w="120"/>
              <w:bottom w:type="dxa" w:w="100"/>
              <w:right w:type="dxa" w:w="120"/>
            </w:tcMar>
            <w:vAlign w:val="center"/>
          </w:tcPr>
          <w:p>
            <w:r>
              <w:rPr>
                <w:b/>
                <w:bCs/>
                <w:color w:val="FFFFFF"/>
                <w:sz w:val="20"/>
                <w:szCs w:val="20"/>
              </w:rPr>
              <w:t xml:space="preserve">Questões</w:t>
            </w:r>
          </w:p>
        </w:tc>
      </w:tr>
      <w:tr>
        <w:tc>
          <w:tcPr>
            <w:shd w:fill="F5F8FB" w:val="clear"/>
            <w:tcMar>
              <w:top w:type="dxa" w:w="100"/>
              <w:left w:type="dxa" w:w="120"/>
              <w:bottom w:type="dxa" w:w="100"/>
              <w:right w:type="dxa" w:w="120"/>
            </w:tcMar>
          </w:tcPr>
          <w:p>
            <w:r>
              <w:rPr>
                <w:b/>
                <w:bCs/>
                <w:color w:val="2E5C8A"/>
                <w:sz w:val="20"/>
                <w:szCs w:val="20"/>
              </w:rPr>
              <w:t xml:space="preserve">Produção e Processo (Medição Fiscal e Sistema de Alívio)</w:t>
            </w:r>
          </w:p>
        </w:tc>
        <w:tc>
          <w:tcPr>
            <w:shd w:fill="F5F8FB" w:val="clear"/>
            <w:tcMar>
              <w:top w:type="dxa" w:w="100"/>
              <w:left w:type="dxa" w:w="120"/>
              <w:bottom w:type="dxa" w:w="100"/>
              <w:right w:type="dxa" w:w="120"/>
            </w:tcMar>
          </w:tcPr>
          <w:p>
            <w:r>
              <w:rPr>
                <w:sz w:val="19"/>
                <w:szCs w:val="19"/>
              </w:rPr>
              <w:t xml:space="preserve">Medição Fiscal de óleo, medição fiscal de gás e transferência de custódia em operações de offloading</w:t>
            </w:r>
          </w:p>
        </w:tc>
        <w:tc>
          <w:tcPr>
            <w:shd w:fill="F5F8FB" w:val="clear"/>
            <w:tcMar>
              <w:top w:type="dxa" w:w="100"/>
              <w:left w:type="dxa" w:w="120"/>
              <w:bottom w:type="dxa" w:w="100"/>
              <w:right w:type="dxa" w:w="120"/>
            </w:tcMar>
            <w:vAlign w:val="center"/>
          </w:tcPr>
          <w:p>
            <w:pPr>
              <w:jc w:val="center"/>
            </w:pPr>
            <w:r>
              <w:rPr>
                <w:b/>
                <w:bCs/>
                <w:sz w:val="20"/>
                <w:szCs w:val="20"/>
              </w:rPr>
              <w:t xml:space="preserve">28</w:t>
            </w:r>
          </w:p>
        </w:tc>
      </w:tr>
      <w:tr>
        <w:tc>
          <w:tcPr>
            <w:shd w:fill="FFFFFF" w:val="clear"/>
            <w:tcMar>
              <w:top w:type="dxa" w:w="100"/>
              <w:left w:type="dxa" w:w="120"/>
              <w:bottom w:type="dxa" w:w="100"/>
              <w:right w:type="dxa" w:w="120"/>
            </w:tcMar>
          </w:tcPr>
          <w:p>
            <w:r>
              <w:rPr>
                <w:b/>
                <w:bCs/>
                <w:color w:val="2E7D5B"/>
                <w:sz w:val="20"/>
                <w:szCs w:val="20"/>
              </w:rPr>
              <w:t xml:space="preserve">Segurança Operacional, SGSO, Sistemas de Segurança e Gestão de Riscos</w:t>
            </w:r>
          </w:p>
        </w:tc>
        <w:tc>
          <w:tcPr>
            <w:shd w:fill="FFFFFF" w:val="clear"/>
            <w:tcMar>
              <w:top w:type="dxa" w:w="100"/>
              <w:left w:type="dxa" w:w="120"/>
              <w:bottom w:type="dxa" w:w="100"/>
              <w:right w:type="dxa" w:w="120"/>
            </w:tcMar>
          </w:tcPr>
          <w:p>
            <w:r>
              <w:rPr>
                <w:sz w:val="19"/>
                <w:szCs w:val="19"/>
              </w:rPr>
              <w:t xml:space="preserve">SGSO</w:t>
            </w:r>
          </w:p>
        </w:tc>
        <w:tc>
          <w:tcPr>
            <w:shd w:fill="FFFFFF" w:val="clear"/>
            <w:tcMar>
              <w:top w:type="dxa" w:w="100"/>
              <w:left w:type="dxa" w:w="120"/>
              <w:bottom w:type="dxa" w:w="100"/>
              <w:right w:type="dxa" w:w="120"/>
            </w:tcMar>
            <w:vAlign w:val="center"/>
          </w:tcPr>
          <w:p>
            <w:pPr>
              <w:jc w:val="center"/>
            </w:pPr>
            <w:r>
              <w:rPr>
                <w:b/>
                <w:bCs/>
                <w:sz w:val="20"/>
                <w:szCs w:val="20"/>
              </w:rPr>
              <w:t xml:space="preserve">34</w:t>
            </w:r>
          </w:p>
        </w:tc>
      </w:tr>
      <w:tr>
        <w:tc>
          <w:tcPr>
            <w:shd w:fill="F5F8FB" w:val="clear"/>
            <w:tcMar>
              <w:top w:type="dxa" w:w="100"/>
              <w:left w:type="dxa" w:w="120"/>
              <w:bottom w:type="dxa" w:w="100"/>
              <w:right w:type="dxa" w:w="120"/>
            </w:tcMar>
          </w:tcPr>
          <w:p>
            <w:r>
              <w:rPr>
                <w:b/>
                <w:bCs/>
                <w:color w:val="8A5A2E"/>
                <w:sz w:val="20"/>
                <w:szCs w:val="20"/>
              </w:rPr>
              <w:t xml:space="preserve">Manutenção, Inspeção e Integridade de Ativos</w:t>
            </w:r>
          </w:p>
        </w:tc>
        <w:tc>
          <w:tcPr>
            <w:shd w:fill="F5F8FB" w:val="clear"/>
            <w:tcMar>
              <w:top w:type="dxa" w:w="100"/>
              <w:left w:type="dxa" w:w="120"/>
              <w:bottom w:type="dxa" w:w="100"/>
              <w:right w:type="dxa" w:w="120"/>
            </w:tcMar>
          </w:tcPr>
          <w:p>
            <w:r>
              <w:rPr>
                <w:sz w:val="19"/>
                <w:szCs w:val="19"/>
              </w:rPr>
              <w:t xml:space="preserve">Manutenção e Plano de Manutenção</w:t>
            </w:r>
          </w:p>
        </w:tc>
        <w:tc>
          <w:tcPr>
            <w:shd w:fill="F5F8FB" w:val="clear"/>
            <w:tcMar>
              <w:top w:type="dxa" w:w="100"/>
              <w:left w:type="dxa" w:w="120"/>
              <w:bottom w:type="dxa" w:w="100"/>
              <w:right w:type="dxa" w:w="120"/>
            </w:tcMar>
            <w:vAlign w:val="center"/>
          </w:tcPr>
          <w:p>
            <w:pPr>
              <w:jc w:val="center"/>
            </w:pPr>
            <w:r>
              <w:rPr>
                <w:b/>
                <w:bCs/>
                <w:sz w:val="20"/>
                <w:szCs w:val="20"/>
              </w:rPr>
              <w:t xml:space="preserve">40</w:t>
            </w:r>
          </w:p>
        </w:tc>
      </w:tr>
    </w:tbl>
    <w:p>
      <w:r>
        <w:br w:type="page"/>
      </w:r>
    </w:p>
    <w:p>
      <w:pPr>
        <w:pStyle w:val="Heading1"/>
        <w:spacing w:after="60" w:before="200"/>
      </w:pPr>
      <w:r>
        <w:rPr>
          <w:color w:val="2E5C8A"/>
        </w:rPr>
        <w:t xml:space="preserve">Produção e Processo (Medição Fiscal e Sistema de Alívio)</w:t>
      </w:r>
    </w:p>
    <w:p>
      <w:pPr>
        <w:spacing w:after="300"/>
      </w:pPr>
      <w:r>
        <w:rPr>
          <w:i/>
          <w:iCs/>
          <w:color w:val="666666"/>
          <w:sz w:val="20"/>
          <w:szCs w:val="20"/>
        </w:rPr>
        <w:t xml:space="preserve">Medição Fiscal de óleo, medição fiscal de gás e transferência de custódia em operações de offloading</w:t>
      </w:r>
      <w:r>
        <w:rPr>
          <w:color w:val="999999"/>
          <w:sz w:val="20"/>
          <w:szCs w:val="20"/>
        </w:rPr>
        <w:t xml:space="preserve">   (28 questões)</w:t>
      </w:r>
    </w:p>
    <w:p>
      <w:pPr>
        <w:pBdr>
          <w:left w:val="single" w:color="2E5C8A" w:sz="24" w:space="4"/>
        </w:pBdr>
        <w:shd w:fill="DDEBF7" w:val="clear"/>
        <w:tabs>
          <w:tab w:val="right" w:pos="9026"/>
        </w:tabs>
        <w:spacing w:after="160" w:before="120"/>
      </w:pPr>
      <w:r>
        <w:rPr>
          <w:b/>
          <w:bCs/>
          <w:color w:val="1F4E78"/>
          <w:sz w:val="22"/>
          <w:szCs w:val="22"/>
        </w:rPr>
        <w:t xml:space="preserve">  QUESTÃO 1</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0.89</w:t>
      </w:r>
      <w:r>
        <w:rPr>
          <w:i/>
          <w:iCs/>
          <w:color w:val="999999"/>
          <w:sz w:val="14"/>
          <w:szCs w:val="14"/>
        </w:rPr>
        <w:t xml:space="preserve">	ID 80d9d9002a-f0-d0-r1-q0  </w:t>
      </w:r>
    </w:p>
    <w:p>
      <w:pPr>
        <w:spacing w:after="160"/>
      </w:pPr>
      <w:r>
        <w:rPr>
          <w:sz w:val="22"/>
          <w:szCs w:val="22"/>
        </w:rPr>
        <w:t xml:space="preserve">Durante o redesenho do arranjo físico do offloading de um FPSO, a equipe identificou desgaste acelerado do mangote e dificuldades de desconexão em mar agitado, além de variações na medição atribuídas a estratificação do escoamento. Qual configuração de projeto atende, ao mesmo tempo, às necessidades de integridade mecânica do sistema e de qualidade metrológica da medição fiscal?</w:t>
      </w:r>
    </w:p>
    <w:p>
      <w:pPr>
        <w:spacing w:after="100"/>
        <w:ind w:left="340" w:hanging="260"/>
      </w:pPr>
      <w:r>
        <w:rPr>
          <w:b/>
          <w:bCs/>
          <w:sz w:val="21"/>
          <w:szCs w:val="21"/>
        </w:rPr>
        <w:t xml:space="preserve">A)  </w:t>
      </w:r>
      <w:r>
        <w:rPr>
          <w:sz w:val="21"/>
          <w:szCs w:val="21"/>
        </w:rPr>
        <w:t xml:space="preserve">Instalar um suporte rígido adicional no mangote e posicionar o medidor imediatamente após uma curva de 90°, aproveitando a mistura induzida para reduzir a estratificação sem necessidade de trechos de amortecimento.</w:t>
      </w:r>
    </w:p>
    <w:p>
      <w:pPr>
        <w:spacing w:after="100"/>
        <w:ind w:left="340" w:hanging="260"/>
      </w:pPr>
      <w:r>
        <w:rPr>
          <w:b/>
          <w:bCs/>
          <w:sz w:val="21"/>
          <w:szCs w:val="21"/>
        </w:rPr>
        <w:t xml:space="preserve">B)  </w:t>
      </w:r>
      <w:r>
        <w:rPr>
          <w:sz w:val="21"/>
          <w:szCs w:val="21"/>
        </w:rPr>
        <w:t xml:space="preserve">Adotar um mangote com maior espessura e reduzir o comprimento de trechos retos antes do medidor para minimizar o impacto das ondas sobre a seção de medição e facilitar a desconexão.</w:t>
      </w:r>
    </w:p>
    <w:p>
      <w:pPr>
        <w:spacing w:after="100"/>
        <w:ind w:left="340" w:hanging="260"/>
      </w:pPr>
      <w:r>
        <w:rPr>
          <w:b/>
          <w:bCs/>
          <w:sz w:val="21"/>
          <w:szCs w:val="21"/>
        </w:rPr>
        <w:t xml:space="preserve">C)  </w:t>
      </w:r>
      <w:r>
        <w:rPr>
          <w:sz w:val="21"/>
          <w:szCs w:val="21"/>
        </w:rPr>
        <w:t xml:space="preserve">Manter as conexões por flanges, reforçar com cabos de contenção e deslocar o medidor para próximo do mangote para capturar o comportamento do fluxo durante as oscilações do navio.</w:t>
      </w:r>
    </w:p>
    <w:p>
      <w:pPr>
        <w:spacing w:after="100"/>
        <w:ind w:left="340" w:hanging="260"/>
      </w:pPr>
      <w:r>
        <w:rPr>
          <w:b/>
          <w:bCs/>
          <w:sz w:val="21"/>
          <w:szCs w:val="21"/>
        </w:rPr>
        <w:t xml:space="preserve">D)  </w:t>
      </w:r>
      <w:r>
        <w:rPr>
          <w:sz w:val="21"/>
          <w:szCs w:val="21"/>
        </w:rPr>
        <w:t xml:space="preserve">Substituir flanges por acoplamento BLS e reposicionar o medidor em trecho reto com condicionador, longe de alto gradiente, mantendo interface NSV e puxamento axial.</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2</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0.84</w:t>
      </w:r>
      <w:r>
        <w:rPr>
          <w:i/>
          <w:iCs/>
          <w:color w:val="999999"/>
          <w:sz w:val="14"/>
          <w:szCs w:val="14"/>
        </w:rPr>
        <w:t xml:space="preserve">	ID 80d9d9002a-f0-d0-r1-q1  </w:t>
      </w:r>
    </w:p>
    <w:p>
      <w:pPr>
        <w:spacing w:after="160"/>
      </w:pPr>
      <w:r>
        <w:rPr>
          <w:sz w:val="22"/>
          <w:szCs w:val="22"/>
        </w:rPr>
        <w:t xml:space="preserve">Num sistema de medição fiscal de óleo em offloading, há relatos de água dispersa intermitente devido a separação gravitacional parcial na linha. Considerando a necessidade de indicação volumétrica para transferência de custódia e a sensibilidade de medidores a escoamentos multifásicos, qual escolha técnica é mais adequada?</w:t>
      </w:r>
    </w:p>
    <w:p>
      <w:pPr>
        <w:spacing w:after="100"/>
        <w:ind w:left="340" w:hanging="260"/>
      </w:pPr>
      <w:r>
        <w:rPr>
          <w:b/>
          <w:bCs/>
          <w:sz w:val="21"/>
          <w:szCs w:val="21"/>
        </w:rPr>
        <w:t xml:space="preserve">A)  </w:t>
      </w:r>
      <w:r>
        <w:rPr>
          <w:sz w:val="21"/>
          <w:szCs w:val="21"/>
        </w:rPr>
        <w:t xml:space="preserve">Optar por um medidor de deslocamento positivo instalado em derivação em T com dreno inferior, de modo que a água residual seja escoada durante a operação de medição.</w:t>
      </w:r>
    </w:p>
    <w:p>
      <w:pPr>
        <w:spacing w:after="100"/>
        <w:ind w:left="340" w:hanging="260"/>
      </w:pPr>
      <w:r>
        <w:rPr>
          <w:b/>
          <w:bCs/>
          <w:sz w:val="21"/>
          <w:szCs w:val="21"/>
        </w:rPr>
        <w:t xml:space="preserve">B)  </w:t>
      </w:r>
      <w:r>
        <w:rPr>
          <w:sz w:val="21"/>
          <w:szCs w:val="21"/>
        </w:rPr>
        <w:t xml:space="preserve">Selecionar um medidor mássico Coriolis com indicação de volume, associado a retificador de fluxo e trecho de amortecimento, para reduzir a influência de perfis assimétricos e de dispersões sobre a leitura.</w:t>
      </w:r>
    </w:p>
    <w:p>
      <w:pPr>
        <w:spacing w:after="100"/>
        <w:ind w:left="340" w:hanging="260"/>
      </w:pPr>
      <w:r>
        <w:rPr>
          <w:b/>
          <w:bCs/>
          <w:sz w:val="21"/>
          <w:szCs w:val="21"/>
        </w:rPr>
        <w:t xml:space="preserve">C)  </w:t>
      </w:r>
      <w:r>
        <w:rPr>
          <w:sz w:val="21"/>
          <w:szCs w:val="21"/>
        </w:rPr>
        <w:t xml:space="preserve">Aplicar um medidor de turbina instalado logo após a válvula NSV, dispensando condicionamento de fluxo, e confiar em médias temporais para compensar variações causadas por água dispersa.</w:t>
      </w:r>
    </w:p>
    <w:p>
      <w:pPr>
        <w:spacing w:after="100"/>
        <w:ind w:left="340" w:hanging="260"/>
      </w:pPr>
      <w:r>
        <w:rPr>
          <w:b/>
          <w:bCs/>
          <w:sz w:val="21"/>
          <w:szCs w:val="21"/>
        </w:rPr>
        <w:t xml:space="preserve">D)  </w:t>
      </w:r>
      <w:r>
        <w:rPr>
          <w:sz w:val="21"/>
          <w:szCs w:val="21"/>
        </w:rPr>
        <w:t xml:space="preserve">Utilizar uma placa de orifício configurada para líquidos e posicioná-la na vertical, elevando a queda de pressão para promover estabilidade do perfil ao longo da transferência.</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3</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0.86</w:t>
      </w:r>
      <w:r>
        <w:rPr>
          <w:i/>
          <w:iCs/>
          <w:color w:val="999999"/>
          <w:sz w:val="14"/>
          <w:szCs w:val="14"/>
        </w:rPr>
        <w:t xml:space="preserve">	ID 80d9d9002a-f0-d0-r1-q2  </w:t>
      </w:r>
    </w:p>
    <w:p>
      <w:pPr>
        <w:spacing w:after="160"/>
      </w:pPr>
      <w:r>
        <w:rPr>
          <w:sz w:val="22"/>
          <w:szCs w:val="22"/>
        </w:rPr>
        <w:t xml:space="preserve">Em uma linha de offloading de gás, existem válvulas e curvas próximas à seção de medição e possibilidade de arraste intermitente de líquidos. Para garantir perfil de velocidade mais uniforme e compatibilização mecânica com a linha e o mangote/NSV, qual solução de arranjo é mais adequada?</w:t>
      </w:r>
    </w:p>
    <w:p>
      <w:pPr>
        <w:spacing w:after="100"/>
        <w:ind w:left="340" w:hanging="260"/>
      </w:pPr>
      <w:r>
        <w:rPr>
          <w:b/>
          <w:bCs/>
          <w:sz w:val="21"/>
          <w:szCs w:val="21"/>
        </w:rPr>
        <w:t xml:space="preserve">A)  </w:t>
      </w:r>
      <w:r>
        <w:rPr>
          <w:sz w:val="21"/>
          <w:szCs w:val="21"/>
        </w:rPr>
        <w:t xml:space="preserve">Empregar medidor ultrassônico instalado em trecho com condicionador de escoamento e comprimento reto suficiente, afastado de perturbações, e acoplar ao mangote por junta esférica (BLS) que evita introdução de momentos na seção de medição.</w:t>
      </w:r>
    </w:p>
    <w:p>
      <w:pPr>
        <w:spacing w:after="100"/>
        <w:ind w:left="340" w:hanging="260"/>
      </w:pPr>
      <w:r>
        <w:rPr>
          <w:b/>
          <w:bCs/>
          <w:sz w:val="21"/>
          <w:szCs w:val="21"/>
        </w:rPr>
        <w:t xml:space="preserve">B)  </w:t>
      </w:r>
      <w:r>
        <w:rPr>
          <w:sz w:val="21"/>
          <w:szCs w:val="21"/>
        </w:rPr>
        <w:t xml:space="preserve">Adotar medidor de turbina montado próximo ao NSV, com trecho reto reduzido, contando que a turbulência e o swirl provenientes da válvula promovam homogenização do escoamento, reduzindo a necessidade de condicionamento.</w:t>
      </w:r>
    </w:p>
    <w:p>
      <w:pPr>
        <w:spacing w:after="100"/>
        <w:ind w:left="340" w:hanging="260"/>
      </w:pPr>
      <w:r>
        <w:rPr>
          <w:b/>
          <w:bCs/>
          <w:sz w:val="21"/>
          <w:szCs w:val="21"/>
        </w:rPr>
        <w:t xml:space="preserve">C)  </w:t>
      </w:r>
      <w:r>
        <w:rPr>
          <w:sz w:val="21"/>
          <w:szCs w:val="21"/>
        </w:rPr>
        <w:t xml:space="preserve">Utilizar placa de orifício integrada a um carretel no próprio mangote, aproveitando a flexibilidade do mangote para acomodar movimentos e prescindindo de articulação dedicada, mesmo com trechos retos limitados.</w:t>
      </w:r>
    </w:p>
    <w:p>
      <w:pPr>
        <w:spacing w:after="100"/>
        <w:ind w:left="340" w:hanging="260"/>
      </w:pPr>
      <w:r>
        <w:rPr>
          <w:b/>
          <w:bCs/>
          <w:sz w:val="21"/>
          <w:szCs w:val="21"/>
        </w:rPr>
        <w:t xml:space="preserve">D)  </w:t>
      </w:r>
      <w:r>
        <w:rPr>
          <w:sz w:val="21"/>
          <w:szCs w:val="21"/>
        </w:rPr>
        <w:t xml:space="preserve">Posicionar a seção de medição no ponto mais baixo do conjunto para favorecer a passagem dos líquidos arrastados e, com isso, mitigar efeitos de bolhas, aceitando menor extensão de trechos de estabilização e conexão por flanges convencionais.</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4</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0.87</w:t>
      </w:r>
      <w:r>
        <w:rPr>
          <w:i/>
          <w:iCs/>
          <w:color w:val="999999"/>
          <w:sz w:val="14"/>
          <w:szCs w:val="14"/>
        </w:rPr>
        <w:t xml:space="preserve">	ID 80d9d9002a-f0-d0-r1-q4  </w:t>
      </w:r>
    </w:p>
    <w:p>
      <w:pPr>
        <w:spacing w:after="160"/>
      </w:pPr>
      <w:r>
        <w:rPr>
          <w:sz w:val="22"/>
          <w:szCs w:val="22"/>
        </w:rPr>
        <w:t xml:space="preserve">Em uma avaliação de compatibilização mecânica e hidrodinâmica, o time de engenharia identificou que esforços do mangote estavam sendo transmitidos à seção de medição, com potencial de alterar a geometria do trecho e a estabilidade do perfil. Qual solução de arranjo físico atende aos requisitos de integridade e medição?</w:t>
      </w:r>
    </w:p>
    <w:p>
      <w:pPr>
        <w:spacing w:after="100"/>
        <w:ind w:left="340" w:hanging="260"/>
      </w:pPr>
      <w:r>
        <w:rPr>
          <w:b/>
          <w:bCs/>
          <w:sz w:val="21"/>
          <w:szCs w:val="21"/>
        </w:rPr>
        <w:t xml:space="preserve">A)  </w:t>
      </w:r>
      <w:r>
        <w:rPr>
          <w:sz w:val="21"/>
          <w:szCs w:val="21"/>
        </w:rPr>
        <w:t xml:space="preserve">Implementar um spool curto e rígido entre o medidor e o mangote, reduzindo a liberdade de movimentos e abrindo mão de articulação a fim de estabilizar a seção de medição.</w:t>
      </w:r>
    </w:p>
    <w:p>
      <w:pPr>
        <w:spacing w:after="100"/>
        <w:ind w:left="340" w:hanging="260"/>
      </w:pPr>
      <w:r>
        <w:rPr>
          <w:b/>
          <w:bCs/>
          <w:sz w:val="21"/>
          <w:szCs w:val="21"/>
        </w:rPr>
        <w:t xml:space="preserve">B)  </w:t>
      </w:r>
      <w:r>
        <w:rPr>
          <w:sz w:val="21"/>
          <w:szCs w:val="21"/>
        </w:rPr>
        <w:t xml:space="preserve">Instalar o medidor no interior do mangote para que a flexibilidade acomode movimentos relativos, enquanto se fixa um acoplamento rígido no manifold para controlar deslocamentos.</w:t>
      </w:r>
    </w:p>
    <w:p>
      <w:pPr>
        <w:spacing w:after="100"/>
        <w:ind w:left="340" w:hanging="260"/>
      </w:pPr>
      <w:r>
        <w:rPr>
          <w:b/>
          <w:bCs/>
          <w:sz w:val="21"/>
          <w:szCs w:val="21"/>
        </w:rPr>
        <w:t xml:space="preserve">C)  </w:t>
      </w:r>
      <w:r>
        <w:rPr>
          <w:sz w:val="21"/>
          <w:szCs w:val="21"/>
        </w:rPr>
        <w:t xml:space="preserve">Fixar o medidor diretamente ao NSV com flanges reforçadas, de forma que os esforços de manuseio sejam transferidos à seção de medição, limitando variações na posição relativa do conjunto.</w:t>
      </w:r>
    </w:p>
    <w:p>
      <w:pPr>
        <w:spacing w:after="100"/>
        <w:ind w:left="340" w:hanging="260"/>
      </w:pPr>
      <w:r>
        <w:rPr>
          <w:b/>
          <w:bCs/>
          <w:sz w:val="21"/>
          <w:szCs w:val="21"/>
        </w:rPr>
        <w:t xml:space="preserve">D)  </w:t>
      </w:r>
      <w:r>
        <w:rPr>
          <w:sz w:val="21"/>
          <w:szCs w:val="21"/>
        </w:rPr>
        <w:t xml:space="preserve">Aplicar acoplamento BLS entre o medidor e o mangote, com suporte que descarregue momentos do trecho de medição e mantendo a interface NSV com puxamento axial.</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5</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80d9d9002a-f0-d0-r2-q0  </w:t>
      </w:r>
    </w:p>
    <w:p>
      <w:pPr>
        <w:spacing w:after="160"/>
      </w:pPr>
      <w:r>
        <w:rPr>
          <w:sz w:val="22"/>
          <w:szCs w:val="22"/>
        </w:rPr>
        <w:t xml:space="preserve">Durante o projeto de um skid de medição fiscal para offloading de óleo em um FPSO, a equipe precisa definir o posicionamento do medidor em relação ao mangote e aos trechos da linha sujeitos a movimentação e a mudanças de perfil de escoamento. Considerando a necessidade de condições representativas e a redução de erros por estratificação, qual decisão de arranjo é mais adequada?</w:t>
      </w:r>
    </w:p>
    <w:p>
      <w:pPr>
        <w:spacing w:after="100"/>
        <w:ind w:left="340" w:hanging="260"/>
      </w:pPr>
      <w:r>
        <w:rPr>
          <w:b/>
          <w:bCs/>
          <w:sz w:val="21"/>
          <w:szCs w:val="21"/>
        </w:rPr>
        <w:t xml:space="preserve">A)  </w:t>
      </w:r>
      <w:r>
        <w:rPr>
          <w:sz w:val="21"/>
          <w:szCs w:val="21"/>
        </w:rPr>
        <w:t xml:space="preserve">Fixar o medidor imediatamente a jusante do acoplamento e dentro do trecho flexível do mangote, para que acompanhe os movimentos relativos entre o FPSO e o navio aliviador.</w:t>
      </w:r>
    </w:p>
    <w:p>
      <w:pPr>
        <w:spacing w:after="100"/>
        <w:ind w:left="340" w:hanging="260"/>
      </w:pPr>
      <w:r>
        <w:rPr>
          <w:b/>
          <w:bCs/>
          <w:sz w:val="21"/>
          <w:szCs w:val="21"/>
        </w:rPr>
        <w:t xml:space="preserve">B)  </w:t>
      </w:r>
      <w:r>
        <w:rPr>
          <w:sz w:val="21"/>
          <w:szCs w:val="21"/>
        </w:rPr>
        <w:t xml:space="preserve">Instalar o medidor em um trecho retilíneo e rigidamente suportado, com condicionador de fluxo e comprimento de amortecimento a montante, afastado de curvas e de zonas onde o mangote sofra grandes movimentos.</w:t>
      </w:r>
    </w:p>
    <w:p>
      <w:pPr>
        <w:spacing w:after="100"/>
        <w:ind w:left="340" w:hanging="260"/>
      </w:pPr>
      <w:r>
        <w:rPr>
          <w:b/>
          <w:bCs/>
          <w:sz w:val="21"/>
          <w:szCs w:val="21"/>
        </w:rPr>
        <w:t xml:space="preserve">C)  </w:t>
      </w:r>
      <w:r>
        <w:rPr>
          <w:sz w:val="21"/>
          <w:szCs w:val="21"/>
        </w:rPr>
        <w:t xml:space="preserve">Posicionar o medidor próximo a um cotovelo que acelere localmente o fluido, de modo a reduzir a sensibilidade a variações de perfil de velocidade e de composição.</w:t>
      </w:r>
    </w:p>
    <w:p>
      <w:pPr>
        <w:spacing w:after="100"/>
        <w:ind w:left="340" w:hanging="260"/>
      </w:pPr>
      <w:r>
        <w:rPr>
          <w:b/>
          <w:bCs/>
          <w:sz w:val="21"/>
          <w:szCs w:val="21"/>
        </w:rPr>
        <w:t xml:space="preserve">D)  </w:t>
      </w:r>
      <w:r>
        <w:rPr>
          <w:sz w:val="21"/>
          <w:szCs w:val="21"/>
        </w:rPr>
        <w:t xml:space="preserve">Instalar o medidor em um trecho horizontal de baixa velocidade, com pontos baixos favorecendo a deposição de água, para captar a média temporal do escoamento com menor turbulência.</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6</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0.87</w:t>
      </w:r>
      <w:r>
        <w:rPr>
          <w:i/>
          <w:iCs/>
          <w:color w:val="999999"/>
          <w:sz w:val="14"/>
          <w:szCs w:val="14"/>
        </w:rPr>
        <w:t xml:space="preserve">	ID 80d9d9002a-f0-d0-r2-q1  </w:t>
      </w:r>
    </w:p>
    <w:p>
      <w:pPr>
        <w:spacing w:after="160"/>
      </w:pPr>
      <w:r>
        <w:rPr>
          <w:sz w:val="22"/>
          <w:szCs w:val="22"/>
        </w:rPr>
        <w:t xml:space="preserve">Em comissionamento do offloading observou-se estratificação a baixas vazões, com água no fundo da linha; em vazões maiores esse efeito diminui. Para reduzir a incerteza fiscal no trecho de transferência, qual abordagem de projeto e operação é mais adequada?</w:t>
      </w:r>
    </w:p>
    <w:p>
      <w:pPr>
        <w:spacing w:after="100"/>
        <w:ind w:left="340" w:hanging="260"/>
      </w:pPr>
      <w:r>
        <w:rPr>
          <w:b/>
          <w:bCs/>
          <w:sz w:val="21"/>
          <w:szCs w:val="21"/>
        </w:rPr>
        <w:t xml:space="preserve">A)  </w:t>
      </w:r>
      <w:r>
        <w:rPr>
          <w:sz w:val="21"/>
          <w:szCs w:val="21"/>
        </w:rPr>
        <w:t xml:space="preserve">Usar placa de orifício no óleo pela simplicidade do elemento primário e alegada menor dependência do regime de escoamento.</w:t>
      </w:r>
    </w:p>
    <w:p>
      <w:pPr>
        <w:spacing w:after="100"/>
        <w:ind w:left="340" w:hanging="260"/>
      </w:pPr>
      <w:r>
        <w:rPr>
          <w:b/>
          <w:bCs/>
          <w:sz w:val="21"/>
          <w:szCs w:val="21"/>
        </w:rPr>
        <w:t xml:space="preserve">B)  </w:t>
      </w:r>
      <w:r>
        <w:rPr>
          <w:sz w:val="21"/>
          <w:szCs w:val="21"/>
        </w:rPr>
        <w:t xml:space="preserve">Usar medidor aceito para óleo (Coriolis volumétrico ou turbina) com condicionamento e programar medições em maior vazão para mitigar estratificação.</w:t>
      </w:r>
    </w:p>
    <w:p>
      <w:pPr>
        <w:spacing w:after="100"/>
        <w:ind w:left="340" w:hanging="260"/>
      </w:pPr>
      <w:r>
        <w:rPr>
          <w:b/>
          <w:bCs/>
          <w:sz w:val="21"/>
          <w:szCs w:val="21"/>
        </w:rPr>
        <w:t xml:space="preserve">C)  </w:t>
      </w:r>
      <w:r>
        <w:rPr>
          <w:sz w:val="21"/>
          <w:szCs w:val="21"/>
        </w:rPr>
        <w:t xml:space="preserve">Instalar dois medidores topo/fundo para medir separadamente as fases e usar a média aritmética como volume fiscal.</w:t>
      </w:r>
    </w:p>
    <w:p>
      <w:pPr>
        <w:spacing w:after="100"/>
        <w:ind w:left="340" w:hanging="260"/>
      </w:pPr>
      <w:r>
        <w:rPr>
          <w:b/>
          <w:bCs/>
          <w:sz w:val="21"/>
          <w:szCs w:val="21"/>
        </w:rPr>
        <w:t xml:space="preserve">D)  </w:t>
      </w:r>
      <w:r>
        <w:rPr>
          <w:sz w:val="21"/>
          <w:szCs w:val="21"/>
        </w:rPr>
        <w:t xml:space="preserve">Adotar medidor ultrassônico para óleo, por suposta menor sensibilidade a perfil, reduzindo a necessidade de condicionamento e de ajustes de vazão.</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7</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80d9d9002a-f0-d0-r2-q2  </w:t>
      </w:r>
    </w:p>
    <w:p>
      <w:pPr>
        <w:spacing w:after="160"/>
      </w:pPr>
      <w:r>
        <w:rPr>
          <w:sz w:val="22"/>
          <w:szCs w:val="22"/>
        </w:rPr>
        <w:t xml:space="preserve">Em uma linha de gás de offloading, um medidor ultrassônico de custódia foi montado imediatamente após uma curva. No comissionamento observaram-se perfil de velocidades distorcido, altos gradientes e leituras que variam com pequenas mudanças de posição do navio. Considerando critérios de perfil estável e condicionamento do escoamento, qual intervenção é mais indicada?</w:t>
      </w:r>
    </w:p>
    <w:p>
      <w:pPr>
        <w:spacing w:after="100"/>
        <w:ind w:left="340" w:hanging="260"/>
      </w:pPr>
      <w:r>
        <w:rPr>
          <w:b/>
          <w:bCs/>
          <w:sz w:val="21"/>
          <w:szCs w:val="21"/>
        </w:rPr>
        <w:t xml:space="preserve">A)  </w:t>
      </w:r>
      <w:r>
        <w:rPr>
          <w:sz w:val="21"/>
          <w:szCs w:val="21"/>
        </w:rPr>
        <w:t xml:space="preserve">Manter a instalação e aplicar fator fixo de calibração que compense a assimetria do perfil e os gradientes observados durante o offloading.</w:t>
      </w:r>
    </w:p>
    <w:p>
      <w:pPr>
        <w:spacing w:after="100"/>
        <w:ind w:left="340" w:hanging="260"/>
      </w:pPr>
      <w:r>
        <w:rPr>
          <w:b/>
          <w:bCs/>
          <w:sz w:val="21"/>
          <w:szCs w:val="21"/>
        </w:rPr>
        <w:t xml:space="preserve">B)  </w:t>
      </w:r>
      <w:r>
        <w:rPr>
          <w:sz w:val="21"/>
          <w:szCs w:val="21"/>
        </w:rPr>
        <w:t xml:space="preserve">Mover o medidor para o mangote, próximo ao acoplamento, contando que a flexibilidade do conjunto atenue as assimetrias e os altos gradientes a jusante da curva.</w:t>
      </w:r>
    </w:p>
    <w:p>
      <w:pPr>
        <w:spacing w:after="100"/>
        <w:ind w:left="340" w:hanging="260"/>
      </w:pPr>
      <w:r>
        <w:rPr>
          <w:b/>
          <w:bCs/>
          <w:sz w:val="21"/>
          <w:szCs w:val="21"/>
        </w:rPr>
        <w:t xml:space="preserve">C)  </w:t>
      </w:r>
      <w:r>
        <w:rPr>
          <w:sz w:val="21"/>
          <w:szCs w:val="21"/>
        </w:rPr>
        <w:t xml:space="preserve">Afastar o medidor da curva e prover trecho reto suficiente com condicionador de fluxo a montante, para estabilizar o campo de velocidades e reduzir sensibilidade a gradientes.</w:t>
      </w:r>
    </w:p>
    <w:p>
      <w:pPr>
        <w:spacing w:after="100"/>
        <w:ind w:left="340" w:hanging="260"/>
      </w:pPr>
      <w:r>
        <w:rPr>
          <w:b/>
          <w:bCs/>
          <w:sz w:val="21"/>
          <w:szCs w:val="21"/>
        </w:rPr>
        <w:t xml:space="preserve">D)  </w:t>
      </w:r>
      <w:r>
        <w:rPr>
          <w:sz w:val="21"/>
          <w:szCs w:val="21"/>
        </w:rPr>
        <w:t xml:space="preserve">Trocar o ultrassônico por um Coriolis mássico e usar volume calculado para custódia, a fim de reduzir a influência do perfil de velocidades e de pequenas variações de posição do navio.</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8</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0.82</w:t>
      </w:r>
      <w:r>
        <w:rPr>
          <w:i/>
          <w:iCs/>
          <w:color w:val="999999"/>
          <w:sz w:val="14"/>
          <w:szCs w:val="14"/>
        </w:rPr>
        <w:t xml:space="preserve">	ID 80d9d9002a-f0-d0-r2-q3  </w:t>
      </w:r>
    </w:p>
    <w:p>
      <w:pPr>
        <w:spacing w:after="160"/>
      </w:pPr>
      <w:r>
        <w:rPr>
          <w:sz w:val="22"/>
          <w:szCs w:val="22"/>
        </w:rPr>
        <w:t xml:space="preserve">Em uma reavaliação da interface FPSO–navio aliviador, foram identificados riscos de desconexão difícil em emergência e desgaste do mangote por dobras. Considerando a compatibilização mecânica entre medidor, acoplamento e válvulas de interface, qual solução melhor atende aos requisitos?</w:t>
      </w:r>
    </w:p>
    <w:p>
      <w:pPr>
        <w:spacing w:after="100"/>
        <w:ind w:left="340" w:hanging="260"/>
      </w:pPr>
      <w:r>
        <w:rPr>
          <w:b/>
          <w:bCs/>
          <w:sz w:val="21"/>
          <w:szCs w:val="21"/>
        </w:rPr>
        <w:t xml:space="preserve">A)  </w:t>
      </w:r>
      <w:r>
        <w:rPr>
          <w:sz w:val="21"/>
          <w:szCs w:val="21"/>
        </w:rPr>
        <w:t xml:space="preserve">Manter conexões por flanges e parafusos com reforço estrutural adicional, priorizando a rigidez do conjunto para minimizar vazamentos durante a transferência.</w:t>
      </w:r>
    </w:p>
    <w:p>
      <w:pPr>
        <w:spacing w:after="100"/>
        <w:ind w:left="340" w:hanging="260"/>
      </w:pPr>
      <w:r>
        <w:rPr>
          <w:b/>
          <w:bCs/>
          <w:sz w:val="21"/>
          <w:szCs w:val="21"/>
        </w:rPr>
        <w:t xml:space="preserve">B)  </w:t>
      </w:r>
      <w:r>
        <w:rPr>
          <w:sz w:val="21"/>
          <w:szCs w:val="21"/>
        </w:rPr>
        <w:t xml:space="preserve">Inserir válvulas de bloqueio adicionais entre o medidor e o mangote para possibilitar isolamento rápido, mantendo o arranjo de flanges existente e controlando as dobras por meio de guias.</w:t>
      </w:r>
    </w:p>
    <w:p>
      <w:pPr>
        <w:spacing w:after="100"/>
        <w:ind w:left="340" w:hanging="260"/>
      </w:pPr>
      <w:r>
        <w:rPr>
          <w:b/>
          <w:bCs/>
          <w:sz w:val="21"/>
          <w:szCs w:val="21"/>
        </w:rPr>
        <w:t xml:space="preserve">C)  </w:t>
      </w:r>
      <w:r>
        <w:rPr>
          <w:sz w:val="21"/>
          <w:szCs w:val="21"/>
        </w:rPr>
        <w:t xml:space="preserve">Utilizar um conjunto de spools rígidos com travamentos mecânicos para limitar a movimentação relativa, aceitando maiores esforços no mangote em troca de estabilidade dimensional.</w:t>
      </w:r>
    </w:p>
    <w:p>
      <w:pPr>
        <w:spacing w:after="100"/>
        <w:ind w:left="340" w:hanging="260"/>
      </w:pPr>
      <w:r>
        <w:rPr>
          <w:b/>
          <w:bCs/>
          <w:sz w:val="21"/>
          <w:szCs w:val="21"/>
        </w:rPr>
        <w:t xml:space="preserve">D)  </w:t>
      </w:r>
      <w:r>
        <w:rPr>
          <w:sz w:val="21"/>
          <w:szCs w:val="21"/>
        </w:rPr>
        <w:t xml:space="preserve">Adotar acoplamento BLS com junta esférica, interface NSV e linhas de manuseio axial, aliviando momentos no mangote e mantendo o trecho de medição estável.</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9</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0.87</w:t>
      </w:r>
      <w:r>
        <w:rPr>
          <w:i/>
          <w:iCs/>
          <w:color w:val="999999"/>
          <w:sz w:val="14"/>
          <w:szCs w:val="14"/>
        </w:rPr>
        <w:t xml:space="preserve">	ID 80d9d9002a-f0-d0-r2-q4  </w:t>
      </w:r>
    </w:p>
    <w:p>
      <w:pPr>
        <w:spacing w:after="160"/>
      </w:pPr>
      <w:r>
        <w:rPr>
          <w:sz w:val="22"/>
          <w:szCs w:val="22"/>
        </w:rPr>
        <w:t xml:space="preserve">Após offloadings recentes, o navio aliviador reportou alta fração de água recebida. Simulações indicam acúmulo de água na parte inferior da linha em baixas vazões; incrementos de vazão reduzem essa estratificação, embora aumentem o conteúdo instantâneo. Para preservar a integridade metrológica e a qualidade fiscal, qual estratégia é mais adequada?</w:t>
      </w:r>
    </w:p>
    <w:p>
      <w:pPr>
        <w:spacing w:after="100"/>
        <w:ind w:left="340" w:hanging="260"/>
      </w:pPr>
      <w:r>
        <w:rPr>
          <w:b/>
          <w:bCs/>
          <w:sz w:val="21"/>
          <w:szCs w:val="21"/>
        </w:rPr>
        <w:t xml:space="preserve">A)  </w:t>
      </w:r>
      <w:r>
        <w:rPr>
          <w:sz w:val="21"/>
          <w:szCs w:val="21"/>
        </w:rPr>
        <w:t xml:space="preserve">Manter a vazão e atuar prioritariamente no volume de deslocamento, sem alterar o trecho de medição, assumindo que maior varredura minimiza o carreamento de água.</w:t>
      </w:r>
    </w:p>
    <w:p>
      <w:pPr>
        <w:spacing w:after="100"/>
        <w:ind w:left="340" w:hanging="260"/>
      </w:pPr>
      <w:r>
        <w:rPr>
          <w:b/>
          <w:bCs/>
          <w:sz w:val="21"/>
          <w:szCs w:val="21"/>
        </w:rPr>
        <w:t xml:space="preserve">B)  </w:t>
      </w:r>
      <w:r>
        <w:rPr>
          <w:sz w:val="21"/>
          <w:szCs w:val="21"/>
        </w:rPr>
        <w:t xml:space="preserve">Reduzir a vazão ao longo do ciclo, mantendo o mesmo volume deslocado, apostando que maior tempo de residência favoreça a separação e reduza o carreamento de água.</w:t>
      </w:r>
    </w:p>
    <w:p>
      <w:pPr>
        <w:spacing w:after="100"/>
        <w:ind w:left="340" w:hanging="260"/>
      </w:pPr>
      <w:r>
        <w:rPr>
          <w:b/>
          <w:bCs/>
          <w:sz w:val="21"/>
          <w:szCs w:val="21"/>
        </w:rPr>
        <w:t xml:space="preserve">C)  </w:t>
      </w:r>
      <w:r>
        <w:rPr>
          <w:sz w:val="21"/>
          <w:szCs w:val="21"/>
        </w:rPr>
        <w:t xml:space="preserve">Concentrar ajustes na seleção do óleo (densidade/viscosidade), com mudanças mínimas em vazão e volume, por entender que as propriedades do fluido governam a estratificação observada.</w:t>
      </w:r>
    </w:p>
    <w:p>
      <w:pPr>
        <w:spacing w:after="100"/>
        <w:ind w:left="340" w:hanging="260"/>
      </w:pPr>
      <w:r>
        <w:rPr>
          <w:b/>
          <w:bCs/>
          <w:sz w:val="21"/>
          <w:szCs w:val="21"/>
        </w:rPr>
        <w:t xml:space="preserve">D)  </w:t>
      </w:r>
      <w:r>
        <w:rPr>
          <w:sz w:val="21"/>
          <w:szCs w:val="21"/>
        </w:rPr>
        <w:t xml:space="preserve">Adequar o procedimento: elevar moderadamente a vazão e o volume de varredura, e medir em seção com condicionamento de escoamento, menos suscetível à estratificação.</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10</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0.94</w:t>
      </w:r>
      <w:r>
        <w:rPr>
          <w:i/>
          <w:iCs/>
          <w:color w:val="999999"/>
          <w:sz w:val="14"/>
          <w:szCs w:val="14"/>
        </w:rPr>
        <w:t xml:space="preserve">	ID 80d9d9002a-f0-d0-r2-q5  </w:t>
      </w:r>
    </w:p>
    <w:p>
      <w:pPr>
        <w:spacing w:after="160"/>
      </w:pPr>
      <w:r>
        <w:rPr>
          <w:sz w:val="22"/>
          <w:szCs w:val="22"/>
        </w:rPr>
        <w:t xml:space="preserve">A equipe de integridade precisa definir um programa de inspeção da linha de transferência usada no offloading fiscal, visando manter a confiabilidade metrológica e a segurança da transferência de custódia. O escopo inclui identificar perda de metal por corrosão, localizar amassamentos e mapear a espessura de parede em 360° ao longo do duto. Qual estratégia é mais adequada?</w:t>
      </w:r>
    </w:p>
    <w:p>
      <w:pPr>
        <w:spacing w:after="100"/>
        <w:ind w:left="340" w:hanging="260"/>
      </w:pPr>
      <w:r>
        <w:rPr>
          <w:b/>
          <w:bCs/>
          <w:sz w:val="21"/>
          <w:szCs w:val="21"/>
        </w:rPr>
        <w:t xml:space="preserve">A)  </w:t>
      </w:r>
      <w:r>
        <w:rPr>
          <w:sz w:val="21"/>
          <w:szCs w:val="21"/>
        </w:rPr>
        <w:t xml:space="preserve">Planejar corridas de PIGs instrumentados combinando sensores MFL para detecção de perda de metal e PIGs ultrassônicos para mapeamento circunferencial de espessura ao longo de toda a linha.</w:t>
      </w:r>
    </w:p>
    <w:p>
      <w:pPr>
        <w:spacing w:after="100"/>
        <w:ind w:left="340" w:hanging="260"/>
      </w:pPr>
      <w:r>
        <w:rPr>
          <w:b/>
          <w:bCs/>
          <w:sz w:val="21"/>
          <w:szCs w:val="21"/>
        </w:rPr>
        <w:t xml:space="preserve">B)  </w:t>
      </w:r>
      <w:r>
        <w:rPr>
          <w:sz w:val="21"/>
          <w:szCs w:val="21"/>
        </w:rPr>
        <w:t xml:space="preserve">Basear o programa principalmente em inspeções visuais externas e medições pontuais de espessura com ultrassom manual em trechos acessíveis, complementando com maior frequência de verificação/calibração dos medidores fiscais.</w:t>
      </w:r>
    </w:p>
    <w:p>
      <w:pPr>
        <w:spacing w:after="100"/>
        <w:ind w:left="340" w:hanging="260"/>
      </w:pPr>
      <w:r>
        <w:rPr>
          <w:b/>
          <w:bCs/>
          <w:sz w:val="21"/>
          <w:szCs w:val="21"/>
        </w:rPr>
        <w:t xml:space="preserve">C)  </w:t>
      </w:r>
      <w:r>
        <w:rPr>
          <w:sz w:val="21"/>
          <w:szCs w:val="21"/>
        </w:rPr>
        <w:t xml:space="preserve">Priorizar PIGs geométricos (caliper) para identificar ovalizações e amassamentos e, a partir desses dados, estimar de forma indireta a condição de corrosão e da espessura de parede.</w:t>
      </w:r>
    </w:p>
    <w:p>
      <w:pPr>
        <w:spacing w:after="100"/>
        <w:ind w:left="340" w:hanging="260"/>
      </w:pPr>
      <w:r>
        <w:rPr>
          <w:b/>
          <w:bCs/>
          <w:sz w:val="21"/>
          <w:szCs w:val="21"/>
        </w:rPr>
        <w:t xml:space="preserve">D)  </w:t>
      </w:r>
      <w:r>
        <w:rPr>
          <w:sz w:val="21"/>
          <w:szCs w:val="21"/>
        </w:rPr>
        <w:t xml:space="preserve">Adotar testes hidrostáticos periódicos como principal ferramenta de avaliação, reduzindo o uso de PIGs, sob a premissa de que a prova de pressão evidenciaria a integridade do sistema de transferência.</w:t>
      </w:r>
    </w:p>
    <w:p>
      <w:pPr>
        <w:pBdr>
          <w:bottom w:val="single" w:color="D9D9D9" w:sz="4" w:space="1"/>
        </w:pBdr>
        <w:spacing w:after="200" w:before="200"/>
      </w:pPr>
    </w:p>
    <w:p>
      <w:pPr>
        <w:pBdr>
          <w:left w:val="single" w:color="2E5C8A" w:sz="24" w:space="4"/>
        </w:pBdr>
        <w:shd w:fill="FCE1E1" w:val="clear"/>
        <w:tabs>
          <w:tab w:val="right" w:pos="9026"/>
        </w:tabs>
        <w:spacing w:after="160" w:before="120"/>
      </w:pPr>
      <w:r>
        <w:rPr>
          <w:b/>
          <w:bCs/>
          <w:color w:val="8B0000"/>
          <w:sz w:val="22"/>
          <w:szCs w:val="22"/>
        </w:rPr>
        <w:t xml:space="preserve">  QUESTÃO 11</w:t>
      </w:r>
      <w:r>
        <w:rPr>
          <w:sz w:val="20"/>
          <w:szCs w:val="20"/>
        </w:rPr>
        <w:t xml:space="preserve">    </w:t>
      </w:r>
      <w:r>
        <w:rPr>
          <w:color w:val="8B0000"/>
          <w:sz w:val="19"/>
          <w:szCs w:val="19"/>
        </w:rPr>
        <w:t xml:space="preserve">Dificuldade: Difícil</w:t>
      </w:r>
      <w:r>
        <w:rPr>
          <w:color w:val="8B0000"/>
          <w:sz w:val="19"/>
          <w:szCs w:val="19"/>
        </w:rPr>
        <w:t xml:space="preserve">    •    </w:t>
      </w:r>
      <w:r>
        <w:rPr>
          <w:color w:val="8B0000"/>
          <w:sz w:val="19"/>
          <w:szCs w:val="19"/>
        </w:rPr>
        <w:t xml:space="preserve">Qualidade: 0.89</w:t>
      </w:r>
      <w:r>
        <w:rPr>
          <w:i/>
          <w:iCs/>
          <w:color w:val="999999"/>
          <w:sz w:val="14"/>
          <w:szCs w:val="14"/>
        </w:rPr>
        <w:t xml:space="preserve">	ID 80d9d9002a-f0-d0-r7-q0  </w:t>
      </w:r>
    </w:p>
    <w:p>
      <w:pPr>
        <w:spacing w:after="160"/>
      </w:pPr>
      <w:r>
        <w:rPr>
          <w:sz w:val="22"/>
          <w:szCs w:val="22"/>
        </w:rPr>
        <w:t xml:space="preserve">Em um FPSO, a equipe observa desgaste acelerado do mangote de offloading e dificuldade de desconexão em emergência quando o navio aliviador precisa manobrar sob mar agitado. Além disso, a seção de medição fiscal próxima ao mangote tem variações por possíveis dobras e instabilidades do escoamento. Qual alteração de projeto melhor endereça simultaneamente a integridade do mangote e a confiabilidade metrológica?</w:t>
      </w:r>
    </w:p>
    <w:p>
      <w:pPr>
        <w:spacing w:after="100"/>
        <w:ind w:left="340" w:hanging="260"/>
      </w:pPr>
      <w:r>
        <w:rPr>
          <w:b/>
          <w:bCs/>
          <w:sz w:val="21"/>
          <w:szCs w:val="21"/>
        </w:rPr>
        <w:t xml:space="preserve">A)  </w:t>
      </w:r>
      <w:r>
        <w:rPr>
          <w:sz w:val="21"/>
          <w:szCs w:val="21"/>
        </w:rPr>
        <w:t xml:space="preserve">Selecionar um mangote de maior diâmetro e operar com vazões mais baixas para reduzir esforços por curvatura, mantendo as conexões por flanges devido à familiaridade operacional.</w:t>
      </w:r>
    </w:p>
    <w:p>
      <w:pPr>
        <w:spacing w:after="100"/>
        <w:ind w:left="340" w:hanging="260"/>
      </w:pPr>
      <w:r>
        <w:rPr>
          <w:b/>
          <w:bCs/>
          <w:sz w:val="21"/>
          <w:szCs w:val="21"/>
        </w:rPr>
        <w:t xml:space="preserve">B)  </w:t>
      </w:r>
      <w:r>
        <w:rPr>
          <w:sz w:val="21"/>
          <w:szCs w:val="21"/>
        </w:rPr>
        <w:t xml:space="preserve">Inserir um spool rígido com batentes para limitar o movimento do mangote e aproximar o medidor do navio aliviador, reduzindo o comprimento de linha entre acoplamento e medidor.</w:t>
      </w:r>
    </w:p>
    <w:p>
      <w:pPr>
        <w:spacing w:after="100"/>
        <w:ind w:left="340" w:hanging="260"/>
      </w:pPr>
      <w:r>
        <w:rPr>
          <w:b/>
          <w:bCs/>
          <w:sz w:val="21"/>
          <w:szCs w:val="21"/>
        </w:rPr>
        <w:t xml:space="preserve">C)  </w:t>
      </w:r>
      <w:r>
        <w:rPr>
          <w:sz w:val="21"/>
          <w:szCs w:val="21"/>
        </w:rPr>
        <w:t xml:space="preserve">Aumentar a rigidez do conjunto com parafusos de maior resistência nas flanges e adicionar suportes fixos no mangote, mantendo o medidor próximo ao ponto de conexão para monitorar eventuais vazamentos.</w:t>
      </w:r>
    </w:p>
    <w:p>
      <w:pPr>
        <w:spacing w:after="100"/>
        <w:ind w:left="340" w:hanging="260"/>
      </w:pPr>
      <w:r>
        <w:rPr>
          <w:b/>
          <w:bCs/>
          <w:sz w:val="21"/>
          <w:szCs w:val="21"/>
        </w:rPr>
        <w:t xml:space="preserve">D)  </w:t>
      </w:r>
      <w:r>
        <w:rPr>
          <w:sz w:val="21"/>
          <w:szCs w:val="21"/>
        </w:rPr>
        <w:t xml:space="preserve">Usar acoplamento BLS com junta esférica e manuseio axial na NSV, ajustar posicionamento e proteção do mangote para evitar dobras e relocar o medidor para trecho de fluxo representativo.</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12</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0.88</w:t>
      </w:r>
      <w:r>
        <w:rPr>
          <w:i/>
          <w:iCs/>
          <w:color w:val="999999"/>
          <w:sz w:val="14"/>
          <w:szCs w:val="14"/>
        </w:rPr>
        <w:t xml:space="preserve">	ID 80d9d9002a-f0-d0-r7-q1  </w:t>
      </w:r>
    </w:p>
    <w:p>
      <w:pPr>
        <w:spacing w:after="160"/>
      </w:pPr>
      <w:r>
        <w:rPr>
          <w:sz w:val="22"/>
          <w:szCs w:val="22"/>
        </w:rPr>
        <w:t xml:space="preserve">Durante o offloading de óleo viscoso, com variação de água e ocasional arraste de gás, há poucos trechos retos e risco de estratificação em partes da linha. Para medição fiscal em transferência de custódia, qual arranjo é mais adequado?</w:t>
      </w:r>
    </w:p>
    <w:p>
      <w:pPr>
        <w:spacing w:after="100"/>
        <w:ind w:left="340" w:hanging="260"/>
      </w:pPr>
      <w:r>
        <w:rPr>
          <w:b/>
          <w:bCs/>
          <w:sz w:val="21"/>
          <w:szCs w:val="21"/>
        </w:rPr>
        <w:t xml:space="preserve">A)  </w:t>
      </w:r>
      <w:r>
        <w:rPr>
          <w:sz w:val="21"/>
          <w:szCs w:val="21"/>
        </w:rPr>
        <w:t xml:space="preserve">Aplicar placa de orifício em escoamento com óleo e água, supondo que o diferencial de pressão acomode a estratificação e a mistura.</w:t>
      </w:r>
    </w:p>
    <w:p>
      <w:pPr>
        <w:spacing w:after="100"/>
        <w:ind w:left="340" w:hanging="260"/>
      </w:pPr>
      <w:r>
        <w:rPr>
          <w:b/>
          <w:bCs/>
          <w:sz w:val="21"/>
          <w:szCs w:val="21"/>
        </w:rPr>
        <w:t xml:space="preserve">B)  </w:t>
      </w:r>
      <w:r>
        <w:rPr>
          <w:sz w:val="21"/>
          <w:szCs w:val="21"/>
        </w:rPr>
        <w:t xml:space="preserve">Usar turbina sem condicionador, elevando a vazão de deslocamento para minimizar estratificação e dispensar trecho de amortecimento.</w:t>
      </w:r>
    </w:p>
    <w:p>
      <w:pPr>
        <w:spacing w:after="100"/>
        <w:ind w:left="340" w:hanging="260"/>
      </w:pPr>
      <w:r>
        <w:rPr>
          <w:b/>
          <w:bCs/>
          <w:sz w:val="21"/>
          <w:szCs w:val="21"/>
        </w:rPr>
        <w:t xml:space="preserve">C)  </w:t>
      </w:r>
      <w:r>
        <w:rPr>
          <w:sz w:val="21"/>
          <w:szCs w:val="21"/>
        </w:rPr>
        <w:t xml:space="preserve">Selecionar medidor ultrassônico para óleo, assumindo tolerância a perfil assimétrico, instalado junto ao mangote para reduzir trechos retos.</w:t>
      </w:r>
    </w:p>
    <w:p>
      <w:pPr>
        <w:spacing w:after="100"/>
        <w:ind w:left="340" w:hanging="260"/>
      </w:pPr>
      <w:r>
        <w:rPr>
          <w:b/>
          <w:bCs/>
          <w:sz w:val="21"/>
          <w:szCs w:val="21"/>
        </w:rPr>
        <w:t xml:space="preserve">D)  </w:t>
      </w:r>
      <w:r>
        <w:rPr>
          <w:sz w:val="21"/>
          <w:szCs w:val="21"/>
        </w:rPr>
        <w:t xml:space="preserve">Empregar Coriolis com saída volumétrica após trecho de estabilização com condicionador, instalado onde o perfil seja mais uniforme.</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13</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0.85</w:t>
      </w:r>
      <w:r>
        <w:rPr>
          <w:i/>
          <w:iCs/>
          <w:color w:val="999999"/>
          <w:sz w:val="14"/>
          <w:szCs w:val="14"/>
        </w:rPr>
        <w:t xml:space="preserve">	ID 80d9d9002a-f0-d0-r7-q2  </w:t>
      </w:r>
    </w:p>
    <w:p>
      <w:pPr>
        <w:spacing w:after="160"/>
      </w:pPr>
      <w:r>
        <w:rPr>
          <w:sz w:val="22"/>
          <w:szCs w:val="22"/>
        </w:rPr>
        <w:t xml:space="preserve">Um módulo de exportação de gás em uma unidade de produção apresenta uma curva imediatamente a montante do skid de medição e espaço restrito para trechos retos, com possibilidade de formação de filme de condensado em trechos inclinados. Visando a transferência de custódia, qual solução de medição e instalação tende a preservar melhor a integridade metrológica?</w:t>
      </w:r>
    </w:p>
    <w:p>
      <w:pPr>
        <w:spacing w:after="100"/>
        <w:ind w:left="340" w:hanging="260"/>
      </w:pPr>
      <w:r>
        <w:rPr>
          <w:b/>
          <w:bCs/>
          <w:sz w:val="21"/>
          <w:szCs w:val="21"/>
        </w:rPr>
        <w:t xml:space="preserve">A)  </w:t>
      </w:r>
      <w:r>
        <w:rPr>
          <w:sz w:val="21"/>
          <w:szCs w:val="21"/>
        </w:rPr>
        <w:t xml:space="preserve">Usar um medidor Coriolis para gás pela capacidade de medir massa e inferir volume, instalando-o diretamente no trecho com maior disponibilidade física.</w:t>
      </w:r>
    </w:p>
    <w:p>
      <w:pPr>
        <w:spacing w:after="100"/>
        <w:ind w:left="340" w:hanging="260"/>
      </w:pPr>
      <w:r>
        <w:rPr>
          <w:b/>
          <w:bCs/>
          <w:sz w:val="21"/>
          <w:szCs w:val="21"/>
        </w:rPr>
        <w:t xml:space="preserve">B)  </w:t>
      </w:r>
      <w:r>
        <w:rPr>
          <w:sz w:val="21"/>
          <w:szCs w:val="21"/>
        </w:rPr>
        <w:t xml:space="preserve">Selecionar uma placa de orifício e posicioná-la em um trecho sujeito a condensado estratificado, argumentando que a queda de pressão média suaviza a influência de fases dispersas.</w:t>
      </w:r>
    </w:p>
    <w:p>
      <w:pPr>
        <w:spacing w:after="100"/>
        <w:ind w:left="340" w:hanging="260"/>
      </w:pPr>
      <w:r>
        <w:rPr>
          <w:b/>
          <w:bCs/>
          <w:sz w:val="21"/>
          <w:szCs w:val="21"/>
        </w:rPr>
        <w:t xml:space="preserve">C)  </w:t>
      </w:r>
      <w:r>
        <w:rPr>
          <w:sz w:val="21"/>
          <w:szCs w:val="21"/>
        </w:rPr>
        <w:t xml:space="preserve">Adotar medidor ultrassônico com condicionador e trecho de amortecimento, em seção afastada da curva, com perfil de velocidades e composição uniformes.</w:t>
      </w:r>
    </w:p>
    <w:p>
      <w:pPr>
        <w:spacing w:after="100"/>
        <w:ind w:left="340" w:hanging="260"/>
      </w:pPr>
      <w:r>
        <w:rPr>
          <w:b/>
          <w:bCs/>
          <w:sz w:val="21"/>
          <w:szCs w:val="21"/>
        </w:rPr>
        <w:t xml:space="preserve">D)  </w:t>
      </w:r>
      <w:r>
        <w:rPr>
          <w:sz w:val="21"/>
          <w:szCs w:val="21"/>
        </w:rPr>
        <w:t xml:space="preserve">Instalar um medidor de turbina logo a jusante da curva, confiando que velocidades elevadas reduzirão assimetrias do perfil e dispensarão condicionadores de fluxo.</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14</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0.85</w:t>
      </w:r>
      <w:r>
        <w:rPr>
          <w:i/>
          <w:iCs/>
          <w:color w:val="999999"/>
          <w:sz w:val="14"/>
          <w:szCs w:val="14"/>
        </w:rPr>
        <w:t xml:space="preserve">	ID 80d9d9002a-f0-d0-r7-q3  </w:t>
      </w:r>
    </w:p>
    <w:p>
      <w:pPr>
        <w:spacing w:after="160"/>
      </w:pPr>
      <w:r>
        <w:rPr>
          <w:sz w:val="22"/>
          <w:szCs w:val="22"/>
        </w:rPr>
        <w:t xml:space="preserve">Após eventos de desconexão em emergência, verificou-se que o movimento do mangote transmite esforços ao trecho medido, alterando a geometria local e impactando a medição fiscal. Qual reconfiguração reduz o risco mecânico e preserva a integridade metrológica?</w:t>
      </w:r>
    </w:p>
    <w:p>
      <w:pPr>
        <w:spacing w:after="100"/>
        <w:ind w:left="340" w:hanging="260"/>
      </w:pPr>
      <w:r>
        <w:rPr>
          <w:b/>
          <w:bCs/>
          <w:sz w:val="21"/>
          <w:szCs w:val="21"/>
        </w:rPr>
        <w:t xml:space="preserve">A)  </w:t>
      </w:r>
      <w:r>
        <w:rPr>
          <w:sz w:val="21"/>
          <w:szCs w:val="21"/>
        </w:rPr>
        <w:t xml:space="preserve">Reposicionar o medidor dentro do próprio mangote, próximo ao ponto de desconexão, para monitorar diretamente as variações causadas por movimentos.</w:t>
      </w:r>
    </w:p>
    <w:p>
      <w:pPr>
        <w:spacing w:after="100"/>
        <w:ind w:left="340" w:hanging="260"/>
      </w:pPr>
      <w:r>
        <w:rPr>
          <w:b/>
          <w:bCs/>
          <w:sz w:val="21"/>
          <w:szCs w:val="21"/>
        </w:rPr>
        <w:t xml:space="preserve">B)  </w:t>
      </w:r>
      <w:r>
        <w:rPr>
          <w:sz w:val="21"/>
          <w:szCs w:val="21"/>
        </w:rPr>
        <w:t xml:space="preserve">Inserir juntas de expansão no próprio trecho medido para absorver deslocamentos, mantendo as flanges como interface primária com o mangote.</w:t>
      </w:r>
    </w:p>
    <w:p>
      <w:pPr>
        <w:spacing w:after="100"/>
        <w:ind w:left="340" w:hanging="260"/>
      </w:pPr>
      <w:r>
        <w:rPr>
          <w:b/>
          <w:bCs/>
          <w:sz w:val="21"/>
          <w:szCs w:val="21"/>
        </w:rPr>
        <w:t xml:space="preserve">C)  </w:t>
      </w:r>
      <w:r>
        <w:rPr>
          <w:sz w:val="21"/>
          <w:szCs w:val="21"/>
        </w:rPr>
        <w:t xml:space="preserve">Isolar a seção de medição dos movimentos do mangote com BLS (junta esférica) na NSV e suportes que evitam momentos e mantêm o alinhamento axial.</w:t>
      </w:r>
    </w:p>
    <w:p>
      <w:pPr>
        <w:spacing w:after="100"/>
        <w:ind w:left="340" w:hanging="260"/>
      </w:pPr>
      <w:r>
        <w:rPr>
          <w:b/>
          <w:bCs/>
          <w:sz w:val="21"/>
          <w:szCs w:val="21"/>
        </w:rPr>
        <w:t xml:space="preserve">D)  </w:t>
      </w:r>
      <w:r>
        <w:rPr>
          <w:sz w:val="21"/>
          <w:szCs w:val="21"/>
        </w:rPr>
        <w:t xml:space="preserve">Fixar o mangote com guias rígidas e transferir a carga diretamente ao spool do medidor, minimizando deslocamentos relativos entre os componentes.</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15</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0.81</w:t>
      </w:r>
      <w:r>
        <w:rPr>
          <w:i/>
          <w:iCs/>
          <w:color w:val="999999"/>
          <w:sz w:val="14"/>
          <w:szCs w:val="14"/>
        </w:rPr>
        <w:t xml:space="preserve">	ID 80d9d9002a-f0-d0-r7-q4  </w:t>
      </w:r>
    </w:p>
    <w:p>
      <w:pPr>
        <w:spacing w:after="160"/>
      </w:pPr>
      <w:r>
        <w:rPr>
          <w:sz w:val="22"/>
          <w:szCs w:val="22"/>
        </w:rPr>
        <w:t xml:space="preserve">Em um campo com relatos de alta fração de água no início do carregamento do navio aliviador, simulações indicam tendência de concentração de água na parte inferior da linha de transferência em certas vazões. Considerando os requisitos de medição fiscal, qual medida que integra projeto e operação reduz o carreamento de água e aumenta a confiabilidade da transferência de custódia?</w:t>
      </w:r>
    </w:p>
    <w:p>
      <w:pPr>
        <w:spacing w:after="100"/>
        <w:ind w:left="340" w:hanging="260"/>
      </w:pPr>
      <w:r>
        <w:rPr>
          <w:b/>
          <w:bCs/>
          <w:sz w:val="21"/>
          <w:szCs w:val="21"/>
        </w:rPr>
        <w:t xml:space="preserve">A)  </w:t>
      </w:r>
      <w:r>
        <w:rPr>
          <w:sz w:val="21"/>
          <w:szCs w:val="21"/>
        </w:rPr>
        <w:t xml:space="preserve">Priorizar o aumento da vazão de deslocamento para varrer a água residual, mantendo o arranjo de medição inalterado, pois o impacto na seção de medição tende a ser pequeno.</w:t>
      </w:r>
    </w:p>
    <w:p>
      <w:pPr>
        <w:spacing w:after="100"/>
        <w:ind w:left="340" w:hanging="260"/>
      </w:pPr>
      <w:r>
        <w:rPr>
          <w:b/>
          <w:bCs/>
          <w:sz w:val="21"/>
          <w:szCs w:val="21"/>
        </w:rPr>
        <w:t xml:space="preserve">B)  </w:t>
      </w:r>
      <w:r>
        <w:rPr>
          <w:sz w:val="21"/>
          <w:szCs w:val="21"/>
        </w:rPr>
        <w:t xml:space="preserve">Instalar equipamentos de separação ou coalescência a jusante do medidor para reter água, mantendo a seção de medição no ponto mais conveniente do layout.</w:t>
      </w:r>
    </w:p>
    <w:p>
      <w:pPr>
        <w:spacing w:after="100"/>
        <w:ind w:left="340" w:hanging="260"/>
      </w:pPr>
      <w:r>
        <w:rPr>
          <w:b/>
          <w:bCs/>
          <w:sz w:val="21"/>
          <w:szCs w:val="21"/>
        </w:rPr>
        <w:t xml:space="preserve">C)  </w:t>
      </w:r>
      <w:r>
        <w:rPr>
          <w:sz w:val="21"/>
          <w:szCs w:val="21"/>
        </w:rPr>
        <w:t xml:space="preserve">Ajustar vazões e volumes do deslocamento para reduzir água residual, posicionar o medidor em trecho menos estratificado e empregar condicionadores compatíveis com o tipo de medidor.</w:t>
      </w:r>
    </w:p>
    <w:p>
      <w:pPr>
        <w:spacing w:after="100"/>
        <w:ind w:left="340" w:hanging="260"/>
      </w:pPr>
      <w:r>
        <w:rPr>
          <w:b/>
          <w:bCs/>
          <w:sz w:val="21"/>
          <w:szCs w:val="21"/>
        </w:rPr>
        <w:t xml:space="preserve">D)  </w:t>
      </w:r>
      <w:r>
        <w:rPr>
          <w:sz w:val="21"/>
          <w:szCs w:val="21"/>
        </w:rPr>
        <w:t xml:space="preserve">Manter o medidor onde está e aplicar um fator de correção fixo aos volumes transferidos, baseado em histórico de operação, sem ajustar por variações de regime.</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16</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0.89</w:t>
      </w:r>
      <w:r>
        <w:rPr>
          <w:i/>
          <w:iCs/>
          <w:color w:val="999999"/>
          <w:sz w:val="14"/>
          <w:szCs w:val="14"/>
        </w:rPr>
        <w:t xml:space="preserve">	ID 80d9d9002a-f0-d0-r7-q5  </w:t>
      </w:r>
    </w:p>
    <w:p>
      <w:pPr>
        <w:spacing w:after="160"/>
      </w:pPr>
      <w:r>
        <w:rPr>
          <w:sz w:val="22"/>
          <w:szCs w:val="22"/>
        </w:rPr>
        <w:t xml:space="preserve">Após anos de operação, observam-se deriva metrológica e aumento de perdas de carga no sistema de offloading, com trechos enterrados e de difícil acesso. Qual estratégia de manutenção e inspeção é mais adequada para sustentar a integridade da linha e a confiabilidade da medição fiscal?</w:t>
      </w:r>
    </w:p>
    <w:p>
      <w:pPr>
        <w:spacing w:after="100"/>
        <w:ind w:left="340" w:hanging="260"/>
      </w:pPr>
      <w:r>
        <w:rPr>
          <w:b/>
          <w:bCs/>
          <w:sz w:val="21"/>
          <w:szCs w:val="21"/>
        </w:rPr>
        <w:t xml:space="preserve">A)  </w:t>
      </w:r>
      <w:r>
        <w:rPr>
          <w:sz w:val="21"/>
          <w:szCs w:val="21"/>
        </w:rPr>
        <w:t xml:space="preserve">Priorizar flush químico periódico e monitoramento externo em razão dos trechos enterrados, pressupondo limitações de alcance dos PIGs para as seções de difícil acesso.</w:t>
      </w:r>
    </w:p>
    <w:p>
      <w:pPr>
        <w:spacing w:after="100"/>
        <w:ind w:left="340" w:hanging="260"/>
      </w:pPr>
      <w:r>
        <w:rPr>
          <w:b/>
          <w:bCs/>
          <w:sz w:val="21"/>
          <w:szCs w:val="21"/>
        </w:rPr>
        <w:t xml:space="preserve">B)  </w:t>
      </w:r>
      <w:r>
        <w:rPr>
          <w:sz w:val="21"/>
          <w:szCs w:val="21"/>
        </w:rPr>
        <w:t xml:space="preserve">Propor NDT externos (p.ex., termografia e ultrassom por fora) nos trechos acessíveis, para inferir anomalias internas e reduzir a necessidade de inspeção interna em trechos enterrados.</w:t>
      </w:r>
    </w:p>
    <w:p>
      <w:pPr>
        <w:spacing w:after="100"/>
        <w:ind w:left="340" w:hanging="260"/>
      </w:pPr>
      <w:r>
        <w:rPr>
          <w:b/>
          <w:bCs/>
          <w:sz w:val="21"/>
          <w:szCs w:val="21"/>
        </w:rPr>
        <w:t xml:space="preserve">C)  </w:t>
      </w:r>
      <w:r>
        <w:rPr>
          <w:sz w:val="21"/>
          <w:szCs w:val="21"/>
        </w:rPr>
        <w:t xml:space="preserve">Planejar corridas com PIGs instrumentados (MFL para perda de metal e ultrassônico para espessura), com centralização adequada e acionamento pelo fluido, alcançando inclusive os trechos enterrados.</w:t>
      </w:r>
    </w:p>
    <w:p>
      <w:pPr>
        <w:spacing w:after="100"/>
        <w:ind w:left="340" w:hanging="260"/>
      </w:pPr>
      <w:r>
        <w:rPr>
          <w:b/>
          <w:bCs/>
          <w:sz w:val="21"/>
          <w:szCs w:val="21"/>
        </w:rPr>
        <w:t xml:space="preserve">D)  </w:t>
      </w:r>
      <w:r>
        <w:rPr>
          <w:sz w:val="21"/>
          <w:szCs w:val="21"/>
        </w:rPr>
        <w:t xml:space="preserve">Elevar temporariamente a vazão de offloading para arrastar incrustações e observar a perda de carga antes de programar intervenções mais invasivas.</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17</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0.88</w:t>
      </w:r>
      <w:r>
        <w:rPr>
          <w:i/>
          <w:iCs/>
          <w:color w:val="999999"/>
          <w:sz w:val="14"/>
          <w:szCs w:val="14"/>
        </w:rPr>
        <w:t xml:space="preserve">	ID 80d9d9002a-f0-d0-r8-q0  </w:t>
      </w:r>
    </w:p>
    <w:p>
      <w:pPr>
        <w:spacing w:after="160"/>
      </w:pPr>
      <w:r>
        <w:rPr>
          <w:sz w:val="22"/>
          <w:szCs w:val="22"/>
        </w:rPr>
        <w:t xml:space="preserve">Durante o redesenho do trecho de medição fiscal no offloading de um FPSO, a equipe relatou dificuldades de desconexão em emergências e desgaste acelerado do mangote por dobras quando se utilizavam conexões flangeadas. Qual solução de arranjo físico melhor mitiga esses riscos sem comprometer a integridade metrológica do trecho medido?</w:t>
      </w:r>
    </w:p>
    <w:p>
      <w:pPr>
        <w:spacing w:after="100"/>
        <w:ind w:left="340" w:hanging="260"/>
      </w:pPr>
      <w:r>
        <w:rPr>
          <w:b/>
          <w:bCs/>
          <w:sz w:val="21"/>
          <w:szCs w:val="21"/>
        </w:rPr>
        <w:t xml:space="preserve">A)  </w:t>
      </w:r>
      <w:r>
        <w:rPr>
          <w:sz w:val="21"/>
          <w:szCs w:val="21"/>
        </w:rPr>
        <w:t xml:space="preserve">Manter flanges e adicionar uma camisa de reforço no mangote, aproximando o medidor da borda do convés para reduzir o vão livre e limitar movimentos do conjunto.</w:t>
      </w:r>
    </w:p>
    <w:p>
      <w:pPr>
        <w:spacing w:after="100"/>
        <w:ind w:left="340" w:hanging="260"/>
      </w:pPr>
      <w:r>
        <w:rPr>
          <w:b/>
          <w:bCs/>
          <w:sz w:val="21"/>
          <w:szCs w:val="21"/>
        </w:rPr>
        <w:t xml:space="preserve">B)  </w:t>
      </w:r>
      <w:r>
        <w:rPr>
          <w:sz w:val="21"/>
          <w:szCs w:val="21"/>
        </w:rPr>
        <w:t xml:space="preserve">Preservar as flanges e instalar um suporte articulado junto ao medidor para absorver o movimento relativo entre embarcações, prevendo liberação emergencial por afrouxamento de fixadores.</w:t>
      </w:r>
    </w:p>
    <w:p>
      <w:pPr>
        <w:spacing w:after="100"/>
        <w:ind w:left="340" w:hanging="260"/>
      </w:pPr>
      <w:r>
        <w:rPr>
          <w:b/>
          <w:bCs/>
          <w:sz w:val="21"/>
          <w:szCs w:val="21"/>
        </w:rPr>
        <w:t xml:space="preserve">C)  </w:t>
      </w:r>
      <w:r>
        <w:rPr>
          <w:sz w:val="21"/>
          <w:szCs w:val="21"/>
        </w:rPr>
        <w:t xml:space="preserve">Empregar acoplamento BLS com articulação esférica e interface NSV, com o medidor em trecho reto a montante, reduzindo os momentos no mangote.</w:t>
      </w:r>
    </w:p>
    <w:p>
      <w:pPr>
        <w:spacing w:after="100"/>
        <w:ind w:left="340" w:hanging="260"/>
      </w:pPr>
      <w:r>
        <w:rPr>
          <w:b/>
          <w:bCs/>
          <w:sz w:val="21"/>
          <w:szCs w:val="21"/>
        </w:rPr>
        <w:t xml:space="preserve">D)  </w:t>
      </w:r>
      <w:r>
        <w:rPr>
          <w:sz w:val="21"/>
          <w:szCs w:val="21"/>
        </w:rPr>
        <w:t xml:space="preserve">Inserir um spool flexível entre o medidor e o mangote para absorver deslocamentos, mantendo o manuseio com linhas sem centralização axial específica.</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18</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0.87</w:t>
      </w:r>
      <w:r>
        <w:rPr>
          <w:i/>
          <w:iCs/>
          <w:color w:val="999999"/>
          <w:sz w:val="14"/>
          <w:szCs w:val="14"/>
        </w:rPr>
        <w:t xml:space="preserve">	ID 80d9d9002a-f0-d0-r8-q1  </w:t>
      </w:r>
    </w:p>
    <w:p>
      <w:pPr>
        <w:spacing w:after="160"/>
      </w:pPr>
      <w:r>
        <w:rPr>
          <w:sz w:val="22"/>
          <w:szCs w:val="22"/>
        </w:rPr>
        <w:t xml:space="preserve">Em auditoria de medição fiscal de óleo durante offloading, observou-se viés associado à estratificação, com água concentrada na parte inferior da linha. Para reduzir esse efeito na indicação volumétrica, qual configuração de instalação é mais indicada?</w:t>
      </w:r>
    </w:p>
    <w:p>
      <w:pPr>
        <w:spacing w:after="100"/>
        <w:ind w:left="340" w:hanging="260"/>
      </w:pPr>
      <w:r>
        <w:rPr>
          <w:b/>
          <w:bCs/>
          <w:sz w:val="21"/>
          <w:szCs w:val="21"/>
        </w:rPr>
        <w:t xml:space="preserve">A)  </w:t>
      </w:r>
      <w:r>
        <w:rPr>
          <w:sz w:val="21"/>
          <w:szCs w:val="21"/>
        </w:rPr>
        <w:t xml:space="preserve">Instalar o medidor em um trecho horizontal com comprimento reto suficiente, incluindo retificador de fluxo e seção de amortecimento, evitando regiões com alto gradiente de velocidade ou composição.</w:t>
      </w:r>
    </w:p>
    <w:p>
      <w:pPr>
        <w:spacing w:after="100"/>
        <w:ind w:left="340" w:hanging="260"/>
      </w:pPr>
      <w:r>
        <w:rPr>
          <w:b/>
          <w:bCs/>
          <w:sz w:val="21"/>
          <w:szCs w:val="21"/>
        </w:rPr>
        <w:t xml:space="preserve">B)  </w:t>
      </w:r>
      <w:r>
        <w:rPr>
          <w:sz w:val="21"/>
          <w:szCs w:val="21"/>
        </w:rPr>
        <w:t xml:space="preserve">Reduzir o comprimento de trechos retos e aproximar o medidor da válvula de interface para diminuir o tempo de residência e, consequentemente, a segregação gravitacional.</w:t>
      </w:r>
    </w:p>
    <w:p>
      <w:pPr>
        <w:spacing w:after="100"/>
        <w:ind w:left="340" w:hanging="260"/>
      </w:pPr>
      <w:r>
        <w:rPr>
          <w:b/>
          <w:bCs/>
          <w:sz w:val="21"/>
          <w:szCs w:val="21"/>
        </w:rPr>
        <w:t xml:space="preserve">C)  </w:t>
      </w:r>
      <w:r>
        <w:rPr>
          <w:sz w:val="21"/>
          <w:szCs w:val="21"/>
        </w:rPr>
        <w:t xml:space="preserve">Colocar o medidor no ponto mais baixo do trecho de transferência para captar uma composição média ao longo da seção, minimizando variações durante a medição.</w:t>
      </w:r>
    </w:p>
    <w:p>
      <w:pPr>
        <w:spacing w:after="100"/>
        <w:ind w:left="340" w:hanging="260"/>
      </w:pPr>
      <w:r>
        <w:rPr>
          <w:b/>
          <w:bCs/>
          <w:sz w:val="21"/>
          <w:szCs w:val="21"/>
        </w:rPr>
        <w:t xml:space="preserve">D)  </w:t>
      </w:r>
      <w:r>
        <w:rPr>
          <w:sz w:val="21"/>
          <w:szCs w:val="21"/>
        </w:rPr>
        <w:t xml:space="preserve">Posicionar o medidor imediatamente após uma curva de 90°, aproveitando a turbulência local para promover mistura das fases e reduzir a necessidade de trechos retos.</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19</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0.81</w:t>
      </w:r>
      <w:r>
        <w:rPr>
          <w:i/>
          <w:iCs/>
          <w:color w:val="999999"/>
          <w:sz w:val="14"/>
          <w:szCs w:val="14"/>
        </w:rPr>
        <w:t xml:space="preserve">	ID 80d9d9002a-f0-d0-r8-q2  </w:t>
      </w:r>
    </w:p>
    <w:p>
      <w:pPr>
        <w:spacing w:after="160"/>
      </w:pPr>
      <w:r>
        <w:rPr>
          <w:sz w:val="22"/>
          <w:szCs w:val="22"/>
        </w:rPr>
        <w:t xml:space="preserve">Um FPSO executa offloading de óleo com viscosidade variável e ocorrência intermitente de bolhas de gás dispersas. Pretende-se manter transferência de custódia volumétrica dentro dos requisitos. Qual escolha de tecnologia e arranjo de instalação é mais adequada?</w:t>
      </w:r>
    </w:p>
    <w:p>
      <w:pPr>
        <w:spacing w:after="100"/>
        <w:ind w:left="340" w:hanging="260"/>
      </w:pPr>
      <w:r>
        <w:rPr>
          <w:b/>
          <w:bCs/>
          <w:sz w:val="21"/>
          <w:szCs w:val="21"/>
        </w:rPr>
        <w:t xml:space="preserve">A)  </w:t>
      </w:r>
      <w:r>
        <w:rPr>
          <w:sz w:val="21"/>
          <w:szCs w:val="21"/>
        </w:rPr>
        <w:t xml:space="preserve">Placa de orifício como elemento primário para óleo, uma vez que a medição diferencial é menos sensível à variação de viscosidade e densidade do fluido em transferência.</w:t>
      </w:r>
    </w:p>
    <w:p>
      <w:pPr>
        <w:spacing w:after="100"/>
        <w:ind w:left="340" w:hanging="260"/>
      </w:pPr>
      <w:r>
        <w:rPr>
          <w:b/>
          <w:bCs/>
          <w:sz w:val="21"/>
          <w:szCs w:val="21"/>
        </w:rPr>
        <w:t xml:space="preserve">B)  </w:t>
      </w:r>
      <w:r>
        <w:rPr>
          <w:sz w:val="21"/>
          <w:szCs w:val="21"/>
        </w:rPr>
        <w:t xml:space="preserve">Medidor de turbina instalado o mais próximo possível do mangote, contando com a inércia do rotor para atenuar o efeito de bolhas e reduzir a necessidade de trechos de amortecimento.</w:t>
      </w:r>
    </w:p>
    <w:p>
      <w:pPr>
        <w:spacing w:after="100"/>
        <w:ind w:left="340" w:hanging="260"/>
      </w:pPr>
      <w:r>
        <w:rPr>
          <w:b/>
          <w:bCs/>
          <w:sz w:val="21"/>
          <w:szCs w:val="21"/>
        </w:rPr>
        <w:t xml:space="preserve">C)  </w:t>
      </w:r>
      <w:r>
        <w:rPr>
          <w:sz w:val="21"/>
          <w:szCs w:val="21"/>
        </w:rPr>
        <w:t xml:space="preserve">Medidor mássico Coriolis com indicação de volume, instalado em seção com mínima suscetibilidade à estratificação e com condicionamento de fluxo para promover perfil uniforme e composição representativa.</w:t>
      </w:r>
    </w:p>
    <w:p>
      <w:pPr>
        <w:spacing w:after="100"/>
        <w:ind w:left="340" w:hanging="260"/>
      </w:pPr>
      <w:r>
        <w:rPr>
          <w:b/>
          <w:bCs/>
          <w:sz w:val="21"/>
          <w:szCs w:val="21"/>
        </w:rPr>
        <w:t xml:space="preserve">D)  </w:t>
      </w:r>
      <w:r>
        <w:rPr>
          <w:sz w:val="21"/>
          <w:szCs w:val="21"/>
        </w:rPr>
        <w:t xml:space="preserve">Medidor de deslocamento positivo instalado em trecho horizontal baixo onde é provável a formação de bolsões de água, considerando que esse tipo é indiferente à presença de fases dispersas.</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20</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0.85</w:t>
      </w:r>
      <w:r>
        <w:rPr>
          <w:i/>
          <w:iCs/>
          <w:color w:val="999999"/>
          <w:sz w:val="14"/>
          <w:szCs w:val="14"/>
        </w:rPr>
        <w:t xml:space="preserve">	ID 80d9d9002a-f0-d0-r8-q3  </w:t>
      </w:r>
    </w:p>
    <w:p>
      <w:pPr>
        <w:spacing w:after="160"/>
      </w:pPr>
      <w:r>
        <w:rPr>
          <w:sz w:val="22"/>
          <w:szCs w:val="22"/>
        </w:rPr>
        <w:t xml:space="preserve">No projeto de medição fiscal de gás em uma linha de offloading com dupla curva a montante e espaço limitado, há preocupação com uniformidade do perfil de velocidade e eventuais traços de líquido. Qual solução equilibra melhor os requisitos metrológicos e as restrições de implantação?</w:t>
      </w:r>
    </w:p>
    <w:p>
      <w:pPr>
        <w:spacing w:after="100"/>
        <w:ind w:left="340" w:hanging="260"/>
      </w:pPr>
      <w:r>
        <w:rPr>
          <w:b/>
          <w:bCs/>
          <w:sz w:val="21"/>
          <w:szCs w:val="21"/>
        </w:rPr>
        <w:t xml:space="preserve">A)  </w:t>
      </w:r>
      <w:r>
        <w:rPr>
          <w:sz w:val="21"/>
          <w:szCs w:val="21"/>
        </w:rPr>
        <w:t xml:space="preserve">Priorizar a redução de perdas de carga, eliminando dispositivos de condicionamento e confiando na correção algorítmica do medidor selecionado para compensar assimetrias do escoamento.</w:t>
      </w:r>
    </w:p>
    <w:p>
      <w:pPr>
        <w:spacing w:after="100"/>
        <w:ind w:left="340" w:hanging="260"/>
      </w:pPr>
      <w:r>
        <w:rPr>
          <w:b/>
          <w:bCs/>
          <w:sz w:val="21"/>
          <w:szCs w:val="21"/>
        </w:rPr>
        <w:t xml:space="preserve">B)  </w:t>
      </w:r>
      <w:r>
        <w:rPr>
          <w:sz w:val="21"/>
          <w:szCs w:val="21"/>
        </w:rPr>
        <w:t xml:space="preserve">Empregar medidor ultrassônico precedido por retificador de fluxo e um trecho de amortecimento disponível, de modo a reconstruir um perfil de escoamento mais uniforme antes da seção de medição.</w:t>
      </w:r>
    </w:p>
    <w:p>
      <w:pPr>
        <w:spacing w:after="100"/>
        <w:ind w:left="340" w:hanging="260"/>
      </w:pPr>
      <w:r>
        <w:rPr>
          <w:b/>
          <w:bCs/>
          <w:sz w:val="21"/>
          <w:szCs w:val="21"/>
        </w:rPr>
        <w:t xml:space="preserve">C)  </w:t>
      </w:r>
      <w:r>
        <w:rPr>
          <w:sz w:val="21"/>
          <w:szCs w:val="21"/>
        </w:rPr>
        <w:t xml:space="preserve">Utilizar placa de orifício em um trecho sujeito à presença ocasional de líquido, aproveitando as variações de diferencial de pressão como indicativo de composição e evitando trechos retos longos.</w:t>
      </w:r>
    </w:p>
    <w:p>
      <w:pPr>
        <w:spacing w:after="100"/>
        <w:ind w:left="340" w:hanging="260"/>
      </w:pPr>
      <w:r>
        <w:rPr>
          <w:b/>
          <w:bCs/>
          <w:sz w:val="21"/>
          <w:szCs w:val="21"/>
        </w:rPr>
        <w:t xml:space="preserve">D)  </w:t>
      </w:r>
      <w:r>
        <w:rPr>
          <w:sz w:val="21"/>
          <w:szCs w:val="21"/>
        </w:rPr>
        <w:t xml:space="preserve">Instalar um medidor de turbina imediatamente após a segunda curva, confiando que o alto número de Reynolds compensará a distorção do perfil sem necessidade de condicionamento.</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21</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0.80</w:t>
      </w:r>
      <w:r>
        <w:rPr>
          <w:i/>
          <w:iCs/>
          <w:color w:val="999999"/>
          <w:sz w:val="14"/>
          <w:szCs w:val="14"/>
        </w:rPr>
        <w:t xml:space="preserve">	ID 80d9d9002a-f0-d0-r8-q4  </w:t>
      </w:r>
    </w:p>
    <w:p>
      <w:pPr>
        <w:spacing w:after="160"/>
      </w:pPr>
      <w:r>
        <w:rPr>
          <w:sz w:val="22"/>
          <w:szCs w:val="22"/>
        </w:rPr>
        <w:t xml:space="preserve">Antes do início da medição fiscal no offloading, os procedimentos de deslocamento da linha precisam ser ajustados para reduzir a chegada de água ao navio aliviador e melhorar a representatividade do escoamento no trecho medido. Qual entendimento sobre o efeito da vazão de deslocamento orienta melhor o dimensionamento do trecho de medição e os critérios operacionais?</w:t>
      </w:r>
    </w:p>
    <w:p>
      <w:pPr>
        <w:spacing w:after="100"/>
        <w:ind w:left="340" w:hanging="260"/>
      </w:pPr>
      <w:r>
        <w:rPr>
          <w:b/>
          <w:bCs/>
          <w:sz w:val="21"/>
          <w:szCs w:val="21"/>
        </w:rPr>
        <w:t xml:space="preserve">A)  </w:t>
      </w:r>
      <w:r>
        <w:rPr>
          <w:sz w:val="21"/>
          <w:szCs w:val="21"/>
        </w:rPr>
        <w:t xml:space="preserve">Manter uma vazão fixa ao longo do ciclo e apoiar-se principalmente em correções do medidor para compensar variações de composição por estratificação no trecho medido.</w:t>
      </w:r>
    </w:p>
    <w:p>
      <w:pPr>
        <w:spacing w:after="100"/>
        <w:ind w:left="340" w:hanging="260"/>
      </w:pPr>
      <w:r>
        <w:rPr>
          <w:b/>
          <w:bCs/>
          <w:sz w:val="21"/>
          <w:szCs w:val="21"/>
        </w:rPr>
        <w:t xml:space="preserve">B)  </w:t>
      </w:r>
      <w:r>
        <w:rPr>
          <w:sz w:val="21"/>
          <w:szCs w:val="21"/>
        </w:rPr>
        <w:t xml:space="preserve">Elevar a taxa de deslocamento, admitindo um pico maior de contaminação momentânea, porque a remoção do conteúdo aquoso se acelera, encurtando o período de limpeza da linha.</w:t>
      </w:r>
    </w:p>
    <w:p>
      <w:pPr>
        <w:spacing w:after="100"/>
        <w:ind w:left="340" w:hanging="260"/>
      </w:pPr>
      <w:r>
        <w:rPr>
          <w:b/>
          <w:bCs/>
          <w:sz w:val="21"/>
          <w:szCs w:val="21"/>
        </w:rPr>
        <w:t xml:space="preserve">C)  </w:t>
      </w:r>
      <w:r>
        <w:rPr>
          <w:sz w:val="21"/>
          <w:szCs w:val="21"/>
        </w:rPr>
        <w:t xml:space="preserve">Aplicar variações cíclicas de vazão (rampas e pulsos) durante o deslocamento com a expectativa de obter um efeito de média que torne o escoamento mais representativo e diminua a chegada de água ao navio aliviador.</w:t>
      </w:r>
    </w:p>
    <w:p>
      <w:pPr>
        <w:spacing w:after="100"/>
        <w:ind w:left="340" w:hanging="260"/>
      </w:pPr>
      <w:r>
        <w:rPr>
          <w:b/>
          <w:bCs/>
          <w:sz w:val="21"/>
          <w:szCs w:val="21"/>
        </w:rPr>
        <w:t xml:space="preserve">D)  </w:t>
      </w:r>
      <w:r>
        <w:rPr>
          <w:sz w:val="21"/>
          <w:szCs w:val="21"/>
        </w:rPr>
        <w:t xml:space="preserve">Reduzir a vazão de deslocamento para, simultaneamente, abaixar o pico de resíduo e diminuir o tempo de depuração, presumindo que assim se melhora a representatividade no trecho de medição.</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22</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0.89</w:t>
      </w:r>
      <w:r>
        <w:rPr>
          <w:i/>
          <w:iCs/>
          <w:color w:val="999999"/>
          <w:sz w:val="14"/>
          <w:szCs w:val="14"/>
        </w:rPr>
        <w:t xml:space="preserve">	ID 80d9d9002a-f0-d0-r8-q5  </w:t>
      </w:r>
    </w:p>
    <w:p>
      <w:pPr>
        <w:spacing w:after="160"/>
      </w:pPr>
      <w:r>
        <w:rPr>
          <w:sz w:val="22"/>
          <w:szCs w:val="22"/>
        </w:rPr>
        <w:t xml:space="preserve">Para assegurar a confiabilidade da medição fiscal ao longo do tempo, a integridade da linha de transferência deve ser verificada periodicamente. Considerando limitações de acesso e a necessidade de avaliar perda de material e espessura de parede, qual estratégia de inspeção é mais consistente com as boas práticas descritas?</w:t>
      </w:r>
    </w:p>
    <w:p>
      <w:pPr>
        <w:spacing w:after="100"/>
        <w:ind w:left="340" w:hanging="260"/>
      </w:pPr>
      <w:r>
        <w:rPr>
          <w:b/>
          <w:bCs/>
          <w:sz w:val="21"/>
          <w:szCs w:val="21"/>
        </w:rPr>
        <w:t xml:space="preserve">A)  </w:t>
      </w:r>
      <w:r>
        <w:rPr>
          <w:sz w:val="21"/>
          <w:szCs w:val="21"/>
        </w:rPr>
        <w:t xml:space="preserve">Preferir PIGs MFL e dispensar UT, entendendo que o ultrassom em dutos acrescenta pouco à avaliação de espessura frente a inspeções externas.</w:t>
      </w:r>
    </w:p>
    <w:p>
      <w:pPr>
        <w:spacing w:after="100"/>
        <w:ind w:left="340" w:hanging="260"/>
      </w:pPr>
      <w:r>
        <w:rPr>
          <w:b/>
          <w:bCs/>
          <w:sz w:val="21"/>
          <w:szCs w:val="21"/>
        </w:rPr>
        <w:t xml:space="preserve">B)  </w:t>
      </w:r>
      <w:r>
        <w:rPr>
          <w:sz w:val="21"/>
          <w:szCs w:val="21"/>
        </w:rPr>
        <w:t xml:space="preserve">Usar PIGs instrumentados: MFL para perda de metal e UT para espessura, adequados a trechos enterrados ou de difícil acesso.</w:t>
      </w:r>
    </w:p>
    <w:p>
      <w:pPr>
        <w:spacing w:after="100"/>
        <w:ind w:left="340" w:hanging="260"/>
      </w:pPr>
      <w:r>
        <w:rPr>
          <w:b/>
          <w:bCs/>
          <w:sz w:val="21"/>
          <w:szCs w:val="21"/>
        </w:rPr>
        <w:t xml:space="preserve">C)  </w:t>
      </w:r>
      <w:r>
        <w:rPr>
          <w:sz w:val="21"/>
          <w:szCs w:val="21"/>
        </w:rPr>
        <w:t xml:space="preserve">Usar PIGs de geometria (caliper), inferindo espessura remanescente a partir de variações de diâmetro, sem sensores MFL/UT.</w:t>
      </w:r>
    </w:p>
    <w:p>
      <w:pPr>
        <w:spacing w:after="100"/>
        <w:ind w:left="340" w:hanging="260"/>
      </w:pPr>
      <w:r>
        <w:rPr>
          <w:b/>
          <w:bCs/>
          <w:sz w:val="21"/>
          <w:szCs w:val="21"/>
        </w:rPr>
        <w:t xml:space="preserve">D)  </w:t>
      </w:r>
      <w:r>
        <w:rPr>
          <w:sz w:val="21"/>
          <w:szCs w:val="21"/>
        </w:rPr>
        <w:t xml:space="preserve">Apoiar-se em medições manuais de ultrassom nos pontos acessíveis e extrapolar para o restante da linha, substituindo a pigagem.</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23</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0.87</w:t>
      </w:r>
      <w:r>
        <w:rPr>
          <w:i/>
          <w:iCs/>
          <w:color w:val="999999"/>
          <w:sz w:val="14"/>
          <w:szCs w:val="14"/>
        </w:rPr>
        <w:t xml:space="preserve">	ID 80d9d9002a-f0-d0-r10-q0  </w:t>
      </w:r>
    </w:p>
    <w:p>
      <w:pPr>
        <w:spacing w:after="160"/>
      </w:pPr>
      <w:r>
        <w:rPr>
          <w:sz w:val="22"/>
          <w:szCs w:val="22"/>
        </w:rPr>
        <w:t xml:space="preserve">Durante uma revisão do arranjo de offloading de um FPSO após um quase-incidente em mar agitado, a equipe constatou desgaste acelerado do mangote por dobras e desvios na medição fiscal, especialmente quando o navio aliviador precisou manobrar. Qual modificação de arranjo deve ser priorizada para reduzir esforços mecânicos no mangote e preservar a integridade metrológica da seção medida?</w:t>
      </w:r>
    </w:p>
    <w:p>
      <w:pPr>
        <w:spacing w:after="100"/>
        <w:ind w:left="340" w:hanging="260"/>
      </w:pPr>
      <w:r>
        <w:rPr>
          <w:b/>
          <w:bCs/>
          <w:sz w:val="21"/>
          <w:szCs w:val="21"/>
        </w:rPr>
        <w:t xml:space="preserve">A)  </w:t>
      </w:r>
      <w:r>
        <w:rPr>
          <w:sz w:val="21"/>
          <w:szCs w:val="21"/>
        </w:rPr>
        <w:t xml:space="preserve">Aplicar mangotes com reforço externo mais espesso e adicionar travamentos nos flanges, deslocando o medidor para antes da primeira curva para aumentar a folga de operação do navio aliviador.</w:t>
      </w:r>
    </w:p>
    <w:p>
      <w:pPr>
        <w:spacing w:after="100"/>
        <w:ind w:left="340" w:hanging="260"/>
      </w:pPr>
      <w:r>
        <w:rPr>
          <w:b/>
          <w:bCs/>
          <w:sz w:val="21"/>
          <w:szCs w:val="21"/>
        </w:rPr>
        <w:t xml:space="preserve">B)  </w:t>
      </w:r>
      <w:r>
        <w:rPr>
          <w:sz w:val="21"/>
          <w:szCs w:val="21"/>
        </w:rPr>
        <w:t xml:space="preserve">Manter as conexões por flanges e adicionar braços rígidos de contenção, posicionando o medidor imediatamente junto ao manifold para encurtar o sistema e reduzir a influência do movimento do navio.</w:t>
      </w:r>
    </w:p>
    <w:p>
      <w:pPr>
        <w:spacing w:after="100"/>
        <w:ind w:left="340" w:hanging="260"/>
      </w:pPr>
      <w:r>
        <w:rPr>
          <w:b/>
          <w:bCs/>
          <w:sz w:val="21"/>
          <w:szCs w:val="21"/>
        </w:rPr>
        <w:t xml:space="preserve">C)  </w:t>
      </w:r>
      <w:r>
        <w:rPr>
          <w:sz w:val="21"/>
          <w:szCs w:val="21"/>
        </w:rPr>
        <w:t xml:space="preserve">Adotar acoplamento BLS com junta esférica em vez de flanges, manusear o mangote por linhas axiais via NSV e instalar o medidor em trecho reto protegido, com escoamento representativo.</w:t>
      </w:r>
    </w:p>
    <w:p>
      <w:pPr>
        <w:spacing w:after="100"/>
        <w:ind w:left="340" w:hanging="260"/>
      </w:pPr>
      <w:r>
        <w:rPr>
          <w:b/>
          <w:bCs/>
          <w:sz w:val="21"/>
          <w:szCs w:val="21"/>
        </w:rPr>
        <w:t xml:space="preserve">D)  </w:t>
      </w:r>
      <w:r>
        <w:rPr>
          <w:sz w:val="21"/>
          <w:szCs w:val="21"/>
        </w:rPr>
        <w:t xml:space="preserve">Preservar o arranjo existente e instalar mangotes adicionais em paralelo para distribuir carga, realocando o medidor para uma seção do próprio mangote a fim de compensar variações de geometria por oscilação.</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24</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0.85</w:t>
      </w:r>
      <w:r>
        <w:rPr>
          <w:i/>
          <w:iCs/>
          <w:color w:val="999999"/>
          <w:sz w:val="14"/>
          <w:szCs w:val="14"/>
        </w:rPr>
        <w:t xml:space="preserve">	ID 80d9d9002a-f0-d0-r10-q1  </w:t>
      </w:r>
    </w:p>
    <w:p>
      <w:pPr>
        <w:spacing w:after="160"/>
      </w:pPr>
      <w:r>
        <w:rPr>
          <w:sz w:val="22"/>
          <w:szCs w:val="22"/>
        </w:rPr>
        <w:t xml:space="preserve">Em um offloading conduzido a baixa vazão por restrições logísticas, observou-se aumento de água entregue ao navio aliviador e flutuação no volume fiscal. Considerando a tendência de estratificação e a exigência de perfil uniforme na seção de medição, qual decisão de tecnologia e instalação tende a reduzir o viés na medição?</w:t>
      </w:r>
    </w:p>
    <w:p>
      <w:pPr>
        <w:spacing w:after="100"/>
        <w:ind w:left="340" w:hanging="260"/>
      </w:pPr>
      <w:r>
        <w:rPr>
          <w:b/>
          <w:bCs/>
          <w:sz w:val="21"/>
          <w:szCs w:val="21"/>
        </w:rPr>
        <w:t xml:space="preserve">A)  </w:t>
      </w:r>
      <w:r>
        <w:rPr>
          <w:sz w:val="21"/>
          <w:szCs w:val="21"/>
        </w:rPr>
        <w:t xml:space="preserve">Priorizar a seleção com base em densidade e viscosidade do óleo e, em linhas de grande diâmetro, tratar o regime de escoamento e a presença de fases como fatores de menor peso, focando na compatibilização mecânica com a linha de transferência.</w:t>
      </w:r>
    </w:p>
    <w:p>
      <w:pPr>
        <w:spacing w:after="100"/>
        <w:ind w:left="340" w:hanging="260"/>
      </w:pPr>
      <w:r>
        <w:rPr>
          <w:b/>
          <w:bCs/>
          <w:sz w:val="21"/>
          <w:szCs w:val="21"/>
        </w:rPr>
        <w:t xml:space="preserve">B)  </w:t>
      </w:r>
      <w:r>
        <w:rPr>
          <w:sz w:val="21"/>
          <w:szCs w:val="21"/>
        </w:rPr>
        <w:t xml:space="preserve">Selecionar um medidor mássico Coriolis com indicação de volume e instalá-lo a jusante de trecho reto com condicionador de escoamento, operando em faixa de vazão que atenue a estratificação na seção medida.</w:t>
      </w:r>
    </w:p>
    <w:p>
      <w:pPr>
        <w:spacing w:after="100"/>
        <w:ind w:left="340" w:hanging="260"/>
      </w:pPr>
      <w:r>
        <w:rPr>
          <w:b/>
          <w:bCs/>
          <w:sz w:val="21"/>
          <w:szCs w:val="21"/>
        </w:rPr>
        <w:t xml:space="preserve">C)  </w:t>
      </w:r>
      <w:r>
        <w:rPr>
          <w:sz w:val="21"/>
          <w:szCs w:val="21"/>
        </w:rPr>
        <w:t xml:space="preserve">Optar por um medidor tipo turbina instalado próximo a uma curva para aproveitar a mistura local e, com isso, reduzir a necessidade de condicionadores, partindo do entendimento de que a turbulência gerada tenderia a uniformizar o perfil durante a medição.</w:t>
      </w:r>
    </w:p>
    <w:p>
      <w:pPr>
        <w:spacing w:after="100"/>
        <w:ind w:left="340" w:hanging="260"/>
      </w:pPr>
      <w:r>
        <w:rPr>
          <w:b/>
          <w:bCs/>
          <w:sz w:val="21"/>
          <w:szCs w:val="21"/>
        </w:rPr>
        <w:t xml:space="preserve">D)  </w:t>
      </w:r>
      <w:r>
        <w:rPr>
          <w:sz w:val="21"/>
          <w:szCs w:val="21"/>
        </w:rPr>
        <w:t xml:space="preserve">Escolher um medidor de deslocamento positivo e considerar que pequenas quantidades de água dispersa ou bolhas teriam impacto limitado na indicação volumétrica, dado o princípio por volumes deslocados e a possibilidade de ajuste por fatores de calibração.</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25</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0.89</w:t>
      </w:r>
      <w:r>
        <w:rPr>
          <w:i/>
          <w:iCs/>
          <w:color w:val="999999"/>
          <w:sz w:val="14"/>
          <w:szCs w:val="14"/>
        </w:rPr>
        <w:t xml:space="preserve">	ID 80d9d9002a-f0-d0-r10-q2  </w:t>
      </w:r>
    </w:p>
    <w:p>
      <w:pPr>
        <w:spacing w:after="160"/>
      </w:pPr>
      <w:r>
        <w:rPr>
          <w:sz w:val="22"/>
          <w:szCs w:val="22"/>
        </w:rPr>
        <w:t xml:space="preserve">No retrofit de um skid de medição fiscal no offloading do FPSO, cogita-se aproximar o medidor do mangote para reduzir o espaço ocupado. Sabendo que o acoplamento BLS fornece articulação para aliviar momentos no conjunto, qual configuração melhor concilia a integridade do mangote com a estabilidade geométrica da seção metrológica?</w:t>
      </w:r>
    </w:p>
    <w:p>
      <w:pPr>
        <w:spacing w:after="100"/>
        <w:ind w:left="340" w:hanging="260"/>
      </w:pPr>
      <w:r>
        <w:rPr>
          <w:b/>
          <w:bCs/>
          <w:sz w:val="21"/>
          <w:szCs w:val="21"/>
        </w:rPr>
        <w:t xml:space="preserve">A)  </w:t>
      </w:r>
      <w:r>
        <w:rPr>
          <w:sz w:val="21"/>
          <w:szCs w:val="21"/>
        </w:rPr>
        <w:t xml:space="preserve">Acomodar o medidor no próprio acoplamento BLS, utilizando a articulação esférica para preservar o alinhamento da seção medida durante manobras e absorver momentos.</w:t>
      </w:r>
    </w:p>
    <w:p>
      <w:pPr>
        <w:spacing w:after="100"/>
        <w:ind w:left="340" w:hanging="260"/>
      </w:pPr>
      <w:r>
        <w:rPr>
          <w:b/>
          <w:bCs/>
          <w:sz w:val="21"/>
          <w:szCs w:val="21"/>
        </w:rPr>
        <w:t xml:space="preserve">B)  </w:t>
      </w:r>
      <w:r>
        <w:rPr>
          <w:sz w:val="21"/>
          <w:szCs w:val="21"/>
        </w:rPr>
        <w:t xml:space="preserve">Posicionar o medidor junto à interface NSV do navio aliviador para medir mais próximo do ponto de custódia, aceitando a variação geométrica decorrente do movimento do mangote e do BLS.</w:t>
      </w:r>
    </w:p>
    <w:p>
      <w:pPr>
        <w:spacing w:after="100"/>
        <w:ind w:left="340" w:hanging="260"/>
      </w:pPr>
      <w:r>
        <w:rPr>
          <w:b/>
          <w:bCs/>
          <w:sz w:val="21"/>
          <w:szCs w:val="21"/>
        </w:rPr>
        <w:t xml:space="preserve">C)  </w:t>
      </w:r>
      <w:r>
        <w:rPr>
          <w:sz w:val="21"/>
          <w:szCs w:val="21"/>
        </w:rPr>
        <w:t xml:space="preserve">Fixar o medidor em tubulação rigidamente suportada a montante da junta móvel, deixando que os deslocamentos ocorram adiante, na interface flexível, sem induzir esforços no trecho onde se mede.</w:t>
      </w:r>
    </w:p>
    <w:p>
      <w:pPr>
        <w:spacing w:after="100"/>
        <w:ind w:left="340" w:hanging="260"/>
      </w:pPr>
      <w:r>
        <w:rPr>
          <w:b/>
          <w:bCs/>
          <w:sz w:val="21"/>
          <w:szCs w:val="21"/>
        </w:rPr>
        <w:t xml:space="preserve">D)  </w:t>
      </w:r>
      <w:r>
        <w:rPr>
          <w:sz w:val="21"/>
          <w:szCs w:val="21"/>
        </w:rPr>
        <w:t xml:space="preserve">Integrar o medidor ao mangote, próximo ao BLS, para reduzir perdas de carga e aproveitar a flexibilidade do conjunto como meio de manter a estabilidade geométrica da seção de medição.</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26</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0.85</w:t>
      </w:r>
      <w:r>
        <w:rPr>
          <w:i/>
          <w:iCs/>
          <w:color w:val="999999"/>
          <w:sz w:val="14"/>
          <w:szCs w:val="14"/>
        </w:rPr>
        <w:t xml:space="preserve">	ID 80d9d9002a-f0-d0-r10-q3  </w:t>
      </w:r>
    </w:p>
    <w:p>
      <w:pPr>
        <w:spacing w:after="160"/>
      </w:pPr>
      <w:r>
        <w:rPr>
          <w:sz w:val="22"/>
          <w:szCs w:val="22"/>
        </w:rPr>
        <w:t xml:space="preserve">Antes de uma transferência de custódia, simulações indicaram tendência de concentração de água na parte inferior da linha de offloading em baixas vazões, com impacto na qualidade do fluido e na exatidão metrológica. Qual ajuste de procedimento e arranjo de instalação melhora a representatividade do escoamento na seção de medição e mitiga a entrega de água ao navio aliviador?</w:t>
      </w:r>
    </w:p>
    <w:p>
      <w:pPr>
        <w:spacing w:after="100"/>
        <w:ind w:left="340" w:hanging="260"/>
      </w:pPr>
      <w:r>
        <w:rPr>
          <w:b/>
          <w:bCs/>
          <w:sz w:val="21"/>
          <w:szCs w:val="21"/>
        </w:rPr>
        <w:t xml:space="preserve">A)  </w:t>
      </w:r>
      <w:r>
        <w:rPr>
          <w:sz w:val="21"/>
          <w:szCs w:val="21"/>
        </w:rPr>
        <w:t xml:space="preserve">Elevar o deslocamento inicial e iniciar com maior vazão, medindo após trecho reto com condicionador de fluxo antes de reduzir à vazão nominal.</w:t>
      </w:r>
    </w:p>
    <w:p>
      <w:pPr>
        <w:spacing w:after="100"/>
        <w:ind w:left="340" w:hanging="260"/>
      </w:pPr>
      <w:r>
        <w:rPr>
          <w:b/>
          <w:bCs/>
          <w:sz w:val="21"/>
          <w:szCs w:val="21"/>
        </w:rPr>
        <w:t xml:space="preserve">B)  </w:t>
      </w:r>
      <w:r>
        <w:rPr>
          <w:sz w:val="21"/>
          <w:szCs w:val="21"/>
        </w:rPr>
        <w:t xml:space="preserve">Manter a mesma vazão e reduzir o volume deslocado para limitar o movimento da água, aceitando maior incerteza na medição durante a fase inicial do offloading.</w:t>
      </w:r>
    </w:p>
    <w:p>
      <w:pPr>
        <w:spacing w:after="100"/>
        <w:ind w:left="340" w:hanging="260"/>
      </w:pPr>
      <w:r>
        <w:rPr>
          <w:b/>
          <w:bCs/>
          <w:sz w:val="21"/>
          <w:szCs w:val="21"/>
        </w:rPr>
        <w:t xml:space="preserve">C)  </w:t>
      </w:r>
      <w:r>
        <w:rPr>
          <w:sz w:val="21"/>
          <w:szCs w:val="21"/>
        </w:rPr>
        <w:t xml:space="preserve">Ajustar o fator de medição para compensar a presença de água residual na linha, mantendo inalteradas as etapas de deslocamento e a localização da seção de medição.</w:t>
      </w:r>
    </w:p>
    <w:p>
      <w:pPr>
        <w:spacing w:after="100"/>
        <w:ind w:left="340" w:hanging="260"/>
      </w:pPr>
      <w:r>
        <w:rPr>
          <w:b/>
          <w:bCs/>
          <w:sz w:val="21"/>
          <w:szCs w:val="21"/>
        </w:rPr>
        <w:t xml:space="preserve">D)  </w:t>
      </w:r>
      <w:r>
        <w:rPr>
          <w:sz w:val="21"/>
          <w:szCs w:val="21"/>
        </w:rPr>
        <w:t xml:space="preserve">Iniciar a operação em vazão muito baixa para evitar perturbar a água decantada, mantendo o medidor antes de trechos retos para diminuir o tempo de residência do fluido na seção medida.</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27</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0.90</w:t>
      </w:r>
      <w:r>
        <w:rPr>
          <w:i/>
          <w:iCs/>
          <w:color w:val="999999"/>
          <w:sz w:val="14"/>
          <w:szCs w:val="14"/>
        </w:rPr>
        <w:t xml:space="preserve">	ID 80d9d9002a-f0-d0-r10-q4  </w:t>
      </w:r>
    </w:p>
    <w:p>
      <w:pPr>
        <w:spacing w:after="160"/>
      </w:pPr>
      <w:r>
        <w:rPr>
          <w:sz w:val="22"/>
          <w:szCs w:val="22"/>
        </w:rPr>
        <w:t xml:space="preserve">Após deriva no fator de medição fiscal e variação de perda de carga, suspeita-se de incrustações e perda de material na linha de transferência parcialmente enterrada. Qual plano de manutenção e inspeção dá suporte mais direto à confiabilidade metrológica e à segurança da transferência?</w:t>
      </w:r>
    </w:p>
    <w:p>
      <w:pPr>
        <w:spacing w:after="100"/>
        <w:ind w:left="340" w:hanging="260"/>
      </w:pPr>
      <w:r>
        <w:rPr>
          <w:b/>
          <w:bCs/>
          <w:sz w:val="21"/>
          <w:szCs w:val="21"/>
        </w:rPr>
        <w:t xml:space="preserve">A)  </w:t>
      </w:r>
      <w:r>
        <w:rPr>
          <w:sz w:val="21"/>
          <w:szCs w:val="21"/>
        </w:rPr>
        <w:t xml:space="preserve">Aplicar medições ultrassônicas externas pontuais em trechos acessíveis e extrapolar os resultados para os segmentos enterrados, postergando a pigagem até a próxima parada de unidade.</w:t>
      </w:r>
    </w:p>
    <w:p>
      <w:pPr>
        <w:spacing w:after="100"/>
        <w:ind w:left="340" w:hanging="260"/>
      </w:pPr>
      <w:r>
        <w:rPr>
          <w:b/>
          <w:bCs/>
          <w:sz w:val="21"/>
          <w:szCs w:val="21"/>
        </w:rPr>
        <w:t xml:space="preserve">B)  </w:t>
      </w:r>
      <w:r>
        <w:rPr>
          <w:sz w:val="21"/>
          <w:szCs w:val="21"/>
        </w:rPr>
        <w:t xml:space="preserve">Elevar a frequência de testes hidrostáticos e utilizar registros de pressão para inferir a condição interna, deixando PIG instrumentado para quando houver indícios de vazamento.</w:t>
      </w:r>
    </w:p>
    <w:p>
      <w:pPr>
        <w:spacing w:after="100"/>
        <w:ind w:left="340" w:hanging="260"/>
      </w:pPr>
      <w:r>
        <w:rPr>
          <w:b/>
          <w:bCs/>
          <w:sz w:val="21"/>
          <w:szCs w:val="21"/>
        </w:rPr>
        <w:t xml:space="preserve">C)  </w:t>
      </w:r>
      <w:r>
        <w:rPr>
          <w:sz w:val="21"/>
          <w:szCs w:val="21"/>
        </w:rPr>
        <w:t xml:space="preserve">Introduzir rotineiramente PIGs de espuma para limpeza e assumir que a ausência de detritos confirma a integridade da parede, reduzindo a necessidade de inspeções internas detalhadas.</w:t>
      </w:r>
    </w:p>
    <w:p>
      <w:pPr>
        <w:spacing w:after="100"/>
        <w:ind w:left="340" w:hanging="260"/>
      </w:pPr>
      <w:r>
        <w:rPr>
          <w:b/>
          <w:bCs/>
          <w:sz w:val="21"/>
          <w:szCs w:val="21"/>
        </w:rPr>
        <w:t xml:space="preserve">D)  </w:t>
      </w:r>
      <w:r>
        <w:rPr>
          <w:sz w:val="21"/>
          <w:szCs w:val="21"/>
        </w:rPr>
        <w:t xml:space="preserve">Realizar pigagem instrumentada (UT/MFL) com PIG centralizado e movido pelo fluido, inspecionando toda a linha para identificar perda de metal, amassamentos e incrustações.</w:t>
      </w:r>
    </w:p>
    <w:p>
      <w:pPr>
        <w:pBdr>
          <w:bottom w:val="single" w:color="D9D9D9" w:sz="4" w:space="1"/>
        </w:pBdr>
        <w:spacing w:after="200" w:before="200"/>
      </w:pPr>
    </w:p>
    <w:p>
      <w:pPr>
        <w:pBdr>
          <w:left w:val="single" w:color="2E5C8A" w:sz="24" w:space="4"/>
        </w:pBdr>
        <w:shd w:fill="DDEBF7" w:val="clear"/>
        <w:tabs>
          <w:tab w:val="right" w:pos="9026"/>
        </w:tabs>
        <w:spacing w:after="160" w:before="120"/>
      </w:pPr>
      <w:r>
        <w:rPr>
          <w:b/>
          <w:bCs/>
          <w:color w:val="1F4E78"/>
          <w:sz w:val="22"/>
          <w:szCs w:val="22"/>
        </w:rPr>
        <w:t xml:space="preserve">  QUESTÃO 28</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0.89</w:t>
      </w:r>
      <w:r>
        <w:rPr>
          <w:i/>
          <w:iCs/>
          <w:color w:val="999999"/>
          <w:sz w:val="14"/>
          <w:szCs w:val="14"/>
        </w:rPr>
        <w:t xml:space="preserve">	ID 80d9d9002a-f0-d0-r10-q5  </w:t>
      </w:r>
    </w:p>
    <w:p>
      <w:pPr>
        <w:spacing w:after="160"/>
      </w:pPr>
      <w:r>
        <w:rPr>
          <w:sz w:val="22"/>
          <w:szCs w:val="22"/>
        </w:rPr>
        <w:t xml:space="preserve">Em uma transferência fiscal de gás em que pode ocorrer carreamento de gotículas por separação incompleta a montante, deve-se escolher a tecnologia de medição e o arranjo de instalação de modo a preservar a integridade metrológica. Qual alternativa atende melhor às exigências de homogeneidade do escoamento e representatividade da composição na seção de medição?</w:t>
      </w:r>
    </w:p>
    <w:p>
      <w:pPr>
        <w:spacing w:after="100"/>
        <w:ind w:left="340" w:hanging="260"/>
      </w:pPr>
      <w:r>
        <w:rPr>
          <w:b/>
          <w:bCs/>
          <w:sz w:val="21"/>
          <w:szCs w:val="21"/>
        </w:rPr>
        <w:t xml:space="preserve">A)  </w:t>
      </w:r>
      <w:r>
        <w:rPr>
          <w:sz w:val="21"/>
          <w:szCs w:val="21"/>
        </w:rPr>
        <w:t xml:space="preserve">Optar por medidor de turbina com trecho reto curto após um redutor seguido de curva, considerando que o swirl pode promover uniformidade de perfil e manter gotículas em suspensão, o que permitiria reduzir o condicionamento a montante.</w:t>
      </w:r>
    </w:p>
    <w:p>
      <w:pPr>
        <w:spacing w:after="100"/>
        <w:ind w:left="340" w:hanging="260"/>
      </w:pPr>
      <w:r>
        <w:rPr>
          <w:b/>
          <w:bCs/>
          <w:sz w:val="21"/>
          <w:szCs w:val="21"/>
        </w:rPr>
        <w:t xml:space="preserve">B)  </w:t>
      </w:r>
      <w:r>
        <w:rPr>
          <w:sz w:val="21"/>
          <w:szCs w:val="21"/>
        </w:rPr>
        <w:t xml:space="preserve">Adotar placa de orifício com preparação mínima do escoamento, pressupondo que a média de ΔP compense variações de composição e que a estratificação residual não influencie de forma relevante, podendo instalá-la no ponto mais conveniente da linha.</w:t>
      </w:r>
    </w:p>
    <w:p>
      <w:pPr>
        <w:spacing w:after="100"/>
        <w:ind w:left="340" w:hanging="260"/>
      </w:pPr>
      <w:r>
        <w:rPr>
          <w:b/>
          <w:bCs/>
          <w:sz w:val="21"/>
          <w:szCs w:val="21"/>
        </w:rPr>
        <w:t xml:space="preserve">C)  </w:t>
      </w:r>
      <w:r>
        <w:rPr>
          <w:sz w:val="21"/>
          <w:szCs w:val="21"/>
        </w:rPr>
        <w:t xml:space="preserve">Empregar medidor ultrassônico qualificado para gás, instalado a jusante de endireitador/condicionador com comprimento de estabilização adequado, em trecho com baixa estratificação, e ajustar o arranjo para mitigar o carreamento de líquido até a seção medida.</w:t>
      </w:r>
    </w:p>
    <w:p>
      <w:pPr>
        <w:spacing w:after="100"/>
        <w:ind w:left="340" w:hanging="260"/>
      </w:pPr>
      <w:r>
        <w:rPr>
          <w:b/>
          <w:bCs/>
          <w:sz w:val="21"/>
          <w:szCs w:val="21"/>
        </w:rPr>
        <w:t xml:space="preserve">D)  </w:t>
      </w:r>
      <w:r>
        <w:rPr>
          <w:sz w:val="21"/>
          <w:szCs w:val="21"/>
        </w:rPr>
        <w:t xml:space="preserve">Definir o medidor com base principalmente no rating de pressão e temperatura, entendendo que os efeitos de instalação e gradientes de escoamento tendem a ser secundários na exatidão em linhas de transferência de gás.</w:t>
      </w:r>
    </w:p>
    <w:p>
      <w:pPr>
        <w:pBdr>
          <w:bottom w:val="single" w:color="D9D9D9" w:sz="4" w:space="1"/>
        </w:pBdr>
        <w:spacing w:after="200" w:before="200"/>
      </w:pPr>
    </w:p>
    <w:p>
      <w:r>
        <w:br w:type="page"/>
      </w:r>
    </w:p>
    <w:p>
      <w:pPr>
        <w:pStyle w:val="Heading1"/>
        <w:spacing w:after="60" w:before="200"/>
      </w:pPr>
      <w:r>
        <w:rPr>
          <w:color w:val="2E7D5B"/>
        </w:rPr>
        <w:t xml:space="preserve">Segurança Operacional, SGSO, Sistemas de Segurança e Gestão de Riscos</w:t>
      </w:r>
    </w:p>
    <w:p>
      <w:pPr>
        <w:spacing w:after="300"/>
      </w:pPr>
      <w:r>
        <w:rPr>
          <w:i/>
          <w:iCs/>
          <w:color w:val="666666"/>
          <w:sz w:val="20"/>
          <w:szCs w:val="20"/>
        </w:rPr>
        <w:t xml:space="preserve">SGSO</w:t>
      </w:r>
      <w:r>
        <w:rPr>
          <w:color w:val="999999"/>
          <w:sz w:val="20"/>
          <w:szCs w:val="20"/>
        </w:rPr>
        <w:t xml:space="preserve">   (34 questões)</w:t>
      </w:r>
    </w:p>
    <w:p>
      <w:pPr>
        <w:pBdr>
          <w:left w:val="single" w:color="2E7D5B" w:sz="24" w:space="4"/>
        </w:pBdr>
        <w:shd w:fill="DDEBF7" w:val="clear"/>
        <w:tabs>
          <w:tab w:val="right" w:pos="9026"/>
        </w:tabs>
        <w:spacing w:after="160" w:before="120"/>
      </w:pPr>
      <w:r>
        <w:rPr>
          <w:b/>
          <w:bCs/>
          <w:color w:val="1F4E78"/>
          <w:sz w:val="22"/>
          <w:szCs w:val="22"/>
        </w:rPr>
        <w:t xml:space="preserve">  QUESTÃO 29</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0.87</w:t>
      </w:r>
      <w:r>
        <w:rPr>
          <w:i/>
          <w:iCs/>
          <w:color w:val="999999"/>
          <w:sz w:val="14"/>
          <w:szCs w:val="14"/>
        </w:rPr>
        <w:t xml:space="preserve">	ID 2f51e62cdd-f0-d0-r1-q0  </w:t>
      </w:r>
    </w:p>
    <w:p>
      <w:pPr>
        <w:spacing w:after="160"/>
      </w:pPr>
      <w:r>
        <w:rPr>
          <w:sz w:val="22"/>
          <w:szCs w:val="22"/>
        </w:rPr>
        <w:t xml:space="preserve">No comitê de direção de um FPSO, a alta gestão afirma que várias práticas do SGSO já constam em regulamentos e propõe congelar o orçamento do programa de integração. Qual decisão gerencial é mais coerente com liderança, alocação de recursos e melhoria contínua?</w:t>
      </w:r>
    </w:p>
    <w:p>
      <w:pPr>
        <w:spacing w:after="100"/>
        <w:ind w:left="340" w:hanging="260"/>
      </w:pPr>
      <w:r>
        <w:rPr>
          <w:b/>
          <w:bCs/>
          <w:sz w:val="21"/>
          <w:szCs w:val="21"/>
        </w:rPr>
        <w:t xml:space="preserve">A)  </w:t>
      </w:r>
      <w:r>
        <w:rPr>
          <w:sz w:val="21"/>
          <w:szCs w:val="21"/>
        </w:rPr>
        <w:t xml:space="preserve">Transferir a responsabilidade de integração do SGSO para as áreas operacionais embarcadas, preservando recursos corporativos para demandas futuras.</w:t>
      </w:r>
    </w:p>
    <w:p>
      <w:pPr>
        <w:spacing w:after="100"/>
        <w:ind w:left="340" w:hanging="260"/>
      </w:pPr>
      <w:r>
        <w:rPr>
          <w:b/>
          <w:bCs/>
          <w:sz w:val="21"/>
          <w:szCs w:val="21"/>
        </w:rPr>
        <w:t xml:space="preserve">B)  </w:t>
      </w:r>
      <w:r>
        <w:rPr>
          <w:sz w:val="21"/>
          <w:szCs w:val="21"/>
        </w:rPr>
        <w:t xml:space="preserve">Direcionar os recursos principalmente para aquisição de equipamentos, considerando que políticas e responsabilidades podem ser ajustadas progressivamente sem impacto relevante.</w:t>
      </w:r>
    </w:p>
    <w:p>
      <w:pPr>
        <w:spacing w:after="100"/>
        <w:ind w:left="340" w:hanging="260"/>
      </w:pPr>
      <w:r>
        <w:rPr>
          <w:b/>
          <w:bCs/>
          <w:sz w:val="21"/>
          <w:szCs w:val="21"/>
        </w:rPr>
        <w:t xml:space="preserve">C)  </w:t>
      </w:r>
      <w:r>
        <w:rPr>
          <w:sz w:val="21"/>
          <w:szCs w:val="21"/>
        </w:rPr>
        <w:t xml:space="preserve">Ajustar recursos para integrar processos existentes e fortalecer monitoramento, auditorias e documentação, aproveitando sinergias regulatórias sem comprometer a melhoria contínua.</w:t>
      </w:r>
    </w:p>
    <w:p>
      <w:pPr>
        <w:spacing w:after="100"/>
        <w:ind w:left="340" w:hanging="260"/>
      </w:pPr>
      <w:r>
        <w:rPr>
          <w:b/>
          <w:bCs/>
          <w:sz w:val="21"/>
          <w:szCs w:val="21"/>
        </w:rPr>
        <w:t xml:space="preserve">D)  </w:t>
      </w:r>
      <w:r>
        <w:rPr>
          <w:sz w:val="21"/>
          <w:szCs w:val="21"/>
        </w:rPr>
        <w:t xml:space="preserve">Manter o orçamento inalterado e concentrar-se em demonstrar conformidade pontual, entendendo que a sobreposição regulatória torna dispensáveis investimentos adicionais em integração e monitoramento.</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30</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2f51e62cdd-f0-d0-r1-q1  </w:t>
      </w:r>
    </w:p>
    <w:p>
      <w:pPr>
        <w:spacing w:after="160"/>
      </w:pPr>
      <w:r>
        <w:rPr>
          <w:sz w:val="22"/>
          <w:szCs w:val="22"/>
        </w:rPr>
        <w:t xml:space="preserve">Durante a elaboração da matriz de correlação exigida pela ANP, a equipe constata que o organograma não explicita quem responde por práticas de gestão do SGSO. Qual abordagem melhor assegura a ligação entre arranjo organizacional, processos e práticas?</w:t>
      </w:r>
    </w:p>
    <w:p>
      <w:pPr>
        <w:spacing w:after="100"/>
        <w:ind w:left="340" w:hanging="260"/>
      </w:pPr>
      <w:r>
        <w:rPr>
          <w:b/>
          <w:bCs/>
          <w:sz w:val="21"/>
          <w:szCs w:val="21"/>
        </w:rPr>
        <w:t xml:space="preserve">A)  </w:t>
      </w:r>
      <w:r>
        <w:rPr>
          <w:sz w:val="21"/>
          <w:szCs w:val="21"/>
        </w:rPr>
        <w:t xml:space="preserve">Emitir uma política corporativa ampla do SGSO agora e adiar a matriz de correlação detalhada para o comissionamento, quando as interfaces e a estrutura estiverem estabilizadas.</w:t>
      </w:r>
    </w:p>
    <w:p>
      <w:pPr>
        <w:spacing w:after="100"/>
        <w:ind w:left="340" w:hanging="260"/>
      </w:pPr>
      <w:r>
        <w:rPr>
          <w:b/>
          <w:bCs/>
          <w:sz w:val="21"/>
          <w:szCs w:val="21"/>
        </w:rPr>
        <w:t xml:space="preserve">B)  </w:t>
      </w:r>
      <w:r>
        <w:rPr>
          <w:sz w:val="21"/>
          <w:szCs w:val="21"/>
        </w:rPr>
        <w:t xml:space="preserve">Focar a matriz de correlação nos requisitos de processo e manter a definição de responsabilidades em procedimentos locais, limitando o mapeamento à estrutura organizacional de alto nível.</w:t>
      </w:r>
    </w:p>
    <w:p>
      <w:pPr>
        <w:spacing w:after="100"/>
        <w:ind w:left="340" w:hanging="260"/>
      </w:pPr>
      <w:r>
        <w:rPr>
          <w:b/>
          <w:bCs/>
          <w:sz w:val="21"/>
          <w:szCs w:val="21"/>
        </w:rPr>
        <w:t xml:space="preserve">C)  </w:t>
      </w:r>
      <w:r>
        <w:rPr>
          <w:sz w:val="21"/>
          <w:szCs w:val="21"/>
        </w:rPr>
        <w:t xml:space="preserve">Amarrar as práticas do SGSO aos fluxos de trabalho e às funções nomeadas, registrando essa ligação no DUM e nos documentos de gestão para garantir rastreabilidade em auditorias.</w:t>
      </w:r>
    </w:p>
    <w:p>
      <w:pPr>
        <w:spacing w:after="100"/>
        <w:ind w:left="340" w:hanging="260"/>
      </w:pPr>
      <w:r>
        <w:rPr>
          <w:b/>
          <w:bCs/>
          <w:sz w:val="21"/>
          <w:szCs w:val="21"/>
        </w:rPr>
        <w:t xml:space="preserve">D)  </w:t>
      </w:r>
      <w:r>
        <w:rPr>
          <w:sz w:val="21"/>
          <w:szCs w:val="21"/>
        </w:rPr>
        <w:t xml:space="preserve">Usar a matriz como relato descritivo das práticas do SGSO, sem amarrar explicitamente a estrutura organizacional aos processos, confiando na experiência do time para esclarecer em auditorias.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31</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2f51e62cdd-f0-d0-r1-q2  </w:t>
      </w:r>
    </w:p>
    <w:p>
      <w:pPr>
        <w:spacing w:after="160"/>
      </w:pPr>
      <w:r>
        <w:rPr>
          <w:sz w:val="22"/>
          <w:szCs w:val="22"/>
        </w:rPr>
        <w:t xml:space="preserve">Após um incidente a bordo do FPSO, a investigação interna apontou falhas nos canais de comunicação entre a equipe embarcada e a gestão em terra, além de registros inconsistentes de não conformidades. Qual ação gerencial demonstra compromisso e sustenta a cultura de segurança prevista no SGSO?</w:t>
      </w:r>
    </w:p>
    <w:p>
      <w:pPr>
        <w:spacing w:after="100"/>
        <w:ind w:left="340" w:hanging="260"/>
      </w:pPr>
      <w:r>
        <w:rPr>
          <w:b/>
          <w:bCs/>
          <w:sz w:val="21"/>
          <w:szCs w:val="21"/>
        </w:rPr>
        <w:t xml:space="preserve">A)  </w:t>
      </w:r>
      <w:r>
        <w:rPr>
          <w:sz w:val="21"/>
          <w:szCs w:val="21"/>
        </w:rPr>
        <w:t xml:space="preserve">Reforçar o cumprimento por meio de inspeções externas periódicas, contando com a fiscalização para induzir a correção de desvios internos.</w:t>
      </w:r>
    </w:p>
    <w:p>
      <w:pPr>
        <w:spacing w:after="100"/>
        <w:ind w:left="340" w:hanging="260"/>
      </w:pPr>
      <w:r>
        <w:rPr>
          <w:b/>
          <w:bCs/>
          <w:sz w:val="21"/>
          <w:szCs w:val="21"/>
        </w:rPr>
        <w:t xml:space="preserve">B)  </w:t>
      </w:r>
      <w:r>
        <w:rPr>
          <w:sz w:val="21"/>
          <w:szCs w:val="21"/>
        </w:rPr>
        <w:t xml:space="preserve">Revisar e formalizar os canais de informação, implantar auditorias internas, capacitação e lições aprendidas, e documentar a comunicação da liderança.</w:t>
      </w:r>
    </w:p>
    <w:p>
      <w:pPr>
        <w:spacing w:after="100"/>
        <w:ind w:left="340" w:hanging="260"/>
      </w:pPr>
      <w:r>
        <w:rPr>
          <w:b/>
          <w:bCs/>
          <w:sz w:val="21"/>
          <w:szCs w:val="21"/>
        </w:rPr>
        <w:t xml:space="preserve">C)  </w:t>
      </w:r>
      <w:r>
        <w:rPr>
          <w:sz w:val="21"/>
          <w:szCs w:val="21"/>
        </w:rPr>
        <w:t xml:space="preserve">Introduzir metas de desempenho mais agressivas e aumentar o acompanhamento de produção, partindo do princípio de que maior foco operacional reduzirá falhas.</w:t>
      </w:r>
    </w:p>
    <w:p>
      <w:pPr>
        <w:spacing w:after="100"/>
        <w:ind w:left="340" w:hanging="260"/>
      </w:pPr>
      <w:r>
        <w:rPr>
          <w:b/>
          <w:bCs/>
          <w:sz w:val="21"/>
          <w:szCs w:val="21"/>
        </w:rPr>
        <w:t xml:space="preserve">D)  </w:t>
      </w:r>
      <w:r>
        <w:rPr>
          <w:sz w:val="21"/>
          <w:szCs w:val="21"/>
        </w:rPr>
        <w:t xml:space="preserve">Estabelecer que as contratadas centralizem o reporte de incidentes e disponibilizem resumos mensais, mantendo a equipe própria concentrada em execução.</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32</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2f51e62cdd-f0-d0-r1-q3  </w:t>
      </w:r>
    </w:p>
    <w:p>
      <w:pPr>
        <w:spacing w:after="160"/>
      </w:pPr>
      <w:r>
        <w:rPr>
          <w:sz w:val="22"/>
          <w:szCs w:val="22"/>
        </w:rPr>
        <w:t xml:space="preserve">Na integração de uma nova contratada de manutenção para o FPSO, surgem divergências sobre expectativas de segurança e responsabilidades nas interfaces. Com recursos limitados, qual estratégia de gestão melhor atende às práticas do SGSO para contratadas e fatores humanos?</w:t>
      </w:r>
    </w:p>
    <w:p>
      <w:pPr>
        <w:spacing w:after="100"/>
        <w:ind w:left="340" w:hanging="260"/>
      </w:pPr>
      <w:r>
        <w:rPr>
          <w:b/>
          <w:bCs/>
          <w:sz w:val="21"/>
          <w:szCs w:val="21"/>
        </w:rPr>
        <w:t xml:space="preserve">A)  </w:t>
      </w:r>
      <w:r>
        <w:rPr>
          <w:sz w:val="21"/>
          <w:szCs w:val="21"/>
        </w:rPr>
        <w:t xml:space="preserve">Delegar à área de suprimentos a avaliação de desempenho das contratadas, utilizando principalmente critérios de custo e cronograma para priorização de ações.</w:t>
      </w:r>
    </w:p>
    <w:p>
      <w:pPr>
        <w:spacing w:after="100"/>
        <w:ind w:left="340" w:hanging="260"/>
      </w:pPr>
      <w:r>
        <w:rPr>
          <w:b/>
          <w:bCs/>
          <w:sz w:val="21"/>
          <w:szCs w:val="21"/>
        </w:rPr>
        <w:t xml:space="preserve">B)  </w:t>
      </w:r>
      <w:r>
        <w:rPr>
          <w:sz w:val="21"/>
          <w:szCs w:val="21"/>
        </w:rPr>
        <w:t xml:space="preserve">Focar a capacitação interna e exigir que cada contratada gerencie seus próprios riscos de forma independente, assumindo que os requisitos legais já cobrem as interfaces.</w:t>
      </w:r>
    </w:p>
    <w:p>
      <w:pPr>
        <w:spacing w:after="100"/>
        <w:ind w:left="340" w:hanging="260"/>
      </w:pPr>
      <w:r>
        <w:rPr>
          <w:b/>
          <w:bCs/>
          <w:sz w:val="21"/>
          <w:szCs w:val="21"/>
        </w:rPr>
        <w:t xml:space="preserve">C)  </w:t>
      </w:r>
      <w:r>
        <w:rPr>
          <w:sz w:val="21"/>
          <w:szCs w:val="21"/>
        </w:rPr>
        <w:t xml:space="preserve">Estabelecer programa de seleção e gestão de contratadas com critérios claros, monitoramento, auditorias conjuntas e capacitação integrada, focando interfaces críticas.</w:t>
      </w:r>
    </w:p>
    <w:p>
      <w:pPr>
        <w:spacing w:after="100"/>
        <w:ind w:left="340" w:hanging="260"/>
      </w:pPr>
      <w:r>
        <w:rPr>
          <w:b/>
          <w:bCs/>
          <w:sz w:val="21"/>
          <w:szCs w:val="21"/>
        </w:rPr>
        <w:t xml:space="preserve">D)  </w:t>
      </w:r>
      <w:r>
        <w:rPr>
          <w:sz w:val="21"/>
          <w:szCs w:val="21"/>
        </w:rPr>
        <w:t xml:space="preserve">Padronizar os contratos com cláusulas genéricas de segurança e acompanhar o desempenho por indicadores trimestrais, minimizando intervenções operacionais conjuntas.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33</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0.87</w:t>
      </w:r>
      <w:r>
        <w:rPr>
          <w:i/>
          <w:iCs/>
          <w:color w:val="999999"/>
          <w:sz w:val="14"/>
          <w:szCs w:val="14"/>
        </w:rPr>
        <w:t xml:space="preserve">	ID 2f51e62cdd-f0-d0-r1-q4  </w:t>
      </w:r>
    </w:p>
    <w:p>
      <w:pPr>
        <w:spacing w:after="160"/>
      </w:pPr>
      <w:r>
        <w:rPr>
          <w:sz w:val="22"/>
          <w:szCs w:val="22"/>
        </w:rPr>
        <w:t xml:space="preserve">Uma equipe do FPSO está preparando o Descritivo da Unidade Marítima, a matriz de correlação e o relatório da Concessão, e considera suficientes descrições de alto nível para cumprir prazos. Qual alternativa reforça a conformidade e a capacidade de demonstrar o atendimento às práticas do SGSO?</w:t>
      </w:r>
    </w:p>
    <w:p>
      <w:pPr>
        <w:spacing w:after="100"/>
        <w:ind w:left="340" w:hanging="260"/>
      </w:pPr>
      <w:r>
        <w:rPr>
          <w:b/>
          <w:bCs/>
          <w:sz w:val="21"/>
          <w:szCs w:val="21"/>
        </w:rPr>
        <w:t xml:space="preserve">A)  </w:t>
      </w:r>
      <w:r>
        <w:rPr>
          <w:sz w:val="21"/>
          <w:szCs w:val="21"/>
        </w:rPr>
        <w:t xml:space="preserve">Consolidar os três documentos exigidos com foco em atender prazos e complementar detalhes após o início das operações, quando houver dados de campo.</w:t>
      </w:r>
    </w:p>
    <w:p>
      <w:pPr>
        <w:spacing w:after="100"/>
        <w:ind w:left="340" w:hanging="260"/>
      </w:pPr>
      <w:r>
        <w:rPr>
          <w:b/>
          <w:bCs/>
          <w:sz w:val="21"/>
          <w:szCs w:val="21"/>
        </w:rPr>
        <w:t xml:space="preserve">B)  </w:t>
      </w:r>
      <w:r>
        <w:rPr>
          <w:sz w:val="21"/>
          <w:szCs w:val="21"/>
        </w:rPr>
        <w:t xml:space="preserve">Implantar gestão documental que vincule requisitos, processos, responsáveis e evidências, e executar auditorias internas para validar a correlação antes da entrega.</w:t>
      </w:r>
    </w:p>
    <w:p>
      <w:pPr>
        <w:spacing w:after="100"/>
        <w:ind w:left="340" w:hanging="260"/>
      </w:pPr>
      <w:r>
        <w:rPr>
          <w:b/>
          <w:bCs/>
          <w:sz w:val="21"/>
          <w:szCs w:val="21"/>
        </w:rPr>
        <w:t xml:space="preserve">C)  </w:t>
      </w:r>
      <w:r>
        <w:rPr>
          <w:sz w:val="21"/>
          <w:szCs w:val="21"/>
        </w:rPr>
        <w:t xml:space="preserve">Apresentar uma matriz de correlação simplificada e justificar lacunas com o compromisso de melhorias contínuas, orientando-se por práticas de mercado.</w:t>
      </w:r>
    </w:p>
    <w:p>
      <w:pPr>
        <w:spacing w:after="100"/>
        <w:ind w:left="340" w:hanging="260"/>
      </w:pPr>
      <w:r>
        <w:rPr>
          <w:b/>
          <w:bCs/>
          <w:sz w:val="21"/>
          <w:szCs w:val="21"/>
        </w:rPr>
        <w:t xml:space="preserve">D)  </w:t>
      </w:r>
      <w:r>
        <w:rPr>
          <w:sz w:val="21"/>
          <w:szCs w:val="21"/>
        </w:rPr>
        <w:t xml:space="preserve">Reduzir o nível de detalhamento do Descritivo da Unidade Marítima a aspectos estruturais, evitando atrelar responsabilidades a processos por enquanto.</w:t>
      </w:r>
    </w:p>
    <w:p>
      <w:pPr>
        <w:pBdr>
          <w:bottom w:val="single" w:color="D9D9D9" w:sz="4" w:space="1"/>
        </w:pBdr>
        <w:spacing w:after="200" w:before="200"/>
      </w:pPr>
    </w:p>
    <w:p>
      <w:pPr>
        <w:pBdr>
          <w:left w:val="single" w:color="2E7D5B" w:sz="24" w:space="4"/>
        </w:pBdr>
        <w:shd w:fill="DFF2DF" w:val="clear"/>
        <w:tabs>
          <w:tab w:val="right" w:pos="9026"/>
        </w:tabs>
        <w:spacing w:after="160" w:before="120"/>
      </w:pPr>
      <w:r>
        <w:rPr>
          <w:b/>
          <w:bCs/>
          <w:color w:val="1B5E20"/>
          <w:sz w:val="22"/>
          <w:szCs w:val="22"/>
        </w:rPr>
        <w:t xml:space="preserve">  QUESTÃO 34</w:t>
      </w:r>
      <w:r>
        <w:rPr>
          <w:sz w:val="20"/>
          <w:szCs w:val="20"/>
        </w:rPr>
        <w:t xml:space="preserve">    </w:t>
      </w:r>
      <w:r>
        <w:rPr>
          <w:color w:val="1B5E20"/>
          <w:sz w:val="19"/>
          <w:szCs w:val="19"/>
        </w:rPr>
        <w:t xml:space="preserve">Dificuldade: Fácil</w:t>
      </w:r>
      <w:r>
        <w:rPr>
          <w:color w:val="1B5E20"/>
          <w:sz w:val="19"/>
          <w:szCs w:val="19"/>
        </w:rPr>
        <w:t xml:space="preserve">    •    </w:t>
      </w:r>
      <w:r>
        <w:rPr>
          <w:color w:val="1B5E20"/>
          <w:sz w:val="19"/>
          <w:szCs w:val="19"/>
        </w:rPr>
        <w:t xml:space="preserve">Qualidade: 0.90</w:t>
      </w:r>
      <w:r>
        <w:rPr>
          <w:i/>
          <w:iCs/>
          <w:color w:val="999999"/>
          <w:sz w:val="14"/>
          <w:szCs w:val="14"/>
        </w:rPr>
        <w:t xml:space="preserve">	ID 2f51e62cdd-f0-d0-r2-q1  </w:t>
      </w:r>
    </w:p>
    <w:p>
      <w:pPr>
        <w:spacing w:after="160"/>
      </w:pPr>
      <w:r>
        <w:rPr>
          <w:sz w:val="22"/>
          <w:szCs w:val="22"/>
        </w:rPr>
        <w:t xml:space="preserve">Após um quase-incidente no FPSO, a direção quer comprovações concretas, dentro do SGSO, de que o compromisso com a segurança está sendo exercido. Que decisão gerencial mais integra patrocínio da alta liderança, transparência interna e um ciclo de aperfeiçoamento?</w:t>
      </w:r>
    </w:p>
    <w:p>
      <w:pPr>
        <w:spacing w:after="100"/>
        <w:ind w:left="340" w:hanging="260"/>
      </w:pPr>
      <w:r>
        <w:rPr>
          <w:b/>
          <w:bCs/>
          <w:sz w:val="21"/>
          <w:szCs w:val="21"/>
        </w:rPr>
        <w:t xml:space="preserve">A)  </w:t>
      </w:r>
      <w:r>
        <w:rPr>
          <w:sz w:val="21"/>
          <w:szCs w:val="21"/>
        </w:rPr>
        <w:t xml:space="preserve">Delegar ao HSE a revisão de procedimentos e a comunicação de resultados, manter o orçamento inalterado para evitar impactos operacionais e usar auditorias externas como principal verificação do sistema, tratando melhorias após esses relatórios.</w:t>
      </w:r>
    </w:p>
    <w:p>
      <w:pPr>
        <w:spacing w:after="100"/>
        <w:ind w:left="340" w:hanging="260"/>
      </w:pPr>
      <w:r>
        <w:rPr>
          <w:b/>
          <w:bCs/>
          <w:sz w:val="21"/>
          <w:szCs w:val="21"/>
        </w:rPr>
        <w:t xml:space="preserve">B)  </w:t>
      </w:r>
      <w:r>
        <w:rPr>
          <w:sz w:val="21"/>
          <w:szCs w:val="21"/>
        </w:rPr>
        <w:t xml:space="preserve">Aprovar política assinada, fixar metas de segurança, designar responsabilidades no sistema, prover recursos para capacitação, auditorias e resposta a emergências, e instituir relatos periódicos de desempenho.</w:t>
      </w:r>
    </w:p>
    <w:p>
      <w:pPr>
        <w:spacing w:after="100"/>
        <w:ind w:left="340" w:hanging="260"/>
      </w:pPr>
      <w:r>
        <w:rPr>
          <w:b/>
          <w:bCs/>
          <w:sz w:val="21"/>
          <w:szCs w:val="21"/>
        </w:rPr>
        <w:t xml:space="preserve">C)  </w:t>
      </w:r>
      <w:r>
        <w:rPr>
          <w:sz w:val="21"/>
          <w:szCs w:val="21"/>
        </w:rPr>
        <w:t xml:space="preserve">Lançar um programa de cultura com campanhas visuais e diálogos de segurança, reforçando mensagens da liderança, e adiar decisões de recursos até que os indicadores se estabilizem, priorizando ajustes pontuais.</w:t>
      </w:r>
    </w:p>
    <w:p>
      <w:pPr>
        <w:spacing w:after="100"/>
        <w:ind w:left="340" w:hanging="260"/>
      </w:pPr>
      <w:r>
        <w:rPr>
          <w:b/>
          <w:bCs/>
          <w:sz w:val="21"/>
          <w:szCs w:val="21"/>
        </w:rPr>
        <w:t xml:space="preserve">D)  </w:t>
      </w:r>
      <w:r>
        <w:rPr>
          <w:sz w:val="21"/>
          <w:szCs w:val="21"/>
        </w:rPr>
        <w:t xml:space="preserve">Atualizar o cadastro de riscos e intensificar a revisão de PTs, comunicando internamente os resultados, mas preservar documentos de governança para evitar mudanças estruturais no sistema.</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35</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0.86</w:t>
      </w:r>
      <w:r>
        <w:rPr>
          <w:i/>
          <w:iCs/>
          <w:color w:val="999999"/>
          <w:sz w:val="14"/>
          <w:szCs w:val="14"/>
        </w:rPr>
        <w:t xml:space="preserve">	ID 2f51e62cdd-f0-d0-r2-q2  </w:t>
      </w:r>
    </w:p>
    <w:p>
      <w:pPr>
        <w:spacing w:after="160"/>
      </w:pPr>
      <w:r>
        <w:rPr>
          <w:sz w:val="22"/>
          <w:szCs w:val="22"/>
        </w:rPr>
        <w:t xml:space="preserve">Na revisão do orçamento do SGSO, a diretoria observa que diversas práticas já estão cobertas por regulamentos técnicos e questiona investimentos adicionais. Qual abordagem técnica sustenta uma alocação de recursos equilibrada?</w:t>
      </w:r>
    </w:p>
    <w:p>
      <w:pPr>
        <w:spacing w:after="100"/>
        <w:ind w:left="340" w:hanging="260"/>
      </w:pPr>
      <w:r>
        <w:rPr>
          <w:b/>
          <w:bCs/>
          <w:sz w:val="21"/>
          <w:szCs w:val="21"/>
        </w:rPr>
        <w:t xml:space="preserve">A)  </w:t>
      </w:r>
      <w:r>
        <w:rPr>
          <w:sz w:val="21"/>
          <w:szCs w:val="21"/>
        </w:rPr>
        <w:t xml:space="preserve">Canalizar recursos principalmente para treinamento, considerando que monitoramento e auditorias já são cobertos pela regulação e que a documentação pode ser simplificada.</w:t>
      </w:r>
    </w:p>
    <w:p>
      <w:pPr>
        <w:spacing w:after="100"/>
        <w:ind w:left="340" w:hanging="260"/>
      </w:pPr>
      <w:r>
        <w:rPr>
          <w:b/>
          <w:bCs/>
          <w:sz w:val="21"/>
          <w:szCs w:val="21"/>
        </w:rPr>
        <w:t xml:space="preserve">B)  </w:t>
      </w:r>
      <w:r>
        <w:rPr>
          <w:sz w:val="21"/>
          <w:szCs w:val="21"/>
        </w:rPr>
        <w:t xml:space="preserve">Racionalizar entregas com base na correlação regulatória, preservando recursos para integração, documentação, monitoramento, auditorias e resposta a emergências.</w:t>
      </w:r>
    </w:p>
    <w:p>
      <w:pPr>
        <w:spacing w:after="100"/>
        <w:ind w:left="340" w:hanging="260"/>
      </w:pPr>
      <w:r>
        <w:rPr>
          <w:b/>
          <w:bCs/>
          <w:sz w:val="21"/>
          <w:szCs w:val="21"/>
        </w:rPr>
        <w:t xml:space="preserve">C)  </w:t>
      </w:r>
      <w:r>
        <w:rPr>
          <w:sz w:val="21"/>
          <w:szCs w:val="21"/>
        </w:rPr>
        <w:t xml:space="preserve">Redirecionar recursos à gestão de contratadas, pressupondo que fatores humanos e preparação para emergências serão atendidos pelos programas dos fornecedores e exigências regulatórias.</w:t>
      </w:r>
    </w:p>
    <w:p>
      <w:pPr>
        <w:spacing w:after="100"/>
        <w:ind w:left="340" w:hanging="260"/>
      </w:pPr>
      <w:r>
        <w:rPr>
          <w:b/>
          <w:bCs/>
          <w:sz w:val="21"/>
          <w:szCs w:val="21"/>
        </w:rPr>
        <w:t xml:space="preserve">D)  </w:t>
      </w:r>
      <w:r>
        <w:rPr>
          <w:sz w:val="21"/>
          <w:szCs w:val="21"/>
        </w:rPr>
        <w:t xml:space="preserve">Utilizar a sobreposição regulatória para postergar novos investimentos por um ciclo, priorizando demandas de produção e assumindo que integração e documentação podem ser absorvidas pelos processos atuais.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36</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0.89</w:t>
      </w:r>
      <w:r>
        <w:rPr>
          <w:i/>
          <w:iCs/>
          <w:color w:val="999999"/>
          <w:sz w:val="14"/>
          <w:szCs w:val="14"/>
        </w:rPr>
        <w:t xml:space="preserve">	ID 2f51e62cdd-f0-d0-r2-q4  </w:t>
      </w:r>
    </w:p>
    <w:p>
      <w:pPr>
        <w:spacing w:after="160"/>
      </w:pPr>
      <w:r>
        <w:rPr>
          <w:sz w:val="22"/>
          <w:szCs w:val="22"/>
        </w:rPr>
        <w:t xml:space="preserve">Ao engajar uma empresa de manutenção para um FPSO, a operadora deve evidenciar compromisso gerencial na integração com seu sistema de segurança operacional, incluindo aspectos de ergonomia e interfaces de operação. Qual abordagem demonstra essa responsabilidade na gestão de contratadas?</w:t>
      </w:r>
    </w:p>
    <w:p>
      <w:pPr>
        <w:spacing w:after="100"/>
        <w:ind w:left="340" w:hanging="260"/>
      </w:pPr>
      <w:r>
        <w:rPr>
          <w:b/>
          <w:bCs/>
          <w:sz w:val="21"/>
          <w:szCs w:val="21"/>
        </w:rPr>
        <w:t xml:space="preserve">A)  </w:t>
      </w:r>
      <w:r>
        <w:rPr>
          <w:sz w:val="21"/>
          <w:szCs w:val="21"/>
        </w:rPr>
        <w:t xml:space="preserve">Reforçar penalidades contratuais para transferir o risco, deixando a contratada conduzir seu próprio SGSO e a capacitação em fatores humanos de forma autônoma, reportando resultados consolidados de forma independente.</w:t>
      </w:r>
    </w:p>
    <w:p>
      <w:pPr>
        <w:spacing w:after="100"/>
        <w:ind w:left="340" w:hanging="260"/>
      </w:pPr>
      <w:r>
        <w:rPr>
          <w:b/>
          <w:bCs/>
          <w:sz w:val="21"/>
          <w:szCs w:val="21"/>
        </w:rPr>
        <w:t xml:space="preserve">B)  </w:t>
      </w:r>
      <w:r>
        <w:rPr>
          <w:sz w:val="21"/>
          <w:szCs w:val="21"/>
        </w:rPr>
        <w:t xml:space="preserve">Autorizar o uso do sistema de gestão da contratada sem correlacioná-lo à matriz da operadora, preservando a autonomia de cada parte e sem priorizar auditorias conjuntas ou alinhamento formal ao SGSO.</w:t>
      </w:r>
    </w:p>
    <w:p>
      <w:pPr>
        <w:spacing w:after="100"/>
        <w:ind w:left="340" w:hanging="260"/>
      </w:pPr>
      <w:r>
        <w:rPr>
          <w:b/>
          <w:bCs/>
          <w:sz w:val="21"/>
          <w:szCs w:val="21"/>
        </w:rPr>
        <w:t xml:space="preserve">C)  </w:t>
      </w:r>
      <w:r>
        <w:rPr>
          <w:sz w:val="21"/>
          <w:szCs w:val="21"/>
        </w:rPr>
        <w:t xml:space="preserve">Exigir em contrato o atendimento ao SGSO, aplicar critérios de qualificação e avaliação, realizar auditorias conjuntas, promover treinamento conjunto em fatores humanos/ergonomia e alocar recursos para supervisão e integração.</w:t>
      </w:r>
    </w:p>
    <w:p>
      <w:pPr>
        <w:spacing w:after="100"/>
        <w:ind w:left="340" w:hanging="260"/>
      </w:pPr>
      <w:r>
        <w:rPr>
          <w:b/>
          <w:bCs/>
          <w:sz w:val="21"/>
          <w:szCs w:val="21"/>
        </w:rPr>
        <w:t xml:space="preserve">D)  </w:t>
      </w:r>
      <w:r>
        <w:rPr>
          <w:sz w:val="21"/>
          <w:szCs w:val="21"/>
        </w:rPr>
        <w:t xml:space="preserve">Basear a pré-qualificação sobretudo em preço e taxas de incidentes, prevendo integração operacional e treinamentos em fatores humanos depois do início da execução, com monitoramento por relatórios periódicos.</w:t>
      </w:r>
    </w:p>
    <w:p>
      <w:pPr>
        <w:pBdr>
          <w:bottom w:val="single" w:color="D9D9D9" w:sz="4" w:space="1"/>
        </w:pBdr>
        <w:spacing w:after="200" w:before="200"/>
      </w:pPr>
    </w:p>
    <w:p>
      <w:pPr>
        <w:pBdr>
          <w:left w:val="single" w:color="2E7D5B" w:sz="24" w:space="4"/>
        </w:pBdr>
        <w:shd w:fill="DFF2DF" w:val="clear"/>
        <w:tabs>
          <w:tab w:val="right" w:pos="9026"/>
        </w:tabs>
        <w:spacing w:after="160" w:before="120"/>
      </w:pPr>
      <w:r>
        <w:rPr>
          <w:b/>
          <w:bCs/>
          <w:color w:val="1B5E20"/>
          <w:sz w:val="22"/>
          <w:szCs w:val="22"/>
        </w:rPr>
        <w:t xml:space="preserve">  QUESTÃO 37</w:t>
      </w:r>
      <w:r>
        <w:rPr>
          <w:sz w:val="20"/>
          <w:szCs w:val="20"/>
        </w:rPr>
        <w:t xml:space="preserve">    </w:t>
      </w:r>
      <w:r>
        <w:rPr>
          <w:color w:val="1B5E20"/>
          <w:sz w:val="19"/>
          <w:szCs w:val="19"/>
        </w:rPr>
        <w:t xml:space="preserve">Dificuldade: Fácil</w:t>
      </w:r>
      <w:r>
        <w:rPr>
          <w:color w:val="1B5E20"/>
          <w:sz w:val="19"/>
          <w:szCs w:val="19"/>
        </w:rPr>
        <w:t xml:space="preserve">    •    </w:t>
      </w:r>
      <w:r>
        <w:rPr>
          <w:color w:val="1B5E20"/>
          <w:sz w:val="19"/>
          <w:szCs w:val="19"/>
        </w:rPr>
        <w:t xml:space="preserve">Qualidade: 0.86</w:t>
      </w:r>
      <w:r>
        <w:rPr>
          <w:i/>
          <w:iCs/>
          <w:color w:val="999999"/>
          <w:sz w:val="14"/>
          <w:szCs w:val="14"/>
        </w:rPr>
        <w:t xml:space="preserve">	ID 2f51e62cdd-f0-d0-r2-q5  </w:t>
      </w:r>
    </w:p>
    <w:p>
      <w:pPr>
        <w:spacing w:after="160"/>
      </w:pPr>
      <w:r>
        <w:rPr>
          <w:sz w:val="22"/>
          <w:szCs w:val="22"/>
        </w:rPr>
        <w:t xml:space="preserve">O comitê de segurança do FPSO quer fortalecer a cultura de segurança e medir a efetividade das iniciativas. Entre as propostas, qual conjunto de ações é mais aderente às práticas do SGSO e favorece a melhoria contínua?</w:t>
      </w:r>
    </w:p>
    <w:p>
      <w:pPr>
        <w:spacing w:after="100"/>
        <w:ind w:left="340" w:hanging="260"/>
      </w:pPr>
      <w:r>
        <w:rPr>
          <w:b/>
          <w:bCs/>
          <w:sz w:val="21"/>
          <w:szCs w:val="21"/>
        </w:rPr>
        <w:t xml:space="preserve">A)  </w:t>
      </w:r>
      <w:r>
        <w:rPr>
          <w:sz w:val="21"/>
          <w:szCs w:val="21"/>
        </w:rPr>
        <w:t xml:space="preserve">Direcionar os indicadores para taxa de afastamentos e número de quase-incidentes, reduzindo a investigação de ocorrências menores e concentrando o treinamento em módulos obrigatórios.</w:t>
      </w:r>
    </w:p>
    <w:p>
      <w:pPr>
        <w:spacing w:after="100"/>
        <w:ind w:left="340" w:hanging="260"/>
      </w:pPr>
      <w:r>
        <w:rPr>
          <w:b/>
          <w:bCs/>
          <w:sz w:val="21"/>
          <w:szCs w:val="21"/>
        </w:rPr>
        <w:t xml:space="preserve">B)  </w:t>
      </w:r>
      <w:r>
        <w:rPr>
          <w:sz w:val="21"/>
          <w:szCs w:val="21"/>
        </w:rPr>
        <w:t xml:space="preserve">Publicar boletins periódicos de segurança, incentivar sugestões anônimas e evitar métricas formais para reduzir a percepção de monitoramento entre as equipes.</w:t>
      </w:r>
    </w:p>
    <w:p>
      <w:pPr>
        <w:spacing w:after="100"/>
        <w:ind w:left="340" w:hanging="260"/>
      </w:pPr>
      <w:r>
        <w:rPr>
          <w:b/>
          <w:bCs/>
          <w:sz w:val="21"/>
          <w:szCs w:val="21"/>
        </w:rPr>
        <w:t xml:space="preserve">C)  </w:t>
      </w:r>
      <w:r>
        <w:rPr>
          <w:sz w:val="21"/>
          <w:szCs w:val="21"/>
        </w:rPr>
        <w:t xml:space="preserve">Instituir política de tolerância zero a desvios com foco disciplinar e centralizar as decisões críticas na gestão sênior para sinalizar prioridade.</w:t>
      </w:r>
    </w:p>
    <w:p>
      <w:pPr>
        <w:spacing w:after="100"/>
        <w:ind w:left="340" w:hanging="260"/>
      </w:pPr>
      <w:r>
        <w:rPr>
          <w:b/>
          <w:bCs/>
          <w:sz w:val="21"/>
          <w:szCs w:val="21"/>
        </w:rPr>
        <w:t xml:space="preserve">D)  </w:t>
      </w:r>
      <w:r>
        <w:rPr>
          <w:sz w:val="21"/>
          <w:szCs w:val="21"/>
        </w:rPr>
        <w:t xml:space="preserve">Implantar treinamento e conscientização, definir indicadores de desempenho, manter reporte e investigação de incidentes e comunicar resultados pela liderança.</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38</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0.87</w:t>
      </w:r>
      <w:r>
        <w:rPr>
          <w:i/>
          <w:iCs/>
          <w:color w:val="999999"/>
          <w:sz w:val="14"/>
          <w:szCs w:val="14"/>
        </w:rPr>
        <w:t xml:space="preserve">	ID 2f51e62cdd-f0-d0-r3-q0  </w:t>
      </w:r>
    </w:p>
    <w:p>
      <w:pPr>
        <w:spacing w:after="160"/>
      </w:pPr>
      <w:r>
        <w:rPr>
          <w:sz w:val="22"/>
          <w:szCs w:val="22"/>
        </w:rPr>
        <w:t xml:space="preserve">Uma operadora de FPSO possui um sistema já alinhado à Resolução ANP &lt;NUMBER&gt; e pretende iniciar operações. A gerência argumenta que a sobreposição entre requisitos reduzirá esforços adicionais. Qual decisão mais coerente com o SGSO para equilibrar conformidade e desempenho de segurança?</w:t>
      </w:r>
    </w:p>
    <w:p>
      <w:pPr>
        <w:spacing w:after="100"/>
        <w:ind w:left="340" w:hanging="260"/>
      </w:pPr>
      <w:r>
        <w:rPr>
          <w:b/>
          <w:bCs/>
          <w:sz w:val="21"/>
          <w:szCs w:val="21"/>
        </w:rPr>
        <w:t xml:space="preserve">A)  </w:t>
      </w:r>
      <w:r>
        <w:rPr>
          <w:sz w:val="21"/>
          <w:szCs w:val="21"/>
        </w:rPr>
        <w:t xml:space="preserve">Conduzir a partida com as estruturas existentes e postergar investimentos em integração, considerando que auditorias externas indicarão ajustes necessários.</w:t>
      </w:r>
    </w:p>
    <w:p>
      <w:pPr>
        <w:spacing w:after="100"/>
        <w:ind w:left="340" w:hanging="260"/>
      </w:pPr>
      <w:r>
        <w:rPr>
          <w:b/>
          <w:bCs/>
          <w:sz w:val="21"/>
          <w:szCs w:val="21"/>
        </w:rPr>
        <w:t xml:space="preserve">B)  </w:t>
      </w:r>
      <w:r>
        <w:rPr>
          <w:sz w:val="21"/>
          <w:szCs w:val="21"/>
        </w:rPr>
        <w:t xml:space="preserve">Concentrar esforços no DUM e na matriz de correlação, tratando ações operacionais de melhoria como iniciativas futuras.</w:t>
      </w:r>
    </w:p>
    <w:p>
      <w:pPr>
        <w:spacing w:after="100"/>
        <w:ind w:left="340" w:hanging="260"/>
      </w:pPr>
      <w:r>
        <w:rPr>
          <w:b/>
          <w:bCs/>
          <w:sz w:val="21"/>
          <w:szCs w:val="21"/>
        </w:rPr>
        <w:t xml:space="preserve">C)  </w:t>
      </w:r>
      <w:r>
        <w:rPr>
          <w:sz w:val="21"/>
          <w:szCs w:val="21"/>
        </w:rPr>
        <w:t xml:space="preserve">Redirecionar recursos para otimização de produção, entendendo que os requisitos regulatórios cobrem os principais controles de segurança.</w:t>
      </w:r>
    </w:p>
    <w:p>
      <w:pPr>
        <w:spacing w:after="100"/>
        <w:ind w:left="340" w:hanging="260"/>
      </w:pPr>
      <w:r>
        <w:rPr>
          <w:b/>
          <w:bCs/>
          <w:sz w:val="21"/>
          <w:szCs w:val="21"/>
        </w:rPr>
        <w:t xml:space="preserve">D)  </w:t>
      </w:r>
      <w:r>
        <w:rPr>
          <w:sz w:val="21"/>
          <w:szCs w:val="21"/>
        </w:rPr>
        <w:t xml:space="preserve">Destinar recursos específicos para integrar processos e estrutura ao SGSO, assegurando monitoramento e melhoria contínua, e evidenciando correlação na documentação.</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39</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2f51e62cdd-f0-d0-r3-q1  </w:t>
      </w:r>
    </w:p>
    <w:p>
      <w:pPr>
        <w:spacing w:after="160"/>
      </w:pPr>
      <w:r>
        <w:rPr>
          <w:sz w:val="22"/>
          <w:szCs w:val="22"/>
        </w:rPr>
        <w:t xml:space="preserve">Durante a investigação de um incidente, verificou-se que os papéis de gestão e os fluxos de reporte estavam pouco definidos, dificultando a implementação de ações corretivas. Para fortalecer o SGSO e evidenciar conformidade, qual abordagem é mais apropriada?</w:t>
      </w:r>
    </w:p>
    <w:p>
      <w:pPr>
        <w:spacing w:after="100"/>
        <w:ind w:left="340" w:hanging="260"/>
      </w:pPr>
      <w:r>
        <w:rPr>
          <w:b/>
          <w:bCs/>
          <w:sz w:val="21"/>
          <w:szCs w:val="21"/>
        </w:rPr>
        <w:t xml:space="preserve">A)  </w:t>
      </w:r>
      <w:r>
        <w:rPr>
          <w:sz w:val="21"/>
          <w:szCs w:val="21"/>
        </w:rPr>
        <w:t xml:space="preserve">Ampliar o registro de incidentes para demonstrar transparência às autoridades, sem redefinir responsabilidades nem alterar a estrutura organizacional.</w:t>
      </w:r>
    </w:p>
    <w:p>
      <w:pPr>
        <w:spacing w:after="100"/>
        <w:ind w:left="340" w:hanging="260"/>
      </w:pPr>
      <w:r>
        <w:rPr>
          <w:b/>
          <w:bCs/>
          <w:sz w:val="21"/>
          <w:szCs w:val="21"/>
        </w:rPr>
        <w:t xml:space="preserve">B)  </w:t>
      </w:r>
      <w:r>
        <w:rPr>
          <w:sz w:val="21"/>
          <w:szCs w:val="21"/>
        </w:rPr>
        <w:t xml:space="preserve">Centralizar o reporte na área de HSE e formalizar esse fluxo na documentação do SGSO, reduzindo o envolvimento das demais funções operacionais.</w:t>
      </w:r>
    </w:p>
    <w:p>
      <w:pPr>
        <w:spacing w:after="100"/>
        <w:ind w:left="340" w:hanging="260"/>
      </w:pPr>
      <w:r>
        <w:rPr>
          <w:b/>
          <w:bCs/>
          <w:sz w:val="21"/>
          <w:szCs w:val="21"/>
        </w:rPr>
        <w:t xml:space="preserve">C)  </w:t>
      </w:r>
      <w:r>
        <w:rPr>
          <w:sz w:val="21"/>
          <w:szCs w:val="21"/>
        </w:rPr>
        <w:t xml:space="preserve">Criar um comitê temporário para tratar incidentes e manter os papéis e fluxos de reporte como estão até a próxima auditoria interna.</w:t>
      </w:r>
    </w:p>
    <w:p>
      <w:pPr>
        <w:spacing w:after="100"/>
        <w:ind w:left="340" w:hanging="260"/>
      </w:pPr>
      <w:r>
        <w:rPr>
          <w:b/>
          <w:bCs/>
          <w:sz w:val="21"/>
          <w:szCs w:val="21"/>
        </w:rPr>
        <w:t xml:space="preserve">D)  </w:t>
      </w:r>
      <w:r>
        <w:rPr>
          <w:sz w:val="21"/>
          <w:szCs w:val="21"/>
        </w:rPr>
        <w:t xml:space="preserve">Revisar a matriz de correlação da ANP para evidenciar o vínculo entre papéis de gestão, processos e práticas do SGSO, atualizando a documentação operacional.</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40</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0.94</w:t>
      </w:r>
      <w:r>
        <w:rPr>
          <w:i/>
          <w:iCs/>
          <w:color w:val="999999"/>
          <w:sz w:val="14"/>
          <w:szCs w:val="14"/>
        </w:rPr>
        <w:t xml:space="preserve">	ID 2f51e62cdd-f0-d0-r3-q2  </w:t>
      </w:r>
    </w:p>
    <w:p>
      <w:pPr>
        <w:spacing w:after="160"/>
      </w:pPr>
      <w:r>
        <w:rPr>
          <w:sz w:val="22"/>
          <w:szCs w:val="22"/>
        </w:rPr>
        <w:t xml:space="preserve">Em auditoria interna, constatou-se que não conformidades críticas circulam por e-mail sem trilha de rastreio e que ações corretivas não se conectam a lições aprendidas. Qual redesenho de comunicação e gestão da informação é mais alinhado ao SGSO?</w:t>
      </w:r>
    </w:p>
    <w:p>
      <w:pPr>
        <w:spacing w:after="100"/>
        <w:ind w:left="340" w:hanging="260"/>
      </w:pPr>
      <w:r>
        <w:rPr>
          <w:b/>
          <w:bCs/>
          <w:sz w:val="21"/>
          <w:szCs w:val="21"/>
        </w:rPr>
        <w:t xml:space="preserve">A)  </w:t>
      </w:r>
      <w:r>
        <w:rPr>
          <w:sz w:val="21"/>
          <w:szCs w:val="21"/>
        </w:rPr>
        <w:t xml:space="preserve">Delegar a comunicação à gerência de contratadas, priorizando que terceiros reportem por e-mail direto à operação.</w:t>
      </w:r>
    </w:p>
    <w:p>
      <w:pPr>
        <w:spacing w:after="100"/>
        <w:ind w:left="340" w:hanging="260"/>
      </w:pPr>
      <w:r>
        <w:rPr>
          <w:b/>
          <w:bCs/>
          <w:sz w:val="21"/>
          <w:szCs w:val="21"/>
        </w:rPr>
        <w:t xml:space="preserve">B)  </w:t>
      </w:r>
      <w:r>
        <w:rPr>
          <w:sz w:val="21"/>
          <w:szCs w:val="21"/>
        </w:rPr>
        <w:t xml:space="preserve">Basear-se na consolidação da ANP, usando relatórios de fiscalização para definir prioridades internas de correção.</w:t>
      </w:r>
    </w:p>
    <w:p>
      <w:pPr>
        <w:spacing w:after="100"/>
        <w:ind w:left="340" w:hanging="260"/>
      </w:pPr>
      <w:r>
        <w:rPr>
          <w:b/>
          <w:bCs/>
          <w:sz w:val="21"/>
          <w:szCs w:val="21"/>
        </w:rPr>
        <w:t xml:space="preserve">C)  </w:t>
      </w:r>
      <w:r>
        <w:rPr>
          <w:sz w:val="21"/>
          <w:szCs w:val="21"/>
        </w:rPr>
        <w:t xml:space="preserve">Criar um boletim mensal de não conformidades e manter o detalhamento sob os supervisores, preservando o fluxo atual de e-mails.</w:t>
      </w:r>
    </w:p>
    <w:p>
      <w:pPr>
        <w:spacing w:after="100"/>
        <w:ind w:left="340" w:hanging="260"/>
      </w:pPr>
      <w:r>
        <w:rPr>
          <w:b/>
          <w:bCs/>
          <w:sz w:val="21"/>
          <w:szCs w:val="21"/>
        </w:rPr>
        <w:t xml:space="preserve">D)  </w:t>
      </w:r>
      <w:r>
        <w:rPr>
          <w:sz w:val="21"/>
          <w:szCs w:val="21"/>
        </w:rPr>
        <w:t xml:space="preserve">Implantar sistema formal que integre auditorias, investigações e monitoramento, com registros estruturados e rastreáveis.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41</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0.90</w:t>
      </w:r>
      <w:r>
        <w:rPr>
          <w:i/>
          <w:iCs/>
          <w:color w:val="999999"/>
          <w:sz w:val="14"/>
          <w:szCs w:val="14"/>
        </w:rPr>
        <w:t xml:space="preserve">	ID 2f51e62cdd-f0-d0-r3-q3  </w:t>
      </w:r>
    </w:p>
    <w:p>
      <w:pPr>
        <w:spacing w:after="160"/>
      </w:pPr>
      <w:r>
        <w:rPr>
          <w:sz w:val="22"/>
          <w:szCs w:val="22"/>
        </w:rPr>
        <w:t xml:space="preserve">Uma contratada de manutenção no topside apresenta oscilações de performance e registros de desconforto ocupacional. À luz do SGSO, qual ação gerencial fortalece a interface e reduz o risco operacional?</w:t>
      </w:r>
    </w:p>
    <w:p>
      <w:pPr>
        <w:spacing w:after="100"/>
        <w:ind w:left="340" w:hanging="260"/>
      </w:pPr>
      <w:r>
        <w:rPr>
          <w:b/>
          <w:bCs/>
          <w:sz w:val="21"/>
          <w:szCs w:val="21"/>
        </w:rPr>
        <w:t xml:space="preserve">A)  </w:t>
      </w:r>
      <w:r>
        <w:rPr>
          <w:sz w:val="21"/>
          <w:szCs w:val="21"/>
        </w:rPr>
        <w:t xml:space="preserve">Integrar contratadas ao SGSO: critérios de seleção, monitoramento de desempenho, treinamento conjunto em fatores humanos e auditorias.</w:t>
      </w:r>
    </w:p>
    <w:p>
      <w:pPr>
        <w:spacing w:after="100"/>
        <w:ind w:left="340" w:hanging="260"/>
      </w:pPr>
      <w:r>
        <w:rPr>
          <w:b/>
          <w:bCs/>
          <w:sz w:val="21"/>
          <w:szCs w:val="21"/>
        </w:rPr>
        <w:t xml:space="preserve">B)  </w:t>
      </w:r>
      <w:r>
        <w:rPr>
          <w:sz w:val="21"/>
          <w:szCs w:val="21"/>
        </w:rPr>
        <w:t xml:space="preserve">Priorizar inspeções de equipamentos e manutenção, mantendo treinamento e ergonomia sob gestão da contratada, com integração limitada ao SGSO.</w:t>
      </w:r>
    </w:p>
    <w:p>
      <w:pPr>
        <w:spacing w:after="100"/>
        <w:ind w:left="340" w:hanging="260"/>
      </w:pPr>
      <w:r>
        <w:rPr>
          <w:b/>
          <w:bCs/>
          <w:sz w:val="21"/>
          <w:szCs w:val="21"/>
        </w:rPr>
        <w:t xml:space="preserve">C)  </w:t>
      </w:r>
      <w:r>
        <w:rPr>
          <w:sz w:val="21"/>
          <w:szCs w:val="21"/>
        </w:rPr>
        <w:t xml:space="preserve">Centralizar a fiscalização em Suprimentos, com foco em compliance contratual, SLAs e KPIs, reduzindo a integração operacional e o tratamento de fatores humanos.</w:t>
      </w:r>
    </w:p>
    <w:p>
      <w:pPr>
        <w:spacing w:after="100"/>
        <w:ind w:left="340" w:hanging="260"/>
      </w:pPr>
      <w:r>
        <w:rPr>
          <w:b/>
          <w:bCs/>
          <w:sz w:val="21"/>
          <w:szCs w:val="21"/>
        </w:rPr>
        <w:t xml:space="preserve">D)  </w:t>
      </w:r>
      <w:r>
        <w:rPr>
          <w:sz w:val="21"/>
          <w:szCs w:val="21"/>
        </w:rPr>
        <w:t xml:space="preserve">Exigir que a contratada opere um SGSO próprio e independente, com baixa correlação aos processos do operador, evitando auditorias e treinamentos conjuntos.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42</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0.90</w:t>
      </w:r>
      <w:r>
        <w:rPr>
          <w:i/>
          <w:iCs/>
          <w:color w:val="999999"/>
          <w:sz w:val="14"/>
          <w:szCs w:val="14"/>
        </w:rPr>
        <w:t xml:space="preserve">	ID 2f51e62cdd-f0-d0-r3-q4  </w:t>
      </w:r>
    </w:p>
    <w:p>
      <w:pPr>
        <w:spacing w:after="160"/>
      </w:pPr>
      <w:r>
        <w:rPr>
          <w:sz w:val="22"/>
          <w:szCs w:val="22"/>
        </w:rPr>
        <w:t xml:space="preserve">Mesmo após ações de capacitação e campanhas, o reporte de quase-incidentes segue baixo e os desvios se repetem. No SGSO, qual ajuste de gestão é mais adequado a esse cenário?</w:t>
      </w:r>
    </w:p>
    <w:p>
      <w:pPr>
        <w:spacing w:after="100"/>
        <w:ind w:left="340" w:hanging="260"/>
      </w:pPr>
      <w:r>
        <w:rPr>
          <w:b/>
          <w:bCs/>
          <w:sz w:val="21"/>
          <w:szCs w:val="21"/>
        </w:rPr>
        <w:t xml:space="preserve">A)  </w:t>
      </w:r>
      <w:r>
        <w:rPr>
          <w:sz w:val="21"/>
          <w:szCs w:val="21"/>
        </w:rPr>
        <w:t xml:space="preserve">Transferir ao nível operacional a condução das melhorias, mantendo a liderança sem alterações na governança do SGSO.</w:t>
      </w:r>
    </w:p>
    <w:p>
      <w:pPr>
        <w:spacing w:after="100"/>
        <w:ind w:left="340" w:hanging="260"/>
      </w:pPr>
      <w:r>
        <w:rPr>
          <w:b/>
          <w:bCs/>
          <w:sz w:val="21"/>
          <w:szCs w:val="21"/>
        </w:rPr>
        <w:t xml:space="preserve">B)  </w:t>
      </w:r>
      <w:r>
        <w:rPr>
          <w:sz w:val="21"/>
          <w:szCs w:val="21"/>
        </w:rPr>
        <w:t xml:space="preserve">Aumentar a carga de treinamento padronizado, mantendo o conteúdo atual, para reforçar o reporte de quase-incidentes.</w:t>
      </w:r>
    </w:p>
    <w:p>
      <w:pPr>
        <w:spacing w:after="100"/>
        <w:ind w:left="340" w:hanging="260"/>
      </w:pPr>
      <w:r>
        <w:rPr>
          <w:b/>
          <w:bCs/>
          <w:sz w:val="21"/>
          <w:szCs w:val="21"/>
        </w:rPr>
        <w:t xml:space="preserve">C)  </w:t>
      </w:r>
      <w:r>
        <w:rPr>
          <w:sz w:val="21"/>
          <w:szCs w:val="21"/>
        </w:rPr>
        <w:t xml:space="preserve">Ampliar a sinalização e lembretes nos postos, priorizando campanhas visuais e mantendo os procedimentos atuais.</w:t>
      </w:r>
    </w:p>
    <w:p>
      <w:pPr>
        <w:spacing w:after="100"/>
        <w:ind w:left="340" w:hanging="260"/>
      </w:pPr>
      <w:r>
        <w:rPr>
          <w:b/>
          <w:bCs/>
          <w:sz w:val="21"/>
          <w:szCs w:val="21"/>
        </w:rPr>
        <w:t xml:space="preserve">D)  </w:t>
      </w:r>
      <w:r>
        <w:rPr>
          <w:sz w:val="21"/>
          <w:szCs w:val="21"/>
        </w:rPr>
        <w:t xml:space="preserve">Adotar indicadores de eficiência/eficácia, revisar conteúdos e métodos com base em apurações e manter feedback contínuo.</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43</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0.93</w:t>
      </w:r>
      <w:r>
        <w:rPr>
          <w:i/>
          <w:iCs/>
          <w:color w:val="999999"/>
          <w:sz w:val="14"/>
          <w:szCs w:val="14"/>
        </w:rPr>
        <w:t xml:space="preserve">	ID 2f51e62cdd-f0-d0-r3-q5  </w:t>
      </w:r>
    </w:p>
    <w:p>
      <w:pPr>
        <w:spacing w:after="160"/>
      </w:pPr>
      <w:r>
        <w:rPr>
          <w:sz w:val="22"/>
          <w:szCs w:val="22"/>
        </w:rPr>
        <w:t xml:space="preserve">Durante uma verificação de compliance, a equipe constata que gestão de barreiras e aplicação de métodos formais de análise de risco não aparecem de forma explícita nos artefatos requeridos (por exemplo, DUM e matriz de correlação). Qual resposta gerencial alinhada ao SGSO é mais adequada?</w:t>
      </w:r>
    </w:p>
    <w:p>
      <w:pPr>
        <w:spacing w:after="100"/>
        <w:ind w:left="340" w:hanging="260"/>
      </w:pPr>
      <w:r>
        <w:rPr>
          <w:b/>
          <w:bCs/>
          <w:sz w:val="21"/>
          <w:szCs w:val="21"/>
        </w:rPr>
        <w:t xml:space="preserve">A)  </w:t>
      </w:r>
      <w:r>
        <w:rPr>
          <w:sz w:val="21"/>
          <w:szCs w:val="21"/>
        </w:rPr>
        <w:t xml:space="preserve">Manter essas práticas sob responsabilidade da disciplina técnica, sem formalizar sua integração ao sistema de gestão ou à matriz de correlação.</w:t>
      </w:r>
    </w:p>
    <w:p>
      <w:pPr>
        <w:spacing w:after="100"/>
        <w:ind w:left="340" w:hanging="260"/>
      </w:pPr>
      <w:r>
        <w:rPr>
          <w:b/>
          <w:bCs/>
          <w:sz w:val="21"/>
          <w:szCs w:val="21"/>
        </w:rPr>
        <w:t xml:space="preserve">B)  </w:t>
      </w:r>
      <w:r>
        <w:rPr>
          <w:sz w:val="21"/>
          <w:szCs w:val="21"/>
        </w:rPr>
        <w:t xml:space="preserve">Instituir processos e controles internos, integrá-los ao SGSO, registrar a correlação na documentação e manter evidências auditáveis.</w:t>
      </w:r>
    </w:p>
    <w:p>
      <w:pPr>
        <w:spacing w:after="100"/>
        <w:ind w:left="340" w:hanging="260"/>
      </w:pPr>
      <w:r>
        <w:rPr>
          <w:b/>
          <w:bCs/>
          <w:sz w:val="21"/>
          <w:szCs w:val="21"/>
        </w:rPr>
        <w:t xml:space="preserve">C)  </w:t>
      </w:r>
      <w:r>
        <w:rPr>
          <w:sz w:val="21"/>
          <w:szCs w:val="21"/>
        </w:rPr>
        <w:t xml:space="preserve">Priorizar o atendimento ao que já é regulatoriamente exigido e aguardar atualização normativa antes de incorporar gestão de barreiras e métodos formais de risco.</w:t>
      </w:r>
    </w:p>
    <w:p>
      <w:pPr>
        <w:spacing w:after="100"/>
        <w:ind w:left="340" w:hanging="260"/>
      </w:pPr>
      <w:r>
        <w:rPr>
          <w:b/>
          <w:bCs/>
          <w:sz w:val="21"/>
          <w:szCs w:val="21"/>
        </w:rPr>
        <w:t xml:space="preserve">D)  </w:t>
      </w:r>
      <w:r>
        <w:rPr>
          <w:sz w:val="21"/>
          <w:szCs w:val="21"/>
        </w:rPr>
        <w:t xml:space="preserve">Inserir observação no DUM e na matriz indicando que a gestão de barreiras e as análises de risco serão detalhadas em etapa futura do projeto.</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44</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0.94</w:t>
      </w:r>
      <w:r>
        <w:rPr>
          <w:i/>
          <w:iCs/>
          <w:color w:val="999999"/>
          <w:sz w:val="14"/>
          <w:szCs w:val="14"/>
        </w:rPr>
        <w:t xml:space="preserve">	ID 2f51e62cdd-f0-d0-r5-q0  </w:t>
      </w:r>
    </w:p>
    <w:p>
      <w:pPr>
        <w:spacing w:after="160"/>
      </w:pPr>
      <w:r>
        <w:rPr>
          <w:sz w:val="22"/>
          <w:szCs w:val="22"/>
        </w:rPr>
        <w:t xml:space="preserve">Na preparação da matriz de correlação a ser enviada à ANP, o gestor deve mostrar como o SGSO se integra à organização e às rotinas operacionais. Que formato de matriz melhor garante rastreabilidade entre requisitos, funções, fluxos de trabalho e comprovações?</w:t>
      </w:r>
    </w:p>
    <w:p>
      <w:pPr>
        <w:spacing w:after="100"/>
        <w:ind w:left="340" w:hanging="260"/>
      </w:pPr>
      <w:r>
        <w:rPr>
          <w:b/>
          <w:bCs/>
          <w:sz w:val="21"/>
          <w:szCs w:val="21"/>
        </w:rPr>
        <w:t xml:space="preserve">A)  </w:t>
      </w:r>
      <w:r>
        <w:rPr>
          <w:sz w:val="21"/>
          <w:szCs w:val="21"/>
        </w:rPr>
        <w:t xml:space="preserve">Basear a matriz em um sumário do DUM, sintetizando a descrição da unidade e dos processos, entendendo que tal panorama já demonstra aderência às práticas e responsabilidades do SGSO.</w:t>
      </w:r>
    </w:p>
    <w:p>
      <w:pPr>
        <w:spacing w:after="100"/>
        <w:ind w:left="340" w:hanging="260"/>
      </w:pPr>
      <w:r>
        <w:rPr>
          <w:b/>
          <w:bCs/>
          <w:sz w:val="21"/>
          <w:szCs w:val="21"/>
        </w:rPr>
        <w:t xml:space="preserve">B)  </w:t>
      </w:r>
      <w:r>
        <w:rPr>
          <w:sz w:val="21"/>
          <w:szCs w:val="21"/>
        </w:rPr>
        <w:t xml:space="preserve">Mapear cada prática do SGSO a processos e responsáveis, a documentos operacionais e a evidências (registros de auditoria, monitoramento e investigação), espelhando a estrutura.</w:t>
      </w:r>
    </w:p>
    <w:p>
      <w:pPr>
        <w:spacing w:after="100"/>
        <w:ind w:left="340" w:hanging="260"/>
      </w:pPr>
      <w:r>
        <w:rPr>
          <w:b/>
          <w:bCs/>
          <w:sz w:val="21"/>
          <w:szCs w:val="21"/>
        </w:rPr>
        <w:t xml:space="preserve">C)  </w:t>
      </w:r>
      <w:r>
        <w:rPr>
          <w:sz w:val="21"/>
          <w:szCs w:val="21"/>
        </w:rPr>
        <w:t xml:space="preserve">Correlacionar no nível de políticas e objetivos do SGSO, delegando às áreas a implementação dos processos e a definição de evidências, sem detalhar vínculos com funções na estrutura organizacional.</w:t>
      </w:r>
    </w:p>
    <w:p>
      <w:pPr>
        <w:spacing w:after="100"/>
        <w:ind w:left="340" w:hanging="260"/>
      </w:pPr>
      <w:r>
        <w:rPr>
          <w:b/>
          <w:bCs/>
          <w:sz w:val="21"/>
          <w:szCs w:val="21"/>
        </w:rPr>
        <w:t xml:space="preserve">D)  </w:t>
      </w:r>
      <w:r>
        <w:rPr>
          <w:sz w:val="21"/>
          <w:szCs w:val="21"/>
        </w:rPr>
        <w:t xml:space="preserve">Priorizar na matriz os requisitos técnicos da Resolução e deixar a correlação com a estrutura organizacional, processos e responsabilidades para verificações em campo e auditorias subsequentes.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45</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2f51e62cdd-f0-d0-r5-q3  </w:t>
      </w:r>
    </w:p>
    <w:p>
      <w:pPr>
        <w:spacing w:after="160"/>
      </w:pPr>
      <w:r>
        <w:rPr>
          <w:sz w:val="22"/>
          <w:szCs w:val="22"/>
        </w:rPr>
        <w:t xml:space="preserve">A equipe precisa organizar os fluxos de comunicação e a gestão documental para que riscos, não conformidades e ações corretivas sejam comunicados e rastreáveis, além de viabilizar auditoria/fiscalização e o mapeamento aos requisitos da ANP. Qual desenho de sistema atende a esses objetivos?</w:t>
      </w:r>
    </w:p>
    <w:p>
      <w:pPr>
        <w:spacing w:after="100"/>
        <w:ind w:left="340" w:hanging="260"/>
      </w:pPr>
      <w:r>
        <w:rPr>
          <w:b/>
          <w:bCs/>
          <w:sz w:val="21"/>
          <w:szCs w:val="21"/>
        </w:rPr>
        <w:t xml:space="preserve">A)  </w:t>
      </w:r>
      <w:r>
        <w:rPr>
          <w:sz w:val="21"/>
          <w:szCs w:val="21"/>
        </w:rPr>
        <w:t xml:space="preserve">Implantar gestão documental integrada ligando DUM, matriz de correlação e procedimentos às evidências internas, com canais formais de reporte e responsabilidades.</w:t>
      </w:r>
    </w:p>
    <w:p>
      <w:pPr>
        <w:spacing w:after="100"/>
        <w:ind w:left="340" w:hanging="260"/>
      </w:pPr>
      <w:r>
        <w:rPr>
          <w:b/>
          <w:bCs/>
          <w:sz w:val="21"/>
          <w:szCs w:val="21"/>
        </w:rPr>
        <w:t xml:space="preserve">B)  </w:t>
      </w:r>
      <w:r>
        <w:rPr>
          <w:sz w:val="21"/>
          <w:szCs w:val="21"/>
        </w:rPr>
        <w:t xml:space="preserve">Utilizar comunicados por e-mail e reuniões trimestrais, formalizando registros quando a fiscalização solicitar, e manter o mapeamento regulatório em planilhas ad hoc.</w:t>
      </w:r>
    </w:p>
    <w:p>
      <w:pPr>
        <w:spacing w:after="100"/>
        <w:ind w:left="340" w:hanging="260"/>
      </w:pPr>
      <w:r>
        <w:rPr>
          <w:b/>
          <w:bCs/>
          <w:sz w:val="21"/>
          <w:szCs w:val="21"/>
        </w:rPr>
        <w:t xml:space="preserve">C)  </w:t>
      </w:r>
      <w:r>
        <w:rPr>
          <w:sz w:val="21"/>
          <w:szCs w:val="21"/>
        </w:rPr>
        <w:t xml:space="preserve">Apoiar-se no acompanhamento operacional externo como principal verificação, tratar a matriz de correlação e o DUM enviados à ANP como suficientes e reduzir controles internos de rastreabilidade.</w:t>
      </w:r>
    </w:p>
    <w:p>
      <w:pPr>
        <w:spacing w:after="100"/>
        <w:ind w:left="340" w:hanging="260"/>
      </w:pPr>
      <w:r>
        <w:rPr>
          <w:b/>
          <w:bCs/>
          <w:sz w:val="21"/>
          <w:szCs w:val="21"/>
        </w:rPr>
        <w:t xml:space="preserve">D)  </w:t>
      </w:r>
      <w:r>
        <w:rPr>
          <w:sz w:val="21"/>
          <w:szCs w:val="21"/>
        </w:rPr>
        <w:t xml:space="preserve">Manter a documentação distribuída por área, com repositórios próprios e registros de riscos e ações corretivas descentralizados, consolidando a correlação com requisitos em auditorias pontuais.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46</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0.94</w:t>
      </w:r>
      <w:r>
        <w:rPr>
          <w:i/>
          <w:iCs/>
          <w:color w:val="999999"/>
          <w:sz w:val="14"/>
          <w:szCs w:val="14"/>
        </w:rPr>
        <w:t xml:space="preserve">	ID 2f51e62cdd-f0-d0-r5-q4  </w:t>
      </w:r>
    </w:p>
    <w:p>
      <w:pPr>
        <w:spacing w:after="160"/>
      </w:pPr>
      <w:r>
        <w:rPr>
          <w:sz w:val="22"/>
          <w:szCs w:val="22"/>
        </w:rPr>
        <w:t xml:space="preserve">Uma FPSO opera com múltiplas contratadas, com práticas de segurança heterogêneas. O gestor deve assegurar que as interfaces com terceiros e os fatores humanos estejam conformes ao SGSO. Qual abordagem está mais alinhada às práticas de gestão requeridas?</w:t>
      </w:r>
    </w:p>
    <w:p>
      <w:pPr>
        <w:spacing w:after="100"/>
        <w:ind w:left="340" w:hanging="260"/>
      </w:pPr>
      <w:r>
        <w:rPr>
          <w:b/>
          <w:bCs/>
          <w:sz w:val="21"/>
          <w:szCs w:val="21"/>
        </w:rPr>
        <w:t xml:space="preserve">A)  </w:t>
      </w:r>
      <w:r>
        <w:rPr>
          <w:sz w:val="21"/>
          <w:szCs w:val="21"/>
        </w:rPr>
        <w:t xml:space="preserve">Inserir requisitos do sistema nos contratos, definir critérios de qualificação e seleção, promover capacitação conjunta, monitorar desempenho de terceiros e conduzir auditorias integradas, incorporando ergonomia e fatores humanos aos processos.</w:t>
      </w:r>
    </w:p>
    <w:p>
      <w:pPr>
        <w:spacing w:after="100"/>
        <w:ind w:left="340" w:hanging="260"/>
      </w:pPr>
      <w:r>
        <w:rPr>
          <w:b/>
          <w:bCs/>
          <w:sz w:val="21"/>
          <w:szCs w:val="21"/>
        </w:rPr>
        <w:t xml:space="preserve">B)  </w:t>
      </w:r>
      <w:r>
        <w:rPr>
          <w:sz w:val="21"/>
          <w:szCs w:val="21"/>
        </w:rPr>
        <w:t xml:space="preserve">Considerar atendido o SGSO quando as contratadas possuem certificações reconhecidas, priorizando verificação documental na mobilização e inspeções pontuais, sem exigir integração ampla de práticas e treinamentos.</w:t>
      </w:r>
    </w:p>
    <w:p>
      <w:pPr>
        <w:spacing w:after="100"/>
        <w:ind w:left="340" w:hanging="260"/>
      </w:pPr>
      <w:r>
        <w:rPr>
          <w:b/>
          <w:bCs/>
          <w:sz w:val="21"/>
          <w:szCs w:val="21"/>
        </w:rPr>
        <w:t xml:space="preserve">C)  </w:t>
      </w:r>
      <w:r>
        <w:rPr>
          <w:sz w:val="21"/>
          <w:szCs w:val="21"/>
        </w:rPr>
        <w:t xml:space="preserve">Concentrar o controle em indicadores contratuais de entrega e prazos, presumindo que o desempenho operacional sustentará a conformidade, e limitar a integração de sistemas e auditorias às exigências mínimas.</w:t>
      </w:r>
    </w:p>
    <w:p>
      <w:pPr>
        <w:spacing w:after="100"/>
        <w:ind w:left="340" w:hanging="260"/>
      </w:pPr>
      <w:r>
        <w:rPr>
          <w:b/>
          <w:bCs/>
          <w:sz w:val="21"/>
          <w:szCs w:val="21"/>
        </w:rPr>
        <w:t xml:space="preserve">D)  </w:t>
      </w:r>
      <w:r>
        <w:rPr>
          <w:sz w:val="21"/>
          <w:szCs w:val="21"/>
        </w:rPr>
        <w:t xml:space="preserve">Tratar fatores humanos como tema conduzido pela saúde ocupacional, mantendo programas ergonômicos paralelos às rotinas operacionais e de segurança, com pouca interface com a gestão de contratadas.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47</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2f51e62cdd-f0-d0-r5-q5  </w:t>
      </w:r>
    </w:p>
    <w:p>
      <w:pPr>
        <w:spacing w:after="160"/>
      </w:pPr>
      <w:r>
        <w:rPr>
          <w:sz w:val="22"/>
          <w:szCs w:val="22"/>
        </w:rPr>
        <w:t xml:space="preserve">Comparativos internos mostram sobreposição entre o SGSO e a regulação vigente, mas evidenciam falhas no controle de barreiras e na aplicação de métodos formais de análise de risco. Que resposta gerencial assegura conformidade e robustez operacional?</w:t>
      </w:r>
    </w:p>
    <w:p>
      <w:pPr>
        <w:spacing w:after="100"/>
        <w:ind w:left="340" w:hanging="260"/>
      </w:pPr>
      <w:r>
        <w:rPr>
          <w:b/>
          <w:bCs/>
          <w:sz w:val="21"/>
          <w:szCs w:val="21"/>
        </w:rPr>
        <w:t xml:space="preserve">A)  </w:t>
      </w:r>
      <w:r>
        <w:rPr>
          <w:sz w:val="21"/>
          <w:szCs w:val="21"/>
        </w:rPr>
        <w:t xml:space="preserve">Basear-se na regulação atual para gestão de barreiras e risco, evitando criar processos internos adicionais que possam redundar em documentação.</w:t>
      </w:r>
    </w:p>
    <w:p>
      <w:pPr>
        <w:spacing w:after="100"/>
        <w:ind w:left="340" w:hanging="260"/>
      </w:pPr>
      <w:r>
        <w:rPr>
          <w:b/>
          <w:bCs/>
          <w:sz w:val="21"/>
          <w:szCs w:val="21"/>
        </w:rPr>
        <w:t xml:space="preserve">B)  </w:t>
      </w:r>
      <w:r>
        <w:rPr>
          <w:sz w:val="21"/>
          <w:szCs w:val="21"/>
        </w:rPr>
        <w:t xml:space="preserve">Implantar procedimentos internos para tratar barreiras operacionais e aplicar análises de risco estruturadas, com registros formais integrados às rotinas.</w:t>
      </w:r>
    </w:p>
    <w:p>
      <w:pPr>
        <w:spacing w:after="100"/>
        <w:ind w:left="340" w:hanging="260"/>
      </w:pPr>
      <w:r>
        <w:rPr>
          <w:b/>
          <w:bCs/>
          <w:sz w:val="21"/>
          <w:szCs w:val="21"/>
        </w:rPr>
        <w:t xml:space="preserve">C)  </w:t>
      </w:r>
      <w:r>
        <w:rPr>
          <w:sz w:val="21"/>
          <w:szCs w:val="21"/>
        </w:rPr>
        <w:t xml:space="preserve">Aguardar ajustes regulatórios sobre gerenciamento de barreiras e técnicas formais de avaliação de risco, preservando os processos em curso.</w:t>
      </w:r>
    </w:p>
    <w:p>
      <w:pPr>
        <w:spacing w:after="100"/>
        <w:ind w:left="340" w:hanging="260"/>
      </w:pPr>
      <w:r>
        <w:rPr>
          <w:b/>
          <w:bCs/>
          <w:sz w:val="21"/>
          <w:szCs w:val="21"/>
        </w:rPr>
        <w:t xml:space="preserve">D)  </w:t>
      </w:r>
      <w:r>
        <w:rPr>
          <w:sz w:val="21"/>
          <w:szCs w:val="21"/>
        </w:rPr>
        <w:t xml:space="preserve">Rebatizar documentos com a nomenclatura do SGSO para correlacionar-se à regulação, mantendo práticas operacionais e de risco inalteradas.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48</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0.87</w:t>
      </w:r>
      <w:r>
        <w:rPr>
          <w:i/>
          <w:iCs/>
          <w:color w:val="999999"/>
          <w:sz w:val="14"/>
          <w:szCs w:val="14"/>
        </w:rPr>
        <w:t xml:space="preserve">	ID 2f51e62cdd-f0-d0-r6-q0  </w:t>
      </w:r>
    </w:p>
    <w:p>
      <w:pPr>
        <w:spacing w:after="160"/>
      </w:pPr>
      <w:r>
        <w:rPr>
          <w:sz w:val="22"/>
          <w:szCs w:val="22"/>
        </w:rPr>
        <w:t xml:space="preserve">Um FPSO prestes a iniciar operações deve entregar à ANP o DUM, a matriz de correlação e o relatório da concessão. A direção quer que esse esforço também reforce a governança do SGSO, clarificando funções e interfaces. Que abordagem melhor atende à fiscalização e, ao mesmo tempo, consolida a organização e as responsabilidades?</w:t>
      </w:r>
    </w:p>
    <w:p>
      <w:pPr>
        <w:spacing w:after="100"/>
        <w:ind w:left="340" w:hanging="260"/>
      </w:pPr>
      <w:r>
        <w:rPr>
          <w:b/>
          <w:bCs/>
          <w:sz w:val="21"/>
          <w:szCs w:val="21"/>
        </w:rPr>
        <w:t xml:space="preserve">A)  </w:t>
      </w:r>
      <w:r>
        <w:rPr>
          <w:sz w:val="21"/>
          <w:szCs w:val="21"/>
        </w:rPr>
        <w:t xml:space="preserve">Elaborar um mapeamento cruzado que vincule a estrutura organizacional, os fluxos de trabalho e as práticas de gestão do SGSO, registrando funções e autoridades de forma coerente com o DUM.</w:t>
      </w:r>
    </w:p>
    <w:p>
      <w:pPr>
        <w:spacing w:after="100"/>
        <w:ind w:left="340" w:hanging="260"/>
      </w:pPr>
      <w:r>
        <w:rPr>
          <w:b/>
          <w:bCs/>
          <w:sz w:val="21"/>
          <w:szCs w:val="21"/>
        </w:rPr>
        <w:t xml:space="preserve">B)  </w:t>
      </w:r>
      <w:r>
        <w:rPr>
          <w:sz w:val="21"/>
          <w:szCs w:val="21"/>
        </w:rPr>
        <w:t xml:space="preserve">Priorizar o mapeamento de barreiras de processo e, após o start-up, realizar a correlação entre as práticas de liderança do SGSO e a estrutura organizacional, quando o desempenho estiver estabilizado.</w:t>
      </w:r>
    </w:p>
    <w:p>
      <w:pPr>
        <w:spacing w:after="100"/>
        <w:ind w:left="340" w:hanging="260"/>
      </w:pPr>
      <w:r>
        <w:rPr>
          <w:b/>
          <w:bCs/>
          <w:sz w:val="21"/>
          <w:szCs w:val="21"/>
        </w:rPr>
        <w:t xml:space="preserve">C)  </w:t>
      </w:r>
      <w:r>
        <w:rPr>
          <w:sz w:val="21"/>
          <w:szCs w:val="21"/>
        </w:rPr>
        <w:t xml:space="preserve">Entregar um DUM expandido e demonstrar conformidade por equivalência com normas técnicas, deixando a matriz de correlação de processos e a definição de papéis para uma etapa posterior.</w:t>
      </w:r>
    </w:p>
    <w:p>
      <w:pPr>
        <w:spacing w:after="100"/>
        <w:ind w:left="340" w:hanging="260"/>
      </w:pPr>
      <w:r>
        <w:rPr>
          <w:b/>
          <w:bCs/>
          <w:sz w:val="21"/>
          <w:szCs w:val="21"/>
        </w:rPr>
        <w:t xml:space="preserve">D)  </w:t>
      </w:r>
      <w:r>
        <w:rPr>
          <w:sz w:val="21"/>
          <w:szCs w:val="21"/>
        </w:rPr>
        <w:t xml:space="preserve">Utilizar modelos padronizados focados na auditoria externa, anexando o DUM e a matriz mínima exigida, e planejar a integração interna de responsabilidades após o comissionamento.</w:t>
      </w:r>
    </w:p>
    <w:p>
      <w:pPr>
        <w:pBdr>
          <w:bottom w:val="single" w:color="D9D9D9" w:sz="4" w:space="1"/>
        </w:pBdr>
        <w:spacing w:after="200" w:before="200"/>
      </w:pPr>
    </w:p>
    <w:p>
      <w:pPr>
        <w:pBdr>
          <w:left w:val="single" w:color="2E7D5B" w:sz="24" w:space="4"/>
        </w:pBdr>
        <w:shd w:fill="DFF2DF" w:val="clear"/>
        <w:tabs>
          <w:tab w:val="right" w:pos="9026"/>
        </w:tabs>
        <w:spacing w:after="160" w:before="120"/>
      </w:pPr>
      <w:r>
        <w:rPr>
          <w:b/>
          <w:bCs/>
          <w:color w:val="1B5E20"/>
          <w:sz w:val="22"/>
          <w:szCs w:val="22"/>
        </w:rPr>
        <w:t xml:space="preserve">  QUESTÃO 49</w:t>
      </w:r>
      <w:r>
        <w:rPr>
          <w:sz w:val="20"/>
          <w:szCs w:val="20"/>
        </w:rPr>
        <w:t xml:space="preserve">    </w:t>
      </w:r>
      <w:r>
        <w:rPr>
          <w:color w:val="1B5E20"/>
          <w:sz w:val="19"/>
          <w:szCs w:val="19"/>
        </w:rPr>
        <w:t xml:space="preserve">Dificuldade: Fácil</w:t>
      </w:r>
      <w:r>
        <w:rPr>
          <w:color w:val="1B5E20"/>
          <w:sz w:val="19"/>
          <w:szCs w:val="19"/>
        </w:rPr>
        <w:t xml:space="preserve">    •    </w:t>
      </w:r>
      <w:r>
        <w:rPr>
          <w:color w:val="1B5E20"/>
          <w:sz w:val="19"/>
          <w:szCs w:val="19"/>
        </w:rPr>
        <w:t xml:space="preserve">Qualidade: 0.93</w:t>
      </w:r>
      <w:r>
        <w:rPr>
          <w:i/>
          <w:iCs/>
          <w:color w:val="999999"/>
          <w:sz w:val="14"/>
          <w:szCs w:val="14"/>
        </w:rPr>
        <w:t xml:space="preserve">	ID 2f51e62cdd-f0-d0-r6-q1  </w:t>
      </w:r>
    </w:p>
    <w:p>
      <w:pPr>
        <w:spacing w:after="160"/>
      </w:pPr>
      <w:r>
        <w:rPr>
          <w:sz w:val="22"/>
          <w:szCs w:val="22"/>
        </w:rPr>
        <w:t xml:space="preserve">Durante a revisão orçamentária de um FPSO, a alta gestão enfrenta restrições de caixa, mas deseja evidenciar compromisso com o SGSO. Qual decisão orçamentária melhor traduz esse compromisso de forma verificável?</w:t>
      </w:r>
    </w:p>
    <w:p>
      <w:pPr>
        <w:spacing w:after="100"/>
        <w:ind w:left="340" w:hanging="260"/>
      </w:pPr>
      <w:r>
        <w:rPr>
          <w:b/>
          <w:bCs/>
          <w:sz w:val="21"/>
          <w:szCs w:val="21"/>
        </w:rPr>
        <w:t xml:space="preserve">A)  </w:t>
      </w:r>
      <w:r>
        <w:rPr>
          <w:sz w:val="21"/>
          <w:szCs w:val="21"/>
        </w:rPr>
        <w:t xml:space="preserve">Concentrar investimentos em sistemas físicos de proteção e conter despesas de treinamento e documentação, considerando que redundâncias técnicas mitigam riscos operacionais.</w:t>
      </w:r>
    </w:p>
    <w:p>
      <w:pPr>
        <w:spacing w:after="100"/>
        <w:ind w:left="340" w:hanging="260"/>
      </w:pPr>
      <w:r>
        <w:rPr>
          <w:b/>
          <w:bCs/>
          <w:sz w:val="21"/>
          <w:szCs w:val="21"/>
        </w:rPr>
        <w:t xml:space="preserve">B)  </w:t>
      </w:r>
      <w:r>
        <w:rPr>
          <w:sz w:val="21"/>
          <w:szCs w:val="21"/>
        </w:rPr>
        <w:t xml:space="preserve">Aproveitar a coincidência entre exigências regulatórias e práticas do SGSO para absorver as atividades com estruturas existentes, sem dotação dedicada.</w:t>
      </w:r>
    </w:p>
    <w:p>
      <w:pPr>
        <w:spacing w:after="100"/>
        <w:ind w:left="340" w:hanging="260"/>
      </w:pPr>
      <w:r>
        <w:rPr>
          <w:b/>
          <w:bCs/>
          <w:sz w:val="21"/>
          <w:szCs w:val="21"/>
        </w:rPr>
        <w:t xml:space="preserve">C)  </w:t>
      </w:r>
      <w:r>
        <w:rPr>
          <w:sz w:val="21"/>
          <w:szCs w:val="21"/>
        </w:rPr>
        <w:t xml:space="preserve">Postergar programas de capacitação e auditorias para após a fase inicial de operação, priorizando metas de produção no curto prazo.</w:t>
      </w:r>
    </w:p>
    <w:p>
      <w:pPr>
        <w:spacing w:after="100"/>
        <w:ind w:left="340" w:hanging="260"/>
      </w:pPr>
      <w:r>
        <w:rPr>
          <w:b/>
          <w:bCs/>
          <w:sz w:val="21"/>
          <w:szCs w:val="21"/>
        </w:rPr>
        <w:t xml:space="preserve">D)  </w:t>
      </w:r>
      <w:r>
        <w:rPr>
          <w:sz w:val="21"/>
          <w:szCs w:val="21"/>
        </w:rPr>
        <w:t xml:space="preserve">Destinar recursos dedicados à capacitação, gestão documental, monitoramento/auditorias e preparo para emergências, vinculados a metas de segurança.</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50</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2f51e62cdd-f0-d0-r6-q2  </w:t>
      </w:r>
    </w:p>
    <w:p>
      <w:pPr>
        <w:spacing w:after="160"/>
      </w:pPr>
      <w:r>
        <w:rPr>
          <w:sz w:val="22"/>
          <w:szCs w:val="22"/>
        </w:rPr>
        <w:t xml:space="preserve">Após desvios operacionais sem lesões, a tripulação do FPSO relata medo de notificar quase-incidentes por percepção de punição. A gerência quer fortalecer a cultura de segurança e a comunicação no SGSO. Qual medida é mais consistente com esse objetivo?</w:t>
      </w:r>
    </w:p>
    <w:p>
      <w:pPr>
        <w:spacing w:after="100"/>
        <w:ind w:left="340" w:hanging="260"/>
      </w:pPr>
      <w:r>
        <w:rPr>
          <w:b/>
          <w:bCs/>
          <w:sz w:val="21"/>
          <w:szCs w:val="21"/>
        </w:rPr>
        <w:t xml:space="preserve">A)  </w:t>
      </w:r>
      <w:r>
        <w:rPr>
          <w:sz w:val="21"/>
          <w:szCs w:val="21"/>
        </w:rPr>
        <w:t xml:space="preserve">Centralizar a comunicação de ocorrências no time de HSE onshore para garantir consistência de mensagens e reduzir a carga de relatórios a bordo.</w:t>
      </w:r>
    </w:p>
    <w:p>
      <w:pPr>
        <w:spacing w:after="100"/>
        <w:ind w:left="340" w:hanging="260"/>
      </w:pPr>
      <w:r>
        <w:rPr>
          <w:b/>
          <w:bCs/>
          <w:sz w:val="21"/>
          <w:szCs w:val="21"/>
        </w:rPr>
        <w:t xml:space="preserve">B)  </w:t>
      </w:r>
      <w:r>
        <w:rPr>
          <w:sz w:val="21"/>
          <w:szCs w:val="21"/>
        </w:rPr>
        <w:t xml:space="preserve">Delegar a gestão de incidentes às contratadas envolvidas, para minimizar conflitos internos e acelerar a conclusão das análises.</w:t>
      </w:r>
    </w:p>
    <w:p>
      <w:pPr>
        <w:spacing w:after="100"/>
        <w:ind w:left="340" w:hanging="260"/>
      </w:pPr>
      <w:r>
        <w:rPr>
          <w:b/>
          <w:bCs/>
          <w:sz w:val="21"/>
          <w:szCs w:val="21"/>
        </w:rPr>
        <w:t xml:space="preserve">C)  </w:t>
      </w:r>
      <w:r>
        <w:rPr>
          <w:sz w:val="21"/>
          <w:szCs w:val="21"/>
        </w:rPr>
        <w:t xml:space="preserve">Estabelecer canais de reporte sem culpa, investigação formal com feedback de causas e ações corretivas, e liderança comunicando prioridades e lições.</w:t>
      </w:r>
    </w:p>
    <w:p>
      <w:pPr>
        <w:spacing w:after="100"/>
        <w:ind w:left="340" w:hanging="260"/>
      </w:pPr>
      <w:r>
        <w:rPr>
          <w:b/>
          <w:bCs/>
          <w:sz w:val="21"/>
          <w:szCs w:val="21"/>
        </w:rPr>
        <w:t xml:space="preserve">D)  </w:t>
      </w:r>
      <w:r>
        <w:rPr>
          <w:sz w:val="21"/>
          <w:szCs w:val="21"/>
        </w:rPr>
        <w:t xml:space="preserve">Reforçar conversas informais diárias de segurança e orientar as equipes a manter foco em metas de produção para reduzir dispersões operacionais.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51</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2f51e62cdd-f0-d0-r6-q3  </w:t>
      </w:r>
    </w:p>
    <w:p>
      <w:pPr>
        <w:spacing w:after="160"/>
      </w:pPr>
      <w:r>
        <w:rPr>
          <w:sz w:val="22"/>
          <w:szCs w:val="22"/>
        </w:rPr>
        <w:t xml:space="preserve">Uma grande campanha de manutenção no FPSO será executada com várias contratadas. A gerência busca reduzir riscos de interface e assegurar conformidade com o SGSO. Qual abordagem de gestão de terceiros é mais alinhada às práticas esperadas?</w:t>
      </w:r>
    </w:p>
    <w:p>
      <w:pPr>
        <w:spacing w:after="100"/>
        <w:ind w:left="340" w:hanging="260"/>
      </w:pPr>
      <w:r>
        <w:rPr>
          <w:b/>
          <w:bCs/>
          <w:sz w:val="21"/>
          <w:szCs w:val="21"/>
        </w:rPr>
        <w:t xml:space="preserve">A)  </w:t>
      </w:r>
      <w:r>
        <w:rPr>
          <w:sz w:val="21"/>
          <w:szCs w:val="21"/>
        </w:rPr>
        <w:t xml:space="preserve">Incluir requisitos contratuais, critérios de seleção, monitoramento de desempenho e treinamento conjunto, incorporando fatores humanos ao planejamento.</w:t>
      </w:r>
    </w:p>
    <w:p>
      <w:pPr>
        <w:spacing w:after="100"/>
        <w:ind w:left="340" w:hanging="260"/>
      </w:pPr>
      <w:r>
        <w:rPr>
          <w:b/>
          <w:bCs/>
          <w:sz w:val="21"/>
          <w:szCs w:val="21"/>
        </w:rPr>
        <w:t xml:space="preserve">B)  </w:t>
      </w:r>
      <w:r>
        <w:rPr>
          <w:sz w:val="21"/>
          <w:szCs w:val="21"/>
        </w:rPr>
        <w:t xml:space="preserve">Basear-se nas certificações e nos procedimentos próprios das contratadas, permitindo que cada empresa gerencie seus riscos de forma autônoma para preservar agilidade.</w:t>
      </w:r>
    </w:p>
    <w:p>
      <w:pPr>
        <w:spacing w:after="100"/>
        <w:ind w:left="340" w:hanging="260"/>
      </w:pPr>
      <w:r>
        <w:rPr>
          <w:b/>
          <w:bCs/>
          <w:sz w:val="21"/>
          <w:szCs w:val="21"/>
        </w:rPr>
        <w:t xml:space="preserve">C)  </w:t>
      </w:r>
      <w:r>
        <w:rPr>
          <w:sz w:val="21"/>
          <w:szCs w:val="21"/>
        </w:rPr>
        <w:t xml:space="preserve">Substituir auditorias de campo por reuniões de kick-off detalhadas e cláusulas de responsabilização, reduzindo custos de fiscalização.</w:t>
      </w:r>
    </w:p>
    <w:p>
      <w:pPr>
        <w:spacing w:after="100"/>
        <w:ind w:left="340" w:hanging="260"/>
      </w:pPr>
      <w:r>
        <w:rPr>
          <w:b/>
          <w:bCs/>
          <w:sz w:val="21"/>
          <w:szCs w:val="21"/>
        </w:rPr>
        <w:t xml:space="preserve">D)  </w:t>
      </w:r>
      <w:r>
        <w:rPr>
          <w:sz w:val="21"/>
          <w:szCs w:val="21"/>
        </w:rPr>
        <w:t xml:space="preserve">Focar em melhorias de ergonomia a bordo e endereçar a gestão de desempenho das contratadas em aditivos contratuais futuros, conforme experiência acumulada.</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52</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2f51e62cdd-f0-d0-r6-q4  </w:t>
      </w:r>
    </w:p>
    <w:p>
      <w:pPr>
        <w:spacing w:after="160"/>
      </w:pPr>
      <w:r>
        <w:rPr>
          <w:sz w:val="22"/>
          <w:szCs w:val="22"/>
        </w:rPr>
        <w:t xml:space="preserve">Após um ano de operação, os indicadores de segurança do FPSO estagnaram e há não conformidades recorrentes. A alta gestão deseja evidenciar governança e melhoria contínua no SGSO. Qual ação é mais apropriada?</w:t>
      </w:r>
    </w:p>
    <w:p>
      <w:pPr>
        <w:spacing w:after="100"/>
        <w:ind w:left="340" w:hanging="260"/>
      </w:pPr>
      <w:r>
        <w:rPr>
          <w:b/>
          <w:bCs/>
          <w:sz w:val="21"/>
          <w:szCs w:val="21"/>
        </w:rPr>
        <w:t xml:space="preserve">A)  </w:t>
      </w:r>
      <w:r>
        <w:rPr>
          <w:sz w:val="21"/>
          <w:szCs w:val="21"/>
        </w:rPr>
        <w:t xml:space="preserve">Suspender iniciativas de melhoria até a publicação de atualização regulatória, garantindo alinhamento antes de novos investimentos.</w:t>
      </w:r>
    </w:p>
    <w:p>
      <w:pPr>
        <w:spacing w:after="100"/>
        <w:ind w:left="340" w:hanging="260"/>
      </w:pPr>
      <w:r>
        <w:rPr>
          <w:b/>
          <w:bCs/>
          <w:sz w:val="21"/>
          <w:szCs w:val="21"/>
        </w:rPr>
        <w:t xml:space="preserve">B)  </w:t>
      </w:r>
      <w:r>
        <w:rPr>
          <w:sz w:val="21"/>
          <w:szCs w:val="21"/>
        </w:rPr>
        <w:t xml:space="preserve">Revisar papéis e responsabilidades, conduzir auditorias internas nos processos críticos, divulgar lições aprendidas e ajustar planos com recursos alocados.</w:t>
      </w:r>
    </w:p>
    <w:p>
      <w:pPr>
        <w:spacing w:after="100"/>
        <w:ind w:left="340" w:hanging="260"/>
      </w:pPr>
      <w:r>
        <w:rPr>
          <w:b/>
          <w:bCs/>
          <w:sz w:val="21"/>
          <w:szCs w:val="21"/>
        </w:rPr>
        <w:t xml:space="preserve">C)  </w:t>
      </w:r>
      <w:r>
        <w:rPr>
          <w:sz w:val="21"/>
          <w:szCs w:val="21"/>
        </w:rPr>
        <w:t xml:space="preserve">Reemitir a política de segurança com linguagem mais assertiva, mantendo a estrutura e a alocação de recursos atuais para não gerar disrupções.</w:t>
      </w:r>
    </w:p>
    <w:p>
      <w:pPr>
        <w:spacing w:after="100"/>
        <w:ind w:left="340" w:hanging="260"/>
      </w:pPr>
      <w:r>
        <w:rPr>
          <w:b/>
          <w:bCs/>
          <w:sz w:val="21"/>
          <w:szCs w:val="21"/>
        </w:rPr>
        <w:t xml:space="preserve">D)  </w:t>
      </w:r>
      <w:r>
        <w:rPr>
          <w:sz w:val="21"/>
          <w:szCs w:val="21"/>
        </w:rPr>
        <w:t xml:space="preserve">Aguardar orientações da fiscalização da ANP para direcionar mudanças, evitando retrabalho em iniciativas internas.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53</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2f51e62cdd-f0-d0-r6-q5  </w:t>
      </w:r>
    </w:p>
    <w:p>
      <w:pPr>
        <w:spacing w:after="160"/>
      </w:pPr>
      <w:r>
        <w:rPr>
          <w:sz w:val="22"/>
          <w:szCs w:val="22"/>
        </w:rPr>
        <w:t xml:space="preserve">Um auditor interno identificou registros dispersos e lacunas na rastreabilidade de incidentes no FPSO. Para sustentar o SGSO e comprovar conformidade, qual desenho de gestão da informação é mais adequado?</w:t>
      </w:r>
    </w:p>
    <w:p>
      <w:pPr>
        <w:spacing w:after="100"/>
        <w:ind w:left="340" w:hanging="260"/>
      </w:pPr>
      <w:r>
        <w:rPr>
          <w:b/>
          <w:bCs/>
          <w:sz w:val="21"/>
          <w:szCs w:val="21"/>
        </w:rPr>
        <w:t xml:space="preserve">A)  </w:t>
      </w:r>
      <w:r>
        <w:rPr>
          <w:sz w:val="21"/>
          <w:szCs w:val="21"/>
        </w:rPr>
        <w:t xml:space="preserve">Organizar repositórios por departamento, com correlações locais ao SGSO e sem matriz central, para preservar autonomia e agilizar atualizações.</w:t>
      </w:r>
    </w:p>
    <w:p>
      <w:pPr>
        <w:spacing w:after="100"/>
        <w:ind w:left="340" w:hanging="260"/>
      </w:pPr>
      <w:r>
        <w:rPr>
          <w:b/>
          <w:bCs/>
          <w:sz w:val="21"/>
          <w:szCs w:val="21"/>
        </w:rPr>
        <w:t xml:space="preserve">B)  </w:t>
      </w:r>
      <w:r>
        <w:rPr>
          <w:sz w:val="21"/>
          <w:szCs w:val="21"/>
        </w:rPr>
        <w:t xml:space="preserve">Utilizar e-mails e planilhas sob cada supervisor, registrando auditorias e ações corretivas do SGSO quando necessário, para reduzir burocracia.</w:t>
      </w:r>
    </w:p>
    <w:p>
      <w:pPr>
        <w:spacing w:after="100"/>
        <w:ind w:left="340" w:hanging="260"/>
      </w:pPr>
      <w:r>
        <w:rPr>
          <w:b/>
          <w:bCs/>
          <w:sz w:val="21"/>
          <w:szCs w:val="21"/>
        </w:rPr>
        <w:t xml:space="preserve">C)  </w:t>
      </w:r>
      <w:r>
        <w:rPr>
          <w:sz w:val="21"/>
          <w:szCs w:val="21"/>
        </w:rPr>
        <w:t xml:space="preserve">Adotar sistema documental estruturado e matriz de correlação que liguem controles ao SGSO e às normas, com trilha de auditorias, investigações e ações corretivas.</w:t>
      </w:r>
    </w:p>
    <w:p>
      <w:pPr>
        <w:spacing w:after="100"/>
        <w:ind w:left="340" w:hanging="260"/>
      </w:pPr>
      <w:r>
        <w:rPr>
          <w:b/>
          <w:bCs/>
          <w:sz w:val="21"/>
          <w:szCs w:val="21"/>
        </w:rPr>
        <w:t xml:space="preserve">D)  </w:t>
      </w:r>
      <w:r>
        <w:rPr>
          <w:sz w:val="21"/>
          <w:szCs w:val="21"/>
        </w:rPr>
        <w:t xml:space="preserve">Priorizar a documentação mínima inicial exigida e complementar matriz e rastreabilidade de forma reativa às demandas da fiscalização.</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54</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0.94</w:t>
      </w:r>
      <w:r>
        <w:rPr>
          <w:i/>
          <w:iCs/>
          <w:color w:val="999999"/>
          <w:sz w:val="14"/>
          <w:szCs w:val="14"/>
        </w:rPr>
        <w:t xml:space="preserve">	ID 2f51e62cdd-f0-d0-r7-q0  </w:t>
      </w:r>
    </w:p>
    <w:p>
      <w:pPr>
        <w:spacing w:after="160"/>
      </w:pPr>
      <w:r>
        <w:rPr>
          <w:sz w:val="22"/>
          <w:szCs w:val="22"/>
        </w:rPr>
        <w:t xml:space="preserve">Durante a mobilização de um FPSO, a diretoria busca demonstrar adesão ao SGSO aproveitando programas já exigidos por regulamentos. Que decisão da alta gestão melhor materializa seu compromisso com a cultura de segurança e a implantação do SGSO?</w:t>
      </w:r>
    </w:p>
    <w:p>
      <w:pPr>
        <w:spacing w:after="100"/>
        <w:ind w:left="340" w:hanging="260"/>
      </w:pPr>
      <w:r>
        <w:rPr>
          <w:b/>
          <w:bCs/>
          <w:sz w:val="21"/>
          <w:szCs w:val="21"/>
        </w:rPr>
        <w:t xml:space="preserve">A)  </w:t>
      </w:r>
      <w:r>
        <w:rPr>
          <w:sz w:val="21"/>
          <w:szCs w:val="21"/>
        </w:rPr>
        <w:t xml:space="preserve">Concentrar-se inicialmente nas barreiras técnicas e em métodos formais de avaliação de risco para demonstrar aderência, planejando comunicação interna e treinamento para uma fase posterior de operação do SGSO.</w:t>
      </w:r>
    </w:p>
    <w:p>
      <w:pPr>
        <w:spacing w:after="100"/>
        <w:ind w:left="340" w:hanging="260"/>
      </w:pPr>
      <w:r>
        <w:rPr>
          <w:b/>
          <w:bCs/>
          <w:sz w:val="21"/>
          <w:szCs w:val="21"/>
        </w:rPr>
        <w:t xml:space="preserve">B)  </w:t>
      </w:r>
      <w:r>
        <w:rPr>
          <w:sz w:val="21"/>
          <w:szCs w:val="21"/>
        </w:rPr>
        <w:t xml:space="preserve">Delegar a correlação regulatória ao HSE e priorizar a submissão documental para aderir aos regulamentos, deixando para depois a definição de metas, responsabilidades e orçamento com base em programas existentes.</w:t>
      </w:r>
    </w:p>
    <w:p>
      <w:pPr>
        <w:spacing w:after="100"/>
        <w:ind w:left="340" w:hanging="260"/>
      </w:pPr>
      <w:r>
        <w:rPr>
          <w:b/>
          <w:bCs/>
          <w:sz w:val="21"/>
          <w:szCs w:val="21"/>
        </w:rPr>
        <w:t xml:space="preserve">C)  </w:t>
      </w:r>
      <w:r>
        <w:rPr>
          <w:sz w:val="21"/>
          <w:szCs w:val="21"/>
        </w:rPr>
        <w:t xml:space="preserve">Anexar o manual atual ao DUM e à matriz de correlação para sinalizar adesão ao SGSO, ajustando processos após a primeira fiscalização, mantendo a política vigente até detalhamento adicional da ANP.</w:t>
      </w:r>
    </w:p>
    <w:p>
      <w:pPr>
        <w:spacing w:after="100"/>
        <w:ind w:left="340" w:hanging="260"/>
      </w:pPr>
      <w:r>
        <w:rPr>
          <w:b/>
          <w:bCs/>
          <w:sz w:val="21"/>
          <w:szCs w:val="21"/>
        </w:rPr>
        <w:t xml:space="preserve">D)  </w:t>
      </w:r>
      <w:r>
        <w:rPr>
          <w:sz w:val="21"/>
          <w:szCs w:val="21"/>
        </w:rPr>
        <w:t xml:space="preserve">Publicar diretriz de segurança com metas verificáveis, definir papéis e autoridades no sistema e prover recursos para capacitação, documentação, monitoramento e auditorias, comunicando formalmente à organização.</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55</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2f51e62cdd-f0-d0-r7-q1  </w:t>
      </w:r>
    </w:p>
    <w:p>
      <w:pPr>
        <w:spacing w:after="160"/>
      </w:pPr>
      <w:r>
        <w:rPr>
          <w:sz w:val="22"/>
          <w:szCs w:val="22"/>
        </w:rPr>
        <w:t xml:space="preserve">Uma equipe de gestão do FPSO precisa elaborar a matriz de correlação entre as práticas do SGSO e o sistema de gerenciamento da empresa antes do início das operações. Qual modo de trabalho produz um vínculo rastreável e passível de auditoria, coerente com a estrutura organizacional e com as práticas de liderança, pessoal e gestão?</w:t>
      </w:r>
    </w:p>
    <w:p>
      <w:pPr>
        <w:spacing w:after="100"/>
        <w:ind w:left="340" w:hanging="260"/>
      </w:pPr>
      <w:r>
        <w:rPr>
          <w:b/>
          <w:bCs/>
          <w:sz w:val="21"/>
          <w:szCs w:val="21"/>
        </w:rPr>
        <w:t xml:space="preserve">A)  </w:t>
      </w:r>
      <w:r>
        <w:rPr>
          <w:sz w:val="21"/>
          <w:szCs w:val="21"/>
        </w:rPr>
        <w:t xml:space="preserve">Limitar-se a apresentar o organograma e os manuais corporativos, alegando que as práticas do SGSO já estão embutidas na estrutura organizacional e que a verificação ocorrerá em campo.</w:t>
      </w:r>
    </w:p>
    <w:p>
      <w:pPr>
        <w:spacing w:after="100"/>
        <w:ind w:left="340" w:hanging="260"/>
      </w:pPr>
      <w:r>
        <w:rPr>
          <w:b/>
          <w:bCs/>
          <w:sz w:val="21"/>
          <w:szCs w:val="21"/>
        </w:rPr>
        <w:t xml:space="preserve">B)  </w:t>
      </w:r>
      <w:r>
        <w:rPr>
          <w:sz w:val="21"/>
          <w:szCs w:val="21"/>
        </w:rPr>
        <w:t xml:space="preserve">Citar normas externas como equivalentes às práticas do SGSO e dispensar o detalhamento da estrutura organizacional, dos processos internos e da distribuição de responsabilidades na matriz de correlação.</w:t>
      </w:r>
    </w:p>
    <w:p>
      <w:pPr>
        <w:spacing w:after="100"/>
        <w:ind w:left="340" w:hanging="260"/>
      </w:pPr>
      <w:r>
        <w:rPr>
          <w:b/>
          <w:bCs/>
          <w:sz w:val="21"/>
          <w:szCs w:val="21"/>
        </w:rPr>
        <w:t xml:space="preserve">C)  </w:t>
      </w:r>
      <w:r>
        <w:rPr>
          <w:sz w:val="21"/>
          <w:szCs w:val="21"/>
        </w:rPr>
        <w:t xml:space="preserve">Em vez da matriz de correlação, emitir checklists por departamento para declarar conformidade com as práticas de liderança, pessoal e gestão, baseados em relatos das equipes, sem amarrar documentos nem proprietários de processo.</w:t>
      </w:r>
    </w:p>
    <w:p>
      <w:pPr>
        <w:spacing w:after="100"/>
        <w:ind w:left="340" w:hanging="260"/>
      </w:pPr>
      <w:r>
        <w:rPr>
          <w:b/>
          <w:bCs/>
          <w:sz w:val="21"/>
          <w:szCs w:val="21"/>
        </w:rPr>
        <w:t xml:space="preserve">D)  </w:t>
      </w:r>
      <w:r>
        <w:rPr>
          <w:sz w:val="21"/>
          <w:szCs w:val="21"/>
        </w:rPr>
        <w:t xml:space="preserve">Conduzir, com participação de áreas-chave, uma matriz de rastreabilidade que associe funções e rotinas internas a cada requisito do SGSO, registrando evidências, responsáveis por processos e canais formais de comunicação.</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56</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2f51e62cdd-f0-d0-r7-q2  </w:t>
      </w:r>
    </w:p>
    <w:p>
      <w:pPr>
        <w:spacing w:after="160"/>
      </w:pPr>
      <w:r>
        <w:rPr>
          <w:sz w:val="22"/>
          <w:szCs w:val="22"/>
        </w:rPr>
        <w:t xml:space="preserve">Em uma revisão de planejamento orçamentário, a gerência do FPSO identifica sobreposição entre práticas do SGSO e exigências regulatórias já atendidas. Considerando a necessidade de integração e melhoria contínua, qual plano de alocação de recursos é mais adequado?</w:t>
      </w:r>
    </w:p>
    <w:p>
      <w:pPr>
        <w:spacing w:after="100"/>
        <w:ind w:left="340" w:hanging="260"/>
      </w:pPr>
      <w:r>
        <w:rPr>
          <w:b/>
          <w:bCs/>
          <w:sz w:val="21"/>
          <w:szCs w:val="21"/>
        </w:rPr>
        <w:t xml:space="preserve">A)  </w:t>
      </w:r>
      <w:r>
        <w:rPr>
          <w:sz w:val="21"/>
          <w:szCs w:val="21"/>
        </w:rPr>
        <w:t xml:space="preserve">Reduzir investimentos em monitoramento e auditorias internas, considerando que o acompanhamento operacional e a fiscalização externa trarão as oportunidades de correção necessárias.</w:t>
      </w:r>
    </w:p>
    <w:p>
      <w:pPr>
        <w:spacing w:after="100"/>
        <w:ind w:left="340" w:hanging="260"/>
      </w:pPr>
      <w:r>
        <w:rPr>
          <w:b/>
          <w:bCs/>
          <w:sz w:val="21"/>
          <w:szCs w:val="21"/>
        </w:rPr>
        <w:t xml:space="preserve">B)  </w:t>
      </w:r>
      <w:r>
        <w:rPr>
          <w:sz w:val="21"/>
          <w:szCs w:val="21"/>
        </w:rPr>
        <w:t xml:space="preserve">Concentrar a maior parte do orçamento em novas ferramentas de gestão e adiar treinamentos, visto que as qualificações requeridas por regulamentos já estão em vigor na organização.</w:t>
      </w:r>
    </w:p>
    <w:p>
      <w:pPr>
        <w:spacing w:after="100"/>
        <w:ind w:left="340" w:hanging="260"/>
      </w:pPr>
      <w:r>
        <w:rPr>
          <w:b/>
          <w:bCs/>
          <w:sz w:val="21"/>
          <w:szCs w:val="21"/>
        </w:rPr>
        <w:t xml:space="preserve">C)  </w:t>
      </w:r>
      <w:r>
        <w:rPr>
          <w:sz w:val="21"/>
          <w:szCs w:val="21"/>
        </w:rPr>
        <w:t xml:space="preserve">Priorizar a aquisição de equipamentos e adequações físicas, deixando a definição de processos e a atualização documental para uma etapa posterior à entrada em operação.</w:t>
      </w:r>
    </w:p>
    <w:p>
      <w:pPr>
        <w:spacing w:after="100"/>
        <w:ind w:left="340" w:hanging="260"/>
      </w:pPr>
      <w:r>
        <w:rPr>
          <w:b/>
          <w:bCs/>
          <w:sz w:val="21"/>
          <w:szCs w:val="21"/>
        </w:rPr>
        <w:t xml:space="preserve">D)  </w:t>
      </w:r>
      <w:r>
        <w:rPr>
          <w:sz w:val="21"/>
          <w:szCs w:val="21"/>
        </w:rPr>
        <w:t xml:space="preserve">Integrar programas ao SGSO, atualizar a matriz de correlação e a documentação, garantir treinamentos, agendar auditorias internas e realizar exercícios de resposta a emergências.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57</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2f51e62cdd-f0-d0-r7-q4  </w:t>
      </w:r>
    </w:p>
    <w:p>
      <w:pPr>
        <w:spacing w:after="160"/>
      </w:pPr>
      <w:r>
        <w:rPr>
          <w:sz w:val="22"/>
          <w:szCs w:val="22"/>
        </w:rPr>
        <w:t xml:space="preserve">Durante uma campanha de manutenção no FPSO com grande presença de contratadas, a gerência deve garantir que o SGSO esteja efetivamente integrado nas interfaces de trabalho e na gestão de fatores humanos. Qual ação gerencial melhor atende a esse objetivo?</w:t>
      </w:r>
    </w:p>
    <w:p>
      <w:pPr>
        <w:spacing w:after="100"/>
        <w:ind w:left="340" w:hanging="260"/>
      </w:pPr>
      <w:r>
        <w:rPr>
          <w:b/>
          <w:bCs/>
          <w:sz w:val="21"/>
          <w:szCs w:val="21"/>
        </w:rPr>
        <w:t xml:space="preserve">A)  </w:t>
      </w:r>
      <w:r>
        <w:rPr>
          <w:sz w:val="21"/>
          <w:szCs w:val="21"/>
        </w:rPr>
        <w:t xml:space="preserve">Exigir adesão à política de segurança da empresa pelas contratadas, mantendo treinamento e planejamento separados e priorizando auditorias ao término da campanha.</w:t>
      </w:r>
    </w:p>
    <w:p>
      <w:pPr>
        <w:spacing w:after="100"/>
        <w:ind w:left="340" w:hanging="260"/>
      </w:pPr>
      <w:r>
        <w:rPr>
          <w:b/>
          <w:bCs/>
          <w:sz w:val="21"/>
          <w:szCs w:val="21"/>
        </w:rPr>
        <w:t xml:space="preserve">B)  </w:t>
      </w:r>
      <w:r>
        <w:rPr>
          <w:sz w:val="21"/>
          <w:szCs w:val="21"/>
        </w:rPr>
        <w:t xml:space="preserve">Integrar requisitos de segurança aos contratos e ao planejamento, realizar capacitações e alinhamentos conjuntos, acompanhar o desempenho das contratadas e incorporar aspectos ergonômicos aos procedimentos.</w:t>
      </w:r>
    </w:p>
    <w:p>
      <w:pPr>
        <w:spacing w:after="100"/>
        <w:ind w:left="340" w:hanging="260"/>
      </w:pPr>
      <w:r>
        <w:rPr>
          <w:b/>
          <w:bCs/>
          <w:sz w:val="21"/>
          <w:szCs w:val="21"/>
        </w:rPr>
        <w:t xml:space="preserve">C)  </w:t>
      </w:r>
      <w:r>
        <w:rPr>
          <w:sz w:val="21"/>
          <w:szCs w:val="21"/>
        </w:rPr>
        <w:t xml:space="preserve">Concentrar a gestão na verificação de certificações individuais das equipes terceiras, deixando a análise do ambiente de trabalho e as adaptações ergonômicas principalmente a cargo das contratadas.</w:t>
      </w:r>
    </w:p>
    <w:p>
      <w:pPr>
        <w:spacing w:after="100"/>
        <w:ind w:left="340" w:hanging="260"/>
      </w:pPr>
      <w:r>
        <w:rPr>
          <w:b/>
          <w:bCs/>
          <w:sz w:val="21"/>
          <w:szCs w:val="21"/>
        </w:rPr>
        <w:t xml:space="preserve">D)  </w:t>
      </w:r>
      <w:r>
        <w:rPr>
          <w:sz w:val="21"/>
          <w:szCs w:val="21"/>
        </w:rPr>
        <w:t xml:space="preserve">Permitir que as contratadas operem seus próprios sistemas de segurança, com acompanhamento da empresa centrado em entregas técnicas e inspeção final, com pouca ênfase na integração das interfaces e dos fatores humanos.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58</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2f51e62cdd-f0-d0-r7-q5  </w:t>
      </w:r>
    </w:p>
    <w:p>
      <w:pPr>
        <w:spacing w:after="160"/>
      </w:pPr>
      <w:r>
        <w:rPr>
          <w:sz w:val="22"/>
          <w:szCs w:val="22"/>
        </w:rPr>
        <w:t xml:space="preserve">À véspera do início de operação do FPSO, a companhia se prepara para uma verificação de conformidade. Considerando os requisitos de liderança, alocação de recursos, comunicação e cultura de segurança do SGSO, que conjunto de evidências reforça o comprometimento da alta gestão e a eficácia da estrutura organizacional?</w:t>
      </w:r>
    </w:p>
    <w:p>
      <w:pPr>
        <w:spacing w:after="100"/>
        <w:ind w:left="340" w:hanging="260"/>
      </w:pPr>
      <w:r>
        <w:rPr>
          <w:b/>
          <w:bCs/>
          <w:sz w:val="21"/>
          <w:szCs w:val="21"/>
        </w:rPr>
        <w:t xml:space="preserve">A)  </w:t>
      </w:r>
      <w:r>
        <w:rPr>
          <w:sz w:val="21"/>
          <w:szCs w:val="21"/>
        </w:rPr>
        <w:t xml:space="preserve">Auditorias internas, indicadores, investigações com ações concluídas, atas de análise gerencial e comprovação de recursos para treinamento e resposta a emergências.</w:t>
      </w:r>
    </w:p>
    <w:p>
      <w:pPr>
        <w:spacing w:after="100"/>
        <w:ind w:left="340" w:hanging="260"/>
      </w:pPr>
      <w:r>
        <w:rPr>
          <w:b/>
          <w:bCs/>
          <w:sz w:val="21"/>
          <w:szCs w:val="21"/>
        </w:rPr>
        <w:t xml:space="preserve">B)  </w:t>
      </w:r>
      <w:r>
        <w:rPr>
          <w:sz w:val="21"/>
          <w:szCs w:val="21"/>
        </w:rPr>
        <w:t xml:space="preserve">Listas-mestras de riscos e diagramas de barreiras consolidados, sem necessidade de associar responsabilidades específicas ou de evidenciar execução de planos de ação.</w:t>
      </w:r>
    </w:p>
    <w:p>
      <w:pPr>
        <w:spacing w:after="100"/>
        <w:ind w:left="340" w:hanging="260"/>
      </w:pPr>
      <w:r>
        <w:rPr>
          <w:b/>
          <w:bCs/>
          <w:sz w:val="21"/>
          <w:szCs w:val="21"/>
        </w:rPr>
        <w:t xml:space="preserve">C)  </w:t>
      </w:r>
      <w:r>
        <w:rPr>
          <w:sz w:val="21"/>
          <w:szCs w:val="21"/>
        </w:rPr>
        <w:t xml:space="preserve">O Descritivo da Unidade Marítima e a matriz de correlação preenchida, demonstrando que os documentos obrigatórios foram elaborados e submetidos dentro dos prazos.</w:t>
      </w:r>
    </w:p>
    <w:p>
      <w:pPr>
        <w:spacing w:after="100"/>
        <w:ind w:left="340" w:hanging="260"/>
      </w:pPr>
      <w:r>
        <w:rPr>
          <w:b/>
          <w:bCs/>
          <w:sz w:val="21"/>
          <w:szCs w:val="21"/>
        </w:rPr>
        <w:t xml:space="preserve">D)  </w:t>
      </w:r>
      <w:r>
        <w:rPr>
          <w:sz w:val="21"/>
          <w:szCs w:val="21"/>
        </w:rPr>
        <w:t xml:space="preserve">Organograma atualizado, uma declaração de política assinada e a lista de cargos-chave da operação, com indicação de seus substitutos em caso de ausência.</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59</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2f51e62cdd-f0-d0-r9-q1  </w:t>
      </w:r>
    </w:p>
    <w:p>
      <w:pPr>
        <w:spacing w:after="160"/>
      </w:pPr>
      <w:r>
        <w:rPr>
          <w:sz w:val="22"/>
          <w:szCs w:val="22"/>
        </w:rPr>
        <w:t xml:space="preserve">Diante do argumento de que diversas práticas do SGSO já constam em normas da ANP e de proposta de manter apenas compliance documental reduzindo capacitações e integração, qual decisão gerencial preserva eficiência sem perder desempenho?</w:t>
      </w:r>
    </w:p>
    <w:p>
      <w:pPr>
        <w:spacing w:after="100"/>
        <w:ind w:left="340" w:hanging="260"/>
      </w:pPr>
      <w:r>
        <w:rPr>
          <w:b/>
          <w:bCs/>
          <w:sz w:val="21"/>
          <w:szCs w:val="21"/>
        </w:rPr>
        <w:t xml:space="preserve">A)  </w:t>
      </w:r>
      <w:r>
        <w:rPr>
          <w:sz w:val="21"/>
          <w:szCs w:val="21"/>
        </w:rPr>
        <w:t xml:space="preserve">Enxugar atividades internas e apoiar-se na fiscalização da ANP e nos relatórios das contratadas para identificar melhorias, ajustando o time conforme novas demandas regulatórias.</w:t>
      </w:r>
    </w:p>
    <w:p>
      <w:pPr>
        <w:spacing w:after="100"/>
        <w:ind w:left="340" w:hanging="260"/>
      </w:pPr>
      <w:r>
        <w:rPr>
          <w:b/>
          <w:bCs/>
          <w:sz w:val="21"/>
          <w:szCs w:val="21"/>
        </w:rPr>
        <w:t xml:space="preserve">B)  </w:t>
      </w:r>
      <w:r>
        <w:rPr>
          <w:sz w:val="21"/>
          <w:szCs w:val="21"/>
        </w:rPr>
        <w:t xml:space="preserve">Focar o plano em compliance documental alinhado às listas da ANP e postergar capacitações e integração para as auditorias periódicas, limitando a ampliação de recursos no curto prazo.</w:t>
      </w:r>
    </w:p>
    <w:p>
      <w:pPr>
        <w:spacing w:after="100"/>
        <w:ind w:left="340" w:hanging="260"/>
      </w:pPr>
      <w:r>
        <w:rPr>
          <w:b/>
          <w:bCs/>
          <w:sz w:val="21"/>
          <w:szCs w:val="21"/>
        </w:rPr>
        <w:t xml:space="preserve">C)  </w:t>
      </w:r>
      <w:r>
        <w:rPr>
          <w:sz w:val="21"/>
          <w:szCs w:val="21"/>
        </w:rPr>
        <w:t xml:space="preserve">Reconhecer ganhos de correlação, mas manter orçamento para capacitações, gestão de interfaces, controle de desempenho e auditorias internas, sustentando a melhoria contínua do sistema.</w:t>
      </w:r>
    </w:p>
    <w:p>
      <w:pPr>
        <w:spacing w:after="100"/>
        <w:ind w:left="340" w:hanging="260"/>
      </w:pPr>
      <w:r>
        <w:rPr>
          <w:b/>
          <w:bCs/>
          <w:sz w:val="21"/>
          <w:szCs w:val="21"/>
        </w:rPr>
        <w:t xml:space="preserve">D)  </w:t>
      </w:r>
      <w:r>
        <w:rPr>
          <w:sz w:val="21"/>
          <w:szCs w:val="21"/>
        </w:rPr>
        <w:t xml:space="preserve">Priorizar investimentos em ferramentas e automação de monitoramentos, dado que a sobreposição normativa mitiga a necessidade de treinamento e integração extensivos.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60</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0.89</w:t>
      </w:r>
      <w:r>
        <w:rPr>
          <w:i/>
          <w:iCs/>
          <w:color w:val="999999"/>
          <w:sz w:val="14"/>
          <w:szCs w:val="14"/>
        </w:rPr>
        <w:t xml:space="preserve">	ID 2f51e62cdd-f0-d0-r9-q2  </w:t>
      </w:r>
    </w:p>
    <w:p>
      <w:pPr>
        <w:spacing w:after="160"/>
      </w:pPr>
      <w:r>
        <w:rPr>
          <w:sz w:val="22"/>
          <w:szCs w:val="22"/>
        </w:rPr>
        <w:t xml:space="preserve">Durante a preparação dos documentos para início de operação de um FPSO, o time precisa construir a matriz de correlação e organizar o Descritivo da Unidade Marítima. Para fortalecer a comunicação e o controle internos, qual princípio de design do sistema de gestão é mais adequado?</w:t>
      </w:r>
    </w:p>
    <w:p>
      <w:pPr>
        <w:spacing w:after="100"/>
        <w:ind w:left="340" w:hanging="260"/>
      </w:pPr>
      <w:r>
        <w:rPr>
          <w:b/>
          <w:bCs/>
          <w:sz w:val="21"/>
          <w:szCs w:val="21"/>
        </w:rPr>
        <w:t xml:space="preserve">A)  </w:t>
      </w:r>
      <w:r>
        <w:rPr>
          <w:sz w:val="21"/>
          <w:szCs w:val="21"/>
        </w:rPr>
        <w:t xml:space="preserve">Focar a documentação em requisitos externos, deixando os controles internos descritos nos procedimentos operacionais sem cruzamentos explícitos para reduzir volume documental.</w:t>
      </w:r>
    </w:p>
    <w:p>
      <w:pPr>
        <w:spacing w:after="100"/>
        <w:ind w:left="340" w:hanging="260"/>
      </w:pPr>
      <w:r>
        <w:rPr>
          <w:b/>
          <w:bCs/>
          <w:sz w:val="21"/>
          <w:szCs w:val="21"/>
        </w:rPr>
        <w:t xml:space="preserve">B)  </w:t>
      </w:r>
      <w:r>
        <w:rPr>
          <w:sz w:val="21"/>
          <w:szCs w:val="21"/>
        </w:rPr>
        <w:t xml:space="preserve">Adotar gestão da informação com rastreabilidade entre requisitos regulatórios, papéis, processos e controles, mantendo a documentação atualizada para auditorias e monitoramento.</w:t>
      </w:r>
    </w:p>
    <w:p>
      <w:pPr>
        <w:spacing w:after="100"/>
        <w:ind w:left="340" w:hanging="260"/>
      </w:pPr>
      <w:r>
        <w:rPr>
          <w:b/>
          <w:bCs/>
          <w:sz w:val="21"/>
          <w:szCs w:val="21"/>
        </w:rPr>
        <w:t xml:space="preserve">C)  </w:t>
      </w:r>
      <w:r>
        <w:rPr>
          <w:sz w:val="21"/>
          <w:szCs w:val="21"/>
        </w:rPr>
        <w:t xml:space="preserve">Elaborar uma narrativa detalhada no Descritivo e manter a matriz de correlação em alto nível, evitando vincular requisitos a processos específicos para preservar flexibilidade.</w:t>
      </w:r>
    </w:p>
    <w:p>
      <w:pPr>
        <w:spacing w:after="100"/>
        <w:ind w:left="340" w:hanging="260"/>
      </w:pPr>
      <w:r>
        <w:rPr>
          <w:b/>
          <w:bCs/>
          <w:sz w:val="21"/>
          <w:szCs w:val="21"/>
        </w:rPr>
        <w:t xml:space="preserve">D)  </w:t>
      </w:r>
      <w:r>
        <w:rPr>
          <w:sz w:val="21"/>
          <w:szCs w:val="21"/>
        </w:rPr>
        <w:t xml:space="preserve">Centralizar a comunicação de riscos em reuniões de liderança, usando registros resumidos para agilizar a tomada de decisão, e atualizar a documentação somente antes de inspeções.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61</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2f51e62cdd-f0-d0-r9-q3  </w:t>
      </w:r>
    </w:p>
    <w:p>
      <w:pPr>
        <w:spacing w:after="160"/>
      </w:pPr>
      <w:r>
        <w:rPr>
          <w:sz w:val="22"/>
          <w:szCs w:val="22"/>
        </w:rPr>
        <w:t xml:space="preserve">Em um FPSO, observou-se subnotificação de quase-acidentes e inconsistências no fechamento de ações corretivas. A gerência quer reforçar a cultura de segurança e a eficácia do SGSO. Qual abordagem é mais alinhada a esse propósito?</w:t>
      </w:r>
    </w:p>
    <w:p>
      <w:pPr>
        <w:spacing w:after="100"/>
        <w:ind w:left="340" w:hanging="260"/>
      </w:pPr>
      <w:r>
        <w:rPr>
          <w:b/>
          <w:bCs/>
          <w:sz w:val="21"/>
          <w:szCs w:val="21"/>
        </w:rPr>
        <w:t xml:space="preserve">A)  </w:t>
      </w:r>
      <w:r>
        <w:rPr>
          <w:sz w:val="21"/>
          <w:szCs w:val="21"/>
        </w:rPr>
        <w:t xml:space="preserve">Revisar o plano de auditorias para aumentar o foco em conformidade documental, pois a pressão por prazos tende a melhorar o fechamento de ações.</w:t>
      </w:r>
    </w:p>
    <w:p>
      <w:pPr>
        <w:spacing w:after="100"/>
        <w:ind w:left="340" w:hanging="260"/>
      </w:pPr>
      <w:r>
        <w:rPr>
          <w:b/>
          <w:bCs/>
          <w:sz w:val="21"/>
          <w:szCs w:val="21"/>
        </w:rPr>
        <w:t xml:space="preserve">B)  </w:t>
      </w:r>
      <w:r>
        <w:rPr>
          <w:sz w:val="21"/>
          <w:szCs w:val="21"/>
        </w:rPr>
        <w:t xml:space="preserve">Adotar metas de redução de relatos de ocorrências para concentrar a atenção em eventos críticos, orientando que supervisores filtrem comunicações.</w:t>
      </w:r>
    </w:p>
    <w:p>
      <w:pPr>
        <w:spacing w:after="100"/>
        <w:ind w:left="340" w:hanging="260"/>
      </w:pPr>
      <w:r>
        <w:rPr>
          <w:b/>
          <w:bCs/>
          <w:sz w:val="21"/>
          <w:szCs w:val="21"/>
        </w:rPr>
        <w:t xml:space="preserve">C)  </w:t>
      </w:r>
      <w:r>
        <w:rPr>
          <w:sz w:val="21"/>
          <w:szCs w:val="21"/>
        </w:rPr>
        <w:t xml:space="preserve">Implantar programa integrado com treinamento, canais formais de reporte e investigação, métricas de eficácia e comunicação ativa da liderança para melhoria contínua.</w:t>
      </w:r>
    </w:p>
    <w:p>
      <w:pPr>
        <w:spacing w:after="100"/>
        <w:ind w:left="340" w:hanging="260"/>
      </w:pPr>
      <w:r>
        <w:rPr>
          <w:b/>
          <w:bCs/>
          <w:sz w:val="21"/>
          <w:szCs w:val="21"/>
        </w:rPr>
        <w:t xml:space="preserve">D)  </w:t>
      </w:r>
      <w:r>
        <w:rPr>
          <w:sz w:val="21"/>
          <w:szCs w:val="21"/>
        </w:rPr>
        <w:t xml:space="preserve">Manter a periodicidade atual das auditorias e reforçar que a ANP acompanha o desempenho, deixando a decisão sobre reportes a critério das equipes.</w:t>
      </w:r>
    </w:p>
    <w:p>
      <w:pPr>
        <w:pBdr>
          <w:bottom w:val="single" w:color="D9D9D9" w:sz="4" w:space="1"/>
        </w:pBdr>
        <w:spacing w:after="200" w:before="200"/>
      </w:pPr>
    </w:p>
    <w:p>
      <w:pPr>
        <w:pBdr>
          <w:left w:val="single" w:color="2E7D5B" w:sz="24" w:space="4"/>
        </w:pBdr>
        <w:shd w:fill="DDEBF7" w:val="clear"/>
        <w:tabs>
          <w:tab w:val="right" w:pos="9026"/>
        </w:tabs>
        <w:spacing w:after="160" w:before="120"/>
      </w:pPr>
      <w:r>
        <w:rPr>
          <w:b/>
          <w:bCs/>
          <w:color w:val="1F4E78"/>
          <w:sz w:val="22"/>
          <w:szCs w:val="22"/>
        </w:rPr>
        <w:t xml:space="preserve">  QUESTÃO 62</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2f51e62cdd-f0-d0-r9-q4  </w:t>
      </w:r>
    </w:p>
    <w:p>
      <w:pPr>
        <w:spacing w:after="160"/>
      </w:pPr>
      <w:r>
        <w:rPr>
          <w:sz w:val="22"/>
          <w:szCs w:val="22"/>
        </w:rPr>
        <w:t xml:space="preserve">Uma contratada de manutenção em um FPSO adota práticas internas distintas das do operador. Para assegurar alinhamento ao SGSO e tratar aspectos humanos nas interfaces, qual orientação gerencial é mais adequada?</w:t>
      </w:r>
    </w:p>
    <w:p>
      <w:pPr>
        <w:spacing w:after="100"/>
        <w:ind w:left="340" w:hanging="260"/>
      </w:pPr>
      <w:r>
        <w:rPr>
          <w:b/>
          <w:bCs/>
          <w:sz w:val="21"/>
          <w:szCs w:val="21"/>
        </w:rPr>
        <w:t xml:space="preserve">A)  </w:t>
      </w:r>
      <w:r>
        <w:rPr>
          <w:sz w:val="21"/>
          <w:szCs w:val="21"/>
        </w:rPr>
        <w:t xml:space="preserve">Inserir requisitos de segurança e interfaces homem-sistema nos contratos, selecionar e acompanhar a contratada e promover treinamentos e auditorias integradas, alinhando processos.</w:t>
      </w:r>
    </w:p>
    <w:p>
      <w:pPr>
        <w:spacing w:after="100"/>
        <w:ind w:left="340" w:hanging="260"/>
      </w:pPr>
      <w:r>
        <w:rPr>
          <w:b/>
          <w:bCs/>
          <w:sz w:val="21"/>
          <w:szCs w:val="21"/>
        </w:rPr>
        <w:t xml:space="preserve">B)  </w:t>
      </w:r>
      <w:r>
        <w:rPr>
          <w:sz w:val="21"/>
          <w:szCs w:val="21"/>
        </w:rPr>
        <w:t xml:space="preserve">Autorizar a contratada a seguir padrões próprios, desde que cumpra requisitos legais e indicadores de SGSO, tratando fatores humanos em seus processos internos.</w:t>
      </w:r>
    </w:p>
    <w:p>
      <w:pPr>
        <w:spacing w:after="100"/>
        <w:ind w:left="340" w:hanging="260"/>
      </w:pPr>
      <w:r>
        <w:rPr>
          <w:b/>
          <w:bCs/>
          <w:sz w:val="21"/>
          <w:szCs w:val="21"/>
        </w:rPr>
        <w:t xml:space="preserve">C)  </w:t>
      </w:r>
      <w:r>
        <w:rPr>
          <w:sz w:val="21"/>
          <w:szCs w:val="21"/>
        </w:rPr>
        <w:t xml:space="preserve">Solicitar à ANP diretrizes para uniformizar práticas do SGSO e de fatores humanos, reduzindo a integração entre empresas até eventual publicação de novas regras.</w:t>
      </w:r>
    </w:p>
    <w:p>
      <w:pPr>
        <w:spacing w:after="100"/>
        <w:ind w:left="340" w:hanging="260"/>
      </w:pPr>
      <w:r>
        <w:rPr>
          <w:b/>
          <w:bCs/>
          <w:sz w:val="21"/>
          <w:szCs w:val="21"/>
        </w:rPr>
        <w:t xml:space="preserve">D)  </w:t>
      </w:r>
      <w:r>
        <w:rPr>
          <w:sz w:val="21"/>
          <w:szCs w:val="21"/>
        </w:rPr>
        <w:t xml:space="preserve">Restringir a gestão à conformidade técnica de equipamentos e ao cronograma, assumindo que fatores humanos e cultura de segurança se ajustarão com a prática operacional.</w:t>
      </w:r>
    </w:p>
    <w:p>
      <w:pPr>
        <w:pBdr>
          <w:bottom w:val="single" w:color="D9D9D9" w:sz="4" w:space="1"/>
        </w:pBdr>
        <w:spacing w:after="200" w:before="200"/>
      </w:pPr>
    </w:p>
    <w:p>
      <w:r>
        <w:br w:type="page"/>
      </w:r>
    </w:p>
    <w:p>
      <w:pPr>
        <w:pStyle w:val="Heading1"/>
        <w:spacing w:after="60" w:before="200"/>
      </w:pPr>
      <w:r>
        <w:rPr>
          <w:color w:val="8A5A2E"/>
        </w:rPr>
        <w:t xml:space="preserve">Manutenção, Inspeção e Integridade de Ativos</w:t>
      </w:r>
    </w:p>
    <w:p>
      <w:pPr>
        <w:spacing w:after="300"/>
      </w:pPr>
      <w:r>
        <w:rPr>
          <w:i/>
          <w:iCs/>
          <w:color w:val="666666"/>
          <w:sz w:val="20"/>
          <w:szCs w:val="20"/>
        </w:rPr>
        <w:t xml:space="preserve">Manutenção e Plano de Manutenção</w:t>
      </w:r>
      <w:r>
        <w:rPr>
          <w:color w:val="999999"/>
          <w:sz w:val="20"/>
          <w:szCs w:val="20"/>
        </w:rPr>
        <w:t xml:space="preserve">   (40 questões)</w:t>
      </w:r>
    </w:p>
    <w:p>
      <w:pPr>
        <w:pBdr>
          <w:left w:val="single" w:color="8A5A2E" w:sz="24" w:space="4"/>
        </w:pBdr>
        <w:shd w:fill="DDEBF7" w:val="clear"/>
        <w:tabs>
          <w:tab w:val="right" w:pos="9026"/>
        </w:tabs>
        <w:spacing w:after="160" w:before="120"/>
      </w:pPr>
      <w:r>
        <w:rPr>
          <w:b/>
          <w:bCs/>
          <w:color w:val="1F4E78"/>
          <w:sz w:val="22"/>
          <w:szCs w:val="22"/>
        </w:rPr>
        <w:t xml:space="preserve">  QUESTÃO 63</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ffde36b030-f0-d0-r1-q0  </w:t>
      </w:r>
    </w:p>
    <w:p>
      <w:pPr>
        <w:spacing w:after="160"/>
      </w:pPr>
      <w:r>
        <w:rPr>
          <w:sz w:val="22"/>
          <w:szCs w:val="22"/>
        </w:rPr>
        <w:t xml:space="preserve">Um trem de compressão de gás em um FPSO apresenta tendência de aumento de vibração e temperatura de mancais, ainda dentro de limites, e a redundância é limitada. A equipe deve reduzir o risco de falha sem perda desnecessária de disponibilidade. Qual ajuste é mais coerente com RCM, priorizando impacto em segurança e produção?</w:t>
      </w:r>
    </w:p>
    <w:p>
      <w:pPr>
        <w:spacing w:after="100"/>
        <w:ind w:left="340" w:hanging="260"/>
      </w:pPr>
      <w:r>
        <w:rPr>
          <w:b/>
          <w:bCs/>
          <w:sz w:val="21"/>
          <w:szCs w:val="21"/>
        </w:rPr>
        <w:t xml:space="preserve">A)  </w:t>
      </w:r>
      <w:r>
        <w:rPr>
          <w:sz w:val="21"/>
          <w:szCs w:val="21"/>
        </w:rPr>
        <w:t xml:space="preserve">Manter foco em corretivas planejadas, contando com a redundância parcial do trem para absorver eventuais falhas enquanto se observa a tendência.</w:t>
      </w:r>
    </w:p>
    <w:p>
      <w:pPr>
        <w:spacing w:after="100"/>
        <w:ind w:left="340" w:hanging="260"/>
      </w:pPr>
      <w:r>
        <w:rPr>
          <w:b/>
          <w:bCs/>
          <w:sz w:val="21"/>
          <w:szCs w:val="21"/>
        </w:rPr>
        <w:t xml:space="preserve">B)  </w:t>
      </w:r>
      <w:r>
        <w:rPr>
          <w:sz w:val="21"/>
          <w:szCs w:val="21"/>
        </w:rPr>
        <w:t xml:space="preserve">Executar revisão geral conforme o intervalo do fabricante, sem considerar o histórico e os dados de tendência, garantindo uniformidade entre unidades.</w:t>
      </w:r>
    </w:p>
    <w:p>
      <w:pPr>
        <w:spacing w:after="100"/>
        <w:ind w:left="340" w:hanging="260"/>
      </w:pPr>
      <w:r>
        <w:rPr>
          <w:b/>
          <w:bCs/>
          <w:sz w:val="21"/>
          <w:szCs w:val="21"/>
        </w:rPr>
        <w:t xml:space="preserve">C)  </w:t>
      </w:r>
      <w:r>
        <w:rPr>
          <w:sz w:val="21"/>
          <w:szCs w:val="21"/>
        </w:rPr>
        <w:t xml:space="preserve">Implantar monitoramento por condição, com FMECA, priorizando modos críticos e estabelecendo gatilhos para intervenção preditiva.</w:t>
      </w:r>
    </w:p>
    <w:p>
      <w:pPr>
        <w:spacing w:after="100"/>
        <w:ind w:left="340" w:hanging="260"/>
      </w:pPr>
      <w:r>
        <w:rPr>
          <w:b/>
          <w:bCs/>
          <w:sz w:val="21"/>
          <w:szCs w:val="21"/>
        </w:rPr>
        <w:t xml:space="preserve">D)  </w:t>
      </w:r>
      <w:r>
        <w:rPr>
          <w:sz w:val="21"/>
          <w:szCs w:val="21"/>
        </w:rPr>
        <w:t xml:space="preserve">Migrar para paradas preventivas em intervalos fixos curtos para todos os compressores, reduzindo o risco pelo tempo de serviço, sem considerar o perfil de operação.</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64</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0.90</w:t>
      </w:r>
      <w:r>
        <w:rPr>
          <w:i/>
          <w:iCs/>
          <w:color w:val="999999"/>
          <w:sz w:val="14"/>
          <w:szCs w:val="14"/>
        </w:rPr>
        <w:t xml:space="preserve">	ID ffde36b030-f0-d0-r1-q1  </w:t>
      </w:r>
    </w:p>
    <w:p>
      <w:pPr>
        <w:spacing w:after="160"/>
      </w:pPr>
      <w:r>
        <w:rPr>
          <w:sz w:val="22"/>
          <w:szCs w:val="22"/>
        </w:rPr>
        <w:t xml:space="preserve">No teste mensal, uma bomba de combate a incêndio a diesel não cumpre o tempo de partida do PS, com os demais elementos operacionais. Para manter a continuidade sem elevar o risco, qual ação de governança é mais adequada?</w:t>
      </w:r>
    </w:p>
    <w:p>
      <w:pPr>
        <w:spacing w:after="100"/>
        <w:ind w:left="340" w:hanging="260"/>
      </w:pPr>
      <w:r>
        <w:rPr>
          <w:b/>
          <w:bCs/>
          <w:sz w:val="21"/>
          <w:szCs w:val="21"/>
        </w:rPr>
        <w:t xml:space="preserve">A)  </w:t>
      </w:r>
      <w:r>
        <w:rPr>
          <w:sz w:val="21"/>
          <w:szCs w:val="21"/>
        </w:rPr>
        <w:t xml:space="preserve">Submeter à autoridade técnica, mitigar e registrar em gestão de mudanças; se preciso, restringir tarefas até restabelecer o PS.</w:t>
      </w:r>
    </w:p>
    <w:p>
      <w:pPr>
        <w:spacing w:after="100"/>
        <w:ind w:left="340" w:hanging="260"/>
      </w:pPr>
      <w:r>
        <w:rPr>
          <w:b/>
          <w:bCs/>
          <w:sz w:val="21"/>
          <w:szCs w:val="21"/>
        </w:rPr>
        <w:t xml:space="preserve">B)  </w:t>
      </w:r>
      <w:r>
        <w:rPr>
          <w:sz w:val="21"/>
          <w:szCs w:val="21"/>
        </w:rPr>
        <w:t xml:space="preserve">Registrar o desvio e planejar o reparo, mantendo a operação inalterada pela redundância de outras bombas.</w:t>
      </w:r>
    </w:p>
    <w:p>
      <w:pPr>
        <w:spacing w:after="100"/>
        <w:ind w:left="340" w:hanging="260"/>
      </w:pPr>
      <w:r>
        <w:rPr>
          <w:b/>
          <w:bCs/>
          <w:sz w:val="21"/>
          <w:szCs w:val="21"/>
        </w:rPr>
        <w:t xml:space="preserve">C)  </w:t>
      </w:r>
      <w:r>
        <w:rPr>
          <w:sz w:val="21"/>
          <w:szCs w:val="21"/>
        </w:rPr>
        <w:t xml:space="preserve">Autorizar uso estendido de extintores portáteis como mitigação e seguir, deixando a formalização para depois.</w:t>
      </w:r>
    </w:p>
    <w:p>
      <w:pPr>
        <w:spacing w:after="100"/>
        <w:ind w:left="340" w:hanging="260"/>
      </w:pPr>
      <w:r>
        <w:rPr>
          <w:b/>
          <w:bCs/>
          <w:sz w:val="21"/>
          <w:szCs w:val="21"/>
        </w:rPr>
        <w:t xml:space="preserve">D)  </w:t>
      </w:r>
      <w:r>
        <w:rPr>
          <w:sz w:val="21"/>
          <w:szCs w:val="21"/>
        </w:rPr>
        <w:t xml:space="preserve">Delegar ao supervisor de manutenção a decisão sobre a continuidade, com monitoramento reforçado até a próxima parada.</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65</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0.86</w:t>
      </w:r>
      <w:r>
        <w:rPr>
          <w:i/>
          <w:iCs/>
          <w:color w:val="999999"/>
          <w:sz w:val="14"/>
          <w:szCs w:val="14"/>
        </w:rPr>
        <w:t xml:space="preserve">	ID ffde36b030-f0-d0-r1-q3  </w:t>
      </w:r>
    </w:p>
    <w:p>
      <w:pPr>
        <w:spacing w:after="160"/>
      </w:pPr>
      <w:r>
        <w:rPr>
          <w:sz w:val="22"/>
          <w:szCs w:val="22"/>
        </w:rPr>
        <w:t xml:space="preserve">Uma equipe está implantando um sistema especialista inspirado em RCM para uma unidade hidráulica de atuadores de válvulas, configurável conforme o arranjo do circuito e o modo de operação. Qual benefício prático essa integração traz para a tomada de decisão de manutenção?</w:t>
      </w:r>
    </w:p>
    <w:p>
      <w:pPr>
        <w:spacing w:after="100"/>
        <w:ind w:left="340" w:hanging="260"/>
      </w:pPr>
      <w:r>
        <w:rPr>
          <w:b/>
          <w:bCs/>
          <w:sz w:val="21"/>
          <w:szCs w:val="21"/>
        </w:rPr>
        <w:t xml:space="preserve">A)  </w:t>
      </w:r>
      <w:r>
        <w:rPr>
          <w:sz w:val="21"/>
          <w:szCs w:val="21"/>
        </w:rPr>
        <w:t xml:space="preserve">Padronizar intervalos de manutenção iguais para todos os componentes, facilitando o planejamento independentemente do regime de uso.</w:t>
      </w:r>
    </w:p>
    <w:p>
      <w:pPr>
        <w:spacing w:after="100"/>
        <w:ind w:left="340" w:hanging="260"/>
      </w:pPr>
      <w:r>
        <w:rPr>
          <w:b/>
          <w:bCs/>
          <w:sz w:val="21"/>
          <w:szCs w:val="21"/>
        </w:rPr>
        <w:t xml:space="preserve">B)  </w:t>
      </w:r>
      <w:r>
        <w:rPr>
          <w:sz w:val="21"/>
          <w:szCs w:val="21"/>
        </w:rPr>
        <w:t xml:space="preserve">Ajustar as recomendações ao arranjo e ao modo, priorizando preditiva/preventiva nos itens mais solicitados e evitando intervenções desnecessárias.</w:t>
      </w:r>
    </w:p>
    <w:p>
      <w:pPr>
        <w:spacing w:after="100"/>
        <w:ind w:left="340" w:hanging="260"/>
      </w:pPr>
      <w:r>
        <w:rPr>
          <w:b/>
          <w:bCs/>
          <w:sz w:val="21"/>
          <w:szCs w:val="21"/>
        </w:rPr>
        <w:t xml:space="preserve">C)  </w:t>
      </w:r>
      <w:r>
        <w:rPr>
          <w:sz w:val="21"/>
          <w:szCs w:val="21"/>
        </w:rPr>
        <w:t xml:space="preserve">Concentrar o plano em ações corretivas, uma vez que o modo de operação já indica quando os componentes irão falhar.</w:t>
      </w:r>
    </w:p>
    <w:p>
      <w:pPr>
        <w:spacing w:after="100"/>
        <w:ind w:left="340" w:hanging="260"/>
      </w:pPr>
      <w:r>
        <w:rPr>
          <w:b/>
          <w:bCs/>
          <w:sz w:val="21"/>
          <w:szCs w:val="21"/>
        </w:rPr>
        <w:t xml:space="preserve">D)  </w:t>
      </w:r>
      <w:r>
        <w:rPr>
          <w:sz w:val="21"/>
          <w:szCs w:val="21"/>
        </w:rPr>
        <w:t xml:space="preserve">Converter inspeções técnicas em rotinas visuais semanais, simplificando a execução e diminuindo a necessidade de análise de dados.</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66</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0.89</w:t>
      </w:r>
      <w:r>
        <w:rPr>
          <w:i/>
          <w:iCs/>
          <w:color w:val="999999"/>
          <w:sz w:val="14"/>
          <w:szCs w:val="14"/>
        </w:rPr>
        <w:t xml:space="preserve">	ID ffde36b030-f0-d0-r1-q5  </w:t>
      </w:r>
    </w:p>
    <w:p>
      <w:pPr>
        <w:spacing w:after="160"/>
      </w:pPr>
      <w:r>
        <w:rPr>
          <w:sz w:val="22"/>
          <w:szCs w:val="22"/>
        </w:rPr>
        <w:t xml:space="preserve">Um mangote de offloading de óleo tem histórico de desgaste. A criticidade é avaliada considerando segurança, meio ambiente, produção e custo. Qual diretriz de manutenção melhor reflete boas práticas de priorização por criticidade?</w:t>
      </w:r>
    </w:p>
    <w:p>
      <w:pPr>
        <w:spacing w:after="100"/>
        <w:ind w:left="340" w:hanging="260"/>
      </w:pPr>
      <w:r>
        <w:rPr>
          <w:b/>
          <w:bCs/>
          <w:sz w:val="21"/>
          <w:szCs w:val="21"/>
        </w:rPr>
        <w:t xml:space="preserve">A)  </w:t>
      </w:r>
      <w:r>
        <w:rPr>
          <w:sz w:val="21"/>
          <w:szCs w:val="21"/>
        </w:rPr>
        <w:t xml:space="preserve">Orientar a estratégia pelo custo imediato, reduzir preditivas e deslocar recursos para ativos de maior capex, tratando o mangote como consumível.</w:t>
      </w:r>
    </w:p>
    <w:p>
      <w:pPr>
        <w:spacing w:after="100"/>
        <w:ind w:left="340" w:hanging="260"/>
      </w:pPr>
      <w:r>
        <w:rPr>
          <w:b/>
          <w:bCs/>
          <w:sz w:val="21"/>
          <w:szCs w:val="21"/>
        </w:rPr>
        <w:t xml:space="preserve">B)  </w:t>
      </w:r>
      <w:r>
        <w:rPr>
          <w:sz w:val="21"/>
          <w:szCs w:val="21"/>
        </w:rPr>
        <w:t xml:space="preserve">Priorizar segurança e ambiente, usar monitoramento por condição e programar a troca antes do limiar de risco aceitável.</w:t>
      </w:r>
    </w:p>
    <w:p>
      <w:pPr>
        <w:spacing w:after="100"/>
        <w:ind w:left="340" w:hanging="260"/>
      </w:pPr>
      <w:r>
        <w:rPr>
          <w:b/>
          <w:bCs/>
          <w:sz w:val="21"/>
          <w:szCs w:val="21"/>
        </w:rPr>
        <w:t xml:space="preserve">C)  </w:t>
      </w:r>
      <w:r>
        <w:rPr>
          <w:sz w:val="21"/>
          <w:szCs w:val="21"/>
        </w:rPr>
        <w:t xml:space="preserve">Rebaixar a criticidade por existir mangote reserva, focar em custos e limitar-se a verificações visuais em porto.</w:t>
      </w:r>
    </w:p>
    <w:p>
      <w:pPr>
        <w:spacing w:after="100"/>
        <w:ind w:left="340" w:hanging="260"/>
      </w:pPr>
      <w:r>
        <w:rPr>
          <w:b/>
          <w:bCs/>
          <w:sz w:val="21"/>
          <w:szCs w:val="21"/>
        </w:rPr>
        <w:t xml:space="preserve">D)  </w:t>
      </w:r>
      <w:r>
        <w:rPr>
          <w:sz w:val="21"/>
          <w:szCs w:val="21"/>
        </w:rPr>
        <w:t xml:space="preserve">Dar maior peso à produção/exportação, aceitar risco ambiental moderado e alongar os intervalos de inspeção para reduzir intervenções.</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67</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ffde36b030-f0-d0-r2-q1  </w:t>
      </w:r>
    </w:p>
    <w:p>
      <w:pPr>
        <w:spacing w:after="160"/>
      </w:pPr>
      <w:r>
        <w:rPr>
          <w:sz w:val="22"/>
          <w:szCs w:val="22"/>
        </w:rPr>
        <w:t xml:space="preserve">Durante testes, um SCE de combate a incêndio não atende ao PS estabelecido quanto ao tempo de partida. A operação deseja manter o FPSO produzindo enquanto a correção é planejada. Qual procedimento é mais adequado para garantir conformidade com a governança técnica e a gestão de risco?</w:t>
      </w:r>
    </w:p>
    <w:p>
      <w:pPr>
        <w:spacing w:after="100"/>
        <w:ind w:left="340" w:hanging="260"/>
      </w:pPr>
      <w:r>
        <w:rPr>
          <w:b/>
          <w:bCs/>
          <w:sz w:val="21"/>
          <w:szCs w:val="21"/>
        </w:rPr>
        <w:t xml:space="preserve">A)  </w:t>
      </w:r>
      <w:r>
        <w:rPr>
          <w:sz w:val="21"/>
          <w:szCs w:val="21"/>
        </w:rPr>
        <w:t xml:space="preserve">Permitir a continuidade com aceite de risco pelo supervisor de turno, enquanto uma ordem de serviço é aberta para correção em janela futura, mantendo registros operacionais.</w:t>
      </w:r>
    </w:p>
    <w:p>
      <w:pPr>
        <w:spacing w:after="100"/>
        <w:ind w:left="340" w:hanging="260"/>
      </w:pPr>
      <w:r>
        <w:rPr>
          <w:b/>
          <w:bCs/>
          <w:sz w:val="21"/>
          <w:szCs w:val="21"/>
        </w:rPr>
        <w:t xml:space="preserve">B)  </w:t>
      </w:r>
      <w:r>
        <w:rPr>
          <w:sz w:val="21"/>
          <w:szCs w:val="21"/>
        </w:rPr>
        <w:t xml:space="preserve">Prosseguir mediante aprovação de uma autoridade técnica, com medidas mitigadoras específicas, prazos e responsabilidades definidos, e registro formal via gestão de mudanças.</w:t>
      </w:r>
    </w:p>
    <w:p>
      <w:pPr>
        <w:spacing w:after="100"/>
        <w:ind w:left="340" w:hanging="260"/>
      </w:pPr>
      <w:r>
        <w:rPr>
          <w:b/>
          <w:bCs/>
          <w:sz w:val="21"/>
          <w:szCs w:val="21"/>
        </w:rPr>
        <w:t xml:space="preserve">C)  </w:t>
      </w:r>
      <w:r>
        <w:rPr>
          <w:sz w:val="21"/>
          <w:szCs w:val="21"/>
        </w:rPr>
        <w:t xml:space="preserve">Aumentar rondas e vigilância operacional no local, reforçando inspeções visuais sem necessidade de autorização formal, e reavaliar o PS após a intervenção.</w:t>
      </w:r>
    </w:p>
    <w:p>
      <w:pPr>
        <w:spacing w:after="100"/>
        <w:ind w:left="340" w:hanging="260"/>
      </w:pPr>
      <w:r>
        <w:rPr>
          <w:b/>
          <w:bCs/>
          <w:sz w:val="21"/>
          <w:szCs w:val="21"/>
        </w:rPr>
        <w:t xml:space="preserve">D)  </w:t>
      </w:r>
      <w:r>
        <w:rPr>
          <w:sz w:val="21"/>
          <w:szCs w:val="21"/>
        </w:rPr>
        <w:t xml:space="preserve">Ajustar temporariamente o PS para refletir o desempenho observado, documentando em relatório interno, e restabelecer o parâmetro original após a manutenção.</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68</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ffde36b030-f0-d0-r2-q2  </w:t>
      </w:r>
    </w:p>
    <w:p>
      <w:pPr>
        <w:spacing w:after="160"/>
      </w:pPr>
      <w:r>
        <w:rPr>
          <w:sz w:val="22"/>
          <w:szCs w:val="22"/>
        </w:rPr>
        <w:t xml:space="preserve">Durante uma revisão de integridade, um bow tie atualizado aponta degradação em barreiras de um sistema de alívio, enquanto o plano de manutenção vigente foi estruturado a partir de uma FMEA do ano anterior. Qual a melhor forma de combinar essas evidências para definir a priorização das intervenções?</w:t>
      </w:r>
    </w:p>
    <w:p>
      <w:pPr>
        <w:spacing w:after="100"/>
        <w:ind w:left="340" w:hanging="260"/>
      </w:pPr>
      <w:r>
        <w:rPr>
          <w:b/>
          <w:bCs/>
          <w:sz w:val="21"/>
          <w:szCs w:val="21"/>
        </w:rPr>
        <w:t xml:space="preserve">A)  </w:t>
      </w:r>
      <w:r>
        <w:rPr>
          <w:sz w:val="21"/>
          <w:szCs w:val="21"/>
        </w:rPr>
        <w:t xml:space="preserve">Considerar o bow tie como insumo voltado a análises pós-incidente e manter a programação derivada da FMEA até que surja uma falha relevante, evitando ajustes de priorização no curto prazo.</w:t>
      </w:r>
    </w:p>
    <w:p>
      <w:pPr>
        <w:spacing w:after="100"/>
        <w:ind w:left="340" w:hanging="260"/>
      </w:pPr>
      <w:r>
        <w:rPr>
          <w:b/>
          <w:bCs/>
          <w:sz w:val="21"/>
          <w:szCs w:val="21"/>
        </w:rPr>
        <w:t xml:space="preserve">B)  </w:t>
      </w:r>
      <w:r>
        <w:rPr>
          <w:sz w:val="21"/>
          <w:szCs w:val="21"/>
        </w:rPr>
        <w:t xml:space="preserve">Revisar o plano usando o modelo de barreiras como evidência, mapeando os SCE aos respectivos padrões de desempenho e reordenando o backlog por criticidade, com formalização das alterações via gestão de mudanças.</w:t>
      </w:r>
    </w:p>
    <w:p>
      <w:pPr>
        <w:spacing w:after="100"/>
        <w:ind w:left="340" w:hanging="260"/>
      </w:pPr>
      <w:r>
        <w:rPr>
          <w:b/>
          <w:bCs/>
          <w:sz w:val="21"/>
          <w:szCs w:val="21"/>
        </w:rPr>
        <w:t xml:space="preserve">C)  </w:t>
      </w:r>
      <w:r>
        <w:rPr>
          <w:sz w:val="21"/>
          <w:szCs w:val="21"/>
        </w:rPr>
        <w:t xml:space="preserve">Adiar a atualização do safety case e tratar a degradação das barreiras de SCE como questão operacional, preservando os PS e a carteira de manutenção até a próxima revisão anual, sem promover gestão de mudanças.</w:t>
      </w:r>
    </w:p>
    <w:p>
      <w:pPr>
        <w:spacing w:after="100"/>
        <w:ind w:left="340" w:hanging="260"/>
      </w:pPr>
      <w:r>
        <w:rPr>
          <w:b/>
          <w:bCs/>
          <w:sz w:val="21"/>
          <w:szCs w:val="21"/>
        </w:rPr>
        <w:t xml:space="preserve">D)  </w:t>
      </w:r>
      <w:r>
        <w:rPr>
          <w:sz w:val="21"/>
          <w:szCs w:val="21"/>
        </w:rPr>
        <w:t xml:space="preserve">Dar preferência ao bow tie e tratar a FMEA como registro histórico, mantendo a carteira de manutenção do sistema de alívio sem revisão formal e sem acionar a gestão de mudanças.</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69</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0.90</w:t>
      </w:r>
      <w:r>
        <w:rPr>
          <w:i/>
          <w:iCs/>
          <w:color w:val="999999"/>
          <w:sz w:val="14"/>
          <w:szCs w:val="14"/>
        </w:rPr>
        <w:t xml:space="preserve">	ID ffde36b030-f0-d0-r2-q4  </w:t>
      </w:r>
    </w:p>
    <w:p>
      <w:pPr>
        <w:spacing w:after="160"/>
      </w:pPr>
      <w:r>
        <w:rPr>
          <w:sz w:val="22"/>
          <w:szCs w:val="22"/>
        </w:rPr>
        <w:t xml:space="preserve">Na revisão do plano de manutenção, compara-se uma válvula ESD classificada como SCE, com falhas raras porém consequências graves, e uma bomba de circulação com recorrência de falhas e efeito limitado à eficiência. Que critério e arranjo de tarefas traduzem uma priorização por criticidade segundo RCM?</w:t>
      </w:r>
    </w:p>
    <w:p>
      <w:pPr>
        <w:spacing w:after="100"/>
        <w:ind w:left="340" w:hanging="260"/>
      </w:pPr>
      <w:r>
        <w:rPr>
          <w:b/>
          <w:bCs/>
          <w:sz w:val="21"/>
          <w:szCs w:val="21"/>
        </w:rPr>
        <w:t xml:space="preserve">A)  </w:t>
      </w:r>
      <w:r>
        <w:rPr>
          <w:sz w:val="21"/>
          <w:szCs w:val="21"/>
        </w:rPr>
        <w:t xml:space="preserve">Priorizar pela frequência de falha, colocando a bomba à frente e aplicando manutenção por calendário a ambos, inclusive à válvula ESD SCE, pois repetição de eventos pesa mais que consequência potencial.</w:t>
      </w:r>
    </w:p>
    <w:p>
      <w:pPr>
        <w:spacing w:after="100"/>
        <w:ind w:left="340" w:hanging="260"/>
      </w:pPr>
      <w:r>
        <w:rPr>
          <w:b/>
          <w:bCs/>
          <w:sz w:val="21"/>
          <w:szCs w:val="21"/>
        </w:rPr>
        <w:t xml:space="preserve">B)  </w:t>
      </w:r>
      <w:r>
        <w:rPr>
          <w:sz w:val="21"/>
          <w:szCs w:val="21"/>
        </w:rPr>
        <w:t xml:space="preserve">Dividir recursos igualmente entre SCE e bomba, padronizando rotinas temporais e testes para reduzir variações e facilitar o backlog, independentemente da diferença de impacto e criticidade.</w:t>
      </w:r>
    </w:p>
    <w:p>
      <w:pPr>
        <w:spacing w:after="100"/>
        <w:ind w:left="340" w:hanging="260"/>
      </w:pPr>
      <w:r>
        <w:rPr>
          <w:b/>
          <w:bCs/>
          <w:sz w:val="21"/>
          <w:szCs w:val="21"/>
        </w:rPr>
        <w:t xml:space="preserve">C)  </w:t>
      </w:r>
      <w:r>
        <w:rPr>
          <w:sz w:val="21"/>
          <w:szCs w:val="21"/>
        </w:rPr>
        <w:t xml:space="preserve">Dar precedência ao SCE pela gravidade das consequências, com testes funcionais e monitoramento por condição conforme o PS; para a bomba, mínima preventiva ou run-to-failure quando o risco for aceitável.</w:t>
      </w:r>
    </w:p>
    <w:p>
      <w:pPr>
        <w:spacing w:after="100"/>
        <w:ind w:left="340" w:hanging="260"/>
      </w:pPr>
      <w:r>
        <w:rPr>
          <w:b/>
          <w:bCs/>
          <w:sz w:val="21"/>
          <w:szCs w:val="21"/>
        </w:rPr>
        <w:t xml:space="preserve">D)  </w:t>
      </w:r>
      <w:r>
        <w:rPr>
          <w:sz w:val="21"/>
          <w:szCs w:val="21"/>
        </w:rPr>
        <w:t xml:space="preserve">Basear-se no custo de reposição como critério principal, favorecendo o item mais barato para ampliar intervenções no orçamento, mesmo quando o SCE/PS indica consequências mais severas.</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70</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0.90</w:t>
      </w:r>
      <w:r>
        <w:rPr>
          <w:i/>
          <w:iCs/>
          <w:color w:val="999999"/>
          <w:sz w:val="14"/>
          <w:szCs w:val="14"/>
        </w:rPr>
        <w:t xml:space="preserve">	ID ffde36b030-f0-d0-r2-q5  </w:t>
      </w:r>
    </w:p>
    <w:p>
      <w:pPr>
        <w:spacing w:after="160"/>
      </w:pPr>
      <w:r>
        <w:rPr>
          <w:sz w:val="22"/>
          <w:szCs w:val="22"/>
        </w:rPr>
        <w:t xml:space="preserve">Propõe-se instalar um bypass em um controlador de pressão do gás para facilitar futuras manutenções. Como conduzir essa alteração sob a ótica de integridade e manutenção?</w:t>
      </w:r>
    </w:p>
    <w:p>
      <w:pPr>
        <w:spacing w:after="100"/>
        <w:ind w:left="340" w:hanging="260"/>
      </w:pPr>
      <w:r>
        <w:rPr>
          <w:b/>
          <w:bCs/>
          <w:sz w:val="21"/>
          <w:szCs w:val="21"/>
        </w:rPr>
        <w:t xml:space="preserve">A)  </w:t>
      </w:r>
      <w:r>
        <w:rPr>
          <w:sz w:val="21"/>
          <w:szCs w:val="21"/>
        </w:rPr>
        <w:t xml:space="preserve">Tratar como ajuste operacional reversível e implementar na próxima janela de manutenção, registrando em turno e revisando o plano após observação.</w:t>
      </w:r>
    </w:p>
    <w:p>
      <w:pPr>
        <w:spacing w:after="100"/>
        <w:ind w:left="340" w:hanging="260"/>
      </w:pPr>
      <w:r>
        <w:rPr>
          <w:b/>
          <w:bCs/>
          <w:sz w:val="21"/>
          <w:szCs w:val="21"/>
        </w:rPr>
        <w:t xml:space="preserve">B)  </w:t>
      </w:r>
      <w:r>
        <w:rPr>
          <w:sz w:val="21"/>
          <w:szCs w:val="21"/>
        </w:rPr>
        <w:t xml:space="preserve">Solicitar apenas parecer do fornecedor do controlador e prosseguir, deixando a atualização de documentos de integridade para a próxima revisão anual.</w:t>
      </w:r>
    </w:p>
    <w:p>
      <w:pPr>
        <w:spacing w:after="100"/>
        <w:ind w:left="340" w:hanging="260"/>
      </w:pPr>
      <w:r>
        <w:rPr>
          <w:b/>
          <w:bCs/>
          <w:sz w:val="21"/>
          <w:szCs w:val="21"/>
        </w:rPr>
        <w:t xml:space="preserve">C)  </w:t>
      </w:r>
      <w:r>
        <w:rPr>
          <w:sz w:val="21"/>
          <w:szCs w:val="21"/>
        </w:rPr>
        <w:t xml:space="preserve">Autorizar localmente pela equipe de operação, com revisão posterior, priorizando continuidade do processo e reduzindo burocracia.</w:t>
      </w:r>
    </w:p>
    <w:p>
      <w:pPr>
        <w:spacing w:after="100"/>
        <w:ind w:left="340" w:hanging="260"/>
      </w:pPr>
      <w:r>
        <w:rPr>
          <w:b/>
          <w:bCs/>
          <w:sz w:val="21"/>
          <w:szCs w:val="21"/>
        </w:rPr>
        <w:t xml:space="preserve">D)  </w:t>
      </w:r>
      <w:r>
        <w:rPr>
          <w:sz w:val="21"/>
          <w:szCs w:val="21"/>
        </w:rPr>
        <w:t xml:space="preserve">Tratar via Gestão de Mudanças, com APR/HAZOP e FMEA/FMECA, verificar impactos em SCE/PS, atualizar bow ties/safety case quando cabível e obter aval da autoridade técnica.</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71</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0.93</w:t>
      </w:r>
      <w:r>
        <w:rPr>
          <w:i/>
          <w:iCs/>
          <w:color w:val="999999"/>
          <w:sz w:val="14"/>
          <w:szCs w:val="14"/>
        </w:rPr>
        <w:t xml:space="preserve">	ID ffde36b030-f0-d0-r3-q0  </w:t>
      </w:r>
    </w:p>
    <w:p>
      <w:pPr>
        <w:spacing w:after="160"/>
      </w:pPr>
      <w:r>
        <w:rPr>
          <w:sz w:val="22"/>
          <w:szCs w:val="22"/>
        </w:rPr>
        <w:t xml:space="preserve">Em uma unidade de produção offshore, a revisão do plano de manutenção identificou: (i) um Elemento Crítico de Segurança (SCE) que não atingiu o Performance Standard (PS) em teste funcional; (ii) um equipamento não classificado como SCE apresentando tendência de degradação por monitoramento de condição. Com janela de intervenção curta e recursos limitados, qual abordagem melhor alinha a filosofia RCM à governança de PS?</w:t>
      </w:r>
    </w:p>
    <w:p>
      <w:pPr>
        <w:spacing w:after="100"/>
        <w:ind w:left="340" w:hanging="260"/>
      </w:pPr>
      <w:r>
        <w:rPr>
          <w:b/>
          <w:bCs/>
          <w:sz w:val="21"/>
          <w:szCs w:val="21"/>
        </w:rPr>
        <w:t xml:space="preserve">A)  </w:t>
      </w:r>
      <w:r>
        <w:rPr>
          <w:sz w:val="21"/>
          <w:szCs w:val="21"/>
        </w:rPr>
        <w:t xml:space="preserve">Priorizar o equipamento não SCE com manutenção preditiva para evitar indisponibilidade, mantendo o SCE em operação com instruções operacionais provisórias, dado que o risco pode ser controlado administrativamente.</w:t>
      </w:r>
    </w:p>
    <w:p>
      <w:pPr>
        <w:spacing w:after="100"/>
        <w:ind w:left="340" w:hanging="260"/>
      </w:pPr>
      <w:r>
        <w:rPr>
          <w:b/>
          <w:bCs/>
          <w:sz w:val="21"/>
          <w:szCs w:val="21"/>
        </w:rPr>
        <w:t xml:space="preserve">B)  </w:t>
      </w:r>
      <w:r>
        <w:rPr>
          <w:sz w:val="21"/>
          <w:szCs w:val="21"/>
        </w:rPr>
        <w:t xml:space="preserve">Adotar corretiva planejada para ambos, permitindo que falhas forneçam dados reais para ajuste futuro de PS e rotinas de manutenção.</w:t>
      </w:r>
    </w:p>
    <w:p>
      <w:pPr>
        <w:spacing w:after="100"/>
        <w:ind w:left="340" w:hanging="260"/>
      </w:pPr>
      <w:r>
        <w:rPr>
          <w:b/>
          <w:bCs/>
          <w:sz w:val="21"/>
          <w:szCs w:val="21"/>
        </w:rPr>
        <w:t xml:space="preserve">C)  </w:t>
      </w:r>
      <w:r>
        <w:rPr>
          <w:sz w:val="21"/>
          <w:szCs w:val="21"/>
        </w:rPr>
        <w:t xml:space="preserve">Priorizar o SCE para restabelecer o PS; com aval da autoridade técnica, operar com mitigação formal até a correção. No não SCE, seguir manutenção por condição até a parada.</w:t>
      </w:r>
    </w:p>
    <w:p>
      <w:pPr>
        <w:spacing w:after="100"/>
        <w:ind w:left="340" w:hanging="260"/>
      </w:pPr>
      <w:r>
        <w:rPr>
          <w:b/>
          <w:bCs/>
          <w:sz w:val="21"/>
          <w:szCs w:val="21"/>
        </w:rPr>
        <w:t xml:space="preserve">D)  </w:t>
      </w:r>
      <w:r>
        <w:rPr>
          <w:sz w:val="21"/>
          <w:szCs w:val="21"/>
        </w:rPr>
        <w:t xml:space="preserve">Dividir igualmente os recursos entre SCE e não SCE, aplicando intervenções preventivas padronizadas para reduzir a variabilidade e a dependência de análises de criticidade.</w:t>
      </w:r>
    </w:p>
    <w:p>
      <w:pPr>
        <w:pBdr>
          <w:bottom w:val="single" w:color="D9D9D9" w:sz="4" w:space="1"/>
        </w:pBdr>
        <w:spacing w:after="200" w:before="200"/>
      </w:pPr>
    </w:p>
    <w:p>
      <w:pPr>
        <w:pBdr>
          <w:left w:val="single" w:color="8A5A2E" w:sz="24" w:space="4"/>
        </w:pBdr>
        <w:shd w:fill="DFF2DF" w:val="clear"/>
        <w:tabs>
          <w:tab w:val="right" w:pos="9026"/>
        </w:tabs>
        <w:spacing w:after="160" w:before="120"/>
      </w:pPr>
      <w:r>
        <w:rPr>
          <w:b/>
          <w:bCs/>
          <w:color w:val="1B5E20"/>
          <w:sz w:val="22"/>
          <w:szCs w:val="22"/>
        </w:rPr>
        <w:t xml:space="preserve">  QUESTÃO 72</w:t>
      </w:r>
      <w:r>
        <w:rPr>
          <w:sz w:val="20"/>
          <w:szCs w:val="20"/>
        </w:rPr>
        <w:t xml:space="preserve">    </w:t>
      </w:r>
      <w:r>
        <w:rPr>
          <w:color w:val="1B5E20"/>
          <w:sz w:val="19"/>
          <w:szCs w:val="19"/>
        </w:rPr>
        <w:t xml:space="preserve">Dificuldade: Fácil</w:t>
      </w:r>
      <w:r>
        <w:rPr>
          <w:color w:val="1B5E20"/>
          <w:sz w:val="19"/>
          <w:szCs w:val="19"/>
        </w:rPr>
        <w:t xml:space="preserve">    •    </w:t>
      </w:r>
      <w:r>
        <w:rPr>
          <w:color w:val="1B5E20"/>
          <w:sz w:val="19"/>
          <w:szCs w:val="19"/>
        </w:rPr>
        <w:t xml:space="preserve">Qualidade: 0.89</w:t>
      </w:r>
      <w:r>
        <w:rPr>
          <w:i/>
          <w:iCs/>
          <w:color w:val="999999"/>
          <w:sz w:val="14"/>
          <w:szCs w:val="14"/>
        </w:rPr>
        <w:t xml:space="preserve">	ID ffde36b030-f0-d0-r3-q1  </w:t>
      </w:r>
    </w:p>
    <w:p>
      <w:pPr>
        <w:spacing w:after="160"/>
      </w:pPr>
      <w:r>
        <w:rPr>
          <w:sz w:val="22"/>
          <w:szCs w:val="22"/>
        </w:rPr>
        <w:t xml:space="preserve">Um conjunto de válvulas de processo apresenta falhas por desgaste, com bons indicadores de condição (tendência de vibração/temperatura) e consequências moderadas em termos de produção e baixo impacto direto sobre segurança. Considerando a filosofia de Manutenção Centrada na Confiabilidade (RCM), qual estratégia é mais adequada?</w:t>
      </w:r>
    </w:p>
    <w:p>
      <w:pPr>
        <w:spacing w:after="100"/>
        <w:ind w:left="340" w:hanging="260"/>
      </w:pPr>
      <w:r>
        <w:rPr>
          <w:b/>
          <w:bCs/>
          <w:sz w:val="21"/>
          <w:szCs w:val="21"/>
        </w:rPr>
        <w:t xml:space="preserve">A)  </w:t>
      </w:r>
      <w:r>
        <w:rPr>
          <w:sz w:val="21"/>
          <w:szCs w:val="21"/>
        </w:rPr>
        <w:t xml:space="preserve">Reclassificar as válvulas como SCE e estabelecer PS para equiparar sua prioridade à de barreiras de segurança, garantindo uniformidade no plano.</w:t>
      </w:r>
    </w:p>
    <w:p>
      <w:pPr>
        <w:spacing w:after="100"/>
        <w:ind w:left="340" w:hanging="260"/>
      </w:pPr>
      <w:r>
        <w:rPr>
          <w:b/>
          <w:bCs/>
          <w:sz w:val="21"/>
          <w:szCs w:val="21"/>
        </w:rPr>
        <w:t xml:space="preserve">B)  </w:t>
      </w:r>
      <w:r>
        <w:rPr>
          <w:sz w:val="21"/>
          <w:szCs w:val="21"/>
        </w:rPr>
        <w:t xml:space="preserve">Implementar manutenção por condição com os indicadores disponíveis, intervir ao atingir limites e priorizar recursos em ativos mais críticos.</w:t>
      </w:r>
    </w:p>
    <w:p>
      <w:pPr>
        <w:spacing w:after="100"/>
        <w:ind w:left="340" w:hanging="260"/>
      </w:pPr>
      <w:r>
        <w:rPr>
          <w:b/>
          <w:bCs/>
          <w:sz w:val="21"/>
          <w:szCs w:val="21"/>
        </w:rPr>
        <w:t xml:space="preserve">C)  </w:t>
      </w:r>
      <w:r>
        <w:rPr>
          <w:sz w:val="21"/>
          <w:szCs w:val="21"/>
        </w:rPr>
        <w:t xml:space="preserve">Definir um intervalo preventivo fixo e curto para todas as válvulas, pois a incerteza do desgaste exige antecipação independente dos indicadores.</w:t>
      </w:r>
    </w:p>
    <w:p>
      <w:pPr>
        <w:spacing w:after="100"/>
        <w:ind w:left="340" w:hanging="260"/>
      </w:pPr>
      <w:r>
        <w:rPr>
          <w:b/>
          <w:bCs/>
          <w:sz w:val="21"/>
          <w:szCs w:val="21"/>
        </w:rPr>
        <w:t xml:space="preserve">D)  </w:t>
      </w:r>
      <w:r>
        <w:rPr>
          <w:sz w:val="21"/>
          <w:szCs w:val="21"/>
        </w:rPr>
        <w:t xml:space="preserve">Adotar estratégia corretiva mantendo sobressalentes, dado que o impacto é baixo e o acompanhamento contínuo pode ser dispensado.</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73</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ffde36b030-f0-d0-r3-q2  </w:t>
      </w:r>
    </w:p>
    <w:p>
      <w:pPr>
        <w:spacing w:after="160"/>
      </w:pPr>
      <w:r>
        <w:rPr>
          <w:sz w:val="22"/>
          <w:szCs w:val="22"/>
        </w:rPr>
        <w:t xml:space="preserve">Após uma FMECA apontar modos de falha de alta severidade em barreiras preventivas nos bow ties, como esses achados devem ser refletidos no plano de manutenção para manter o risco em ALARP?</w:t>
      </w:r>
    </w:p>
    <w:p>
      <w:pPr>
        <w:spacing w:after="100"/>
        <w:ind w:left="340" w:hanging="260"/>
      </w:pPr>
      <w:r>
        <w:rPr>
          <w:b/>
          <w:bCs/>
          <w:sz w:val="21"/>
          <w:szCs w:val="21"/>
        </w:rPr>
        <w:t xml:space="preserve">A)  </w:t>
      </w:r>
      <w:r>
        <w:rPr>
          <w:sz w:val="21"/>
          <w:szCs w:val="21"/>
        </w:rPr>
        <w:t xml:space="preserve">Priorizar intervenções sobretudo pela frequência histórica das falhas nos bow ties, deixando a severidade como critério secundário para a alocação de recursos.</w:t>
      </w:r>
    </w:p>
    <w:p>
      <w:pPr>
        <w:spacing w:after="100"/>
        <w:ind w:left="340" w:hanging="260"/>
      </w:pPr>
      <w:r>
        <w:rPr>
          <w:b/>
          <w:bCs/>
          <w:sz w:val="21"/>
          <w:szCs w:val="21"/>
        </w:rPr>
        <w:t xml:space="preserve">B)  </w:t>
      </w:r>
      <w:r>
        <w:rPr>
          <w:sz w:val="21"/>
          <w:szCs w:val="21"/>
        </w:rPr>
        <w:t xml:space="preserve">Direcionar o esforço a correções e contingências pós-falha para eventos raros dos bow ties, considerando que a resposta operacional sustentaria ALARP sem ampliar a preventiva.</w:t>
      </w:r>
    </w:p>
    <w:p>
      <w:pPr>
        <w:spacing w:after="100"/>
        <w:ind w:left="340" w:hanging="260"/>
      </w:pPr>
      <w:r>
        <w:rPr>
          <w:b/>
          <w:bCs/>
          <w:sz w:val="21"/>
          <w:szCs w:val="21"/>
        </w:rPr>
        <w:t xml:space="preserve">C)  </w:t>
      </w:r>
      <w:r>
        <w:rPr>
          <w:sz w:val="21"/>
          <w:szCs w:val="21"/>
        </w:rPr>
        <w:t xml:space="preserve">Derivar tarefas e testes alinhados aos PS dos SCE afetados, priorizá-los no planejamento e integrá-los ao safety case para monitorar as barreiras.</w:t>
      </w:r>
    </w:p>
    <w:p>
      <w:pPr>
        <w:spacing w:after="100"/>
        <w:ind w:left="340" w:hanging="260"/>
      </w:pPr>
      <w:r>
        <w:rPr>
          <w:b/>
          <w:bCs/>
          <w:sz w:val="21"/>
          <w:szCs w:val="21"/>
        </w:rPr>
        <w:t xml:space="preserve">D)  </w:t>
      </w:r>
      <w:r>
        <w:rPr>
          <w:sz w:val="21"/>
          <w:szCs w:val="21"/>
        </w:rPr>
        <w:t xml:space="preserve">Aplicar um pacote padronizado de manutenção preventiva a diferentes modos de falha para simplificar o plano, mesmo quando os PS dos SCE não são equivalentes.</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74</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0.95</w:t>
      </w:r>
      <w:r>
        <w:rPr>
          <w:i/>
          <w:iCs/>
          <w:color w:val="999999"/>
          <w:sz w:val="14"/>
          <w:szCs w:val="14"/>
        </w:rPr>
        <w:t xml:space="preserve">	ID ffde36b030-f0-d0-r3-q3  </w:t>
      </w:r>
    </w:p>
    <w:p>
      <w:pPr>
        <w:spacing w:after="160"/>
      </w:pPr>
      <w:r>
        <w:rPr>
          <w:sz w:val="22"/>
          <w:szCs w:val="22"/>
        </w:rPr>
        <w:t xml:space="preserve">Durante um teste de rotina, um SCE não atinge o PS estabelecido. A área operacional sugere continuar a operação com orientações internas até a próxima parada para manutenção. Qual conduta é consistente com os requisitos de PS e a governança técnica descrita?</w:t>
      </w:r>
    </w:p>
    <w:p>
      <w:pPr>
        <w:spacing w:after="100"/>
        <w:ind w:left="340" w:hanging="260"/>
      </w:pPr>
      <w:r>
        <w:rPr>
          <w:b/>
          <w:bCs/>
          <w:sz w:val="21"/>
          <w:szCs w:val="21"/>
        </w:rPr>
        <w:t xml:space="preserve">A)  </w:t>
      </w:r>
      <w:r>
        <w:rPr>
          <w:sz w:val="21"/>
          <w:szCs w:val="21"/>
        </w:rPr>
        <w:t xml:space="preserve">Submeter à autoridade técnica, aplicar mitigadores, formalizar via gestão de mudanças e avaliar a necessidade de suspensão até restabelecer o PS.</w:t>
      </w:r>
    </w:p>
    <w:p>
      <w:pPr>
        <w:spacing w:after="100"/>
        <w:ind w:left="340" w:hanging="260"/>
      </w:pPr>
      <w:r>
        <w:rPr>
          <w:b/>
          <w:bCs/>
          <w:sz w:val="21"/>
          <w:szCs w:val="21"/>
        </w:rPr>
        <w:t xml:space="preserve">B)  </w:t>
      </w:r>
      <w:r>
        <w:rPr>
          <w:sz w:val="21"/>
          <w:szCs w:val="21"/>
        </w:rPr>
        <w:t xml:space="preserve">Instalar um bypass temporário sem formalização para manter a produção, tratando o impacto operacional no campo.</w:t>
      </w:r>
    </w:p>
    <w:p>
      <w:pPr>
        <w:spacing w:after="100"/>
        <w:ind w:left="340" w:hanging="260"/>
      </w:pPr>
      <w:r>
        <w:rPr>
          <w:b/>
          <w:bCs/>
          <w:sz w:val="21"/>
          <w:szCs w:val="21"/>
        </w:rPr>
        <w:t xml:space="preserve">C)  </w:t>
      </w:r>
      <w:r>
        <w:rPr>
          <w:sz w:val="21"/>
          <w:szCs w:val="21"/>
        </w:rPr>
        <w:t xml:space="preserve">Prosseguir com a operação e registrar o desvio em relatório mensal, planejando a correção na próxima parada, pois a equipe está ciente dos riscos.</w:t>
      </w:r>
    </w:p>
    <w:p>
      <w:pPr>
        <w:spacing w:after="100"/>
        <w:ind w:left="340" w:hanging="260"/>
      </w:pPr>
      <w:r>
        <w:rPr>
          <w:b/>
          <w:bCs/>
          <w:sz w:val="21"/>
          <w:szCs w:val="21"/>
        </w:rPr>
        <w:t xml:space="preserve">D)  </w:t>
      </w:r>
      <w:r>
        <w:rPr>
          <w:sz w:val="21"/>
          <w:szCs w:val="21"/>
        </w:rPr>
        <w:t xml:space="preserve">Reduzir a exigência do PS para compatibilizar com a performance observada, manter a operação e revisar o safety case posteriormente.</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75</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ffde36b030-f0-d0-r4-q0  </w:t>
      </w:r>
    </w:p>
    <w:p>
      <w:pPr>
        <w:spacing w:after="160"/>
      </w:pPr>
      <w:r>
        <w:rPr>
          <w:sz w:val="22"/>
          <w:szCs w:val="22"/>
        </w:rPr>
        <w:t xml:space="preserve">Durante uma parada parcial de 48 horas, a gerência de um FPSO precisa redistribuir a manutenção entre bombas de incêndio (SCE), compressores de gás de elevação e bombas de água de serviço para reduzir risco e manter disponibilidade. Qual abordagem é mais coerente com RCM e com os requisitos de integridade?</w:t>
      </w:r>
    </w:p>
    <w:p>
      <w:pPr>
        <w:spacing w:after="100"/>
        <w:ind w:left="340" w:hanging="260"/>
      </w:pPr>
      <w:r>
        <w:rPr>
          <w:b/>
          <w:bCs/>
          <w:sz w:val="21"/>
          <w:szCs w:val="21"/>
        </w:rPr>
        <w:t xml:space="preserve">A)  </w:t>
      </w:r>
      <w:r>
        <w:rPr>
          <w:sz w:val="21"/>
          <w:szCs w:val="21"/>
        </w:rPr>
        <w:t xml:space="preserve">Priorizar cumprir os PS dos SCE; usar preditiva/por condição nos compressores com dados; e adiar, via MOC, itens de baixo impacto, mantendo risco ALARP.</w:t>
      </w:r>
    </w:p>
    <w:p>
      <w:pPr>
        <w:spacing w:after="100"/>
        <w:ind w:left="340" w:hanging="260"/>
      </w:pPr>
      <w:r>
        <w:rPr>
          <w:b/>
          <w:bCs/>
          <w:sz w:val="21"/>
          <w:szCs w:val="21"/>
        </w:rPr>
        <w:t xml:space="preserve">B)  </w:t>
      </w:r>
      <w:r>
        <w:rPr>
          <w:sz w:val="21"/>
          <w:szCs w:val="21"/>
        </w:rPr>
        <w:t xml:space="preserve">Migrar parte do escopo para corretiva rápida, com sobressalentes reforçados e planos de contingência, aceitando maior exposição a falhas e eventuais desvios temporários de PS.</w:t>
      </w:r>
    </w:p>
    <w:p>
      <w:pPr>
        <w:spacing w:after="100"/>
        <w:ind w:left="340" w:hanging="260"/>
      </w:pPr>
      <w:r>
        <w:rPr>
          <w:b/>
          <w:bCs/>
          <w:sz w:val="21"/>
          <w:szCs w:val="21"/>
        </w:rPr>
        <w:t xml:space="preserve">C)  </w:t>
      </w:r>
      <w:r>
        <w:rPr>
          <w:sz w:val="21"/>
          <w:szCs w:val="21"/>
        </w:rPr>
        <w:t xml:space="preserve">Reduzir o escopo nos SCE (bombas de incêndio) e concentrar recursos nos compressores de gás de elevação, priorizando produção; PS seriam garantidos por verificações pontuais.</w:t>
      </w:r>
    </w:p>
    <w:p>
      <w:pPr>
        <w:spacing w:after="100"/>
        <w:ind w:left="340" w:hanging="260"/>
      </w:pPr>
      <w:r>
        <w:rPr>
          <w:b/>
          <w:bCs/>
          <w:sz w:val="21"/>
          <w:szCs w:val="21"/>
        </w:rPr>
        <w:t xml:space="preserve">D)  </w:t>
      </w:r>
      <w:r>
        <w:rPr>
          <w:sz w:val="21"/>
          <w:szCs w:val="21"/>
        </w:rPr>
        <w:t xml:space="preserve">Executar o escopo original por ordem de chegada, preservando cronograma e logística, sem reavaliar criticidade ou PS dos SCE.</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76</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0.90</w:t>
      </w:r>
      <w:r>
        <w:rPr>
          <w:i/>
          <w:iCs/>
          <w:color w:val="999999"/>
          <w:sz w:val="14"/>
          <w:szCs w:val="14"/>
        </w:rPr>
        <w:t xml:space="preserve">	ID ffde36b030-f0-d0-r4-q1  </w:t>
      </w:r>
    </w:p>
    <w:p>
      <w:pPr>
        <w:spacing w:after="160"/>
      </w:pPr>
      <w:r>
        <w:rPr>
          <w:sz w:val="22"/>
          <w:szCs w:val="22"/>
        </w:rPr>
        <w:t xml:space="preserve">Em um teste funcional, uma válvula de emergência classificada como SCE não atendeu ao PS. Há uma janela de offloading nas próximas horas e a unidade possui redundância parcial. Qual decisão é mais coerente com a governança técnica e a gestão de risco?</w:t>
      </w:r>
    </w:p>
    <w:p>
      <w:pPr>
        <w:spacing w:after="100"/>
        <w:ind w:left="340" w:hanging="260"/>
      </w:pPr>
      <w:r>
        <w:rPr>
          <w:b/>
          <w:bCs/>
          <w:sz w:val="21"/>
          <w:szCs w:val="21"/>
        </w:rPr>
        <w:t xml:space="preserve">A)  </w:t>
      </w:r>
      <w:r>
        <w:rPr>
          <w:sz w:val="21"/>
          <w:szCs w:val="21"/>
        </w:rPr>
        <w:t xml:space="preserve">Utilizar a conclusão de uma FMEA de planta indicando baixa probabilidade de demanda para justificar a continuidade sem mitigações adicionais e revisar o item no próximo ciclo.</w:t>
      </w:r>
    </w:p>
    <w:p>
      <w:pPr>
        <w:spacing w:after="100"/>
        <w:ind w:left="340" w:hanging="260"/>
      </w:pPr>
      <w:r>
        <w:rPr>
          <w:b/>
          <w:bCs/>
          <w:sz w:val="21"/>
          <w:szCs w:val="21"/>
        </w:rPr>
        <w:t xml:space="preserve">B)  </w:t>
      </w:r>
      <w:r>
        <w:rPr>
          <w:sz w:val="21"/>
          <w:szCs w:val="21"/>
        </w:rPr>
        <w:t xml:space="preserve">Manter a operação com aprovação da autoridade técnica, com mitigação temporária definida e gestão de mudanças, suspendendo atividades se o risco não permanecer em ALARP.</w:t>
      </w:r>
    </w:p>
    <w:p>
      <w:pPr>
        <w:spacing w:after="100"/>
        <w:ind w:left="340" w:hanging="260"/>
      </w:pPr>
      <w:r>
        <w:rPr>
          <w:b/>
          <w:bCs/>
          <w:sz w:val="21"/>
          <w:szCs w:val="21"/>
        </w:rPr>
        <w:t xml:space="preserve">C)  </w:t>
      </w:r>
      <w:r>
        <w:rPr>
          <w:sz w:val="21"/>
          <w:szCs w:val="21"/>
        </w:rPr>
        <w:t xml:space="preserve">Ajustar temporariamente o PS da válvula para refletir o desempenho observado até que a substituição seja viável, preservando a continuidade operacional e a documentação interna.</w:t>
      </w:r>
    </w:p>
    <w:p>
      <w:pPr>
        <w:spacing w:after="100"/>
        <w:ind w:left="340" w:hanging="260"/>
      </w:pPr>
      <w:r>
        <w:rPr>
          <w:b/>
          <w:bCs/>
          <w:sz w:val="21"/>
          <w:szCs w:val="21"/>
        </w:rPr>
        <w:t xml:space="preserve">D)  </w:t>
      </w:r>
      <w:r>
        <w:rPr>
          <w:sz w:val="21"/>
          <w:szCs w:val="21"/>
        </w:rPr>
        <w:t xml:space="preserve">Continuar a operação com base na redundância existente, registrar o ocorrido por e-mail e programar a correção na próxima parada planejada, evitando atrasos no offloading.</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77</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0.87</w:t>
      </w:r>
      <w:r>
        <w:rPr>
          <w:i/>
          <w:iCs/>
          <w:color w:val="999999"/>
          <w:sz w:val="14"/>
          <w:szCs w:val="14"/>
        </w:rPr>
        <w:t xml:space="preserve">	ID ffde36b030-f0-d0-r4-q3  </w:t>
      </w:r>
    </w:p>
    <w:p>
      <w:pPr>
        <w:spacing w:after="160"/>
      </w:pPr>
      <w:r>
        <w:rPr>
          <w:sz w:val="22"/>
          <w:szCs w:val="22"/>
        </w:rPr>
        <w:t xml:space="preserve">A empresa avalia implantar um sistema especialista para recomendar tarefas preditivas, preventivas e corretivas em um subsistema hidráulico de atuação de válvulas no FPSO, considerando configurações e modos de operação. Qual modo de uso agrega valor sem fragilizar a governança de integridade?</w:t>
      </w:r>
    </w:p>
    <w:p>
      <w:pPr>
        <w:spacing w:after="100"/>
        <w:ind w:left="340" w:hanging="260"/>
      </w:pPr>
      <w:r>
        <w:rPr>
          <w:b/>
          <w:bCs/>
          <w:sz w:val="21"/>
          <w:szCs w:val="21"/>
        </w:rPr>
        <w:t xml:space="preserve">A)  </w:t>
      </w:r>
      <w:r>
        <w:rPr>
          <w:sz w:val="21"/>
          <w:szCs w:val="21"/>
        </w:rPr>
        <w:t xml:space="preserve">Permitir que o sistema reduza a exigência de aval da autoridade técnica em não conformidades, visando agilizar e padronizar decisões.</w:t>
      </w:r>
    </w:p>
    <w:p>
      <w:pPr>
        <w:spacing w:after="100"/>
        <w:ind w:left="340" w:hanging="260"/>
      </w:pPr>
      <w:r>
        <w:rPr>
          <w:b/>
          <w:bCs/>
          <w:sz w:val="21"/>
          <w:szCs w:val="21"/>
        </w:rPr>
        <w:t xml:space="preserve">B)  </w:t>
      </w:r>
      <w:r>
        <w:rPr>
          <w:sz w:val="21"/>
          <w:szCs w:val="21"/>
        </w:rPr>
        <w:t xml:space="preserve">Fixar no sistema uma estratégia única por circuito, sem ajustes por regime de operação, para manter estabilidade dos planos ao longo do ano.</w:t>
      </w:r>
    </w:p>
    <w:p>
      <w:pPr>
        <w:spacing w:after="100"/>
        <w:ind w:left="340" w:hanging="260"/>
      </w:pPr>
      <w:r>
        <w:rPr>
          <w:b/>
          <w:bCs/>
          <w:sz w:val="21"/>
          <w:szCs w:val="21"/>
        </w:rPr>
        <w:t xml:space="preserve">C)  </w:t>
      </w:r>
      <w:r>
        <w:rPr>
          <w:sz w:val="21"/>
          <w:szCs w:val="21"/>
        </w:rPr>
        <w:t xml:space="preserve">Utilizar as recomendações do sistema para reduzir o escopo do safety case, considerando que a análise de risco operacional passaria a constar das rotinas.</w:t>
      </w:r>
    </w:p>
    <w:p>
      <w:pPr>
        <w:spacing w:after="100"/>
        <w:ind w:left="340" w:hanging="260"/>
      </w:pPr>
      <w:r>
        <w:rPr>
          <w:b/>
          <w:bCs/>
          <w:sz w:val="21"/>
          <w:szCs w:val="21"/>
        </w:rPr>
        <w:t xml:space="preserve">D)  </w:t>
      </w:r>
      <w:r>
        <w:rPr>
          <w:sz w:val="21"/>
          <w:szCs w:val="21"/>
        </w:rPr>
        <w:t xml:space="preserve">Usar o sistema para sugerir ações conforme configuração e regime, conferindo-as com PS de SCE, priorizar por criticidade e formalizar mudanças.</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78</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0.94</w:t>
      </w:r>
      <w:r>
        <w:rPr>
          <w:i/>
          <w:iCs/>
          <w:color w:val="999999"/>
          <w:sz w:val="14"/>
          <w:szCs w:val="14"/>
        </w:rPr>
        <w:t xml:space="preserve">	ID ffde36b030-f0-d0-r5-q0  </w:t>
      </w:r>
    </w:p>
    <w:p>
      <w:pPr>
        <w:spacing w:after="160"/>
      </w:pPr>
      <w:r>
        <w:rPr>
          <w:sz w:val="22"/>
          <w:szCs w:val="22"/>
        </w:rPr>
        <w:t xml:space="preserve">Um trem de compressão de gás em um FPSO vem registrando trips por vibração em serviço intermitente. A gerência quer reduzir indisponibilidades com uma estratégia coerente com manutenção centrada na confiabilidade. Qual decisão de manutenção melhor alinha criticidade, risco e disponibilidade?</w:t>
      </w:r>
    </w:p>
    <w:p>
      <w:pPr>
        <w:spacing w:after="100"/>
        <w:ind w:left="340" w:hanging="260"/>
      </w:pPr>
      <w:r>
        <w:rPr>
          <w:b/>
          <w:bCs/>
          <w:sz w:val="21"/>
          <w:szCs w:val="21"/>
        </w:rPr>
        <w:t xml:space="preserve">A)  </w:t>
      </w:r>
      <w:r>
        <w:rPr>
          <w:sz w:val="21"/>
          <w:szCs w:val="21"/>
        </w:rPr>
        <w:t xml:space="preserve">Focar prioritariamente na restauração de PS de SCE e manter os equipamentos rotativos em run-to-failure, considerando que as consequências dos trips são principalmente produtivas.</w:t>
      </w:r>
    </w:p>
    <w:p>
      <w:pPr>
        <w:spacing w:after="100"/>
        <w:ind w:left="340" w:hanging="260"/>
      </w:pPr>
      <w:r>
        <w:rPr>
          <w:b/>
          <w:bCs/>
          <w:sz w:val="21"/>
          <w:szCs w:val="21"/>
        </w:rPr>
        <w:t xml:space="preserve">B)  </w:t>
      </w:r>
      <w:r>
        <w:rPr>
          <w:sz w:val="21"/>
          <w:szCs w:val="21"/>
        </w:rPr>
        <w:t xml:space="preserve">Implementar manutenção por condição (vibração e óleo), priorizando componentes críticos e organizando tarefas por modo de operação, conforme RCM.</w:t>
      </w:r>
    </w:p>
    <w:p>
      <w:pPr>
        <w:spacing w:after="100"/>
        <w:ind w:left="340" w:hanging="260"/>
      </w:pPr>
      <w:r>
        <w:rPr>
          <w:b/>
          <w:bCs/>
          <w:sz w:val="21"/>
          <w:szCs w:val="21"/>
        </w:rPr>
        <w:t xml:space="preserve">C)  </w:t>
      </w:r>
      <w:r>
        <w:rPr>
          <w:sz w:val="21"/>
          <w:szCs w:val="21"/>
        </w:rPr>
        <w:t xml:space="preserve">Expandir revisões preventivas por tempo em todo o trem (compressor, redutor e motor) com intervalos uniformes, entendendo que a padronização tende a reduzir incertezas e reforça o foco da RCM na disponibilidade.</w:t>
      </w:r>
    </w:p>
    <w:p>
      <w:pPr>
        <w:spacing w:after="100"/>
        <w:ind w:left="340" w:hanging="260"/>
      </w:pPr>
      <w:r>
        <w:rPr>
          <w:b/>
          <w:bCs/>
          <w:sz w:val="21"/>
          <w:szCs w:val="21"/>
        </w:rPr>
        <w:t xml:space="preserve">D)  </w:t>
      </w:r>
      <w:r>
        <w:rPr>
          <w:sz w:val="21"/>
          <w:szCs w:val="21"/>
        </w:rPr>
        <w:t xml:space="preserve">Postergar intervenções para corretivas após cada trip, de modo a capturar a degradação real apenas quando se manifestar, reduzindo paradas planejadas.</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79</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ffde36b030-f0-d0-r5-q1  </w:t>
      </w:r>
    </w:p>
    <w:p>
      <w:pPr>
        <w:spacing w:after="160"/>
      </w:pPr>
      <w:r>
        <w:rPr>
          <w:sz w:val="22"/>
          <w:szCs w:val="22"/>
        </w:rPr>
        <w:t xml:space="preserve">Após um quase-incidente com uma válvula de ESD que não fechou em um teste funcional, a equipe decide usar FMECA para direcionar ações e integrar os resultados ao gerenciamento de riscos. Qual abordagem melhor prioriza mitigação e integra segurança de processo?</w:t>
      </w:r>
    </w:p>
    <w:p>
      <w:pPr>
        <w:spacing w:after="100"/>
        <w:ind w:left="340" w:hanging="260"/>
      </w:pPr>
      <w:r>
        <w:rPr>
          <w:b/>
          <w:bCs/>
          <w:sz w:val="21"/>
          <w:szCs w:val="21"/>
        </w:rPr>
        <w:t xml:space="preserve">A)  </w:t>
      </w:r>
      <w:r>
        <w:rPr>
          <w:sz w:val="21"/>
          <w:szCs w:val="21"/>
        </w:rPr>
        <w:t xml:space="preserve">Executar FMECA com foco em probabilidade e tempo de indisponibilidade, utilizar o CMMS para gerar tarefas ranqueadas por custo-benefício e deixar a atualização dos bow ties para ciclos de revisão pós-incidente.</w:t>
      </w:r>
    </w:p>
    <w:p>
      <w:pPr>
        <w:spacing w:after="100"/>
        <w:ind w:left="340" w:hanging="260"/>
      </w:pPr>
      <w:r>
        <w:rPr>
          <w:b/>
          <w:bCs/>
          <w:sz w:val="21"/>
          <w:szCs w:val="21"/>
        </w:rPr>
        <w:t xml:space="preserve">B)  </w:t>
      </w:r>
      <w:r>
        <w:rPr>
          <w:sz w:val="21"/>
          <w:szCs w:val="21"/>
        </w:rPr>
        <w:t xml:space="preserve">Executar FMECA, avaliar criticidade (segurança, ambiente, produção e custo), atualizar bow ties com SCE e PS e tratar desvios via gestão de mudanças com aval da autoridade técnica.</w:t>
      </w:r>
    </w:p>
    <w:p>
      <w:pPr>
        <w:spacing w:after="100"/>
        <w:ind w:left="340" w:hanging="260"/>
      </w:pPr>
      <w:r>
        <w:rPr>
          <w:b/>
          <w:bCs/>
          <w:sz w:val="21"/>
          <w:szCs w:val="21"/>
        </w:rPr>
        <w:t xml:space="preserve">C)  </w:t>
      </w:r>
      <w:r>
        <w:rPr>
          <w:sz w:val="21"/>
          <w:szCs w:val="21"/>
        </w:rPr>
        <w:t xml:space="preserve">Aplicar os intervalos preventivos recomendados pelo fabricante a todas as válvulas da mesma classe, pressupondo que a homogeneidade de políticas reduz variabilidade e que o safety case cobre o risco sistêmico.</w:t>
      </w:r>
    </w:p>
    <w:p>
      <w:pPr>
        <w:spacing w:after="100"/>
        <w:ind w:left="340" w:hanging="260"/>
      </w:pPr>
      <w:r>
        <w:rPr>
          <w:b/>
          <w:bCs/>
          <w:sz w:val="21"/>
          <w:szCs w:val="21"/>
        </w:rPr>
        <w:t xml:space="preserve">D)  </w:t>
      </w:r>
      <w:r>
        <w:rPr>
          <w:sz w:val="21"/>
          <w:szCs w:val="21"/>
        </w:rPr>
        <w:t xml:space="preserve">Instalar um bypass temporário para assegurar a continuidade e revisar a criticidade na próxima parada, tratando a alteração como ajuste operacional de baixo impacto.</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80</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ffde36b030-f0-d0-r5-q2  </w:t>
      </w:r>
    </w:p>
    <w:p>
      <w:pPr>
        <w:spacing w:after="160"/>
      </w:pPr>
      <w:r>
        <w:rPr>
          <w:sz w:val="22"/>
          <w:szCs w:val="22"/>
        </w:rPr>
        <w:t xml:space="preserve">Em testes de rotina, um Elemento Crítico de Segurança (SCE) não atingiu o Performance Standard (PS). A operação precisa decidir sobre continuidade e controles. Qual decisão melhor atende à governança técnica e à gestão de risco?</w:t>
      </w:r>
    </w:p>
    <w:p>
      <w:pPr>
        <w:spacing w:after="100"/>
        <w:ind w:left="340" w:hanging="260"/>
      </w:pPr>
      <w:r>
        <w:rPr>
          <w:b/>
          <w:bCs/>
          <w:sz w:val="21"/>
          <w:szCs w:val="21"/>
        </w:rPr>
        <w:t xml:space="preserve">A)  </w:t>
      </w:r>
      <w:r>
        <w:rPr>
          <w:sz w:val="21"/>
          <w:szCs w:val="21"/>
        </w:rPr>
        <w:t xml:space="preserve">Submeter à autoridade técnica para decidir sobre continuidade com mitigadores e restrições, formalizar via gestão de mudanças e recuperar o PS em prazo acordado, suspendendo atividades afetadas quando necessário.</w:t>
      </w:r>
    </w:p>
    <w:p>
      <w:pPr>
        <w:spacing w:after="100"/>
        <w:ind w:left="340" w:hanging="260"/>
      </w:pPr>
      <w:r>
        <w:rPr>
          <w:b/>
          <w:bCs/>
          <w:sz w:val="21"/>
          <w:szCs w:val="21"/>
        </w:rPr>
        <w:t xml:space="preserve">B)  </w:t>
      </w:r>
      <w:r>
        <w:rPr>
          <w:sz w:val="21"/>
          <w:szCs w:val="21"/>
        </w:rPr>
        <w:t xml:space="preserve">Manter a operação em carga reduzida por decisão do supervisor de turno, registrar o risco em planilha interna e programar a correção na próxima janela, entendendo o PS como uma meta operacional.</w:t>
      </w:r>
    </w:p>
    <w:p>
      <w:pPr>
        <w:spacing w:after="100"/>
        <w:ind w:left="340" w:hanging="260"/>
      </w:pPr>
      <w:r>
        <w:rPr>
          <w:b/>
          <w:bCs/>
          <w:sz w:val="21"/>
          <w:szCs w:val="21"/>
        </w:rPr>
        <w:t xml:space="preserve">C)  </w:t>
      </w:r>
      <w:r>
        <w:rPr>
          <w:sz w:val="21"/>
          <w:szCs w:val="21"/>
        </w:rPr>
        <w:t xml:space="preserve">Continuar a produção com reforço de rondas e comunicação à equipe, planejando a substituição do SCE em parada geral, dado que medidas administrativas tendem a reduzir a exposição.</w:t>
      </w:r>
    </w:p>
    <w:p>
      <w:pPr>
        <w:spacing w:after="100"/>
        <w:ind w:left="340" w:hanging="260"/>
      </w:pPr>
      <w:r>
        <w:rPr>
          <w:b/>
          <w:bCs/>
          <w:sz w:val="21"/>
          <w:szCs w:val="21"/>
        </w:rPr>
        <w:t xml:space="preserve">D)  </w:t>
      </w:r>
      <w:r>
        <w:rPr>
          <w:sz w:val="21"/>
          <w:szCs w:val="21"/>
        </w:rPr>
        <w:t xml:space="preserve">Ajustar temporariamente o PS para refletir a capacidade atual do SCE, mantendo a operação até a parada programada e utilizando inspeções visuais como compensação.</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81</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ffde36b030-f0-d0-r5-q3  </w:t>
      </w:r>
    </w:p>
    <w:p>
      <w:pPr>
        <w:spacing w:after="160"/>
      </w:pPr>
      <w:r>
        <w:rPr>
          <w:sz w:val="22"/>
          <w:szCs w:val="22"/>
        </w:rPr>
        <w:t xml:space="preserve">Uma equipe vai implantar um sistema especialista, baseado em MCC/RCM, para sugerir intervenções em um circuito hidráulico de atuação com regimes de operação variados. Como parametrizar o sistema para captar o contexto?</w:t>
      </w:r>
    </w:p>
    <w:p>
      <w:pPr>
        <w:spacing w:after="100"/>
        <w:ind w:left="340" w:hanging="260"/>
      </w:pPr>
      <w:r>
        <w:rPr>
          <w:b/>
          <w:bCs/>
          <w:sz w:val="21"/>
          <w:szCs w:val="21"/>
        </w:rPr>
        <w:t xml:space="preserve">A)  </w:t>
      </w:r>
      <w:r>
        <w:rPr>
          <w:sz w:val="21"/>
          <w:szCs w:val="21"/>
        </w:rPr>
        <w:t xml:space="preserve">Definir entradas pelo arranjo de bombeamento/atuação, pelo porte e pelos estados operacionais; assim o sistema propõe ações preditivas, preventivas e corretivas.</w:t>
      </w:r>
    </w:p>
    <w:p>
      <w:pPr>
        <w:spacing w:after="100"/>
        <w:ind w:left="340" w:hanging="260"/>
      </w:pPr>
      <w:r>
        <w:rPr>
          <w:b/>
          <w:bCs/>
          <w:sz w:val="21"/>
          <w:szCs w:val="21"/>
        </w:rPr>
        <w:t xml:space="preserve">B)  </w:t>
      </w:r>
      <w:r>
        <w:rPr>
          <w:sz w:val="21"/>
          <w:szCs w:val="21"/>
        </w:rPr>
        <w:t xml:space="preserve">Apoiar-se em calendário e horímetro, assumindo que a criticidade pouco varia com o arranjo de bombeamento/atuação e com os modos operacionais, aplicando RCM sobretudo na priorização.</w:t>
      </w:r>
    </w:p>
    <w:p>
      <w:pPr>
        <w:spacing w:after="100"/>
        <w:ind w:left="340" w:hanging="260"/>
      </w:pPr>
      <w:r>
        <w:rPr>
          <w:b/>
          <w:bCs/>
          <w:sz w:val="21"/>
          <w:szCs w:val="21"/>
        </w:rPr>
        <w:t xml:space="preserve">C)  </w:t>
      </w:r>
      <w:r>
        <w:rPr>
          <w:sz w:val="21"/>
          <w:szCs w:val="21"/>
        </w:rPr>
        <w:t xml:space="preserve">Tomar a curva de custos como critério dominante na seleção de tarefas e definir corretivas como padrão, reduzindo viés de confiabilidade, independentemente do arranjo ou dos modos operacionais.</w:t>
      </w:r>
    </w:p>
    <w:p>
      <w:pPr>
        <w:spacing w:after="100"/>
        <w:ind w:left="340" w:hanging="260"/>
      </w:pPr>
      <w:r>
        <w:rPr>
          <w:b/>
          <w:bCs/>
          <w:sz w:val="21"/>
          <w:szCs w:val="21"/>
        </w:rPr>
        <w:t xml:space="preserve">D)  </w:t>
      </w:r>
      <w:r>
        <w:rPr>
          <w:sz w:val="21"/>
          <w:szCs w:val="21"/>
        </w:rPr>
        <w:t xml:space="preserve">Vincular o especialista ao CMMS como repositório e isolar as decisões de RCM dos modos e do arranjo de bombeamento/atuação para simplificar regras, tratando o contexto mais na execução.</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82</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ffde36b030-f0-d0-r5-q4  </w:t>
      </w:r>
    </w:p>
    <w:p>
      <w:pPr>
        <w:spacing w:after="160"/>
      </w:pPr>
      <w:r>
        <w:rPr>
          <w:sz w:val="22"/>
          <w:szCs w:val="22"/>
        </w:rPr>
        <w:t xml:space="preserve">Com um backlog extenso e recursos limitados, a equipe de manutenção precisa priorizar intervenções em um FPSO integrando integridade de ativos e segurança de processo. Qual critério de priorização é mais consistente com RCM, SCE e gestão de risco ALARP?</w:t>
      </w:r>
    </w:p>
    <w:p>
      <w:pPr>
        <w:spacing w:after="100"/>
        <w:ind w:left="340" w:hanging="260"/>
      </w:pPr>
      <w:r>
        <w:rPr>
          <w:b/>
          <w:bCs/>
          <w:sz w:val="21"/>
          <w:szCs w:val="21"/>
        </w:rPr>
        <w:t xml:space="preserve">A)  </w:t>
      </w:r>
      <w:r>
        <w:rPr>
          <w:sz w:val="21"/>
          <w:szCs w:val="21"/>
        </w:rPr>
        <w:t xml:space="preserve">Aplicar análise de criticidade que combine segurança, meio ambiente, produção e custo, colocando no topo SCE em desvio de PS e alinhando as decisões com bow ties e safety case.</w:t>
      </w:r>
    </w:p>
    <w:p>
      <w:pPr>
        <w:spacing w:after="100"/>
        <w:ind w:left="340" w:hanging="260"/>
      </w:pPr>
      <w:r>
        <w:rPr>
          <w:b/>
          <w:bCs/>
          <w:sz w:val="21"/>
          <w:szCs w:val="21"/>
        </w:rPr>
        <w:t xml:space="preserve">B)  </w:t>
      </w:r>
      <w:r>
        <w:rPr>
          <w:sz w:val="21"/>
          <w:szCs w:val="21"/>
        </w:rPr>
        <w:t xml:space="preserve">Classificar inicialmente por impacto em produção e custo e, na sequência, considerar riscos de segurança caso sobrem recursos, dado que SCE normalmente já estão cobertos por inspeções periódicas.</w:t>
      </w:r>
    </w:p>
    <w:p>
      <w:pPr>
        <w:spacing w:after="100"/>
        <w:ind w:left="340" w:hanging="260"/>
      </w:pPr>
      <w:r>
        <w:rPr>
          <w:b/>
          <w:bCs/>
          <w:sz w:val="21"/>
          <w:szCs w:val="21"/>
        </w:rPr>
        <w:t xml:space="preserve">C)  </w:t>
      </w:r>
      <w:r>
        <w:rPr>
          <w:sz w:val="21"/>
          <w:szCs w:val="21"/>
        </w:rPr>
        <w:t xml:space="preserve">Priorizar conforme facilidade logística e disponibilidade de sobressalentes, maximizando a taxa de fechamento e protegendo o orçamento anual.</w:t>
      </w:r>
    </w:p>
    <w:p>
      <w:pPr>
        <w:spacing w:after="100"/>
        <w:ind w:left="340" w:hanging="260"/>
      </w:pPr>
      <w:r>
        <w:rPr>
          <w:b/>
          <w:bCs/>
          <w:sz w:val="21"/>
          <w:szCs w:val="21"/>
        </w:rPr>
        <w:t xml:space="preserve">D)  </w:t>
      </w:r>
      <w:r>
        <w:rPr>
          <w:sz w:val="21"/>
          <w:szCs w:val="21"/>
        </w:rPr>
        <w:t xml:space="preserve">Focar em não conformidades administrativas e de treinamento no curto prazo, deixando intervenções em barreiras para a próxima parada geral, quando a mobilização é mais eficiente.</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83</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ffde36b030-f0-d0-r5-q5  </w:t>
      </w:r>
    </w:p>
    <w:p>
      <w:pPr>
        <w:spacing w:after="160"/>
      </w:pPr>
      <w:r>
        <w:rPr>
          <w:sz w:val="22"/>
          <w:szCs w:val="22"/>
        </w:rPr>
        <w:t xml:space="preserve">Após um evento de baixa severidade, a análise bow tie mostrou um SCE preventivo abaixo do padrão de desempenho (PS). Integrando manutenção, integridade e safety case, qual ajuste de estratégia é mais adequado?</w:t>
      </w:r>
    </w:p>
    <w:p>
      <w:pPr>
        <w:spacing w:after="100"/>
        <w:ind w:left="340" w:hanging="260"/>
      </w:pPr>
      <w:r>
        <w:rPr>
          <w:b/>
          <w:bCs/>
          <w:sz w:val="21"/>
          <w:szCs w:val="21"/>
        </w:rPr>
        <w:t xml:space="preserve">A)  </w:t>
      </w:r>
      <w:r>
        <w:rPr>
          <w:sz w:val="21"/>
          <w:szCs w:val="21"/>
        </w:rPr>
        <w:t xml:space="preserve">Manter o plano vigente enquanto a investigação ocorre, avaliar ajustes de estratégia após o relatório e atualizar o bow tie posteriormente.</w:t>
      </w:r>
    </w:p>
    <w:p>
      <w:pPr>
        <w:spacing w:after="100"/>
        <w:ind w:left="340" w:hanging="260"/>
      </w:pPr>
      <w:r>
        <w:rPr>
          <w:b/>
          <w:bCs/>
          <w:sz w:val="21"/>
          <w:szCs w:val="21"/>
        </w:rPr>
        <w:t xml:space="preserve">B)  </w:t>
      </w:r>
      <w:r>
        <w:rPr>
          <w:sz w:val="21"/>
          <w:szCs w:val="21"/>
        </w:rPr>
        <w:t xml:space="preserve">Elevar a periodicidade preventiva em diversos sistemas da planta, mantendo o safety case e os PS inalterados e sem abrir MOC.</w:t>
      </w:r>
    </w:p>
    <w:p>
      <w:pPr>
        <w:spacing w:after="100"/>
        <w:ind w:left="340" w:hanging="260"/>
      </w:pPr>
      <w:r>
        <w:rPr>
          <w:b/>
          <w:bCs/>
          <w:sz w:val="21"/>
          <w:szCs w:val="21"/>
        </w:rPr>
        <w:t xml:space="preserve">C)  </w:t>
      </w:r>
      <w:r>
        <w:rPr>
          <w:sz w:val="21"/>
          <w:szCs w:val="21"/>
        </w:rPr>
        <w:t xml:space="preserve">Migrar o SCE para abordagem corretiva, focar em tempos de resposta operacionais e não modificar temporariamente PS, safety case ou o bow tie.</w:t>
      </w:r>
    </w:p>
    <w:p>
      <w:pPr>
        <w:spacing w:after="100"/>
        <w:ind w:left="340" w:hanging="260"/>
      </w:pPr>
      <w:r>
        <w:rPr>
          <w:b/>
          <w:bCs/>
          <w:sz w:val="21"/>
          <w:szCs w:val="21"/>
        </w:rPr>
        <w:t xml:space="preserve">D)  </w:t>
      </w:r>
      <w:r>
        <w:rPr>
          <w:sz w:val="21"/>
          <w:szCs w:val="21"/>
        </w:rPr>
        <w:t xml:space="preserve">Adotar manutenção por condição no SCE, alinhar KPIs ao PS, refletir no safety case/bow tie e formalizar via MOC com aval da autoridade técnica.</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84</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ffde36b030-f0-d0-r6-q0  </w:t>
      </w:r>
    </w:p>
    <w:p>
      <w:pPr>
        <w:spacing w:after="160"/>
      </w:pPr>
      <w:r>
        <w:rPr>
          <w:sz w:val="22"/>
          <w:szCs w:val="22"/>
        </w:rPr>
        <w:t xml:space="preserve">Durante uma checagem de rotina no FPSO, constata-se que um SCE do sistema de detecção de gás na compressão está fora do PS por deriva de calibração, com a produção em curso. Qual decisão de gestão técnica melhor equilibra continuidade operacional e governança de risco?</w:t>
      </w:r>
    </w:p>
    <w:p>
      <w:pPr>
        <w:spacing w:after="100"/>
        <w:ind w:left="340" w:hanging="260"/>
      </w:pPr>
      <w:r>
        <w:rPr>
          <w:b/>
          <w:bCs/>
          <w:sz w:val="21"/>
          <w:szCs w:val="21"/>
        </w:rPr>
        <w:t xml:space="preserve">A)  </w:t>
      </w:r>
      <w:r>
        <w:rPr>
          <w:sz w:val="21"/>
          <w:szCs w:val="21"/>
        </w:rPr>
        <w:t xml:space="preserve">Atualizar o bow tie para registrar o SCE fora do PS e manter a operação com base na redundância de sensores, entendendo que o risco permanece ALARP.</w:t>
      </w:r>
    </w:p>
    <w:p>
      <w:pPr>
        <w:spacing w:after="100"/>
        <w:ind w:left="340" w:hanging="260"/>
      </w:pPr>
      <w:r>
        <w:rPr>
          <w:b/>
          <w:bCs/>
          <w:sz w:val="21"/>
          <w:szCs w:val="21"/>
        </w:rPr>
        <w:t xml:space="preserve">B)  </w:t>
      </w:r>
      <w:r>
        <w:rPr>
          <w:sz w:val="21"/>
          <w:szCs w:val="21"/>
        </w:rPr>
        <w:t xml:space="preserve">Escalar ao expert, aplicar controles provisórios aprovados, registrar na gestão de mudanças e, se o risco não ficar ALARP, suspender até restabelecer o PS.</w:t>
      </w:r>
    </w:p>
    <w:p>
      <w:pPr>
        <w:spacing w:after="100"/>
        <w:ind w:left="340" w:hanging="260"/>
      </w:pPr>
      <w:r>
        <w:rPr>
          <w:b/>
          <w:bCs/>
          <w:sz w:val="21"/>
          <w:szCs w:val="21"/>
        </w:rPr>
        <w:t xml:space="preserve">C)  </w:t>
      </w:r>
      <w:r>
        <w:rPr>
          <w:sz w:val="21"/>
          <w:szCs w:val="21"/>
        </w:rPr>
        <w:t xml:space="preserve">Manter a operação com rondas manuais reforçadas, programar a recalibração na próxima janela e registrar que o SCE está fora do PS no relatório diário.</w:t>
      </w:r>
    </w:p>
    <w:p>
      <w:pPr>
        <w:spacing w:after="100"/>
        <w:ind w:left="340" w:hanging="260"/>
      </w:pPr>
      <w:r>
        <w:rPr>
          <w:b/>
          <w:bCs/>
          <w:sz w:val="21"/>
          <w:szCs w:val="21"/>
        </w:rPr>
        <w:t xml:space="preserve">D)  </w:t>
      </w:r>
      <w:r>
        <w:rPr>
          <w:sz w:val="21"/>
          <w:szCs w:val="21"/>
        </w:rPr>
        <w:t xml:space="preserve">Substituir os sensores de detecção de gás de imediato, sem abrir gestão de mudanças, assumindo que a ventilação da área mantém o risco em nível aceitável.</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85</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0.94</w:t>
      </w:r>
      <w:r>
        <w:rPr>
          <w:i/>
          <w:iCs/>
          <w:color w:val="999999"/>
          <w:sz w:val="14"/>
          <w:szCs w:val="14"/>
        </w:rPr>
        <w:t xml:space="preserve">	ID ffde36b030-f0-d0-r6-q1  </w:t>
      </w:r>
    </w:p>
    <w:p>
      <w:pPr>
        <w:spacing w:after="160"/>
      </w:pPr>
      <w:r>
        <w:rPr>
          <w:sz w:val="22"/>
          <w:szCs w:val="22"/>
        </w:rPr>
        <w:t xml:space="preserve">Ao elaborar o plano de manutenção de um FPSO, a equipe precisa definir a estratégia para três conjuntos: bombas de combate a incêndio a diesel (firewater), compressores de gás de exportação e luminárias de área não classificada do alojamento. Com base em MCC/RCM e criticidade (segurança, produção, custo), qual combinação é mais coerente?</w:t>
      </w:r>
    </w:p>
    <w:p>
      <w:pPr>
        <w:spacing w:after="100"/>
        <w:ind w:left="340" w:hanging="260"/>
      </w:pPr>
      <w:r>
        <w:rPr>
          <w:b/>
          <w:bCs/>
          <w:sz w:val="21"/>
          <w:szCs w:val="21"/>
        </w:rPr>
        <w:t xml:space="preserve">A)  </w:t>
      </w:r>
      <w:r>
        <w:rPr>
          <w:sz w:val="21"/>
          <w:szCs w:val="21"/>
        </w:rPr>
        <w:t xml:space="preserve">Firewater: preventiva por calendário; Compressores: corretiva planejada com sobressalentes; Luminárias: preditiva com sensores de falha e análise de tendência.</w:t>
      </w:r>
    </w:p>
    <w:p>
      <w:pPr>
        <w:spacing w:after="100"/>
        <w:ind w:left="340" w:hanging="260"/>
      </w:pPr>
      <w:r>
        <w:rPr>
          <w:b/>
          <w:bCs/>
          <w:sz w:val="21"/>
          <w:szCs w:val="21"/>
        </w:rPr>
        <w:t xml:space="preserve">B)  </w:t>
      </w:r>
      <w:r>
        <w:rPr>
          <w:sz w:val="21"/>
          <w:szCs w:val="21"/>
        </w:rPr>
        <w:t xml:space="preserve">Firewater: preventiva baseada em tempo sem ensaios de desempenho; Compressores: preditiva iniciada apenas após ocorrências anormais; Luminárias: substituição programada anual independentemente do uso.</w:t>
      </w:r>
    </w:p>
    <w:p>
      <w:pPr>
        <w:spacing w:after="100"/>
        <w:ind w:left="340" w:hanging="260"/>
      </w:pPr>
      <w:r>
        <w:rPr>
          <w:b/>
          <w:bCs/>
          <w:sz w:val="21"/>
          <w:szCs w:val="21"/>
        </w:rPr>
        <w:t xml:space="preserve">C)  </w:t>
      </w:r>
      <w:r>
        <w:rPr>
          <w:sz w:val="21"/>
          <w:szCs w:val="21"/>
        </w:rPr>
        <w:t xml:space="preserve">Firewater: corretiva após falha, apoiando-se na redundância; Compressores: preventiva por tempo sem monitoramento; Luminárias: inspeções formais com PS e testes mensais.</w:t>
      </w:r>
    </w:p>
    <w:p>
      <w:pPr>
        <w:spacing w:after="100"/>
        <w:ind w:left="340" w:hanging="260"/>
      </w:pPr>
      <w:r>
        <w:rPr>
          <w:b/>
          <w:bCs/>
          <w:sz w:val="21"/>
          <w:szCs w:val="21"/>
        </w:rPr>
        <w:t xml:space="preserve">D)  </w:t>
      </w:r>
      <w:r>
        <w:rPr>
          <w:sz w:val="21"/>
          <w:szCs w:val="21"/>
        </w:rPr>
        <w:t xml:space="preserve">Firewater: testes periódicos conforme PS; Compressores: preditiva por condição (vibração e óleo); Luminárias: corretiva run-to-failure com inspeções de rotina.</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86</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0.90</w:t>
      </w:r>
      <w:r>
        <w:rPr>
          <w:i/>
          <w:iCs/>
          <w:color w:val="999999"/>
          <w:sz w:val="14"/>
          <w:szCs w:val="14"/>
        </w:rPr>
        <w:t xml:space="preserve">	ID ffde36b030-f0-d0-r6-q3  </w:t>
      </w:r>
    </w:p>
    <w:p>
      <w:pPr>
        <w:spacing w:after="160"/>
      </w:pPr>
      <w:r>
        <w:rPr>
          <w:sz w:val="22"/>
          <w:szCs w:val="22"/>
        </w:rPr>
        <w:t xml:space="preserve">Na implantação de um sistema especialista alinhado à lógica RCM/RCMEX para um módulo de bombeio em um FPSO, a equipe precisa decidir como parametrizar as recomendações de manutenção. Qual abordagem produz recomendações de fato contextualizadas?</w:t>
      </w:r>
    </w:p>
    <w:p>
      <w:pPr>
        <w:spacing w:after="100"/>
        <w:ind w:left="340" w:hanging="260"/>
      </w:pPr>
      <w:r>
        <w:rPr>
          <w:b/>
          <w:bCs/>
          <w:sz w:val="21"/>
          <w:szCs w:val="21"/>
        </w:rPr>
        <w:t xml:space="preserve">A)  </w:t>
      </w:r>
      <w:r>
        <w:rPr>
          <w:sz w:val="21"/>
          <w:szCs w:val="21"/>
        </w:rPr>
        <w:t xml:space="preserve">Fundamentar as recomendações principalmente no calendário corporativo, uniformizando entre unidades e focando nas janelas de planejamento, com pouca diferenciação por modos de operação.</w:t>
      </w:r>
    </w:p>
    <w:p>
      <w:pPr>
        <w:spacing w:after="100"/>
        <w:ind w:left="340" w:hanging="260"/>
      </w:pPr>
      <w:r>
        <w:rPr>
          <w:b/>
          <w:bCs/>
          <w:sz w:val="21"/>
          <w:szCs w:val="21"/>
        </w:rPr>
        <w:t xml:space="preserve">B)  </w:t>
      </w:r>
      <w:r>
        <w:rPr>
          <w:sz w:val="21"/>
          <w:szCs w:val="21"/>
        </w:rPr>
        <w:t xml:space="preserve">Priorizar intervenções corretivas e utilizar o sistema sobretudo para registrar falhas por circuito e gerar aprendizado a partir de eventos ocorridos.</w:t>
      </w:r>
    </w:p>
    <w:p>
      <w:pPr>
        <w:spacing w:after="100"/>
        <w:ind w:left="340" w:hanging="260"/>
      </w:pPr>
      <w:r>
        <w:rPr>
          <w:b/>
          <w:bCs/>
          <w:sz w:val="21"/>
          <w:szCs w:val="21"/>
        </w:rPr>
        <w:t xml:space="preserve">C)  </w:t>
      </w:r>
      <w:r>
        <w:rPr>
          <w:sz w:val="21"/>
          <w:szCs w:val="21"/>
        </w:rPr>
        <w:t xml:space="preserve">Definir um catálogo fixo de tarefas por equipamento, mesmo quando o circuito ou o modo de operação variar, para facilitar logística e treinamento.</w:t>
      </w:r>
    </w:p>
    <w:p>
      <w:pPr>
        <w:spacing w:after="100"/>
        <w:ind w:left="340" w:hanging="260"/>
      </w:pPr>
      <w:r>
        <w:rPr>
          <w:b/>
          <w:bCs/>
          <w:sz w:val="21"/>
          <w:szCs w:val="21"/>
        </w:rPr>
        <w:t xml:space="preserve">D)  </w:t>
      </w:r>
      <w:r>
        <w:rPr>
          <w:sz w:val="21"/>
          <w:szCs w:val="21"/>
        </w:rPr>
        <w:t xml:space="preserve">Parametrizar pelo contexto de operação, associando recomendações a subsistemas e estados de serviço, ajustando tarefas conforme regime de uso e criticidade.</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87</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ffde36b030-f0-d0-r6-q4  </w:t>
      </w:r>
    </w:p>
    <w:p>
      <w:pPr>
        <w:spacing w:after="160"/>
      </w:pPr>
      <w:r>
        <w:rPr>
          <w:sz w:val="22"/>
          <w:szCs w:val="22"/>
        </w:rPr>
        <w:t xml:space="preserve">Um bow tie do sistema de flare indica a válvula de alívio e o selo d’água como barreiras críticas. Uma inspeção mostra que o selo não atende ao PS mínimo. Como proceder de forma integrada entre manutenção, integridade e gestão de risco?</w:t>
      </w:r>
    </w:p>
    <w:p>
      <w:pPr>
        <w:spacing w:after="100"/>
        <w:ind w:left="340" w:hanging="260"/>
      </w:pPr>
      <w:r>
        <w:rPr>
          <w:b/>
          <w:bCs/>
          <w:sz w:val="21"/>
          <w:szCs w:val="21"/>
        </w:rPr>
        <w:t xml:space="preserve">A)  </w:t>
      </w:r>
      <w:r>
        <w:rPr>
          <w:sz w:val="21"/>
          <w:szCs w:val="21"/>
        </w:rPr>
        <w:t xml:space="preserve">Submeter à autoridade técnica; aplicar mitigadores, atualizar bow tie/PS e registrar em gestão de mudanças até restabelecer o PS.</w:t>
      </w:r>
    </w:p>
    <w:p>
      <w:pPr>
        <w:spacing w:after="100"/>
        <w:ind w:left="340" w:hanging="260"/>
      </w:pPr>
      <w:r>
        <w:rPr>
          <w:b/>
          <w:bCs/>
          <w:sz w:val="21"/>
          <w:szCs w:val="21"/>
        </w:rPr>
        <w:t xml:space="preserve">B)  </w:t>
      </w:r>
      <w:r>
        <w:rPr>
          <w:sz w:val="21"/>
          <w:szCs w:val="21"/>
        </w:rPr>
        <w:t xml:space="preserve">Seguir operando com vigilância visual reforçada e corrigir na próxima parada, dado que a válvula de alívio segue funcional.</w:t>
      </w:r>
    </w:p>
    <w:p>
      <w:pPr>
        <w:spacing w:after="100"/>
        <w:ind w:left="340" w:hanging="260"/>
      </w:pPr>
      <w:r>
        <w:rPr>
          <w:b/>
          <w:bCs/>
          <w:sz w:val="21"/>
          <w:szCs w:val="21"/>
        </w:rPr>
        <w:t xml:space="preserve">C)  </w:t>
      </w:r>
      <w:r>
        <w:rPr>
          <w:sz w:val="21"/>
          <w:szCs w:val="21"/>
        </w:rPr>
        <w:t xml:space="preserve">Ajustar o safety case para registrar a condição e manter a operação, pois o risco permanece documentado e acompanhado.</w:t>
      </w:r>
    </w:p>
    <w:p>
      <w:pPr>
        <w:spacing w:after="100"/>
        <w:ind w:left="340" w:hanging="260"/>
      </w:pPr>
      <w:r>
        <w:rPr>
          <w:b/>
          <w:bCs/>
          <w:sz w:val="21"/>
          <w:szCs w:val="21"/>
        </w:rPr>
        <w:t xml:space="preserve">D)  </w:t>
      </w:r>
      <w:r>
        <w:rPr>
          <w:sz w:val="21"/>
          <w:szCs w:val="21"/>
        </w:rPr>
        <w:t xml:space="preserve">Trocar o selo de imediato sem formalização, por ser intervenção simples e reduzir a exposição.</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88</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0.93</w:t>
      </w:r>
      <w:r>
        <w:rPr>
          <w:i/>
          <w:iCs/>
          <w:color w:val="999999"/>
          <w:sz w:val="14"/>
          <w:szCs w:val="14"/>
        </w:rPr>
        <w:t xml:space="preserve">	ID ffde36b030-f0-d0-r7-q0  </w:t>
      </w:r>
    </w:p>
    <w:p>
      <w:pPr>
        <w:spacing w:after="160"/>
      </w:pPr>
      <w:r>
        <w:rPr>
          <w:sz w:val="22"/>
          <w:szCs w:val="22"/>
        </w:rPr>
        <w:t xml:space="preserve">Em um FPSO, o sistema de lubrificação dos mancais do turret é SCE com PS definidos. A FMECA aponta modos de falha com degradação rastreável por análise de óleo e tendência de pressão. Ao ajustar o plano, qual estratégia melhor equilibra risco e disponibilidade?</w:t>
      </w:r>
    </w:p>
    <w:p>
      <w:pPr>
        <w:spacing w:after="100"/>
        <w:ind w:left="340" w:hanging="260"/>
      </w:pPr>
      <w:r>
        <w:rPr>
          <w:b/>
          <w:bCs/>
          <w:sz w:val="21"/>
          <w:szCs w:val="21"/>
        </w:rPr>
        <w:t xml:space="preserve">A)  </w:t>
      </w:r>
      <w:r>
        <w:rPr>
          <w:sz w:val="21"/>
          <w:szCs w:val="21"/>
        </w:rPr>
        <w:t xml:space="preserve">Apoiar-se em modelos preditivos genéricos e séries históricas, com pouca vinculação das recomendações aos PS do SCE, tratando limites da FMECA e tendências de pressão como guias secundários.</w:t>
      </w:r>
    </w:p>
    <w:p>
      <w:pPr>
        <w:spacing w:after="100"/>
        <w:ind w:left="340" w:hanging="260"/>
      </w:pPr>
      <w:r>
        <w:rPr>
          <w:b/>
          <w:bCs/>
          <w:sz w:val="21"/>
          <w:szCs w:val="21"/>
        </w:rPr>
        <w:t xml:space="preserve">B)  </w:t>
      </w:r>
      <w:r>
        <w:rPr>
          <w:sz w:val="21"/>
          <w:szCs w:val="21"/>
        </w:rPr>
        <w:t xml:space="preserve">Dar preferência à correção com estoque e troca rápida, mantendo a operação até que a falha se manifeste em campo, mesmo sendo SCE com PS; análises de óleo e pressão serviriam como confirmação posterior.</w:t>
      </w:r>
    </w:p>
    <w:p>
      <w:pPr>
        <w:spacing w:after="100"/>
        <w:ind w:left="340" w:hanging="260"/>
      </w:pPr>
      <w:r>
        <w:rPr>
          <w:b/>
          <w:bCs/>
          <w:sz w:val="21"/>
          <w:szCs w:val="21"/>
        </w:rPr>
        <w:t xml:space="preserve">C)  </w:t>
      </w:r>
      <w:r>
        <w:rPr>
          <w:sz w:val="21"/>
          <w:szCs w:val="21"/>
        </w:rPr>
        <w:t xml:space="preserve">Padronizar preventiva por tempo em todo o sistema, mesmo para modos que a FMECA indica monitoráveis por análise de óleo e pressão, a fim de reduzir revisões quando houver desvio de PS.</w:t>
      </w:r>
    </w:p>
    <w:p>
      <w:pPr>
        <w:spacing w:after="100"/>
        <w:ind w:left="340" w:hanging="260"/>
      </w:pPr>
      <w:r>
        <w:rPr>
          <w:b/>
          <w:bCs/>
          <w:sz w:val="21"/>
          <w:szCs w:val="21"/>
        </w:rPr>
        <w:t xml:space="preserve">D)  </w:t>
      </w:r>
      <w:r>
        <w:rPr>
          <w:sz w:val="21"/>
          <w:szCs w:val="21"/>
        </w:rPr>
        <w:t xml:space="preserve">Adotar manutenção por condição, monitorando tribologia e pressão nos modos detectáveis; definir limites alinhados ao PS e, em desvios, obter aprovação da autoridade técnica com mitigação.</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89</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0.86</w:t>
      </w:r>
      <w:r>
        <w:rPr>
          <w:i/>
          <w:iCs/>
          <w:color w:val="999999"/>
          <w:sz w:val="14"/>
          <w:szCs w:val="14"/>
        </w:rPr>
        <w:t xml:space="preserve">	ID ffde36b030-f0-d0-r7-q1  </w:t>
      </w:r>
    </w:p>
    <w:p>
      <w:pPr>
        <w:spacing w:after="160"/>
      </w:pPr>
      <w:r>
        <w:rPr>
          <w:sz w:val="22"/>
          <w:szCs w:val="22"/>
        </w:rPr>
        <w:t xml:space="preserve">Uma equipe pretende usar um sistema especialista que segue RCM para recomendar manutenção de um conjunto de atuadores hidráulicos de válvulas de processo no FPSO. Para que as recomendações sejam contextualizadas ao cenário real, qual abordagem de entrada e configuração é mais adequada?</w:t>
      </w:r>
    </w:p>
    <w:p>
      <w:pPr>
        <w:spacing w:after="100"/>
        <w:ind w:left="340" w:hanging="260"/>
      </w:pPr>
      <w:r>
        <w:rPr>
          <w:b/>
          <w:bCs/>
          <w:sz w:val="21"/>
          <w:szCs w:val="21"/>
        </w:rPr>
        <w:t xml:space="preserve">A)  </w:t>
      </w:r>
      <w:r>
        <w:rPr>
          <w:sz w:val="21"/>
          <w:szCs w:val="21"/>
        </w:rPr>
        <w:t xml:space="preserve">Utilizar intervalos de fabricante como padrão e dispensar a configuração dos circuitos, considerando que recomendações conservadoras tendem a cobrir a maioria dos casos</w:t>
      </w:r>
    </w:p>
    <w:p>
      <w:pPr>
        <w:spacing w:after="100"/>
        <w:ind w:left="340" w:hanging="260"/>
      </w:pPr>
      <w:r>
        <w:rPr>
          <w:b/>
          <w:bCs/>
          <w:sz w:val="21"/>
          <w:szCs w:val="21"/>
        </w:rPr>
        <w:t xml:space="preserve">B)  </w:t>
      </w:r>
      <w:r>
        <w:rPr>
          <w:sz w:val="21"/>
          <w:szCs w:val="21"/>
        </w:rPr>
        <w:t xml:space="preserve">Priorizar componentes de maior vazão na análise, independentemente do modo de operação ou da configuração do circuito, para acelerar a decisão</w:t>
      </w:r>
    </w:p>
    <w:p>
      <w:pPr>
        <w:spacing w:after="100"/>
        <w:ind w:left="340" w:hanging="260"/>
      </w:pPr>
      <w:r>
        <w:rPr>
          <w:b/>
          <w:bCs/>
          <w:sz w:val="21"/>
          <w:szCs w:val="21"/>
        </w:rPr>
        <w:t xml:space="preserve">C)  </w:t>
      </w:r>
      <w:r>
        <w:rPr>
          <w:sz w:val="21"/>
          <w:szCs w:val="21"/>
        </w:rPr>
        <w:t xml:space="preserve">Alimentar o sistema com tempo de operação e taxa de falhas, permitindo que as recomendações sejam calculadas por médias históricas de desempenho</w:t>
      </w:r>
    </w:p>
    <w:p>
      <w:pPr>
        <w:spacing w:after="100"/>
        <w:ind w:left="340" w:hanging="260"/>
      </w:pPr>
      <w:r>
        <w:rPr>
          <w:b/>
          <w:bCs/>
          <w:sz w:val="21"/>
          <w:szCs w:val="21"/>
        </w:rPr>
        <w:t xml:space="preserve">D)  </w:t>
      </w:r>
      <w:r>
        <w:rPr>
          <w:sz w:val="21"/>
          <w:szCs w:val="21"/>
        </w:rPr>
        <w:t xml:space="preserve">Selecionar a configuração do circuito (bombas e atuação), definir o modo de operação dos componentes e parametrizar conforme o serviço antes de gerar recomendações</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90</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ffde36b030-f0-d0-r7-q3  </w:t>
      </w:r>
    </w:p>
    <w:p>
      <w:pPr>
        <w:spacing w:after="160"/>
      </w:pPr>
      <w:r>
        <w:rPr>
          <w:sz w:val="22"/>
          <w:szCs w:val="22"/>
        </w:rPr>
        <w:t xml:space="preserve">Em inspeção de rotina, um SCE de barreira contra incêndio não cumpre o PS de integridade de vedação. A operação precisa seguir por poucas horas até a próxima janela de manutenção. Qual procedimento é adequado para manter o risco sob controle?</w:t>
      </w:r>
    </w:p>
    <w:p>
      <w:pPr>
        <w:spacing w:after="100"/>
        <w:ind w:left="340" w:hanging="260"/>
      </w:pPr>
      <w:r>
        <w:rPr>
          <w:b/>
          <w:bCs/>
          <w:sz w:val="21"/>
          <w:szCs w:val="21"/>
        </w:rPr>
        <w:t xml:space="preserve">A)  </w:t>
      </w:r>
      <w:r>
        <w:rPr>
          <w:sz w:val="21"/>
          <w:szCs w:val="21"/>
        </w:rPr>
        <w:t xml:space="preserve">Solicitar à contratada uma declaração provisória de conformidade e seguir com a operação até o reparo, dado o curto intervalo até a intervenção</w:t>
      </w:r>
    </w:p>
    <w:p>
      <w:pPr>
        <w:spacing w:after="100"/>
        <w:ind w:left="340" w:hanging="260"/>
      </w:pPr>
      <w:r>
        <w:rPr>
          <w:b/>
          <w:bCs/>
          <w:sz w:val="21"/>
          <w:szCs w:val="21"/>
        </w:rPr>
        <w:t xml:space="preserve">B)  </w:t>
      </w:r>
      <w:r>
        <w:rPr>
          <w:sz w:val="21"/>
          <w:szCs w:val="21"/>
        </w:rPr>
        <w:t xml:space="preserve">Manter a operação com aumento de rondas e registrar a não conformidade no relatório semanal, aguardando a janela de manutenção sem ajuste operacional</w:t>
      </w:r>
    </w:p>
    <w:p>
      <w:pPr>
        <w:spacing w:after="100"/>
        <w:ind w:left="340" w:hanging="260"/>
      </w:pPr>
      <w:r>
        <w:rPr>
          <w:b/>
          <w:bCs/>
          <w:sz w:val="21"/>
          <w:szCs w:val="21"/>
        </w:rPr>
        <w:t xml:space="preserve">C)  </w:t>
      </w:r>
      <w:r>
        <w:rPr>
          <w:sz w:val="21"/>
          <w:szCs w:val="21"/>
        </w:rPr>
        <w:t xml:space="preserve">Continuar a operação sob responsabilidade do supervisor de turno, programando o reparo na primeira oportunidade, dispensando aprovação formal pela autoridade técnica</w:t>
      </w:r>
    </w:p>
    <w:p>
      <w:pPr>
        <w:spacing w:after="100"/>
        <w:ind w:left="340" w:hanging="260"/>
      </w:pPr>
      <w:r>
        <w:rPr>
          <w:b/>
          <w:bCs/>
          <w:sz w:val="21"/>
          <w:szCs w:val="21"/>
        </w:rPr>
        <w:t xml:space="preserve">D)  </w:t>
      </w:r>
      <w:r>
        <w:rPr>
          <w:sz w:val="21"/>
          <w:szCs w:val="21"/>
        </w:rPr>
        <w:t xml:space="preserve">Submeter à autoridade técnica, acordar mitigação proporcional (p.ex., restrições), obter autorização para continuar e registrar via gestão de mudanças</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91</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0.88</w:t>
      </w:r>
      <w:r>
        <w:rPr>
          <w:i/>
          <w:iCs/>
          <w:color w:val="999999"/>
          <w:sz w:val="14"/>
          <w:szCs w:val="14"/>
        </w:rPr>
        <w:t xml:space="preserve">	ID ffde36b030-f0-d0-r7-q4  </w:t>
      </w:r>
    </w:p>
    <w:p>
      <w:pPr>
        <w:spacing w:after="160"/>
      </w:pPr>
      <w:r>
        <w:rPr>
          <w:sz w:val="22"/>
          <w:szCs w:val="22"/>
        </w:rPr>
        <w:t xml:space="preserve">Após um quase-incidente de alívio de pressão, a equipe inicia a revisão do safety case e do bow tie do cenário. Para robustecer o programa de manutenção e integridade, qual medida integrada é mais indicada?</w:t>
      </w:r>
    </w:p>
    <w:p>
      <w:pPr>
        <w:spacing w:after="100"/>
        <w:ind w:left="340" w:hanging="260"/>
      </w:pPr>
      <w:r>
        <w:rPr>
          <w:b/>
          <w:bCs/>
          <w:sz w:val="21"/>
          <w:szCs w:val="21"/>
        </w:rPr>
        <w:t xml:space="preserve">A)  </w:t>
      </w:r>
      <w:r>
        <w:rPr>
          <w:sz w:val="21"/>
          <w:szCs w:val="21"/>
        </w:rPr>
        <w:t xml:space="preserve">Ajustar procedimentos operacionais e adiar a atualização de SCE/PS e dos bow ties para o próximo ciclo, considerando que o safety case atual já cobre os principais riscos e atende ALARP</w:t>
      </w:r>
    </w:p>
    <w:p>
      <w:pPr>
        <w:spacing w:after="100"/>
        <w:ind w:left="340" w:hanging="260"/>
      </w:pPr>
      <w:r>
        <w:rPr>
          <w:b/>
          <w:bCs/>
          <w:sz w:val="21"/>
          <w:szCs w:val="21"/>
        </w:rPr>
        <w:t xml:space="preserve">B)  </w:t>
      </w:r>
      <w:r>
        <w:rPr>
          <w:sz w:val="21"/>
          <w:szCs w:val="21"/>
        </w:rPr>
        <w:t xml:space="preserve">Revisar o bow tie com as barreiras de desempenho aquém do PS, atualizar o inventário de SCE e seus PS e ajustar planos de manutenção, teste e inspeção (RCM) para evidenciar risco ALARP</w:t>
      </w:r>
    </w:p>
    <w:p>
      <w:pPr>
        <w:spacing w:after="100"/>
        <w:ind w:left="340" w:hanging="260"/>
      </w:pPr>
      <w:r>
        <w:rPr>
          <w:b/>
          <w:bCs/>
          <w:sz w:val="21"/>
          <w:szCs w:val="21"/>
        </w:rPr>
        <w:t xml:space="preserve">C)  </w:t>
      </w:r>
      <w:r>
        <w:rPr>
          <w:sz w:val="21"/>
          <w:szCs w:val="21"/>
        </w:rPr>
        <w:t xml:space="preserve">Registrar o evento no banco de incidentes e reforçar inspeções visuais, preservando safety case e bow ties como estão para evitar retrabalho, deixando FMEA/FMECA e MoC para avaliação futura</w:t>
      </w:r>
    </w:p>
    <w:p>
      <w:pPr>
        <w:spacing w:after="100"/>
        <w:ind w:left="340" w:hanging="260"/>
      </w:pPr>
      <w:r>
        <w:rPr>
          <w:b/>
          <w:bCs/>
          <w:sz w:val="21"/>
          <w:szCs w:val="21"/>
        </w:rPr>
        <w:t xml:space="preserve">D)  </w:t>
      </w:r>
      <w:r>
        <w:rPr>
          <w:sz w:val="21"/>
          <w:szCs w:val="21"/>
        </w:rPr>
        <w:t xml:space="preserve">Manter o programa de manutenção e os bow ties sem mudanças, priorizando capacitação operacional, pois os SCE e PS já constam no safety case e o evento foi contido</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92</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0.88</w:t>
      </w:r>
      <w:r>
        <w:rPr>
          <w:i/>
          <w:iCs/>
          <w:color w:val="999999"/>
          <w:sz w:val="14"/>
          <w:szCs w:val="14"/>
        </w:rPr>
        <w:t xml:space="preserve">	ID ffde36b030-f0-d0-r8-q3  </w:t>
      </w:r>
    </w:p>
    <w:p>
      <w:pPr>
        <w:spacing w:after="160"/>
      </w:pPr>
      <w:r>
        <w:rPr>
          <w:sz w:val="22"/>
          <w:szCs w:val="22"/>
        </w:rPr>
        <w:t xml:space="preserve">Uma equipe está implantando um sistema especialista para apoiar decisões de manutenção em um circuito hidráulico de atuação de válvulas de processo. Busca-se que as recomendações reflitam as condições operacionais e a configuração real do sistema. Qual configuração de uso é mais coerente com uma abordagem baseada em RCM?</w:t>
      </w:r>
    </w:p>
    <w:p>
      <w:pPr>
        <w:spacing w:after="100"/>
        <w:ind w:left="340" w:hanging="260"/>
      </w:pPr>
      <w:r>
        <w:rPr>
          <w:b/>
          <w:bCs/>
          <w:sz w:val="21"/>
          <w:szCs w:val="21"/>
        </w:rPr>
        <w:t xml:space="preserve">A)  </w:t>
      </w:r>
      <w:r>
        <w:rPr>
          <w:sz w:val="21"/>
          <w:szCs w:val="21"/>
        </w:rPr>
        <w:t xml:space="preserve">Alimentar o sistema com intervalos de calendário e horas de operação, entendendo que a padronização facilita a execução e a comparação entre unidades.</w:t>
      </w:r>
    </w:p>
    <w:p>
      <w:pPr>
        <w:spacing w:after="100"/>
        <w:ind w:left="340" w:hanging="260"/>
      </w:pPr>
      <w:r>
        <w:rPr>
          <w:b/>
          <w:bCs/>
          <w:sz w:val="21"/>
          <w:szCs w:val="21"/>
        </w:rPr>
        <w:t xml:space="preserve">B)  </w:t>
      </w:r>
      <w:r>
        <w:rPr>
          <w:sz w:val="21"/>
          <w:szCs w:val="21"/>
        </w:rPr>
        <w:t xml:space="preserve">Usar o sistema como agenda de execução, priorizando um cronograma comum a diferentes circuitos para facilitar o planejamento central e a logística de equipe.</w:t>
      </w:r>
    </w:p>
    <w:p>
      <w:pPr>
        <w:spacing w:after="100"/>
        <w:ind w:left="340" w:hanging="260"/>
      </w:pPr>
      <w:r>
        <w:rPr>
          <w:b/>
          <w:bCs/>
          <w:sz w:val="21"/>
          <w:szCs w:val="21"/>
        </w:rPr>
        <w:t xml:space="preserve">C)  </w:t>
      </w:r>
      <w:r>
        <w:rPr>
          <w:sz w:val="21"/>
          <w:szCs w:val="21"/>
        </w:rPr>
        <w:t xml:space="preserve">Definir o tipo de circuito, o circuito de bombeamento e o de atuação, além dos modos de operação, para gerar recomendações contextualizadas.</w:t>
      </w:r>
    </w:p>
    <w:p>
      <w:pPr>
        <w:spacing w:after="100"/>
        <w:ind w:left="340" w:hanging="260"/>
      </w:pPr>
      <w:r>
        <w:rPr>
          <w:b/>
          <w:bCs/>
          <w:sz w:val="21"/>
          <w:szCs w:val="21"/>
        </w:rPr>
        <w:t xml:space="preserve">D)  </w:t>
      </w:r>
      <w:r>
        <w:rPr>
          <w:sz w:val="21"/>
          <w:szCs w:val="21"/>
        </w:rPr>
        <w:t xml:space="preserve">Basear as recomendações no estoque de sobressalentes, ajustando as tarefas às peças mais disponíveis para reduzir riscos de ruptura de estoque.</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93</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ffde36b030-f0-d0-r8-q4  </w:t>
      </w:r>
    </w:p>
    <w:p>
      <w:pPr>
        <w:spacing w:after="160"/>
      </w:pPr>
      <w:r>
        <w:rPr>
          <w:sz w:val="22"/>
          <w:szCs w:val="22"/>
        </w:rPr>
        <w:t xml:space="preserve">Na priorização do backlog de manutenção de um FPSO, incluem-se: sistema ESD (SCE) com teste pendente, bombas de incêndio (SCE) com anomalia de desempenho, monitoramento da descarga de água produzida instável e selos de bomba de carga com desgaste. Considerando criticidade em segurança, meio ambiente, produção e custo, qual decisão está mais alinhada às boas práticas?</w:t>
      </w:r>
    </w:p>
    <w:p>
      <w:pPr>
        <w:spacing w:after="100"/>
        <w:ind w:left="340" w:hanging="260"/>
      </w:pPr>
      <w:r>
        <w:rPr>
          <w:b/>
          <w:bCs/>
          <w:sz w:val="21"/>
          <w:szCs w:val="21"/>
        </w:rPr>
        <w:t xml:space="preserve">A)  </w:t>
      </w:r>
      <w:r>
        <w:rPr>
          <w:sz w:val="21"/>
          <w:szCs w:val="21"/>
        </w:rPr>
        <w:t xml:space="preserve">Dar primazia a segurança e meio ambiente, garantindo os padrões de desempenho dos itens críticos; nos demais, balancear produção/custo e usar manutenção por condição quando aplicável.</w:t>
      </w:r>
    </w:p>
    <w:p>
      <w:pPr>
        <w:spacing w:after="100"/>
        <w:ind w:left="340" w:hanging="260"/>
      </w:pPr>
      <w:r>
        <w:rPr>
          <w:b/>
          <w:bCs/>
          <w:sz w:val="21"/>
          <w:szCs w:val="21"/>
        </w:rPr>
        <w:t xml:space="preserve">B)  </w:t>
      </w:r>
      <w:r>
        <w:rPr>
          <w:sz w:val="21"/>
          <w:szCs w:val="21"/>
        </w:rPr>
        <w:t xml:space="preserve">Ordenar pela execução mais simples e equipe disponível, iniciando por itens como monitoramento de descarga e selos de bomba, para maximizar aderência ao plano.</w:t>
      </w:r>
    </w:p>
    <w:p>
      <w:pPr>
        <w:spacing w:after="100"/>
        <w:ind w:left="340" w:hanging="260"/>
      </w:pPr>
      <w:r>
        <w:rPr>
          <w:b/>
          <w:bCs/>
          <w:sz w:val="21"/>
          <w:szCs w:val="21"/>
        </w:rPr>
        <w:t xml:space="preserve">C)  </w:t>
      </w:r>
      <w:r>
        <w:rPr>
          <w:sz w:val="21"/>
          <w:szCs w:val="21"/>
        </w:rPr>
        <w:t xml:space="preserve">Aplicar a mesma cadência e prioridade a ESD, bombas de incêndio, monitoramento da água produzida e selos de bomba, assumindo que os riscos se equivalem entre áreas.</w:t>
      </w:r>
    </w:p>
    <w:p>
      <w:pPr>
        <w:spacing w:after="100"/>
        <w:ind w:left="340" w:hanging="260"/>
      </w:pPr>
      <w:r>
        <w:rPr>
          <w:b/>
          <w:bCs/>
          <w:sz w:val="21"/>
          <w:szCs w:val="21"/>
        </w:rPr>
        <w:t xml:space="preserve">D)  </w:t>
      </w:r>
      <w:r>
        <w:rPr>
          <w:sz w:val="21"/>
          <w:szCs w:val="21"/>
        </w:rPr>
        <w:t xml:space="preserve">Classificar pelo potencial de perda de produção, postergando o teste do ESD e a correção das bombas de incêndio para a próxima janela, por preservar receita para tratar o restante.</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94</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ffde36b030-f0-d0-r8-q5  </w:t>
      </w:r>
    </w:p>
    <w:p>
      <w:pPr>
        <w:spacing w:after="160"/>
      </w:pPr>
      <w:r>
        <w:rPr>
          <w:sz w:val="22"/>
          <w:szCs w:val="22"/>
        </w:rPr>
        <w:t xml:space="preserve">Um SCE de detecção de gás está abaixo do padrão de performance (PS) em uma área, mas a unidade precisa manter atividades essenciais com risco controlado. Qual arranjo de mitigação e governança é mais adequado?</w:t>
      </w:r>
    </w:p>
    <w:p>
      <w:pPr>
        <w:spacing w:after="100"/>
        <w:ind w:left="340" w:hanging="260"/>
      </w:pPr>
      <w:r>
        <w:rPr>
          <w:b/>
          <w:bCs/>
          <w:sz w:val="21"/>
          <w:szCs w:val="21"/>
        </w:rPr>
        <w:t xml:space="preserve">A)  </w:t>
      </w:r>
      <w:r>
        <w:rPr>
          <w:sz w:val="21"/>
          <w:szCs w:val="21"/>
        </w:rPr>
        <w:t xml:space="preserve">Delegar a decisão à equipe de HSE a bordo, tratando o desvio de PS em reuniões diárias e checklists, sem necessidade de aval de autoridade técnica ou formalização.</w:t>
      </w:r>
    </w:p>
    <w:p>
      <w:pPr>
        <w:spacing w:after="100"/>
        <w:ind w:left="340" w:hanging="260"/>
      </w:pPr>
      <w:r>
        <w:rPr>
          <w:b/>
          <w:bCs/>
          <w:sz w:val="21"/>
          <w:szCs w:val="21"/>
        </w:rPr>
        <w:t xml:space="preserve">B)  </w:t>
      </w:r>
      <w:r>
        <w:rPr>
          <w:sz w:val="21"/>
          <w:szCs w:val="21"/>
        </w:rPr>
        <w:t xml:space="preserve">Adotar controles provisórios (detector portátil, controle de ignição e vigia), com aval de autoridade técnica e MoC; suspender tarefas incompatíveis até restabelecer o PS.</w:t>
      </w:r>
    </w:p>
    <w:p>
      <w:pPr>
        <w:spacing w:after="100"/>
        <w:ind w:left="340" w:hanging="260"/>
      </w:pPr>
      <w:r>
        <w:rPr>
          <w:b/>
          <w:bCs/>
          <w:sz w:val="21"/>
          <w:szCs w:val="21"/>
        </w:rPr>
        <w:t xml:space="preserve">C)  </w:t>
      </w:r>
      <w:r>
        <w:rPr>
          <w:sz w:val="21"/>
          <w:szCs w:val="21"/>
        </w:rPr>
        <w:t xml:space="preserve">Autorizar temporariamente trabalhos a quente na área, com ronda da operação e briefing diário de risco, dispensando MoC por ser desvio curto do PS.</w:t>
      </w:r>
    </w:p>
    <w:p>
      <w:pPr>
        <w:spacing w:after="100"/>
        <w:ind w:left="340" w:hanging="260"/>
      </w:pPr>
      <w:r>
        <w:rPr>
          <w:b/>
          <w:bCs/>
          <w:sz w:val="21"/>
          <w:szCs w:val="21"/>
        </w:rPr>
        <w:t xml:space="preserve">D)  </w:t>
      </w:r>
      <w:r>
        <w:rPr>
          <w:sz w:val="21"/>
          <w:szCs w:val="21"/>
        </w:rPr>
        <w:t xml:space="preserve">Manter operação normal enquanto aciona manutenção corretiva, registrando o desvio de PS, sem impor restrições ou controles adicionais que afetem a agenda de produção.</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95</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0.94</w:t>
      </w:r>
      <w:r>
        <w:rPr>
          <w:i/>
          <w:iCs/>
          <w:color w:val="999999"/>
          <w:sz w:val="14"/>
          <w:szCs w:val="14"/>
        </w:rPr>
        <w:t xml:space="preserve">	ID ffde36b030-f0-d0-r9-q1  </w:t>
      </w:r>
    </w:p>
    <w:p>
      <w:pPr>
        <w:spacing w:after="160"/>
      </w:pPr>
      <w:r>
        <w:rPr>
          <w:sz w:val="22"/>
          <w:szCs w:val="22"/>
        </w:rPr>
        <w:t xml:space="preserve">Em um FMECA recente, foram identificados três modos: (1) falha da válvula de alívio do gás de alta (impacto em segurança), (2) degradação da medição fiscal (impacto em custo/conformidade) e (3) vibração em ventilador de acomodação (impacto operacional limitado). Para converter isso em plano de manutenção, qual abordagem melhor reflete a integração FMECA–RCM?</w:t>
      </w:r>
    </w:p>
    <w:p>
      <w:pPr>
        <w:spacing w:after="100"/>
        <w:ind w:left="340" w:hanging="260"/>
      </w:pPr>
      <w:r>
        <w:rPr>
          <w:b/>
          <w:bCs/>
          <w:sz w:val="21"/>
          <w:szCs w:val="21"/>
        </w:rPr>
        <w:t xml:space="preserve">A)  </w:t>
      </w:r>
      <w:r>
        <w:rPr>
          <w:sz w:val="21"/>
          <w:szCs w:val="21"/>
        </w:rPr>
        <w:t xml:space="preserve">Focar na vibração do ventilador por ser detectável e de solução rápida, postergando análises nas funções de segurança para evitar intervenções intrusivas.</w:t>
      </w:r>
    </w:p>
    <w:p>
      <w:pPr>
        <w:spacing w:after="100"/>
        <w:ind w:left="340" w:hanging="260"/>
      </w:pPr>
      <w:r>
        <w:rPr>
          <w:b/>
          <w:bCs/>
          <w:sz w:val="21"/>
          <w:szCs w:val="21"/>
        </w:rPr>
        <w:t xml:space="preserve">B)  </w:t>
      </w:r>
      <w:r>
        <w:rPr>
          <w:sz w:val="21"/>
          <w:szCs w:val="21"/>
        </w:rPr>
        <w:t xml:space="preserve">Aplicar RCM: válvula (segurança) com testes e preditiva conforme PS; medição com preventiva por condição; ventilador em run-to-failure com corretiva planejada e registro.</w:t>
      </w:r>
    </w:p>
    <w:p>
      <w:pPr>
        <w:spacing w:after="100"/>
        <w:ind w:left="340" w:hanging="260"/>
      </w:pPr>
      <w:r>
        <w:rPr>
          <w:b/>
          <w:bCs/>
          <w:sz w:val="21"/>
          <w:szCs w:val="21"/>
        </w:rPr>
        <w:t xml:space="preserve">C)  </w:t>
      </w:r>
      <w:r>
        <w:rPr>
          <w:sz w:val="21"/>
          <w:szCs w:val="21"/>
        </w:rPr>
        <w:t xml:space="preserve">Direcionar recursos majoritariamente à medição fiscal pelo impacto financeiro, adiando ações na válvula de alívio até a próxima parada total.</w:t>
      </w:r>
    </w:p>
    <w:p>
      <w:pPr>
        <w:spacing w:after="100"/>
        <w:ind w:left="340" w:hanging="260"/>
      </w:pPr>
      <w:r>
        <w:rPr>
          <w:b/>
          <w:bCs/>
          <w:sz w:val="21"/>
          <w:szCs w:val="21"/>
        </w:rPr>
        <w:t xml:space="preserve">D)  </w:t>
      </w:r>
      <w:r>
        <w:rPr>
          <w:sz w:val="21"/>
          <w:szCs w:val="21"/>
        </w:rPr>
        <w:t xml:space="preserve">Balancear o esforço igualmente entre os três itens, impor intervalos fixos e tratar desvios via campanhas de inspeção generalistas.</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96</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ffde36b030-f0-d0-r9-q3  </w:t>
      </w:r>
    </w:p>
    <w:p>
      <w:pPr>
        <w:spacing w:after="160"/>
      </w:pPr>
      <w:r>
        <w:rPr>
          <w:sz w:val="22"/>
          <w:szCs w:val="22"/>
        </w:rPr>
        <w:t xml:space="preserve">Após um quase-incidente no blowdown que evidenciou falhas em barreiras preventivas e mitigadoras, qual ação alinha o programa de manutenção às lições aprendidas, integrando safety case, bow tie e PS de SCE?</w:t>
      </w:r>
    </w:p>
    <w:p>
      <w:pPr>
        <w:spacing w:after="100"/>
        <w:ind w:left="340" w:hanging="260"/>
      </w:pPr>
      <w:r>
        <w:rPr>
          <w:b/>
          <w:bCs/>
          <w:sz w:val="21"/>
          <w:szCs w:val="21"/>
        </w:rPr>
        <w:t xml:space="preserve">A)  </w:t>
      </w:r>
      <w:r>
        <w:rPr>
          <w:sz w:val="21"/>
          <w:szCs w:val="21"/>
        </w:rPr>
        <w:t xml:space="preserve">Realocar a verificação das barreiras para a operação, manter o plano de manutenção e reforçar instruções de trabalho, sem alterar PS ou o safety case.</w:t>
      </w:r>
    </w:p>
    <w:p>
      <w:pPr>
        <w:spacing w:after="100"/>
        <w:ind w:left="340" w:hanging="260"/>
      </w:pPr>
      <w:r>
        <w:rPr>
          <w:b/>
          <w:bCs/>
          <w:sz w:val="21"/>
          <w:szCs w:val="21"/>
        </w:rPr>
        <w:t xml:space="preserve">B)  </w:t>
      </w:r>
      <w:r>
        <w:rPr>
          <w:sz w:val="21"/>
          <w:szCs w:val="21"/>
        </w:rPr>
        <w:t xml:space="preserve">Revisar o bow tie com o desempenho observado das barreiras, atualizar PS dos SCE afetados e ajustar rotinas preditivas/preventivas para manter ALARP.</w:t>
      </w:r>
    </w:p>
    <w:p>
      <w:pPr>
        <w:spacing w:after="100"/>
        <w:ind w:left="340" w:hanging="260"/>
      </w:pPr>
      <w:r>
        <w:rPr>
          <w:b/>
          <w:bCs/>
          <w:sz w:val="21"/>
          <w:szCs w:val="21"/>
        </w:rPr>
        <w:t xml:space="preserve">C)  </w:t>
      </w:r>
      <w:r>
        <w:rPr>
          <w:sz w:val="21"/>
          <w:szCs w:val="21"/>
        </w:rPr>
        <w:t xml:space="preserve">Elevar de forma ampla a frequência de inspeções, inclusive nos SCE, sem reabrir o bow tie, revisar PS ou atualizar o safety case, como resposta imediata.</w:t>
      </w:r>
    </w:p>
    <w:p>
      <w:pPr>
        <w:spacing w:after="100"/>
        <w:ind w:left="340" w:hanging="260"/>
      </w:pPr>
      <w:r>
        <w:rPr>
          <w:b/>
          <w:bCs/>
          <w:sz w:val="21"/>
          <w:szCs w:val="21"/>
        </w:rPr>
        <w:t xml:space="preserve">D)  </w:t>
      </w:r>
      <w:r>
        <w:rPr>
          <w:sz w:val="21"/>
          <w:szCs w:val="21"/>
        </w:rPr>
        <w:t xml:space="preserve">Focar nas causas imediatas do quase-incidente de blowdown e manter PS e bow tie inalterados para evitar mudanças extensas no programa.</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97</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0.89</w:t>
      </w:r>
      <w:r>
        <w:rPr>
          <w:i/>
          <w:iCs/>
          <w:color w:val="999999"/>
          <w:sz w:val="14"/>
          <w:szCs w:val="14"/>
        </w:rPr>
        <w:t xml:space="preserve">	ID ffde36b030-f0-d0-r9-q4  </w:t>
      </w:r>
    </w:p>
    <w:p>
      <w:pPr>
        <w:spacing w:after="160"/>
      </w:pPr>
      <w:r>
        <w:rPr>
          <w:sz w:val="22"/>
          <w:szCs w:val="22"/>
        </w:rPr>
        <w:t xml:space="preserve">Uma equipe considera empregar um sistema especialista de apoio à decisão de manutenção em um subsistema hidráulico crítico que opera em dois modos distintos. Como essa ferramenta deve ser utilizada para maximizar a aderência à filosofia RCM?</w:t>
      </w:r>
    </w:p>
    <w:p>
      <w:pPr>
        <w:spacing w:after="100"/>
        <w:ind w:left="340" w:hanging="260"/>
      </w:pPr>
      <w:r>
        <w:rPr>
          <w:b/>
          <w:bCs/>
          <w:sz w:val="21"/>
          <w:szCs w:val="21"/>
        </w:rPr>
        <w:t xml:space="preserve">A)  </w:t>
      </w:r>
      <w:r>
        <w:rPr>
          <w:sz w:val="21"/>
          <w:szCs w:val="21"/>
        </w:rPr>
        <w:t xml:space="preserve">Tratar as recomendações como substituto prático das análises FMEA/FMECA e da definição de PS, dado que a ferramenta contextualiza o sistema.</w:t>
      </w:r>
    </w:p>
    <w:p>
      <w:pPr>
        <w:spacing w:after="100"/>
        <w:ind w:left="340" w:hanging="260"/>
      </w:pPr>
      <w:r>
        <w:rPr>
          <w:b/>
          <w:bCs/>
          <w:sz w:val="21"/>
          <w:szCs w:val="21"/>
        </w:rPr>
        <w:t xml:space="preserve">B)  </w:t>
      </w:r>
      <w:r>
        <w:rPr>
          <w:sz w:val="21"/>
          <w:szCs w:val="21"/>
        </w:rPr>
        <w:t xml:space="preserve">Configurar a topologia e os modos do subsistema na ferramenta para que as recomendações reflitam o contexto e validá-las contra PS e criticidade.</w:t>
      </w:r>
    </w:p>
    <w:p>
      <w:pPr>
        <w:spacing w:after="100"/>
        <w:ind w:left="340" w:hanging="260"/>
      </w:pPr>
      <w:r>
        <w:rPr>
          <w:b/>
          <w:bCs/>
          <w:sz w:val="21"/>
          <w:szCs w:val="21"/>
        </w:rPr>
        <w:t xml:space="preserve">C)  </w:t>
      </w:r>
      <w:r>
        <w:rPr>
          <w:sz w:val="21"/>
          <w:szCs w:val="21"/>
        </w:rPr>
        <w:t xml:space="preserve">Alimentar a ferramenta com dados mínimos e aplicar as mesmas recomendações para ambos os modos, preservando consistência de execução no campo.</w:t>
      </w:r>
    </w:p>
    <w:p>
      <w:pPr>
        <w:spacing w:after="100"/>
        <w:ind w:left="340" w:hanging="260"/>
      </w:pPr>
      <w:r>
        <w:rPr>
          <w:b/>
          <w:bCs/>
          <w:sz w:val="21"/>
          <w:szCs w:val="21"/>
        </w:rPr>
        <w:t xml:space="preserve">D)  </w:t>
      </w:r>
      <w:r>
        <w:rPr>
          <w:sz w:val="21"/>
          <w:szCs w:val="21"/>
        </w:rPr>
        <w:t xml:space="preserve">Restringir o uso da ferramenta a eventos de falha, empregando-a sobretudo para seleção de corretivas, mantendo planos preventivos uniformes.</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98</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ffde36b030-f0-d0-r10-q0  </w:t>
      </w:r>
    </w:p>
    <w:p>
      <w:pPr>
        <w:spacing w:after="160"/>
      </w:pPr>
      <w:r>
        <w:rPr>
          <w:sz w:val="22"/>
          <w:szCs w:val="22"/>
        </w:rPr>
        <w:t xml:space="preserve">Em um FPSO, a equipe revisa o plano de manutenção das bombas de água do mar e do sistema de ESD, com recursos limitados e múltiplos modos operacionais (produção plena, manutenção, alívio). Há históricos diferentes de falhas e alguns componentes são Elementos Críticos de Segurança (SCE) com Padrões de Performance (PS) definidos. Para maximizar segurança e disponibilidade, qual abordagem de alocação de tarefas é mais apropriada?</w:t>
      </w:r>
    </w:p>
    <w:p>
      <w:pPr>
        <w:spacing w:after="100"/>
        <w:ind w:left="340" w:hanging="260"/>
      </w:pPr>
      <w:r>
        <w:rPr>
          <w:b/>
          <w:bCs/>
          <w:sz w:val="21"/>
          <w:szCs w:val="21"/>
        </w:rPr>
        <w:t xml:space="preserve">A)  </w:t>
      </w:r>
      <w:r>
        <w:rPr>
          <w:sz w:val="21"/>
          <w:szCs w:val="21"/>
        </w:rPr>
        <w:t xml:space="preserve">Classificar prioridades pelo custo unitário, postergando itens de alto custo mesmo com PS e aplicando corretivas após falha, independentemente dos modos operacionais.</w:t>
      </w:r>
    </w:p>
    <w:p>
      <w:pPr>
        <w:spacing w:after="100"/>
        <w:ind w:left="340" w:hanging="260"/>
      </w:pPr>
      <w:r>
        <w:rPr>
          <w:b/>
          <w:bCs/>
          <w:sz w:val="21"/>
          <w:szCs w:val="21"/>
        </w:rPr>
        <w:t xml:space="preserve">B)  </w:t>
      </w:r>
      <w:r>
        <w:rPr>
          <w:sz w:val="21"/>
          <w:szCs w:val="21"/>
        </w:rPr>
        <w:t xml:space="preserve">Adotar MCC/RCM com FMEA/FMECA para hierarquizar criticidade, aplicando tarefas por condição aos SCE e definindo ações preventivas/corretivas proporcionais ao risco.</w:t>
      </w:r>
    </w:p>
    <w:p>
      <w:pPr>
        <w:spacing w:after="100"/>
        <w:ind w:left="340" w:hanging="260"/>
      </w:pPr>
      <w:r>
        <w:rPr>
          <w:b/>
          <w:bCs/>
          <w:sz w:val="21"/>
          <w:szCs w:val="21"/>
        </w:rPr>
        <w:t xml:space="preserve">C)  </w:t>
      </w:r>
      <w:r>
        <w:rPr>
          <w:sz w:val="21"/>
          <w:szCs w:val="21"/>
        </w:rPr>
        <w:t xml:space="preserve">Adotar predominantemente manutenção preventiva por tempo, padronizada entre componentes, para simplificar o planejamento e reduzir a dependência de análises de criticidade.</w:t>
      </w:r>
    </w:p>
    <w:p>
      <w:pPr>
        <w:spacing w:after="100"/>
        <w:ind w:left="340" w:hanging="260"/>
      </w:pPr>
      <w:r>
        <w:rPr>
          <w:b/>
          <w:bCs/>
          <w:sz w:val="21"/>
          <w:szCs w:val="21"/>
        </w:rPr>
        <w:t xml:space="preserve">D)  </w:t>
      </w:r>
      <w:r>
        <w:rPr>
          <w:sz w:val="21"/>
          <w:szCs w:val="21"/>
        </w:rPr>
        <w:t xml:space="preserve">Dar primazia às técnicas preditivas em toda a base, reduzindo inspeções formais e realocando recursos de FMEA/FMECA para instrumentação adicional, inclusive em SCE com PS.</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99</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ffde36b030-f0-d0-r10-q1  </w:t>
      </w:r>
    </w:p>
    <w:p>
      <w:pPr>
        <w:spacing w:after="160"/>
      </w:pPr>
      <w:r>
        <w:rPr>
          <w:sz w:val="22"/>
          <w:szCs w:val="22"/>
        </w:rPr>
        <w:t xml:space="preserve">Durante teste funcional, uma bomba diesel do sistema de combate a incêndio (SCE) não atende ao PS de tempo de partida. A unidade precisa continuar operando enquanto a falha é tratada. Qual conduta está mais alinhada às boas práticas de integridade e governança técnica?</w:t>
      </w:r>
    </w:p>
    <w:p>
      <w:pPr>
        <w:spacing w:after="100"/>
        <w:ind w:left="340" w:hanging="260"/>
      </w:pPr>
      <w:r>
        <w:rPr>
          <w:b/>
          <w:bCs/>
          <w:sz w:val="21"/>
          <w:szCs w:val="21"/>
        </w:rPr>
        <w:t xml:space="preserve">A)  </w:t>
      </w:r>
      <w:r>
        <w:rPr>
          <w:sz w:val="21"/>
          <w:szCs w:val="21"/>
        </w:rPr>
        <w:t xml:space="preserve">Suspender os testes até novo aviso, mantendo a bomba em serviço e ampliando rondas visuais como mitigação, sem alterações formais.</w:t>
      </w:r>
    </w:p>
    <w:p>
      <w:pPr>
        <w:spacing w:after="100"/>
        <w:ind w:left="340" w:hanging="260"/>
      </w:pPr>
      <w:r>
        <w:rPr>
          <w:b/>
          <w:bCs/>
          <w:sz w:val="21"/>
          <w:szCs w:val="21"/>
        </w:rPr>
        <w:t xml:space="preserve">B)  </w:t>
      </w:r>
      <w:r>
        <w:rPr>
          <w:sz w:val="21"/>
          <w:szCs w:val="21"/>
        </w:rPr>
        <w:t xml:space="preserve">Manter a operação com aprovação formal de uma autoridade técnica que estabeleça medidas mitigadoras e prazos, registrando a decisão via gestão de mudanças.</w:t>
      </w:r>
    </w:p>
    <w:p>
      <w:pPr>
        <w:spacing w:after="100"/>
        <w:ind w:left="340" w:hanging="260"/>
      </w:pPr>
      <w:r>
        <w:rPr>
          <w:b/>
          <w:bCs/>
          <w:sz w:val="21"/>
          <w:szCs w:val="21"/>
        </w:rPr>
        <w:t xml:space="preserve">C)  </w:t>
      </w:r>
      <w:r>
        <w:rPr>
          <w:sz w:val="21"/>
          <w:szCs w:val="21"/>
        </w:rPr>
        <w:t xml:space="preserve">Autorizar a continuidade por decisão do supervisor de turno, dado que a produção não será afetada diretamente, e planejar a correção para a próxima docagem.</w:t>
      </w:r>
    </w:p>
    <w:p>
      <w:pPr>
        <w:spacing w:after="100"/>
        <w:ind w:left="340" w:hanging="260"/>
      </w:pPr>
      <w:r>
        <w:rPr>
          <w:b/>
          <w:bCs/>
          <w:sz w:val="21"/>
          <w:szCs w:val="21"/>
        </w:rPr>
        <w:t xml:space="preserve">D)  </w:t>
      </w:r>
      <w:r>
        <w:rPr>
          <w:sz w:val="21"/>
          <w:szCs w:val="21"/>
        </w:rPr>
        <w:t xml:space="preserve">Revisar internamente o PS para refletir o desempenho real e documentar a alteração em checklist operacional, dispensando aprovação adicional.</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100</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0.90</w:t>
      </w:r>
      <w:r>
        <w:rPr>
          <w:i/>
          <w:iCs/>
          <w:color w:val="999999"/>
          <w:sz w:val="14"/>
          <w:szCs w:val="14"/>
        </w:rPr>
        <w:t xml:space="preserve">	ID ffde36b030-f0-d0-r10-q2  </w:t>
      </w:r>
    </w:p>
    <w:p>
      <w:pPr>
        <w:spacing w:after="160"/>
      </w:pPr>
      <w:r>
        <w:rPr>
          <w:sz w:val="22"/>
          <w:szCs w:val="22"/>
        </w:rPr>
        <w:t xml:space="preserve">Após um quase-evento de sobrepressurização, a direção busca fortalecer o acompanhamento de barreiras preventivas e mitigadoras e orientar prioridades de manutenção. Qual conjunto de práticas é mais alinhado a uma abordagem integrada de gestão de risco e integridade?</w:t>
      </w:r>
    </w:p>
    <w:p>
      <w:pPr>
        <w:spacing w:after="100"/>
        <w:ind w:left="340" w:hanging="260"/>
      </w:pPr>
      <w:r>
        <w:rPr>
          <w:b/>
          <w:bCs/>
          <w:sz w:val="21"/>
          <w:szCs w:val="21"/>
        </w:rPr>
        <w:t xml:space="preserve">A)  </w:t>
      </w:r>
      <w:r>
        <w:rPr>
          <w:sz w:val="21"/>
          <w:szCs w:val="21"/>
        </w:rPr>
        <w:t xml:space="preserve">Reduzir o uso de FMEA/FMECA em favor de auditorias de campo trimestrais, baseando tarefas sobretudo em percepções operacionais e tratando PS de SCE como referência secundária.</w:t>
      </w:r>
    </w:p>
    <w:p>
      <w:pPr>
        <w:spacing w:after="100"/>
        <w:ind w:left="340" w:hanging="260"/>
      </w:pPr>
      <w:r>
        <w:rPr>
          <w:b/>
          <w:bCs/>
          <w:sz w:val="21"/>
          <w:szCs w:val="21"/>
        </w:rPr>
        <w:t xml:space="preserve">B)  </w:t>
      </w:r>
      <w:r>
        <w:rPr>
          <w:sz w:val="21"/>
          <w:szCs w:val="21"/>
        </w:rPr>
        <w:t xml:space="preserve">Transferir aos fornecedores a coordenação das barreiras, pressupondo que contratos de manutenção rotineira garantirão atendimento aos PS e, assim, a integridade.</w:t>
      </w:r>
    </w:p>
    <w:p>
      <w:pPr>
        <w:spacing w:after="100"/>
        <w:ind w:left="340" w:hanging="260"/>
      </w:pPr>
      <w:r>
        <w:rPr>
          <w:b/>
          <w:bCs/>
          <w:sz w:val="21"/>
          <w:szCs w:val="21"/>
        </w:rPr>
        <w:t xml:space="preserve">C)  </w:t>
      </w:r>
      <w:r>
        <w:rPr>
          <w:sz w:val="21"/>
          <w:szCs w:val="21"/>
        </w:rPr>
        <w:t xml:space="preserve">Construir bow ties a partir do safety case, evidenciando SCE com seus padrões de desempenho e, a partir disso, direcionar a priorização de manutenção com lógica RCM.</w:t>
      </w:r>
    </w:p>
    <w:p>
      <w:pPr>
        <w:spacing w:after="100"/>
        <w:ind w:left="340" w:hanging="260"/>
      </w:pPr>
      <w:r>
        <w:rPr>
          <w:b/>
          <w:bCs/>
          <w:sz w:val="21"/>
          <w:szCs w:val="21"/>
        </w:rPr>
        <w:t xml:space="preserve">D)  </w:t>
      </w:r>
      <w:r>
        <w:rPr>
          <w:sz w:val="21"/>
          <w:szCs w:val="21"/>
        </w:rPr>
        <w:t xml:space="preserve">Dar ênfase a revisões HAZOP de processo para mapear desvios e, sem considerar SCE/PS, ampliar de forma geral as frequências de manutenção por tempo.</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101</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0.91</w:t>
      </w:r>
      <w:r>
        <w:rPr>
          <w:i/>
          <w:iCs/>
          <w:color w:val="999999"/>
          <w:sz w:val="14"/>
          <w:szCs w:val="14"/>
        </w:rPr>
        <w:t xml:space="preserve">	ID ffde36b030-f0-d0-r10-q3  </w:t>
      </w:r>
    </w:p>
    <w:p>
      <w:pPr>
        <w:spacing w:after="160"/>
      </w:pPr>
      <w:r>
        <w:rPr>
          <w:sz w:val="22"/>
          <w:szCs w:val="22"/>
        </w:rPr>
        <w:t xml:space="preserve">Em uma análise de criticidade alinhada à RCM, dois ativos com taxas de falha semelhantes são avaliados: uma válvula de alívio de emergência classificada como SCE com PS definido e um trocador de utilidades sem impacto crítico em segurança. Como direcionar os recursos de manutenção?</w:t>
      </w:r>
    </w:p>
    <w:p>
      <w:pPr>
        <w:spacing w:after="100"/>
        <w:ind w:left="340" w:hanging="260"/>
      </w:pPr>
      <w:r>
        <w:rPr>
          <w:b/>
          <w:bCs/>
          <w:sz w:val="21"/>
          <w:szCs w:val="21"/>
        </w:rPr>
        <w:t xml:space="preserve">A)  </w:t>
      </w:r>
      <w:r>
        <w:rPr>
          <w:sz w:val="21"/>
          <w:szCs w:val="21"/>
        </w:rPr>
        <w:t xml:space="preserve">Válvula (SCE): cumprir o PS com testes de função e manutenção baseada em condição/preventiva priorizada; trocador: corretiva planejada.</w:t>
      </w:r>
    </w:p>
    <w:p>
      <w:pPr>
        <w:spacing w:after="100"/>
        <w:ind w:left="340" w:hanging="260"/>
      </w:pPr>
      <w:r>
        <w:rPr>
          <w:b/>
          <w:bCs/>
          <w:sz w:val="21"/>
          <w:szCs w:val="21"/>
        </w:rPr>
        <w:t xml:space="preserve">B)  </w:t>
      </w:r>
      <w:r>
        <w:rPr>
          <w:sz w:val="21"/>
          <w:szCs w:val="21"/>
        </w:rPr>
        <w:t xml:space="preserve">Priorizar o trocador por menor custo e impacto em produção, reforçando sua preventiva; adiar as verificações de PS da válvula até a próxima parada.</w:t>
      </w:r>
    </w:p>
    <w:p>
      <w:pPr>
        <w:spacing w:after="100"/>
        <w:ind w:left="340" w:hanging="260"/>
      </w:pPr>
      <w:r>
        <w:rPr>
          <w:b/>
          <w:bCs/>
          <w:sz w:val="21"/>
          <w:szCs w:val="21"/>
        </w:rPr>
        <w:t xml:space="preserve">C)  </w:t>
      </w:r>
      <w:r>
        <w:rPr>
          <w:sz w:val="21"/>
          <w:szCs w:val="21"/>
        </w:rPr>
        <w:t xml:space="preserve">Focar na redução de custos totais, migrando ambos para estratégia majoritariamente corretiva com mitigadores e aceitação de risco residual conforme bow tie.</w:t>
      </w:r>
    </w:p>
    <w:p>
      <w:pPr>
        <w:spacing w:after="100"/>
        <w:ind w:left="340" w:hanging="260"/>
      </w:pPr>
      <w:r>
        <w:rPr>
          <w:b/>
          <w:bCs/>
          <w:sz w:val="21"/>
          <w:szCs w:val="21"/>
        </w:rPr>
        <w:t xml:space="preserve">D)  </w:t>
      </w:r>
      <w:r>
        <w:rPr>
          <w:sz w:val="21"/>
          <w:szCs w:val="21"/>
        </w:rPr>
        <w:t xml:space="preserve">Como as taxas de falha são semelhantes, adotar preventiva com a mesma periodicidade para ambos, verificando PS em paradas programadas.</w:t>
      </w:r>
    </w:p>
    <w:p>
      <w:pPr>
        <w:pBdr>
          <w:bottom w:val="single" w:color="D9D9D9" w:sz="4" w:space="1"/>
        </w:pBdr>
        <w:spacing w:after="200" w:before="200"/>
      </w:pPr>
    </w:p>
    <w:p>
      <w:pPr>
        <w:pBdr>
          <w:left w:val="single" w:color="8A5A2E" w:sz="24" w:space="4"/>
        </w:pBdr>
        <w:shd w:fill="DDEBF7" w:val="clear"/>
        <w:tabs>
          <w:tab w:val="right" w:pos="9026"/>
        </w:tabs>
        <w:spacing w:after="160" w:before="120"/>
      </w:pPr>
      <w:r>
        <w:rPr>
          <w:b/>
          <w:bCs/>
          <w:color w:val="1F4E78"/>
          <w:sz w:val="22"/>
          <w:szCs w:val="22"/>
        </w:rPr>
        <w:t xml:space="preserve">  QUESTÃO 102</w:t>
      </w:r>
      <w:r>
        <w:rPr>
          <w:sz w:val="20"/>
          <w:szCs w:val="20"/>
        </w:rPr>
        <w:t xml:space="preserve">    </w:t>
      </w:r>
      <w:r>
        <w:rPr>
          <w:color w:val="1F4E78"/>
          <w:sz w:val="19"/>
          <w:szCs w:val="19"/>
        </w:rPr>
        <w:t xml:space="preserve">Dificuldade: Média</w:t>
      </w:r>
      <w:r>
        <w:rPr>
          <w:color w:val="1F4E78"/>
          <w:sz w:val="19"/>
          <w:szCs w:val="19"/>
        </w:rPr>
        <w:t xml:space="preserve">    •    </w:t>
      </w:r>
      <w:r>
        <w:rPr>
          <w:color w:val="1F4E78"/>
          <w:sz w:val="19"/>
          <w:szCs w:val="19"/>
        </w:rPr>
        <w:t xml:space="preserve">Qualidade: 0.92</w:t>
      </w:r>
      <w:r>
        <w:rPr>
          <w:i/>
          <w:iCs/>
          <w:color w:val="999999"/>
          <w:sz w:val="14"/>
          <w:szCs w:val="14"/>
        </w:rPr>
        <w:t xml:space="preserve">	ID ffde36b030-f0-d0-r10-q5  </w:t>
      </w:r>
    </w:p>
    <w:p>
      <w:pPr>
        <w:spacing w:after="160"/>
      </w:pPr>
      <w:r>
        <w:rPr>
          <w:sz w:val="22"/>
          <w:szCs w:val="22"/>
        </w:rPr>
        <w:t xml:space="preserve">O monitoramento por condição mostra degradação em um atuador de válvula de isolamento classificado como SCE. O elemento ainda cumpre o PS, porém a tendência indica desvio provável antes da próxima janela preventiva. Qual decisão melhor alinha manutenção e gestão de risco?</w:t>
      </w:r>
    </w:p>
    <w:p>
      <w:pPr>
        <w:spacing w:after="100"/>
        <w:ind w:left="340" w:hanging="260"/>
      </w:pPr>
      <w:r>
        <w:rPr>
          <w:b/>
          <w:bCs/>
          <w:sz w:val="21"/>
          <w:szCs w:val="21"/>
        </w:rPr>
        <w:t xml:space="preserve">A)  </w:t>
      </w:r>
      <w:r>
        <w:rPr>
          <w:sz w:val="21"/>
          <w:szCs w:val="21"/>
        </w:rPr>
        <w:t xml:space="preserve">Reclassificar provisoriamente o SCE como não crítico para seguir até a próxima parada, mantendo registros e tratamento via gestão de mudanças.</w:t>
      </w:r>
    </w:p>
    <w:p>
      <w:pPr>
        <w:spacing w:after="100"/>
        <w:ind w:left="340" w:hanging="260"/>
      </w:pPr>
      <w:r>
        <w:rPr>
          <w:b/>
          <w:bCs/>
          <w:sz w:val="21"/>
          <w:szCs w:val="21"/>
        </w:rPr>
        <w:t xml:space="preserve">B)  </w:t>
      </w:r>
      <w:r>
        <w:rPr>
          <w:sz w:val="21"/>
          <w:szCs w:val="21"/>
        </w:rPr>
        <w:t xml:space="preserve">Manter até a janela preventiva, por ainda cumprir o PS, reforçando o monitoramento por condição e inspeções operacionais, sem alterar o plano de manutenção.</w:t>
      </w:r>
    </w:p>
    <w:p>
      <w:pPr>
        <w:spacing w:after="100"/>
        <w:ind w:left="340" w:hanging="260"/>
      </w:pPr>
      <w:r>
        <w:rPr>
          <w:b/>
          <w:bCs/>
          <w:sz w:val="21"/>
          <w:szCs w:val="21"/>
        </w:rPr>
        <w:t xml:space="preserve">C)  </w:t>
      </w:r>
      <w:r>
        <w:rPr>
          <w:sz w:val="21"/>
          <w:szCs w:val="21"/>
        </w:rPr>
        <w:t xml:space="preserve">Operar até a falha com contingências e testes funcionais para verificar o PS, evitando adiantamento por custo e indisponibilidade adicionais.</w:t>
      </w:r>
    </w:p>
    <w:p>
      <w:pPr>
        <w:spacing w:after="100"/>
        <w:ind w:left="340" w:hanging="260"/>
      </w:pPr>
      <w:r>
        <w:rPr>
          <w:b/>
          <w:bCs/>
          <w:sz w:val="21"/>
          <w:szCs w:val="21"/>
        </w:rPr>
        <w:t xml:space="preserve">D)  </w:t>
      </w:r>
      <w:r>
        <w:rPr>
          <w:sz w:val="21"/>
          <w:szCs w:val="21"/>
        </w:rPr>
        <w:t xml:space="preserve">Antecipar a intervenção baseada em condição, revisar a criticidade no FMECA e ajustar o plano para manter o PS, formalizando via gestão de mudanças se houver impacto.</w:t>
      </w:r>
    </w:p>
    <w:p>
      <w:pPr>
        <w:pBdr>
          <w:bottom w:val="single" w:color="D9D9D9" w:sz="4" w:space="1"/>
        </w:pBdr>
        <w:spacing w:after="200" w:before="200"/>
      </w:pPr>
    </w:p>
    <w:p>
      <w:r>
        <w:br w:type="page"/>
      </w:r>
    </w:p>
    <w:p>
      <w:pPr>
        <w:pStyle w:val="Heading1"/>
        <w:spacing w:after="100"/>
      </w:pPr>
      <w:r>
        <w:t xml:space="preserve">Gabarito e comentários</w:t>
      </w:r>
    </w:p>
    <w:p>
      <w:pPr>
        <w:spacing w:after="300"/>
      </w:pPr>
      <w:r>
        <w:rPr>
          <w:i/>
          <w:iCs/>
          <w:color w:val="777777"/>
          <w:sz w:val="20"/>
          <w:szCs w:val="20"/>
        </w:rPr>
        <w:t xml:space="preserve">Resposta correta de cada questão, com o comentário do avaliador (juiz) que justifica a alternativa escolhida.</w:t>
      </w:r>
    </w:p>
    <w:p>
      <w:pPr>
        <w:pStyle w:val="Heading2"/>
        <w:spacing w:after="120" w:before="300"/>
      </w:pPr>
      <w:r>
        <w:rPr>
          <w:color w:val="2E5C8A"/>
          <w:sz w:val="24"/>
          <w:szCs w:val="24"/>
        </w:rPr>
        <w:t xml:space="preserve">Produção e Processo (Medição Fiscal e Sistema de Alívio)</w:t>
      </w:r>
    </w:p>
    <w:p>
      <w:pPr>
        <w:spacing w:after="40" w:before="140"/>
      </w:pPr>
      <w:r>
        <w:rPr>
          <w:b/>
          <w:bCs/>
          <w:sz w:val="21"/>
          <w:szCs w:val="21"/>
        </w:rPr>
        <w:t xml:space="preserve">Questão 1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 combinação de acoplamento BLS/articulação e medição em trecho reto com condicionamento trata simultaneamente integridade mecânica e qualidade metrológica.</w:t>
      </w:r>
    </w:p>
    <w:p>
      <w:pPr>
        <w:spacing w:after="40" w:before="140"/>
      </w:pPr>
      <w:r>
        <w:rPr>
          <w:b/>
          <w:bCs/>
          <w:sz w:val="21"/>
          <w:szCs w:val="21"/>
        </w:rPr>
        <w:t xml:space="preserve">Questão 2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Selecionar Coriolis com indicação volumétrica e condicionamento de fluxo é adequado para lidar com água dispersa e perfis assimétricos.</w:t>
      </w:r>
    </w:p>
    <w:p>
      <w:pPr>
        <w:spacing w:after="40" w:before="140"/>
      </w:pPr>
      <w:r>
        <w:rPr>
          <w:b/>
          <w:bCs/>
          <w:sz w:val="21"/>
          <w:szCs w:val="21"/>
        </w:rPr>
        <w:t xml:space="preserve">Questão 3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Ultrassônico em trecho condicionado com distância de perturbações e articulação que isola momentos é a abordagem mais coerente para gás com possível arraste de líquidos.</w:t>
      </w:r>
    </w:p>
    <w:p>
      <w:pPr>
        <w:spacing w:after="40" w:before="140"/>
      </w:pPr>
      <w:r>
        <w:rPr>
          <w:b/>
          <w:bCs/>
          <w:sz w:val="21"/>
          <w:szCs w:val="21"/>
        </w:rPr>
        <w:t xml:space="preserve">Questão 4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Isolar momentos no trecho de medição com BLS e alinhamento NSV preserva a geometria e a estabilidade do perfil.</w:t>
      </w:r>
    </w:p>
    <w:p>
      <w:pPr>
        <w:spacing w:after="40" w:before="140"/>
      </w:pPr>
      <w:r>
        <w:rPr>
          <w:b/>
          <w:bCs/>
          <w:sz w:val="21"/>
          <w:szCs w:val="21"/>
        </w:rPr>
        <w:t xml:space="preserve">Questão 5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Acerta ao exigir trecho retilíneo rigidamente suportado com condicionador e afastado de perturbações, reduzindo perfis assimétricos e estratificação.</w:t>
      </w:r>
    </w:p>
    <w:p>
      <w:pPr>
        <w:spacing w:after="40" w:before="140"/>
      </w:pPr>
      <w:r>
        <w:rPr>
          <w:b/>
          <w:bCs/>
          <w:sz w:val="21"/>
          <w:szCs w:val="21"/>
        </w:rPr>
        <w:t xml:space="preserve">Questão 6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Destaca corretamente o uso de medidor apropriado e a operação em janelas de maior vazão para mitigar estratificação; distratores subestimam sensibilidade a perfil.</w:t>
      </w:r>
    </w:p>
    <w:p>
      <w:pPr>
        <w:spacing w:after="40" w:before="140"/>
      </w:pPr>
      <w:r>
        <w:rPr>
          <w:b/>
          <w:bCs/>
          <w:sz w:val="21"/>
          <w:szCs w:val="21"/>
        </w:rPr>
        <w:t xml:space="preserve">Questão 7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Recomenda corretamente reposicionamento com trechos de amortecimento e retificador para atender requisitos de perfil em medição ultrassônica fiscal de gás.</w:t>
      </w:r>
    </w:p>
    <w:p>
      <w:pPr>
        <w:spacing w:after="40" w:before="140"/>
      </w:pPr>
      <w:r>
        <w:rPr>
          <w:b/>
          <w:bCs/>
          <w:sz w:val="21"/>
          <w:szCs w:val="21"/>
        </w:rPr>
        <w:t xml:space="preserve">Questão 8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 solução privilegia articulação e alívio de momentos no mangote, porém o uso de siglas (BLS/NSV) sem definição reduz a clareza.</w:t>
      </w:r>
    </w:p>
    <w:p>
      <w:pPr>
        <w:spacing w:after="40" w:before="140"/>
      </w:pPr>
      <w:r>
        <w:rPr>
          <w:b/>
          <w:bCs/>
          <w:sz w:val="21"/>
          <w:szCs w:val="21"/>
        </w:rPr>
        <w:t xml:space="preserve">Questão 9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Combina ajuste de vazão, volume de deslocamento e arranjo do trecho medido para mitigar água, refletindo prática operacional sólida.</w:t>
      </w:r>
    </w:p>
    <w:p>
      <w:pPr>
        <w:spacing w:after="40" w:before="140"/>
      </w:pPr>
      <w:r>
        <w:rPr>
          <w:b/>
          <w:bCs/>
          <w:sz w:val="21"/>
          <w:szCs w:val="21"/>
        </w:rPr>
        <w:t xml:space="preserve">Questão 10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Acerta ao propor PIG instrumentado MFL e UT para detectar perda de metal e mapear espessura, atendendo integralmente aos requisitos.</w:t>
      </w:r>
    </w:p>
    <w:p>
      <w:pPr>
        <w:spacing w:after="40" w:before="140"/>
      </w:pPr>
      <w:r>
        <w:rPr>
          <w:b/>
          <w:bCs/>
          <w:sz w:val="21"/>
          <w:szCs w:val="21"/>
        </w:rPr>
        <w:t xml:space="preserve">Questão 11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solução combina articulação esférica/NSV e realocação do medidor para fluxo representativo, atacando integridade e metrologia.</w:t>
      </w:r>
    </w:p>
    <w:p>
      <w:pPr>
        <w:spacing w:after="40" w:before="140"/>
      </w:pPr>
      <w:r>
        <w:rPr>
          <w:b/>
          <w:bCs/>
          <w:sz w:val="21"/>
          <w:szCs w:val="21"/>
        </w:rPr>
        <w:t xml:space="preserve">Questão 12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Coriolis é robusto para variações de viscosidade/água/gás e pede instalação em trecho menos estratificado com condicionamento.</w:t>
      </w:r>
    </w:p>
    <w:p>
      <w:pPr>
        <w:spacing w:after="40" w:before="140"/>
      </w:pPr>
      <w:r>
        <w:rPr>
          <w:b/>
          <w:bCs/>
          <w:sz w:val="21"/>
          <w:szCs w:val="21"/>
        </w:rPr>
        <w:t xml:space="preserve">Questão 13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ultrassônico com retificador e trecho de amortecimento, afastado de curvas e condensado, é a melhor prática para custódia.</w:t>
      </w:r>
    </w:p>
    <w:p>
      <w:pPr>
        <w:spacing w:after="40" w:before="140"/>
      </w:pPr>
      <w:r>
        <w:rPr>
          <w:b/>
          <w:bCs/>
          <w:sz w:val="21"/>
          <w:szCs w:val="21"/>
        </w:rPr>
        <w:t xml:space="preserve">Questão 14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desacoplar mecanicamente o medidor via BLS com articulação e suportação adequada evita transferência de momentos.</w:t>
      </w:r>
    </w:p>
    <w:p>
      <w:pPr>
        <w:spacing w:after="40" w:before="140"/>
      </w:pPr>
      <w:r>
        <w:rPr>
          <w:b/>
          <w:bCs/>
          <w:sz w:val="21"/>
          <w:szCs w:val="21"/>
        </w:rPr>
        <w:t xml:space="preserve">Questão 15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ajuste operacional do deslocamento e posicionamento/condicionamento do medidor para minimizar estratificação de água.</w:t>
      </w:r>
    </w:p>
    <w:p>
      <w:pPr>
        <w:spacing w:after="40" w:before="140"/>
      </w:pPr>
      <w:r>
        <w:rPr>
          <w:b/>
          <w:bCs/>
          <w:sz w:val="21"/>
          <w:szCs w:val="21"/>
        </w:rPr>
        <w:t xml:space="preserve">Questão 16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ILI com PIGs instrumentados (MFL/UT) é a estratégia adequada para integridade e confiabilidade metrológica em linhas de offloading.</w:t>
      </w:r>
    </w:p>
    <w:p>
      <w:pPr>
        <w:spacing w:after="40" w:before="140"/>
      </w:pPr>
      <w:r>
        <w:rPr>
          <w:b/>
          <w:bCs/>
          <w:sz w:val="21"/>
          <w:szCs w:val="21"/>
        </w:rPr>
        <w:t xml:space="preserve">Questão 17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 opção B aborda corretamente acoplamento com articulação e proteção do trecho medido, mitigando dobra do mangote e facilitando desconexão.</w:t>
      </w:r>
    </w:p>
    <w:p>
      <w:pPr>
        <w:spacing w:after="40" w:before="140"/>
      </w:pPr>
      <w:r>
        <w:rPr>
          <w:b/>
          <w:bCs/>
          <w:sz w:val="21"/>
          <w:szCs w:val="21"/>
        </w:rPr>
        <w:t xml:space="preserve">Questão 18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Instalação em trecho reto horizontal com condicionamento de fluxo é a prática correta para minimizar efeitos de estratificação na medição.</w:t>
      </w:r>
    </w:p>
    <w:p>
      <w:pPr>
        <w:spacing w:after="40" w:before="140"/>
      </w:pPr>
      <w:r>
        <w:rPr>
          <w:b/>
          <w:bCs/>
          <w:sz w:val="21"/>
          <w:szCs w:val="21"/>
        </w:rPr>
        <w:t xml:space="preserve">Questão 19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Coriolis com saída volumétrica e bom condicionamento é a escolha mais robusta frente a variação de viscosidade e bolhas dispersas; demais opções são mais sensíveis.</w:t>
      </w:r>
    </w:p>
    <w:p>
      <w:pPr>
        <w:spacing w:after="40" w:before="140"/>
      </w:pPr>
      <w:r>
        <w:rPr>
          <w:b/>
          <w:bCs/>
          <w:sz w:val="21"/>
          <w:szCs w:val="21"/>
        </w:rPr>
        <w:t xml:space="preserve">Questão 20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Ultrassônico com retificador e trecho de amortecimento atende melhor o perfil de escoamento com curvas a montante e limitações de espaço.</w:t>
      </w:r>
    </w:p>
    <w:p>
      <w:pPr>
        <w:spacing w:after="40" w:before="140"/>
      </w:pPr>
      <w:r>
        <w:rPr>
          <w:b/>
          <w:bCs/>
          <w:sz w:val="21"/>
          <w:szCs w:val="21"/>
        </w:rPr>
        <w:t xml:space="preserve">Questão 21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Reconhece corretamente o trade-off: maior vazão acelera o ‘flush’ e reduz a persistência de água apesar de elevar o pico instantâneo.</w:t>
      </w:r>
    </w:p>
    <w:p>
      <w:pPr>
        <w:spacing w:after="40" w:before="140"/>
      </w:pPr>
      <w:r>
        <w:rPr>
          <w:b/>
          <w:bCs/>
          <w:sz w:val="21"/>
          <w:szCs w:val="21"/>
        </w:rPr>
        <w:t xml:space="preserve">Questão 22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Combinar PIGs MFL e ultrassônicos é a prática adequada para detectar perda de metal e medir espessura com confiabilidade.</w:t>
      </w:r>
    </w:p>
    <w:p>
      <w:pPr>
        <w:spacing w:after="40" w:before="140"/>
      </w:pPr>
      <w:r>
        <w:rPr>
          <w:b/>
          <w:bCs/>
          <w:sz w:val="21"/>
          <w:szCs w:val="21"/>
        </w:rPr>
        <w:t xml:space="preserve">Questão 23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principal: prioriza articulação BLS e seção de medição reta e rigidamente suportada, reduzindo esforços no mangote e preservando a metrologia.</w:t>
      </w:r>
    </w:p>
    <w:p>
      <w:pPr>
        <w:spacing w:after="40" w:before="140"/>
      </w:pPr>
      <w:r>
        <w:rPr>
          <w:b/>
          <w:bCs/>
          <w:sz w:val="21"/>
          <w:szCs w:val="21"/>
        </w:rPr>
        <w:t xml:space="preserve">Questão 24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principal: combina tecnologia menos sensível a perfis com condicionamento e faixa operacional para mitigar estratificação em baixa vazão.</w:t>
      </w:r>
    </w:p>
    <w:p>
      <w:pPr>
        <w:spacing w:after="40" w:before="140"/>
      </w:pPr>
      <w:r>
        <w:rPr>
          <w:b/>
          <w:bCs/>
          <w:sz w:val="21"/>
          <w:szCs w:val="21"/>
        </w:rPr>
        <w:t xml:space="preserve">Questão 25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principal: coloca o medidor em trecho rigidamente suportado a montante do BLS, isolando a seção medida dos movimentos do mangote.</w:t>
      </w:r>
    </w:p>
    <w:p>
      <w:pPr>
        <w:spacing w:after="40" w:before="140"/>
      </w:pPr>
      <w:r>
        <w:rPr>
          <w:b/>
          <w:bCs/>
          <w:sz w:val="21"/>
          <w:szCs w:val="21"/>
        </w:rPr>
        <w:t xml:space="preserve">Questão 26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Acerto principal: fase inicial com maior vazão e seção condicionada melhora a homogeneidade e reduz entrega de água e viés na medição.</w:t>
      </w:r>
    </w:p>
    <w:p>
      <w:pPr>
        <w:spacing w:after="40" w:before="140"/>
      </w:pPr>
      <w:r>
        <w:rPr>
          <w:b/>
          <w:bCs/>
          <w:sz w:val="21"/>
          <w:szCs w:val="21"/>
        </w:rPr>
        <w:t xml:space="preserve">Questão 27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principal: pigagem instrumentada (UT/MFL) é a abordagem mais direta para confirmar integridade e condições internas que afetam a metrologia.</w:t>
      </w:r>
    </w:p>
    <w:p>
      <w:pPr>
        <w:spacing w:after="40" w:before="140"/>
      </w:pPr>
      <w:r>
        <w:rPr>
          <w:b/>
          <w:bCs/>
          <w:sz w:val="21"/>
          <w:szCs w:val="21"/>
        </w:rPr>
        <w:t xml:space="preserve">Questão 28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principal: medidor ultrassônico com condicionamento e instalação em seção uniforme, minimizando gotículas na seção medida.</w:t>
      </w:r>
    </w:p>
    <w:p>
      <w:pPr>
        <w:pStyle w:val="Heading2"/>
        <w:spacing w:after="120" w:before="300"/>
      </w:pPr>
      <w:r>
        <w:rPr>
          <w:color w:val="2E7D5B"/>
          <w:sz w:val="24"/>
          <w:szCs w:val="24"/>
        </w:rPr>
        <w:t xml:space="preserve">Segurança Operacional, SGSO, Sistemas de Segurança e Gestão de Riscos</w:t>
      </w:r>
    </w:p>
    <w:p>
      <w:pPr>
        <w:spacing w:after="40" w:before="140"/>
      </w:pPr>
      <w:r>
        <w:rPr>
          <w:b/>
          <w:bCs/>
          <w:sz w:val="21"/>
          <w:szCs w:val="21"/>
        </w:rPr>
        <w:t xml:space="preserve">Questão 29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 alternativa B integra liderança, recursos e melhoria contínua sem reduzir o programa a mera conformidade.</w:t>
      </w:r>
    </w:p>
    <w:p>
      <w:pPr>
        <w:spacing w:after="40" w:before="140"/>
      </w:pPr>
      <w:r>
        <w:rPr>
          <w:b/>
          <w:bCs/>
          <w:sz w:val="21"/>
          <w:szCs w:val="21"/>
        </w:rPr>
        <w:t xml:space="preserve">Questão 30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 opção B alinha práticas do SGSO a processos e responsáveis e garante rastreabilidade documental auditável.</w:t>
      </w:r>
    </w:p>
    <w:p>
      <w:pPr>
        <w:spacing w:after="40" w:before="140"/>
      </w:pPr>
      <w:r>
        <w:rPr>
          <w:b/>
          <w:bCs/>
          <w:sz w:val="21"/>
          <w:szCs w:val="21"/>
        </w:rPr>
        <w:t xml:space="preserve">Questão 31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B aborda formalização de comunicação, auditorias, treinamento e feedback com evidências, coerente com cultura de segurança.</w:t>
      </w:r>
    </w:p>
    <w:p>
      <w:pPr>
        <w:spacing w:after="40" w:before="140"/>
      </w:pPr>
      <w:r>
        <w:rPr>
          <w:b/>
          <w:bCs/>
          <w:sz w:val="21"/>
          <w:szCs w:val="21"/>
        </w:rPr>
        <w:t xml:space="preserve">Questão 32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 alternativa C cobre seleção, monitoramento, auditorias conjuntas e capacitação integrada, atendendo práticas para contratadas.</w:t>
      </w:r>
    </w:p>
    <w:p>
      <w:pPr>
        <w:spacing w:after="40" w:before="140"/>
      </w:pPr>
      <w:r>
        <w:rPr>
          <w:b/>
          <w:bCs/>
          <w:sz w:val="21"/>
          <w:szCs w:val="21"/>
        </w:rPr>
        <w:t xml:space="preserve">Questão 33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B reforça evidência e correlação via gestão documental e auditorias internas, indo além de descrições de alto nível.</w:t>
      </w:r>
    </w:p>
    <w:p>
      <w:pPr>
        <w:spacing w:after="40" w:before="140"/>
      </w:pPr>
      <w:r>
        <w:rPr>
          <w:b/>
          <w:bCs/>
          <w:sz w:val="21"/>
          <w:szCs w:val="21"/>
        </w:rPr>
        <w:t xml:space="preserve">Questão 34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principal: integra política, objetivos, responsabilidades, recursos e comunicação, alinhando liderança e melhoria contínua.</w:t>
      </w:r>
    </w:p>
    <w:p>
      <w:pPr>
        <w:spacing w:after="40" w:before="140"/>
      </w:pPr>
      <w:r>
        <w:rPr>
          <w:b/>
          <w:bCs/>
          <w:sz w:val="21"/>
          <w:szCs w:val="21"/>
        </w:rPr>
        <w:t xml:space="preserve">Questão 35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principal: reconhece sobreposição regulatória sem reduzir controles-chave, priorizando integração, monitoramento, auditorias e resposta a emergências.</w:t>
      </w:r>
    </w:p>
    <w:p>
      <w:pPr>
        <w:spacing w:after="40" w:before="140"/>
      </w:pPr>
      <w:r>
        <w:rPr>
          <w:b/>
          <w:bCs/>
          <w:sz w:val="21"/>
          <w:szCs w:val="21"/>
        </w:rPr>
        <w:t xml:space="preserve">Questão 36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principal: integra requisitos do SGSO à gestão de contratadas com critérios claros, auditorias conjuntas e foco em fatores humanos.</w:t>
      </w:r>
    </w:p>
    <w:p>
      <w:pPr>
        <w:spacing w:after="40" w:before="140"/>
      </w:pPr>
      <w:r>
        <w:rPr>
          <w:b/>
          <w:bCs/>
          <w:sz w:val="21"/>
          <w:szCs w:val="21"/>
        </w:rPr>
        <w:t xml:space="preserve">Questão 37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principal: combina capacitação, medição de eficácia, reporte/investigação e comunicação da liderança para fomentar melhoria contínua.</w:t>
      </w:r>
    </w:p>
    <w:p>
      <w:pPr>
        <w:spacing w:after="40" w:before="140"/>
      </w:pPr>
      <w:r>
        <w:rPr>
          <w:b/>
          <w:bCs/>
          <w:sz w:val="21"/>
          <w:szCs w:val="21"/>
        </w:rPr>
        <w:t xml:space="preserve">Questão 38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em priorizar integração real ao SGSO com monitoramento e evidências, não apenas documentos.</w:t>
      </w:r>
    </w:p>
    <w:p>
      <w:pPr>
        <w:spacing w:after="40" w:before="140"/>
      </w:pPr>
      <w:r>
        <w:rPr>
          <w:b/>
          <w:bCs/>
          <w:sz w:val="21"/>
          <w:szCs w:val="21"/>
        </w:rPr>
        <w:t xml:space="preserve">Questão 39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Foca em amarrar responsabilidades e processos via matriz de correlação e documentação operacional.</w:t>
      </w:r>
    </w:p>
    <w:p>
      <w:pPr>
        <w:spacing w:after="40" w:before="140"/>
      </w:pPr>
      <w:r>
        <w:rPr>
          <w:b/>
          <w:bCs/>
          <w:sz w:val="21"/>
          <w:szCs w:val="21"/>
        </w:rPr>
        <w:t xml:space="preserve">Questão 40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Integração formal de auditorias, incidentes e monitoramento com registros rastreáveis é exatamente o esperado no SGSO.</w:t>
      </w:r>
    </w:p>
    <w:p>
      <w:pPr>
        <w:spacing w:after="40" w:before="140"/>
      </w:pPr>
      <w:r>
        <w:rPr>
          <w:b/>
          <w:bCs/>
          <w:sz w:val="21"/>
          <w:szCs w:val="21"/>
        </w:rPr>
        <w:t xml:space="preserve">Questão 41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Endereça gestão de contratadas com requisitos, seleção, monitoramento e fatores humanos alinhados ao SGSO.</w:t>
      </w:r>
    </w:p>
    <w:p>
      <w:pPr>
        <w:spacing w:after="40" w:before="140"/>
      </w:pPr>
      <w:r>
        <w:rPr>
          <w:b/>
          <w:bCs/>
          <w:sz w:val="21"/>
          <w:szCs w:val="21"/>
        </w:rPr>
        <w:t xml:space="preserve">Questão 42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Propõe medir eficácia e retroalimentar programas com base em evidências e feedback contínuo.</w:t>
      </w:r>
    </w:p>
    <w:p>
      <w:pPr>
        <w:spacing w:after="40" w:before="140"/>
      </w:pPr>
      <w:r>
        <w:rPr>
          <w:b/>
          <w:bCs/>
          <w:sz w:val="21"/>
          <w:szCs w:val="21"/>
        </w:rPr>
        <w:t xml:space="preserve">Questão 43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Corrige lacunas criando e integrando procedimentos de barreiras e avaliação de risco ao SGSO com evidências.</w:t>
      </w:r>
    </w:p>
    <w:p>
      <w:pPr>
        <w:spacing w:after="40" w:before="140"/>
      </w:pPr>
      <w:r>
        <w:rPr>
          <w:b/>
          <w:bCs/>
          <w:sz w:val="21"/>
          <w:szCs w:val="21"/>
        </w:rPr>
        <w:t xml:space="preserve">Questão 44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 alternativa B assegura rastreabilidade completa ligando práticas, processos, papéis e evidências conforme esperado pela ANP.</w:t>
      </w:r>
    </w:p>
    <w:p>
      <w:pPr>
        <w:spacing w:after="40" w:before="140"/>
      </w:pPr>
      <w:r>
        <w:rPr>
          <w:b/>
          <w:bCs/>
          <w:sz w:val="21"/>
          <w:szCs w:val="21"/>
        </w:rPr>
        <w:t xml:space="preserve">Questão 45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A alternativa A integra repositórios e registros com canais formais, garantindo rastreabilidade e facilidade de fiscalização.</w:t>
      </w:r>
    </w:p>
    <w:p>
      <w:pPr>
        <w:spacing w:after="40" w:before="140"/>
      </w:pPr>
      <w:r>
        <w:rPr>
          <w:b/>
          <w:bCs/>
          <w:sz w:val="21"/>
          <w:szCs w:val="21"/>
        </w:rPr>
        <w:t xml:space="preserve">Questão 46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A alternativa A cobre contratação, capacitação, monitoramento, auditorias integradas e fatores humanos de forma abrangente.</w:t>
      </w:r>
    </w:p>
    <w:p>
      <w:pPr>
        <w:spacing w:after="40" w:before="140"/>
      </w:pPr>
      <w:r>
        <w:rPr>
          <w:b/>
          <w:bCs/>
          <w:sz w:val="21"/>
          <w:szCs w:val="21"/>
        </w:rPr>
        <w:t xml:space="preserve">Questão 47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 alternativa A fecha lacunas com procedimentos de gestão de barreiras e avaliação de riscos integrados e evidenciáveis.</w:t>
      </w:r>
    </w:p>
    <w:p>
      <w:pPr>
        <w:spacing w:after="40" w:before="140"/>
      </w:pPr>
      <w:r>
        <w:rPr>
          <w:b/>
          <w:bCs/>
          <w:sz w:val="21"/>
          <w:szCs w:val="21"/>
        </w:rPr>
        <w:t xml:space="preserve">Questão 48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Acerto principal: exige correlação explícita entre organização, processos e SGSO coerente com o DUM, fortalecendo governança e conformidade.</w:t>
      </w:r>
    </w:p>
    <w:p>
      <w:pPr>
        <w:spacing w:after="40" w:before="140"/>
      </w:pPr>
      <w:r>
        <w:rPr>
          <w:b/>
          <w:bCs/>
          <w:sz w:val="21"/>
          <w:szCs w:val="21"/>
        </w:rPr>
        <w:t xml:space="preserve">Questão 49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principal: vincula orçamento a treinamento, documentação, auditorias e resposta a emergências, evidenciando compromisso verificável com o SGSO.</w:t>
      </w:r>
    </w:p>
    <w:p>
      <w:pPr>
        <w:spacing w:after="40" w:before="140"/>
      </w:pPr>
      <w:r>
        <w:rPr>
          <w:b/>
          <w:bCs/>
          <w:sz w:val="21"/>
          <w:szCs w:val="21"/>
        </w:rPr>
        <w:t xml:space="preserve">Questão 50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principal: promove reporte sem culpa, investigação padronizada e feedback, alinhado à cultura justa e comunicação efetiva do SGSO.</w:t>
      </w:r>
    </w:p>
    <w:p>
      <w:pPr>
        <w:spacing w:after="40" w:before="140"/>
      </w:pPr>
      <w:r>
        <w:rPr>
          <w:b/>
          <w:bCs/>
          <w:sz w:val="21"/>
          <w:szCs w:val="21"/>
        </w:rPr>
        <w:t xml:space="preserve">Questão 51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Acerto principal: integra requisitos contratuais, seleção, monitoramento, treinamento conjunto e fatores humanos na gestão de terceiros.</w:t>
      </w:r>
    </w:p>
    <w:p>
      <w:pPr>
        <w:spacing w:after="40" w:before="140"/>
      </w:pPr>
      <w:r>
        <w:rPr>
          <w:b/>
          <w:bCs/>
          <w:sz w:val="21"/>
          <w:szCs w:val="21"/>
        </w:rPr>
        <w:t xml:space="preserve">Questão 52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principal: foca em auditorias internas, revisão de responsabilidades e lições aprendidas com planos de ação e recursos definidos.</w:t>
      </w:r>
    </w:p>
    <w:p>
      <w:pPr>
        <w:spacing w:after="40" w:before="140"/>
      </w:pPr>
      <w:r>
        <w:rPr>
          <w:b/>
          <w:bCs/>
          <w:sz w:val="21"/>
          <w:szCs w:val="21"/>
        </w:rPr>
        <w:t xml:space="preserve">Questão 53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principal: propõe sistema documental estruturado e rastreável, ligando controles internos ao SGSO e requisitos regulatórios.</w:t>
      </w:r>
    </w:p>
    <w:p>
      <w:pPr>
        <w:spacing w:after="40" w:before="140"/>
      </w:pPr>
      <w:r>
        <w:rPr>
          <w:b/>
          <w:bCs/>
          <w:sz w:val="21"/>
          <w:szCs w:val="21"/>
        </w:rPr>
        <w:t xml:space="preserve">Questão 54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 alternativa A integra política, responsabilidades e recursos com comunicação estruturada, refletindo corretamente o compromisso da alta gestão.</w:t>
      </w:r>
    </w:p>
    <w:p>
      <w:pPr>
        <w:spacing w:after="40" w:before="140"/>
      </w:pPr>
      <w:r>
        <w:rPr>
          <w:b/>
          <w:bCs/>
          <w:sz w:val="21"/>
          <w:szCs w:val="21"/>
        </w:rPr>
        <w:t xml:space="preserve">Questão 55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Mapeamento interfuncional com evidências e responsáveis (A) é a abordagem robusta e verificável para a matriz de correlação.</w:t>
      </w:r>
    </w:p>
    <w:p>
      <w:pPr>
        <w:spacing w:after="40" w:before="140"/>
      </w:pPr>
      <w:r>
        <w:rPr>
          <w:b/>
          <w:bCs/>
          <w:sz w:val="21"/>
          <w:szCs w:val="21"/>
        </w:rPr>
        <w:t xml:space="preserve">Questão 56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 priorização de integração, treinamento, auditorias e exercícios de emergência (A) está alinhada à melhoria contínua do SGSO.</w:t>
      </w:r>
    </w:p>
    <w:p>
      <w:pPr>
        <w:spacing w:after="40" w:before="140"/>
      </w:pPr>
      <w:r>
        <w:rPr>
          <w:b/>
          <w:bCs/>
          <w:sz w:val="21"/>
          <w:szCs w:val="21"/>
        </w:rPr>
        <w:t xml:space="preserve">Questão 57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Integração contratual, treinamento conjunto, monitoramento de terceiros e ergonomia (A) atendem bem às interfaces e fatores humanos.</w:t>
      </w:r>
    </w:p>
    <w:p>
      <w:pPr>
        <w:spacing w:after="40" w:before="140"/>
      </w:pPr>
      <w:r>
        <w:rPr>
          <w:b/>
          <w:bCs/>
          <w:sz w:val="21"/>
          <w:szCs w:val="21"/>
        </w:rPr>
        <w:t xml:space="preserve">Questão 58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O conjunto de evidências da alternativa A demonstra efetivamente liderança, recursos, comunicação e cultura de segurança.</w:t>
      </w:r>
    </w:p>
    <w:p>
      <w:pPr>
        <w:spacing w:after="40" w:before="140"/>
      </w:pPr>
      <w:r>
        <w:rPr>
          <w:b/>
          <w:bCs/>
          <w:sz w:val="21"/>
          <w:szCs w:val="21"/>
        </w:rPr>
        <w:t xml:space="preserve">Questão 59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Equilibra eficiência e desempenho ao manter integração, monitoramento, auditorias e treinamento contínuo apesar da sobreposição regulatória.</w:t>
      </w:r>
    </w:p>
    <w:p>
      <w:pPr>
        <w:spacing w:after="40" w:before="140"/>
      </w:pPr>
      <w:r>
        <w:rPr>
          <w:b/>
          <w:bCs/>
          <w:sz w:val="21"/>
          <w:szCs w:val="21"/>
        </w:rPr>
        <w:t xml:space="preserve">Questão 60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Enfatiza rastreabilidade entre requisitos, papéis, processos e controles com atualização contínua, essencial para governança e auditoria.</w:t>
      </w:r>
    </w:p>
    <w:p>
      <w:pPr>
        <w:spacing w:after="40" w:before="140"/>
      </w:pPr>
      <w:r>
        <w:rPr>
          <w:b/>
          <w:bCs/>
          <w:sz w:val="21"/>
          <w:szCs w:val="21"/>
        </w:rPr>
        <w:t xml:space="preserve">Questão 61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Propõe abordagem integrada com reporte, investigação, métricas e liderança ativa para combater subnotificação e fortalecer a cultura.</w:t>
      </w:r>
    </w:p>
    <w:p>
      <w:pPr>
        <w:spacing w:after="40" w:before="140"/>
      </w:pPr>
      <w:r>
        <w:rPr>
          <w:b/>
          <w:bCs/>
          <w:sz w:val="21"/>
          <w:szCs w:val="21"/>
        </w:rPr>
        <w:t xml:space="preserve">Questão 62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Integra requisitos de HSE e fatores humanos via contratos, qualificação, monitoramento e capacitação conjunta, garantindo alinhamento operador-contratada.</w:t>
      </w:r>
    </w:p>
    <w:p>
      <w:pPr>
        <w:pStyle w:val="Heading2"/>
        <w:spacing w:after="120" w:before="300"/>
      </w:pPr>
      <w:r>
        <w:rPr>
          <w:color w:val="8A5A2E"/>
          <w:sz w:val="24"/>
          <w:szCs w:val="24"/>
        </w:rPr>
        <w:t xml:space="preserve">Manutenção, Inspeção e Integridade de Ativos</w:t>
      </w:r>
    </w:p>
    <w:p>
      <w:pPr>
        <w:spacing w:after="40" w:before="140"/>
      </w:pPr>
      <w:r>
        <w:rPr>
          <w:b/>
          <w:bCs/>
          <w:sz w:val="21"/>
          <w:szCs w:val="21"/>
        </w:rPr>
        <w:t xml:space="preserve">Questão 63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principal: adoção de monitoramento por condição integrado a FMECA é a resposta RCM correta para reduzir risco sem penalizar disponibilidade.</w:t>
      </w:r>
    </w:p>
    <w:p>
      <w:pPr>
        <w:spacing w:after="40" w:before="140"/>
      </w:pPr>
      <w:r>
        <w:rPr>
          <w:b/>
          <w:bCs/>
          <w:sz w:val="21"/>
          <w:szCs w:val="21"/>
        </w:rPr>
        <w:t xml:space="preserve">Questão 64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Acerto principal: escalonamento à autoridade técnica e MoC com possíveis restrições é governança adequada para PS de SCE.</w:t>
      </w:r>
    </w:p>
    <w:p>
      <w:pPr>
        <w:spacing w:after="40" w:before="140"/>
      </w:pPr>
      <w:r>
        <w:rPr>
          <w:b/>
          <w:bCs/>
          <w:sz w:val="21"/>
          <w:szCs w:val="21"/>
        </w:rPr>
        <w:t xml:space="preserve">Questão 65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principal: recomendações ajustadas ao arranjo/modo de operação priorizam preditivas e evitam intervenções desnecessárias.</w:t>
      </w:r>
    </w:p>
    <w:p>
      <w:pPr>
        <w:spacing w:after="40" w:before="140"/>
      </w:pPr>
      <w:r>
        <w:rPr>
          <w:b/>
          <w:bCs/>
          <w:sz w:val="21"/>
          <w:szCs w:val="21"/>
        </w:rPr>
        <w:t xml:space="preserve">Questão 66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principal: maior peso para segurança/ambiente e inspeção por condição com substituição preventiva em janela aceitável.</w:t>
      </w:r>
    </w:p>
    <w:p>
      <w:pPr>
        <w:spacing w:after="40" w:before="140"/>
      </w:pPr>
      <w:r>
        <w:rPr>
          <w:b/>
          <w:bCs/>
          <w:sz w:val="21"/>
          <w:szCs w:val="21"/>
        </w:rPr>
        <w:t xml:space="preserve">Questão 67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principal: requer aprovação de autoridade técnica e MoC com mitigadores e prazos definidos.</w:t>
      </w:r>
    </w:p>
    <w:p>
      <w:pPr>
        <w:spacing w:after="40" w:before="140"/>
      </w:pPr>
      <w:r>
        <w:rPr>
          <w:b/>
          <w:bCs/>
          <w:sz w:val="21"/>
          <w:szCs w:val="21"/>
        </w:rPr>
        <w:t xml:space="preserve">Questão 68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principal: integra bow tie e FMEA para repriorização vinculada a PS, formalizando via gestão de mudanças.</w:t>
      </w:r>
    </w:p>
    <w:p>
      <w:pPr>
        <w:spacing w:after="40" w:before="140"/>
      </w:pPr>
      <w:r>
        <w:rPr>
          <w:b/>
          <w:bCs/>
          <w:sz w:val="21"/>
          <w:szCs w:val="21"/>
        </w:rPr>
        <w:t xml:space="preserve">Questão 69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principal: prioriza por criticidade/consequência com testes e CBM para SCE e abordagem econômica para item não crítico.</w:t>
      </w:r>
    </w:p>
    <w:p>
      <w:pPr>
        <w:spacing w:after="40" w:before="140"/>
      </w:pPr>
      <w:r>
        <w:rPr>
          <w:b/>
          <w:bCs/>
          <w:sz w:val="21"/>
          <w:szCs w:val="21"/>
        </w:rPr>
        <w:t xml:space="preserve">Questão 70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principal: exige análise de risco, avaliação de impacto em SCE/PS e MoC com aprovação técnica antes da modificação.</w:t>
      </w:r>
    </w:p>
    <w:p>
      <w:pPr>
        <w:spacing w:after="40" w:before="140"/>
      </w:pPr>
      <w:r>
        <w:rPr>
          <w:b/>
          <w:bCs/>
          <w:sz w:val="21"/>
          <w:szCs w:val="21"/>
        </w:rPr>
        <w:t xml:space="preserve">Questão 71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Acerta ao priorizar restabelecer PS de SCE com mitigação formal e aplicar CBM ao não SCE.</w:t>
      </w:r>
    </w:p>
    <w:p>
      <w:pPr>
        <w:spacing w:after="40" w:before="140"/>
      </w:pPr>
      <w:r>
        <w:rPr>
          <w:b/>
          <w:bCs/>
          <w:sz w:val="21"/>
          <w:szCs w:val="21"/>
        </w:rPr>
        <w:t xml:space="preserve">Questão 72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Correta ao privilegiar manutenção baseada em condição para desgaste com bons indicadores.</w:t>
      </w:r>
    </w:p>
    <w:p>
      <w:pPr>
        <w:spacing w:after="40" w:before="140"/>
      </w:pPr>
      <w:r>
        <w:rPr>
          <w:b/>
          <w:bCs/>
          <w:sz w:val="21"/>
          <w:szCs w:val="21"/>
        </w:rPr>
        <w:t xml:space="preserve">Questão 73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Integra FMECA aos PS dos SCE e ao safety case para manter risco em ALARP.</w:t>
      </w:r>
    </w:p>
    <w:p>
      <w:pPr>
        <w:spacing w:after="40" w:before="140"/>
      </w:pPr>
      <w:r>
        <w:rPr>
          <w:b/>
          <w:bCs/>
          <w:sz w:val="21"/>
          <w:szCs w:val="21"/>
        </w:rPr>
        <w:t xml:space="preserve">Questão 74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Exige aprovação de autoridade técnica, mitigação formal e MoC para operar com PS não atendido.</w:t>
      </w:r>
    </w:p>
    <w:p>
      <w:pPr>
        <w:spacing w:after="40" w:before="140"/>
      </w:pPr>
      <w:r>
        <w:rPr>
          <w:b/>
          <w:bCs/>
          <w:sz w:val="21"/>
          <w:szCs w:val="21"/>
        </w:rPr>
        <w:t xml:space="preserve">Questão 75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Acerto principal: prioriza SCE conforme PS e aplica CBM/ALARP, alinhado a RCM.</w:t>
      </w:r>
    </w:p>
    <w:p>
      <w:pPr>
        <w:spacing w:after="40" w:before="140"/>
      </w:pPr>
      <w:r>
        <w:rPr>
          <w:b/>
          <w:bCs/>
          <w:sz w:val="21"/>
          <w:szCs w:val="21"/>
        </w:rPr>
        <w:t xml:space="preserve">Questão 76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principal: exige aprovação formal, mitigação, MoC e ALARP para SCE fora de PS.</w:t>
      </w:r>
    </w:p>
    <w:p>
      <w:pPr>
        <w:spacing w:after="40" w:before="140"/>
      </w:pPr>
      <w:r>
        <w:rPr>
          <w:b/>
          <w:bCs/>
          <w:sz w:val="21"/>
          <w:szCs w:val="21"/>
        </w:rPr>
        <w:t xml:space="preserve">Questão 77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principal: usa sistema especialista com validação contra PS, priorização por criticidade e MoC.</w:t>
      </w:r>
    </w:p>
    <w:p>
      <w:pPr>
        <w:spacing w:after="40" w:before="140"/>
      </w:pPr>
      <w:r>
        <w:rPr>
          <w:b/>
          <w:bCs/>
          <w:sz w:val="21"/>
          <w:szCs w:val="21"/>
        </w:rPr>
        <w:t xml:space="preserve">Questão 78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principal: privilegia manutenção baseada em condição focada em componentes críticos, alinhada à RCM.</w:t>
      </w:r>
    </w:p>
    <w:p>
      <w:pPr>
        <w:spacing w:after="40" w:before="140"/>
      </w:pPr>
      <w:r>
        <w:rPr>
          <w:b/>
          <w:bCs/>
          <w:sz w:val="21"/>
          <w:szCs w:val="21"/>
        </w:rPr>
        <w:t xml:space="preserve">Questão 79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Integra FMECA a bow ties, SCE/PS e MOC com autoridade técnica, refletindo boa governança.</w:t>
      </w:r>
    </w:p>
    <w:p>
      <w:pPr>
        <w:spacing w:after="40" w:before="140"/>
      </w:pPr>
      <w:r>
        <w:rPr>
          <w:b/>
          <w:bCs/>
          <w:sz w:val="21"/>
          <w:szCs w:val="21"/>
        </w:rPr>
        <w:t xml:space="preserve">Questão 80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Exige decisão formal com mitigadores, MOC e possível suspensão, conforme práticas de SCE/PS.</w:t>
      </w:r>
    </w:p>
    <w:p>
      <w:pPr>
        <w:spacing w:after="40" w:before="140"/>
      </w:pPr>
      <w:r>
        <w:rPr>
          <w:b/>
          <w:bCs/>
          <w:sz w:val="21"/>
          <w:szCs w:val="21"/>
        </w:rPr>
        <w:t xml:space="preserve">Questão 81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Considera modos de operação e configuração do circuito para refletir contexto na lógica RCM.</w:t>
      </w:r>
    </w:p>
    <w:p>
      <w:pPr>
        <w:spacing w:after="40" w:before="140"/>
      </w:pPr>
      <w:r>
        <w:rPr>
          <w:b/>
          <w:bCs/>
          <w:sz w:val="21"/>
          <w:szCs w:val="21"/>
        </w:rPr>
        <w:t xml:space="preserve">Questão 82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Prioriza SCE em desvio de PS e combina critérios de segurança, meio ambiente, produção e custo.</w:t>
      </w:r>
    </w:p>
    <w:p>
      <w:pPr>
        <w:spacing w:after="40" w:before="140"/>
      </w:pPr>
      <w:r>
        <w:rPr>
          <w:b/>
          <w:bCs/>
          <w:sz w:val="21"/>
          <w:szCs w:val="21"/>
        </w:rPr>
        <w:t xml:space="preserve">Questão 83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Propõe migrar para CBM, alinhar KPIs a PS e atualizar safety case/bow tie via MOC.</w:t>
      </w:r>
    </w:p>
    <w:p>
      <w:pPr>
        <w:spacing w:after="40" w:before="140"/>
      </w:pPr>
      <w:r>
        <w:rPr>
          <w:b/>
          <w:bCs/>
          <w:sz w:val="21"/>
          <w:szCs w:val="21"/>
        </w:rPr>
        <w:t xml:space="preserve">Questão 84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exige submissão à autoridade técnica, mitigação formal e MOC para SCE fora de PS, preservando ALARP.</w:t>
      </w:r>
    </w:p>
    <w:p>
      <w:pPr>
        <w:spacing w:after="40" w:before="140"/>
      </w:pPr>
      <w:r>
        <w:rPr>
          <w:b/>
          <w:bCs/>
          <w:sz w:val="21"/>
          <w:szCs w:val="21"/>
        </w:rPr>
        <w:t xml:space="preserve">Questão 85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estratégias alinhadas a RCM—testes funcionais em firewater, manutenção por condição em compressores e run-to-failure em luminárias de baixa criticidade.</w:t>
      </w:r>
    </w:p>
    <w:p>
      <w:pPr>
        <w:spacing w:after="40" w:before="140"/>
      </w:pPr>
      <w:r>
        <w:rPr>
          <w:b/>
          <w:bCs/>
          <w:sz w:val="21"/>
          <w:szCs w:val="21"/>
        </w:rPr>
        <w:t xml:space="preserve">Questão 86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parametrização por circuitos e modos operacionais gera recomendações contextuais e alinhadas ao uso/criticidade.</w:t>
      </w:r>
    </w:p>
    <w:p>
      <w:pPr>
        <w:spacing w:after="40" w:before="140"/>
      </w:pPr>
      <w:r>
        <w:rPr>
          <w:b/>
          <w:bCs/>
          <w:sz w:val="21"/>
          <w:szCs w:val="21"/>
        </w:rPr>
        <w:t xml:space="preserve">Questão 87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Acerto: gestão integrada com aprovação técnica, mitigadores, atualização de bow tie/PS e MOC para barreira crítica degradada.</w:t>
      </w:r>
    </w:p>
    <w:p>
      <w:pPr>
        <w:spacing w:after="40" w:before="140"/>
      </w:pPr>
      <w:r>
        <w:rPr>
          <w:b/>
          <w:bCs/>
          <w:sz w:val="21"/>
          <w:szCs w:val="21"/>
        </w:rPr>
        <w:t xml:space="preserve">Questão 88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condicionada aos PS com CBM e aprovação da autoridade técnica para desvios.</w:t>
      </w:r>
    </w:p>
    <w:p>
      <w:pPr>
        <w:spacing w:after="40" w:before="140"/>
      </w:pPr>
      <w:r>
        <w:rPr>
          <w:b/>
          <w:bCs/>
          <w:sz w:val="21"/>
          <w:szCs w:val="21"/>
        </w:rPr>
        <w:t xml:space="preserve">Questão 89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contextualiza RCM configurando circuito, modo de operação e serviço antes das recomendações.</w:t>
      </w:r>
    </w:p>
    <w:p>
      <w:pPr>
        <w:spacing w:after="40" w:before="140"/>
      </w:pPr>
      <w:r>
        <w:rPr>
          <w:b/>
          <w:bCs/>
          <w:sz w:val="21"/>
          <w:szCs w:val="21"/>
        </w:rPr>
        <w:t xml:space="preserve">Questão 90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uso de autoridade técnica, mitigação proporcional e MOC para continuidade temporária.</w:t>
      </w:r>
    </w:p>
    <w:p>
      <w:pPr>
        <w:spacing w:after="40" w:before="140"/>
      </w:pPr>
      <w:r>
        <w:rPr>
          <w:b/>
          <w:bCs/>
          <w:sz w:val="21"/>
          <w:szCs w:val="21"/>
        </w:rPr>
        <w:t xml:space="preserve">Questão 91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integrar bow tie, SCE/PS e tarefas para ALARP após quase-incidente.</w:t>
      </w:r>
    </w:p>
    <w:p>
      <w:pPr>
        <w:spacing w:after="40" w:before="140"/>
      </w:pPr>
      <w:r>
        <w:rPr>
          <w:b/>
          <w:bCs/>
          <w:sz w:val="21"/>
          <w:szCs w:val="21"/>
        </w:rPr>
        <w:t xml:space="preserve">Questão 92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principal: parametrização contextual do circuito e modos de operação gera recomendações aderentes à condição operacional.</w:t>
      </w:r>
    </w:p>
    <w:p>
      <w:pPr>
        <w:spacing w:after="40" w:before="140"/>
      </w:pPr>
      <w:r>
        <w:rPr>
          <w:b/>
          <w:bCs/>
          <w:sz w:val="21"/>
          <w:szCs w:val="21"/>
        </w:rPr>
        <w:t xml:space="preserve">Questão 93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Acerto principal: prioriza SCE e impactos de segurança/ambiente, equilibrando produção e custo com uso de manutenção por condição.</w:t>
      </w:r>
    </w:p>
    <w:p>
      <w:pPr>
        <w:spacing w:after="40" w:before="140"/>
      </w:pPr>
      <w:r>
        <w:rPr>
          <w:b/>
          <w:bCs/>
          <w:sz w:val="21"/>
          <w:szCs w:val="21"/>
        </w:rPr>
        <w:t xml:space="preserve">Questão 94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principal: combinação de mitigação operacional, aprovação técnica e MOC, com suspensão de atividades quando o PS exigir.</w:t>
      </w:r>
    </w:p>
    <w:p>
      <w:pPr>
        <w:spacing w:after="40" w:before="140"/>
      </w:pPr>
      <w:r>
        <w:rPr>
          <w:b/>
          <w:bCs/>
          <w:sz w:val="21"/>
          <w:szCs w:val="21"/>
        </w:rPr>
        <w:t xml:space="preserve">Questão 95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Integra bem FMECA e RCM: trata SCE com testes/PS, custo com CBM e item não crítico com run-to-failure documentado.</w:t>
      </w:r>
    </w:p>
    <w:p>
      <w:pPr>
        <w:spacing w:after="40" w:before="140"/>
      </w:pPr>
      <w:r>
        <w:rPr>
          <w:b/>
          <w:bCs/>
          <w:sz w:val="21"/>
          <w:szCs w:val="21"/>
        </w:rPr>
        <w:t xml:space="preserve">Questão 96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Integra safety case/bow tie aos PS e ajusta tarefas para refletir desempenho real das barreiras.</w:t>
      </w:r>
    </w:p>
    <w:p>
      <w:pPr>
        <w:spacing w:after="40" w:before="140"/>
      </w:pPr>
      <w:r>
        <w:rPr>
          <w:b/>
          <w:bCs/>
          <w:sz w:val="21"/>
          <w:szCs w:val="21"/>
        </w:rPr>
        <w:t xml:space="preserve">Questão 97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parametriza modos/topologia e valida recomendações frente a PS/criticidade; evita substituir RCM.</w:t>
      </w:r>
    </w:p>
    <w:p>
      <w:pPr>
        <w:spacing w:after="40" w:before="140"/>
      </w:pPr>
      <w:r>
        <w:rPr>
          <w:b/>
          <w:bCs/>
          <w:sz w:val="21"/>
          <w:szCs w:val="21"/>
        </w:rPr>
        <w:t xml:space="preserve">Questão 98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principal: aplicação de RCM com FMEA/FMECA e PS para SCE, combinando tarefas por condição e impacto.</w:t>
      </w:r>
    </w:p>
    <w:p>
      <w:pPr>
        <w:spacing w:after="40" w:before="140"/>
      </w:pPr>
      <w:r>
        <w:rPr>
          <w:b/>
          <w:bCs/>
          <w:sz w:val="21"/>
          <w:szCs w:val="21"/>
        </w:rPr>
        <w:t xml:space="preserve">Questão 99 — </w:t>
      </w:r>
      <w:r>
        <w:rPr>
          <w:b/>
          <w:bCs/>
          <w:color w:val="1B5E20"/>
          <w:sz w:val="21"/>
          <w:szCs w:val="21"/>
          <w:shd w:fill="DFF2DF" w:val="clear"/>
        </w:rPr>
        <w:t xml:space="preserve">Resposta correta: B</w:t>
      </w:r>
    </w:p>
    <w:p>
      <w:pPr>
        <w:spacing w:after="60"/>
        <w:ind w:left="200"/>
      </w:pPr>
      <w:r>
        <w:rPr>
          <w:b/>
          <w:bCs/>
          <w:i/>
          <w:iCs/>
          <w:color w:val="555555"/>
          <w:sz w:val="19"/>
          <w:szCs w:val="19"/>
        </w:rPr>
        <w:t xml:space="preserve">Comentário: </w:t>
      </w:r>
      <w:r>
        <w:rPr>
          <w:i/>
          <w:iCs/>
          <w:color w:val="555555"/>
          <w:sz w:val="19"/>
          <w:szCs w:val="19"/>
        </w:rPr>
        <w:t xml:space="preserve">Acerto principal: exigência de aprovação técnica formal, mitigação e MoC para operar com SCE abaixo do PS.</w:t>
      </w:r>
    </w:p>
    <w:p>
      <w:pPr>
        <w:spacing w:after="40" w:before="140"/>
      </w:pPr>
      <w:r>
        <w:rPr>
          <w:b/>
          <w:bCs/>
          <w:sz w:val="21"/>
          <w:szCs w:val="21"/>
        </w:rPr>
        <w:t xml:space="preserve">Questão 100 — </w:t>
      </w:r>
      <w:r>
        <w:rPr>
          <w:b/>
          <w:bCs/>
          <w:color w:val="1B5E20"/>
          <w:sz w:val="21"/>
          <w:szCs w:val="21"/>
          <w:shd w:fill="DFF2DF" w:val="clear"/>
        </w:rPr>
        <w:t xml:space="preserve">Resposta correta: C</w:t>
      </w:r>
    </w:p>
    <w:p>
      <w:pPr>
        <w:spacing w:after="60"/>
        <w:ind w:left="200"/>
      </w:pPr>
      <w:r>
        <w:rPr>
          <w:b/>
          <w:bCs/>
          <w:i/>
          <w:iCs/>
          <w:color w:val="555555"/>
          <w:sz w:val="19"/>
          <w:szCs w:val="19"/>
        </w:rPr>
        <w:t xml:space="preserve">Comentário: </w:t>
      </w:r>
      <w:r>
        <w:rPr>
          <w:i/>
          <w:iCs/>
          <w:color w:val="555555"/>
          <w:sz w:val="19"/>
          <w:szCs w:val="19"/>
        </w:rPr>
        <w:t xml:space="preserve">Acerto principal: integração bow tie/safety case com identificação de SCE e priorização via RCM.</w:t>
      </w:r>
    </w:p>
    <w:p>
      <w:pPr>
        <w:spacing w:after="40" w:before="140"/>
      </w:pPr>
      <w:r>
        <w:rPr>
          <w:b/>
          <w:bCs/>
          <w:sz w:val="21"/>
          <w:szCs w:val="21"/>
        </w:rPr>
        <w:t xml:space="preserve">Questão 101 — </w:t>
      </w:r>
      <w:r>
        <w:rPr>
          <w:b/>
          <w:bCs/>
          <w:color w:val="1B5E20"/>
          <w:sz w:val="21"/>
          <w:szCs w:val="21"/>
          <w:shd w:fill="DFF2DF" w:val="clear"/>
        </w:rPr>
        <w:t xml:space="preserve">Resposta correta: A</w:t>
      </w:r>
    </w:p>
    <w:p>
      <w:pPr>
        <w:spacing w:after="60"/>
        <w:ind w:left="200"/>
      </w:pPr>
      <w:r>
        <w:rPr>
          <w:b/>
          <w:bCs/>
          <w:i/>
          <w:iCs/>
          <w:color w:val="555555"/>
          <w:sz w:val="19"/>
          <w:szCs w:val="19"/>
        </w:rPr>
        <w:t xml:space="preserve">Comentário: </w:t>
      </w:r>
      <w:r>
        <w:rPr>
          <w:i/>
          <w:iCs/>
          <w:color w:val="555555"/>
          <w:sz w:val="19"/>
          <w:szCs w:val="19"/>
        </w:rPr>
        <w:t xml:space="preserve">Acerto principal: prioriza SCE com PS via testes por condição e aceita corretiva planejada para item não crítico.</w:t>
      </w:r>
    </w:p>
    <w:p>
      <w:pPr>
        <w:spacing w:after="40" w:before="140"/>
      </w:pPr>
      <w:r>
        <w:rPr>
          <w:b/>
          <w:bCs/>
          <w:sz w:val="21"/>
          <w:szCs w:val="21"/>
        </w:rPr>
        <w:t xml:space="preserve">Questão 102 — </w:t>
      </w:r>
      <w:r>
        <w:rPr>
          <w:b/>
          <w:bCs/>
          <w:color w:val="1B5E20"/>
          <w:sz w:val="21"/>
          <w:szCs w:val="21"/>
          <w:shd w:fill="DFF2DF" w:val="clear"/>
        </w:rPr>
        <w:t xml:space="preserve">Resposta correta: D</w:t>
      </w:r>
    </w:p>
    <w:p>
      <w:pPr>
        <w:spacing w:after="60"/>
        <w:ind w:left="200"/>
      </w:pPr>
      <w:r>
        <w:rPr>
          <w:b/>
          <w:bCs/>
          <w:i/>
          <w:iCs/>
          <w:color w:val="555555"/>
          <w:sz w:val="19"/>
          <w:szCs w:val="19"/>
        </w:rPr>
        <w:t xml:space="preserve">Comentário: </w:t>
      </w:r>
      <w:r>
        <w:rPr>
          <w:i/>
          <w:iCs/>
          <w:color w:val="555555"/>
          <w:sz w:val="19"/>
          <w:szCs w:val="19"/>
        </w:rPr>
        <w:t xml:space="preserve">Acerto principal: antecipar intervenção baseada em condição para SCE, com FMECA e MoC conforme risco.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de Questões — Fase 3</dc:title>
  <dc:creator>MCQ_CONTEXT_GEN</dc:creator>
  <cp:lastModifiedBy>Un-named</cp:lastModifiedBy>
  <cp:revision>1</cp:revision>
  <dcterms:created xsi:type="dcterms:W3CDTF">2026-08-23T15:55:32.871Z</dcterms:created>
  <dcterms:modified xsi:type="dcterms:W3CDTF">2026-08-23T15:55:32.871Z</dcterms:modified>
</cp:coreProperties>
</file>

<file path=docProps/custom.xml><?xml version="1.0" encoding="utf-8"?>
<Properties xmlns="http://schemas.openxmlformats.org/officeDocument/2006/custom-properties" xmlns:vt="http://schemas.openxmlformats.org/officeDocument/2006/docPropsVTypes"/>
</file>