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BB0" w:rsidRDefault="003D7B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Rodrigo Garcia </w:t>
      </w:r>
      <w:proofErr w:type="gramStart"/>
      <w:r>
        <w:rPr>
          <w:rFonts w:ascii="Arial" w:hAnsi="Arial" w:cs="Arial"/>
          <w:sz w:val="24"/>
        </w:rPr>
        <w:t>Mayo</w:t>
      </w:r>
      <w:proofErr w:type="gramEnd"/>
    </w:p>
    <w:p w:rsidR="003D7BB0" w:rsidRDefault="003D7BB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A01024595</w:t>
      </w:r>
    </w:p>
    <w:p w:rsidR="003D7BB0" w:rsidRPr="009621E5" w:rsidRDefault="003D7BB0" w:rsidP="009621E5">
      <w:pPr>
        <w:jc w:val="center"/>
        <w:rPr>
          <w:rFonts w:ascii="Arial" w:hAnsi="Arial" w:cs="Arial"/>
          <w:b/>
          <w:sz w:val="24"/>
        </w:rPr>
      </w:pPr>
      <w:r w:rsidRPr="009621E5">
        <w:rPr>
          <w:rFonts w:ascii="Arial" w:hAnsi="Arial" w:cs="Arial"/>
          <w:b/>
          <w:sz w:val="24"/>
        </w:rPr>
        <w:t xml:space="preserve">Proyecto </w:t>
      </w:r>
      <w:r w:rsidR="00B24F55">
        <w:rPr>
          <w:rFonts w:ascii="Arial" w:hAnsi="Arial" w:cs="Arial"/>
          <w:b/>
          <w:sz w:val="24"/>
        </w:rPr>
        <w:t>3</w:t>
      </w:r>
      <w:r w:rsidRPr="009621E5">
        <w:rPr>
          <w:rFonts w:ascii="Arial" w:hAnsi="Arial" w:cs="Arial"/>
          <w:b/>
          <w:sz w:val="24"/>
        </w:rPr>
        <w:t xml:space="preserve"> – </w:t>
      </w:r>
      <w:proofErr w:type="spellStart"/>
      <w:r w:rsidR="00B24F55">
        <w:rPr>
          <w:rFonts w:ascii="Arial" w:hAnsi="Arial" w:cs="Arial"/>
          <w:b/>
          <w:sz w:val="24"/>
        </w:rPr>
        <w:t>Traveller</w:t>
      </w:r>
      <w:proofErr w:type="spellEnd"/>
      <w:r w:rsidR="00B24F55">
        <w:rPr>
          <w:rFonts w:ascii="Arial" w:hAnsi="Arial" w:cs="Arial"/>
          <w:b/>
          <w:sz w:val="24"/>
        </w:rPr>
        <w:t xml:space="preserve"> </w:t>
      </w:r>
      <w:proofErr w:type="spellStart"/>
      <w:r w:rsidR="00B24F55">
        <w:rPr>
          <w:rFonts w:ascii="Arial" w:hAnsi="Arial" w:cs="Arial"/>
          <w:b/>
          <w:sz w:val="24"/>
        </w:rPr>
        <w:t>Salesman</w:t>
      </w:r>
      <w:proofErr w:type="spellEnd"/>
      <w:r w:rsidR="00B24F55">
        <w:rPr>
          <w:rFonts w:ascii="Arial" w:hAnsi="Arial" w:cs="Arial"/>
          <w:b/>
          <w:sz w:val="24"/>
        </w:rPr>
        <w:t xml:space="preserve"> </w:t>
      </w:r>
      <w:proofErr w:type="spellStart"/>
      <w:r w:rsidR="00B24F55">
        <w:rPr>
          <w:rFonts w:ascii="Arial" w:hAnsi="Arial" w:cs="Arial"/>
          <w:b/>
          <w:sz w:val="24"/>
        </w:rPr>
        <w:t>Person</w:t>
      </w:r>
      <w:proofErr w:type="spellEnd"/>
    </w:p>
    <w:p w:rsidR="00E25FB8" w:rsidRPr="009621E5" w:rsidRDefault="003D7BB0">
      <w:pPr>
        <w:rPr>
          <w:rFonts w:ascii="Arial" w:hAnsi="Arial" w:cs="Arial"/>
          <w:b/>
          <w:i/>
          <w:sz w:val="24"/>
        </w:rPr>
      </w:pPr>
      <w:r w:rsidRPr="009621E5">
        <w:rPr>
          <w:rFonts w:ascii="Arial" w:hAnsi="Arial" w:cs="Arial"/>
          <w:b/>
          <w:i/>
          <w:sz w:val="24"/>
        </w:rPr>
        <w:t>Manual de usuario</w:t>
      </w:r>
    </w:p>
    <w:p w:rsidR="00691970" w:rsidRPr="00691970" w:rsidRDefault="003D7BB0" w:rsidP="0069197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Descargar los archivos “Proyecto</w:t>
      </w:r>
      <w:r w:rsidR="00B24F55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>_</w:t>
      </w:r>
      <w:r w:rsidR="00B24F55">
        <w:rPr>
          <w:rFonts w:ascii="Arial" w:hAnsi="Arial" w:cs="Arial"/>
          <w:sz w:val="24"/>
        </w:rPr>
        <w:t>TSP</w:t>
      </w:r>
      <w:r>
        <w:rPr>
          <w:rFonts w:ascii="Arial" w:hAnsi="Arial" w:cs="Arial"/>
          <w:sz w:val="24"/>
        </w:rPr>
        <w:t>” y “P</w:t>
      </w:r>
      <w:r w:rsidR="006E1096">
        <w:rPr>
          <w:rFonts w:ascii="Arial" w:hAnsi="Arial" w:cs="Arial"/>
          <w:sz w:val="24"/>
        </w:rPr>
        <w:t>4TSP10</w:t>
      </w:r>
      <w:r>
        <w:rPr>
          <w:rFonts w:ascii="Arial" w:hAnsi="Arial" w:cs="Arial"/>
          <w:sz w:val="24"/>
        </w:rPr>
        <w:t>.txt”</w:t>
      </w:r>
      <w:r w:rsidR="006E1096">
        <w:rPr>
          <w:rFonts w:ascii="Arial" w:hAnsi="Arial" w:cs="Arial"/>
          <w:sz w:val="24"/>
        </w:rPr>
        <w:t xml:space="preserve"> </w:t>
      </w:r>
      <w:proofErr w:type="gramStart"/>
      <w:r w:rsidR="006E1096">
        <w:rPr>
          <w:rFonts w:ascii="Arial" w:hAnsi="Arial" w:cs="Arial"/>
          <w:sz w:val="24"/>
        </w:rPr>
        <w:t>o ”</w:t>
      </w:r>
      <w:proofErr w:type="gramEnd"/>
      <w:r w:rsidR="006E1096">
        <w:rPr>
          <w:rFonts w:ascii="Arial" w:hAnsi="Arial" w:cs="Arial"/>
          <w:sz w:val="24"/>
        </w:rPr>
        <w:t>P4TSP4.txt”</w:t>
      </w:r>
      <w:r>
        <w:rPr>
          <w:rFonts w:ascii="Arial" w:hAnsi="Arial" w:cs="Arial"/>
          <w:sz w:val="24"/>
        </w:rPr>
        <w:t xml:space="preserve"> y ponerlos en la misma carpeta</w:t>
      </w:r>
    </w:p>
    <w:p w:rsidR="003D7BB0" w:rsidRDefault="003D7BB0" w:rsidP="003D7BB0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Abrir “</w:t>
      </w:r>
      <w:r w:rsidR="006E1096">
        <w:rPr>
          <w:rFonts w:ascii="Arial" w:hAnsi="Arial" w:cs="Arial"/>
          <w:sz w:val="24"/>
        </w:rPr>
        <w:t>Proyecto3_TSP</w:t>
      </w:r>
      <w:r>
        <w:rPr>
          <w:rFonts w:ascii="Arial" w:hAnsi="Arial" w:cs="Arial"/>
          <w:sz w:val="24"/>
        </w:rPr>
        <w:t>” con un editor de texto, buscar la función “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 w:rsidR="00691970">
        <w:rPr>
          <w:rFonts w:ascii="Arial" w:hAnsi="Arial" w:cs="Arial"/>
          <w:sz w:val="24"/>
        </w:rPr>
        <w:t>”, ingresar en la función “</w:t>
      </w:r>
      <w:proofErr w:type="spellStart"/>
      <w:r w:rsidR="00691970">
        <w:rPr>
          <w:rFonts w:ascii="Arial" w:hAnsi="Arial" w:cs="Arial"/>
          <w:sz w:val="24"/>
        </w:rPr>
        <w:t>Data_in</w:t>
      </w:r>
      <w:proofErr w:type="spellEnd"/>
      <w:r w:rsidR="00691970">
        <w:rPr>
          <w:rFonts w:ascii="Arial" w:hAnsi="Arial" w:cs="Arial"/>
          <w:sz w:val="24"/>
        </w:rPr>
        <w:t xml:space="preserve">” el nombre del archivo a leer </w:t>
      </w:r>
      <w:r>
        <w:rPr>
          <w:rFonts w:ascii="Arial" w:hAnsi="Arial" w:cs="Arial"/>
          <w:sz w:val="24"/>
        </w:rPr>
        <w:t>y selecciona</w:t>
      </w:r>
      <w:r w:rsidR="0069197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la siguiente manera el método que quieras utilizar para obtener el </w:t>
      </w:r>
      <w:r w:rsidR="006E1096">
        <w:rPr>
          <w:rFonts w:ascii="Arial" w:hAnsi="Arial" w:cs="Arial"/>
          <w:sz w:val="24"/>
        </w:rPr>
        <w:t>TSP</w:t>
      </w:r>
      <w:r>
        <w:rPr>
          <w:rFonts w:ascii="Arial" w:hAnsi="Arial" w:cs="Arial"/>
          <w:sz w:val="24"/>
        </w:rPr>
        <w:t xml:space="preserve"> (</w:t>
      </w:r>
      <w:r w:rsidR="006E1096">
        <w:rPr>
          <w:rFonts w:ascii="Arial" w:hAnsi="Arial" w:cs="Arial"/>
          <w:sz w:val="24"/>
        </w:rPr>
        <w:t xml:space="preserve">Dynamic </w:t>
      </w:r>
      <w:proofErr w:type="spellStart"/>
      <w:r w:rsidR="006E1096">
        <w:rPr>
          <w:rFonts w:ascii="Arial" w:hAnsi="Arial" w:cs="Arial"/>
          <w:sz w:val="24"/>
        </w:rPr>
        <w:t>Programming</w:t>
      </w:r>
      <w:proofErr w:type="spellEnd"/>
      <w:r w:rsidR="006E1096">
        <w:rPr>
          <w:rFonts w:ascii="Arial" w:hAnsi="Arial" w:cs="Arial"/>
          <w:sz w:val="24"/>
        </w:rPr>
        <w:t xml:space="preserve"> o </w:t>
      </w:r>
      <w:proofErr w:type="spellStart"/>
      <w:r w:rsidR="006E1096">
        <w:rPr>
          <w:rFonts w:ascii="Arial" w:hAnsi="Arial" w:cs="Arial"/>
          <w:sz w:val="24"/>
        </w:rPr>
        <w:t>Brute</w:t>
      </w:r>
      <w:proofErr w:type="spellEnd"/>
      <w:r w:rsidR="006E1096">
        <w:rPr>
          <w:rFonts w:ascii="Arial" w:hAnsi="Arial" w:cs="Arial"/>
          <w:sz w:val="24"/>
        </w:rPr>
        <w:t xml:space="preserve"> </w:t>
      </w:r>
      <w:proofErr w:type="spellStart"/>
      <w:r w:rsidR="006E1096">
        <w:rPr>
          <w:rFonts w:ascii="Arial" w:hAnsi="Arial" w:cs="Arial"/>
          <w:sz w:val="24"/>
        </w:rPr>
        <w:t>Force</w:t>
      </w:r>
      <w:proofErr w:type="spellEnd"/>
      <w:r>
        <w:rPr>
          <w:rFonts w:ascii="Arial" w:hAnsi="Arial" w:cs="Arial"/>
          <w:sz w:val="24"/>
        </w:rPr>
        <w:t>):</w:t>
      </w:r>
    </w:p>
    <w:p w:rsidR="003D7BB0" w:rsidRDefault="003D7BB0" w:rsidP="003D7BB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utilizar </w:t>
      </w:r>
      <w:r w:rsidR="006E1096">
        <w:rPr>
          <w:rFonts w:ascii="Arial" w:hAnsi="Arial" w:cs="Arial"/>
          <w:sz w:val="24"/>
        </w:rPr>
        <w:t xml:space="preserve">Dynamic </w:t>
      </w:r>
      <w:proofErr w:type="spellStart"/>
      <w:r w:rsidR="006E1096">
        <w:rPr>
          <w:rFonts w:ascii="Arial" w:hAnsi="Arial" w:cs="Arial"/>
          <w:sz w:val="24"/>
        </w:rPr>
        <w:t>Programming</w:t>
      </w:r>
      <w:proofErr w:type="spellEnd"/>
      <w:r w:rsidR="006E1096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C72D7E">
        <w:rPr>
          <w:rFonts w:ascii="Arial" w:hAnsi="Arial" w:cs="Arial"/>
          <w:sz w:val="24"/>
        </w:rPr>
        <w:t>Modifique</w:t>
      </w:r>
      <w:r>
        <w:rPr>
          <w:rFonts w:ascii="Arial" w:hAnsi="Arial" w:cs="Arial"/>
          <w:sz w:val="24"/>
        </w:rPr>
        <w:t xml:space="preserve"> el </w:t>
      </w:r>
      <w:proofErr w:type="spellStart"/>
      <w:r>
        <w:rPr>
          <w:rFonts w:ascii="Arial" w:hAnsi="Arial" w:cs="Arial"/>
          <w:sz w:val="24"/>
        </w:rPr>
        <w:t>main</w:t>
      </w:r>
      <w:proofErr w:type="spellEnd"/>
      <w:r>
        <w:rPr>
          <w:rFonts w:ascii="Arial" w:hAnsi="Arial" w:cs="Arial"/>
          <w:sz w:val="24"/>
        </w:rPr>
        <w:t xml:space="preserve"> para que quede de esta manera</w:t>
      </w:r>
    </w:p>
    <w:p w:rsidR="003D7BB0" w:rsidRPr="003D7BB0" w:rsidRDefault="006E1096" w:rsidP="003D7BB0">
      <w:pPr>
        <w:ind w:left="720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DC19A9C" wp14:editId="29B4D3B4">
            <wp:extent cx="5514975" cy="1019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B0" w:rsidRDefault="003D7BB0" w:rsidP="003D7BB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utilizar </w:t>
      </w:r>
      <w:proofErr w:type="spellStart"/>
      <w:r w:rsidR="006E1096">
        <w:rPr>
          <w:rFonts w:ascii="Arial" w:hAnsi="Arial" w:cs="Arial"/>
          <w:sz w:val="24"/>
        </w:rPr>
        <w:t>Brute</w:t>
      </w:r>
      <w:proofErr w:type="spellEnd"/>
      <w:r w:rsidR="006E1096">
        <w:rPr>
          <w:rFonts w:ascii="Arial" w:hAnsi="Arial" w:cs="Arial"/>
          <w:sz w:val="24"/>
        </w:rPr>
        <w:t xml:space="preserve"> </w:t>
      </w:r>
      <w:proofErr w:type="spellStart"/>
      <w:r w:rsidR="006E1096">
        <w:rPr>
          <w:rFonts w:ascii="Arial" w:hAnsi="Arial" w:cs="Arial"/>
          <w:sz w:val="24"/>
        </w:rPr>
        <w:t>Force</w:t>
      </w:r>
      <w:proofErr w:type="spellEnd"/>
      <w:r>
        <w:rPr>
          <w:rFonts w:ascii="Arial" w:hAnsi="Arial" w:cs="Arial"/>
          <w:sz w:val="24"/>
        </w:rPr>
        <w:t>:</w:t>
      </w:r>
      <w:r w:rsidR="00C72D7E" w:rsidRPr="00C72D7E">
        <w:rPr>
          <w:rFonts w:ascii="Arial" w:hAnsi="Arial" w:cs="Arial"/>
          <w:sz w:val="24"/>
        </w:rPr>
        <w:t xml:space="preserve"> </w:t>
      </w:r>
      <w:r w:rsidR="00C72D7E">
        <w:rPr>
          <w:rFonts w:ascii="Arial" w:hAnsi="Arial" w:cs="Arial"/>
          <w:sz w:val="24"/>
        </w:rPr>
        <w:t xml:space="preserve">Modifique el </w:t>
      </w:r>
      <w:proofErr w:type="spellStart"/>
      <w:r w:rsidR="00C72D7E">
        <w:rPr>
          <w:rFonts w:ascii="Arial" w:hAnsi="Arial" w:cs="Arial"/>
          <w:sz w:val="24"/>
        </w:rPr>
        <w:t>main</w:t>
      </w:r>
      <w:proofErr w:type="spellEnd"/>
      <w:r w:rsidR="00C72D7E">
        <w:rPr>
          <w:rFonts w:ascii="Arial" w:hAnsi="Arial" w:cs="Arial"/>
          <w:sz w:val="24"/>
        </w:rPr>
        <w:t xml:space="preserve"> para que quede de esta manera</w:t>
      </w:r>
    </w:p>
    <w:p w:rsidR="006E1096" w:rsidRPr="006E1096" w:rsidRDefault="00691970" w:rsidP="00691970">
      <w:pPr>
        <w:ind w:left="708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57D5B5E" wp14:editId="65271550">
            <wp:extent cx="5612130" cy="10115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096" w:rsidRDefault="006E1096" w:rsidP="003D7BB0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posible ejecutar los dos métodos de la siguiente manera:</w:t>
      </w:r>
    </w:p>
    <w:p w:rsidR="00C72D7E" w:rsidRDefault="00691970" w:rsidP="006E1096">
      <w:pPr>
        <w:ind w:firstLine="708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2DED499" wp14:editId="675F4D66">
            <wp:extent cx="5572125" cy="1057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7E" w:rsidRDefault="00C72D7E" w:rsidP="00C72D7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seleccionado el método que desea utilizar compilar y correr el archivo.</w:t>
      </w:r>
    </w:p>
    <w:p w:rsidR="00C72D7E" w:rsidRDefault="00C72D7E" w:rsidP="00C72D7E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programa ejecutara los siguientes resultados:</w:t>
      </w:r>
    </w:p>
    <w:p w:rsidR="00C72D7E" w:rsidRDefault="00C72D7E" w:rsidP="00C72D7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691970">
        <w:rPr>
          <w:rFonts w:ascii="Arial" w:hAnsi="Arial" w:cs="Arial"/>
          <w:sz w:val="24"/>
        </w:rPr>
        <w:t xml:space="preserve">Dynamic </w:t>
      </w:r>
      <w:proofErr w:type="spellStart"/>
      <w:r w:rsidR="00691970">
        <w:rPr>
          <w:rFonts w:ascii="Arial" w:hAnsi="Arial" w:cs="Arial"/>
          <w:sz w:val="24"/>
        </w:rPr>
        <w:t>Programming</w:t>
      </w:r>
      <w:proofErr w:type="spellEnd"/>
      <w:r>
        <w:rPr>
          <w:rFonts w:ascii="Arial" w:hAnsi="Arial" w:cs="Arial"/>
          <w:sz w:val="24"/>
        </w:rPr>
        <w:t>:</w:t>
      </w:r>
    </w:p>
    <w:p w:rsidR="00E136FA" w:rsidRPr="00E136FA" w:rsidRDefault="00691970" w:rsidP="00691970">
      <w:pPr>
        <w:ind w:left="708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6E582129" wp14:editId="23479325">
            <wp:extent cx="3952875" cy="1343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7E" w:rsidRDefault="00C72D7E" w:rsidP="00C72D7E">
      <w:pPr>
        <w:pStyle w:val="Prrafodelista"/>
        <w:numPr>
          <w:ilvl w:val="1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</w:t>
      </w:r>
      <w:r w:rsidR="00691970">
        <w:rPr>
          <w:rFonts w:ascii="Arial" w:hAnsi="Arial" w:cs="Arial"/>
          <w:sz w:val="24"/>
        </w:rPr>
        <w:t xml:space="preserve"> </w:t>
      </w:r>
      <w:proofErr w:type="spellStart"/>
      <w:r w:rsidR="00691970">
        <w:rPr>
          <w:rFonts w:ascii="Arial" w:hAnsi="Arial" w:cs="Arial"/>
          <w:sz w:val="24"/>
        </w:rPr>
        <w:t>Brute</w:t>
      </w:r>
      <w:proofErr w:type="spellEnd"/>
      <w:r w:rsidR="00691970">
        <w:rPr>
          <w:rFonts w:ascii="Arial" w:hAnsi="Arial" w:cs="Arial"/>
          <w:sz w:val="24"/>
        </w:rPr>
        <w:t xml:space="preserve"> </w:t>
      </w:r>
      <w:proofErr w:type="spellStart"/>
      <w:r w:rsidR="00691970">
        <w:rPr>
          <w:rFonts w:ascii="Arial" w:hAnsi="Arial" w:cs="Arial"/>
          <w:sz w:val="24"/>
        </w:rPr>
        <w:t>Force</w:t>
      </w:r>
      <w:proofErr w:type="spellEnd"/>
      <w:r>
        <w:rPr>
          <w:rFonts w:ascii="Arial" w:hAnsi="Arial" w:cs="Arial"/>
          <w:sz w:val="24"/>
        </w:rPr>
        <w:t>:</w:t>
      </w:r>
    </w:p>
    <w:p w:rsidR="00E136FA" w:rsidRPr="00E136FA" w:rsidRDefault="00B1616D" w:rsidP="00691970">
      <w:pPr>
        <w:ind w:left="708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CFC64BE" wp14:editId="38792D3C">
            <wp:extent cx="4343400" cy="1295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6FA" w:rsidRPr="00E136FA" w:rsidRDefault="00E136FA" w:rsidP="00E136FA">
      <w:pPr>
        <w:rPr>
          <w:rFonts w:ascii="Arial" w:hAnsi="Arial" w:cs="Arial"/>
          <w:sz w:val="24"/>
        </w:rPr>
      </w:pPr>
    </w:p>
    <w:p w:rsidR="00C72D7E" w:rsidRPr="009621E5" w:rsidRDefault="00C72D7E" w:rsidP="00C72D7E">
      <w:pPr>
        <w:rPr>
          <w:rFonts w:ascii="Arial" w:hAnsi="Arial" w:cs="Arial"/>
          <w:b/>
          <w:i/>
          <w:sz w:val="24"/>
        </w:rPr>
      </w:pPr>
      <w:r w:rsidRPr="009621E5">
        <w:rPr>
          <w:rFonts w:ascii="Arial" w:hAnsi="Arial" w:cs="Arial"/>
          <w:b/>
          <w:i/>
          <w:sz w:val="24"/>
        </w:rPr>
        <w:t>Análisis de resultados:</w:t>
      </w:r>
    </w:p>
    <w:p w:rsidR="005446E8" w:rsidRDefault="00691970" w:rsidP="00C72D7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mejor método que se encontró, como se esperaba, es el de Dynamic </w:t>
      </w:r>
      <w:proofErr w:type="spellStart"/>
      <w:r>
        <w:rPr>
          <w:rFonts w:ascii="Arial" w:hAnsi="Arial" w:cs="Arial"/>
          <w:sz w:val="24"/>
        </w:rPr>
        <w:t>Programming</w:t>
      </w:r>
      <w:proofErr w:type="spellEnd"/>
      <w:r>
        <w:rPr>
          <w:rFonts w:ascii="Arial" w:hAnsi="Arial" w:cs="Arial"/>
          <w:sz w:val="24"/>
        </w:rPr>
        <w:t xml:space="preserve">, que generó un tiempo de ejecución promedio de 0.2 segundos para diez puntos diferentes. Con los mismos datos, el </w:t>
      </w:r>
      <w:proofErr w:type="spellStart"/>
      <w:r>
        <w:rPr>
          <w:rFonts w:ascii="Arial" w:hAnsi="Arial" w:cs="Arial"/>
          <w:sz w:val="24"/>
        </w:rPr>
        <w:t>Brute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Force</w:t>
      </w:r>
      <w:proofErr w:type="spellEnd"/>
      <w:r>
        <w:rPr>
          <w:rFonts w:ascii="Arial" w:hAnsi="Arial" w:cs="Arial"/>
          <w:sz w:val="24"/>
        </w:rPr>
        <w:t xml:space="preserve"> tarda 0.374 segundos. Aunque los resultados son rápidos, en cuanto se tienen más datos la curva de tiempo de ejecución para el </w:t>
      </w:r>
      <w:proofErr w:type="spellStart"/>
      <w:r>
        <w:rPr>
          <w:rFonts w:ascii="Arial" w:hAnsi="Arial" w:cs="Arial"/>
          <w:sz w:val="24"/>
        </w:rPr>
        <w:t>Brute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Force</w:t>
      </w:r>
      <w:proofErr w:type="spellEnd"/>
      <w:r>
        <w:rPr>
          <w:rFonts w:ascii="Arial" w:hAnsi="Arial" w:cs="Arial"/>
          <w:sz w:val="24"/>
        </w:rPr>
        <w:t xml:space="preserve"> aumenta considerablemente más que utilizando Dynamic </w:t>
      </w:r>
      <w:proofErr w:type="spellStart"/>
      <w:r>
        <w:rPr>
          <w:rFonts w:ascii="Arial" w:hAnsi="Arial" w:cs="Arial"/>
          <w:sz w:val="24"/>
        </w:rPr>
        <w:t>Programming</w:t>
      </w:r>
      <w:proofErr w:type="spellEnd"/>
      <w:r>
        <w:rPr>
          <w:rFonts w:ascii="Arial" w:hAnsi="Arial" w:cs="Arial"/>
          <w:sz w:val="24"/>
        </w:rPr>
        <w:t xml:space="preserve">. Esto se debe a que el </w:t>
      </w:r>
      <w:proofErr w:type="spellStart"/>
      <w:r>
        <w:rPr>
          <w:rFonts w:ascii="Arial" w:hAnsi="Arial" w:cs="Arial"/>
          <w:sz w:val="24"/>
        </w:rPr>
        <w:t>Brute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Force</w:t>
      </w:r>
      <w:proofErr w:type="spellEnd"/>
      <w:r>
        <w:rPr>
          <w:rFonts w:ascii="Arial" w:hAnsi="Arial" w:cs="Arial"/>
          <w:sz w:val="24"/>
        </w:rPr>
        <w:t xml:space="preserve"> tiene un orden de O(</w:t>
      </w:r>
      <w:proofErr w:type="gramStart"/>
      <w:r>
        <w:rPr>
          <w:rFonts w:ascii="Arial" w:hAnsi="Arial" w:cs="Arial"/>
          <w:sz w:val="24"/>
        </w:rPr>
        <w:t>n!</w:t>
      </w:r>
      <w:proofErr w:type="gramEnd"/>
      <w:r>
        <w:rPr>
          <w:rFonts w:ascii="Arial" w:hAnsi="Arial" w:cs="Arial"/>
          <w:sz w:val="24"/>
        </w:rPr>
        <w:t xml:space="preserve">), mientras que Dynamic </w:t>
      </w:r>
      <w:proofErr w:type="spellStart"/>
      <w:r>
        <w:rPr>
          <w:rFonts w:ascii="Arial" w:hAnsi="Arial" w:cs="Arial"/>
          <w:sz w:val="24"/>
        </w:rPr>
        <w:t>Programming</w:t>
      </w:r>
      <w:proofErr w:type="spellEnd"/>
      <w:r>
        <w:rPr>
          <w:rFonts w:ascii="Arial" w:hAnsi="Arial" w:cs="Arial"/>
          <w:sz w:val="24"/>
        </w:rPr>
        <w:t xml:space="preserve"> tiene un orden de O(2^n), que es considerablemente menor.</w:t>
      </w:r>
    </w:p>
    <w:p w:rsidR="005446E8" w:rsidRDefault="005446E8" w:rsidP="00C72D7E">
      <w:pPr>
        <w:rPr>
          <w:rFonts w:ascii="Arial" w:hAnsi="Arial" w:cs="Arial"/>
          <w:sz w:val="24"/>
        </w:rPr>
      </w:pPr>
    </w:p>
    <w:p w:rsidR="00C72D7E" w:rsidRPr="0021648A" w:rsidRDefault="00C72D7E" w:rsidP="00C72D7E">
      <w:pPr>
        <w:rPr>
          <w:rFonts w:ascii="Arial" w:hAnsi="Arial" w:cs="Arial"/>
          <w:b/>
          <w:i/>
          <w:sz w:val="24"/>
          <w:lang w:val="en-US"/>
        </w:rPr>
      </w:pPr>
      <w:proofErr w:type="spellStart"/>
      <w:r w:rsidRPr="0021648A">
        <w:rPr>
          <w:rFonts w:ascii="Arial" w:hAnsi="Arial" w:cs="Arial"/>
          <w:b/>
          <w:i/>
          <w:sz w:val="24"/>
          <w:lang w:val="en-US"/>
        </w:rPr>
        <w:t>Referencias</w:t>
      </w:r>
      <w:proofErr w:type="spellEnd"/>
      <w:r w:rsidRPr="0021648A">
        <w:rPr>
          <w:rFonts w:ascii="Arial" w:hAnsi="Arial" w:cs="Arial"/>
          <w:b/>
          <w:i/>
          <w:sz w:val="24"/>
          <w:lang w:val="en-US"/>
        </w:rPr>
        <w:t>:</w:t>
      </w:r>
    </w:p>
    <w:p w:rsidR="0021648A" w:rsidRDefault="00691970" w:rsidP="00C72D7E">
      <w:pPr>
        <w:rPr>
          <w:rFonts w:ascii="Arial" w:hAnsi="Arial" w:cs="Arial"/>
          <w:sz w:val="24"/>
        </w:rPr>
      </w:pPr>
      <w:proofErr w:type="spellStart"/>
      <w:r w:rsidRPr="00691970">
        <w:rPr>
          <w:rFonts w:ascii="Arial" w:hAnsi="Arial" w:cs="Arial"/>
          <w:sz w:val="24"/>
        </w:rPr>
        <w:t>Tushar</w:t>
      </w:r>
      <w:proofErr w:type="spellEnd"/>
      <w:r w:rsidRPr="00691970">
        <w:rPr>
          <w:rFonts w:ascii="Arial" w:hAnsi="Arial" w:cs="Arial"/>
          <w:sz w:val="24"/>
        </w:rPr>
        <w:t xml:space="preserve"> Roy. (6 de diciembre del 2015). </w:t>
      </w:r>
      <w:r w:rsidRPr="00691970">
        <w:rPr>
          <w:rFonts w:ascii="Arial" w:hAnsi="Arial" w:cs="Arial"/>
          <w:sz w:val="24"/>
          <w:lang w:val="en-US"/>
        </w:rPr>
        <w:t>Traveling Salesman Problem Dynamic Programming Held-Karp</w:t>
      </w:r>
      <w:r>
        <w:rPr>
          <w:rFonts w:ascii="Arial" w:hAnsi="Arial" w:cs="Arial"/>
          <w:sz w:val="24"/>
          <w:lang w:val="en-US"/>
        </w:rPr>
        <w:t xml:space="preserve">. </w:t>
      </w:r>
      <w:r w:rsidRPr="00691970">
        <w:rPr>
          <w:rFonts w:ascii="Arial" w:hAnsi="Arial" w:cs="Arial"/>
          <w:sz w:val="24"/>
        </w:rPr>
        <w:t xml:space="preserve">Recuperado de </w:t>
      </w:r>
      <w:hyperlink r:id="rId10" w:history="1">
        <w:r w:rsidRPr="00E37566">
          <w:rPr>
            <w:rStyle w:val="Hipervnculo"/>
            <w:rFonts w:ascii="Arial" w:hAnsi="Arial" w:cs="Arial"/>
            <w:sz w:val="24"/>
          </w:rPr>
          <w:t>https://www.youtube.com/watch?v=-JjA4BLQyqE&amp;t=554s</w:t>
        </w:r>
      </w:hyperlink>
    </w:p>
    <w:p w:rsidR="00691970" w:rsidRPr="00691970" w:rsidRDefault="00691970" w:rsidP="00C72D7E">
      <w:pPr>
        <w:rPr>
          <w:rFonts w:ascii="Arial" w:hAnsi="Arial" w:cs="Arial"/>
          <w:sz w:val="24"/>
        </w:rPr>
      </w:pPr>
    </w:p>
    <w:p w:rsidR="0021648A" w:rsidRPr="00691970" w:rsidRDefault="0021648A" w:rsidP="00C72D7E">
      <w:pPr>
        <w:rPr>
          <w:rFonts w:ascii="Arial" w:hAnsi="Arial" w:cs="Arial"/>
          <w:sz w:val="24"/>
        </w:rPr>
      </w:pPr>
    </w:p>
    <w:p w:rsidR="00C72D7E" w:rsidRPr="00691970" w:rsidRDefault="00C72D7E" w:rsidP="00C72D7E">
      <w:pPr>
        <w:rPr>
          <w:rFonts w:ascii="Arial" w:hAnsi="Arial" w:cs="Arial"/>
          <w:sz w:val="24"/>
        </w:rPr>
      </w:pPr>
    </w:p>
    <w:sectPr w:rsidR="00C72D7E" w:rsidRPr="00691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003DB"/>
    <w:multiLevelType w:val="hybridMultilevel"/>
    <w:tmpl w:val="10560F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B0"/>
    <w:rsid w:val="0003034E"/>
    <w:rsid w:val="0021648A"/>
    <w:rsid w:val="003D7BB0"/>
    <w:rsid w:val="005446E8"/>
    <w:rsid w:val="00691970"/>
    <w:rsid w:val="006E1096"/>
    <w:rsid w:val="009621E5"/>
    <w:rsid w:val="00B1616D"/>
    <w:rsid w:val="00B24F55"/>
    <w:rsid w:val="00C72D7E"/>
    <w:rsid w:val="00E136FA"/>
    <w:rsid w:val="00E2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D9B7"/>
  <w15:chartTrackingRefBased/>
  <w15:docId w15:val="{08BF05B0-589D-49C9-8252-D44DB3C8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B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64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4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-JjA4BLQyqE&amp;t=554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Garcia</dc:creator>
  <cp:keywords/>
  <dc:description/>
  <cp:lastModifiedBy>Rodrigo Garcia</cp:lastModifiedBy>
  <cp:revision>6</cp:revision>
  <dcterms:created xsi:type="dcterms:W3CDTF">2018-05-07T14:19:00Z</dcterms:created>
  <dcterms:modified xsi:type="dcterms:W3CDTF">2018-05-07T23:38:00Z</dcterms:modified>
</cp:coreProperties>
</file>